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6312C0" w14:textId="77777777" w:rsidR="00273DD0" w:rsidRPr="00BB4EED" w:rsidRDefault="00817A8C" w:rsidP="003D3102">
      <w:pPr>
        <w:widowControl w:val="0"/>
        <w:autoSpaceDE w:val="0"/>
        <w:spacing w:line="360" w:lineRule="auto"/>
        <w:ind w:left="142"/>
        <w:rPr>
          <w:rFonts w:ascii="Arial Narrow" w:hAnsi="Arial Narrow"/>
        </w:rPr>
      </w:pPr>
      <w:r w:rsidRPr="00BB4EED">
        <w:rPr>
          <w:rFonts w:ascii="Arial Narrow" w:hAnsi="Arial Narrow"/>
          <w:noProof/>
        </w:rPr>
        <mc:AlternateContent>
          <mc:Choice Requires="wps">
            <w:drawing>
              <wp:anchor distT="0" distB="0" distL="114300" distR="114300" simplePos="0" relativeHeight="251656192" behindDoc="0" locked="0" layoutInCell="1" allowOverlap="1" wp14:anchorId="39480C8A" wp14:editId="327BD6D0">
                <wp:simplePos x="0" y="0"/>
                <wp:positionH relativeFrom="margin">
                  <wp:align>left</wp:align>
                </wp:positionH>
                <wp:positionV relativeFrom="paragraph">
                  <wp:posOffset>-60132</wp:posOffset>
                </wp:positionV>
                <wp:extent cx="6247516" cy="9581074"/>
                <wp:effectExtent l="0" t="0" r="20320" b="20320"/>
                <wp:wrapNone/>
                <wp:docPr id="38" name="Rectangle 4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7516" cy="9581074"/>
                        </a:xfrm>
                        <a:prstGeom prst="rect">
                          <a:avLst/>
                        </a:prstGeom>
                        <a:noFill/>
                        <a:ln w="25402">
                          <a:solidFill>
                            <a:srgbClr val="385D8A"/>
                          </a:solidFill>
                          <a:prstDash val="solid"/>
                        </a:ln>
                      </wps:spPr>
                      <wps:bodyPr lIns="0" tIns="0" rIns="0" bIns="0"/>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w:pict>
              <v:rect w14:anchorId="3F74BD84" id="Rectangle 481" o:spid="_x0000_s1026" style="position:absolute;margin-left:0;margin-top:-4.75pt;width:491.95pt;height:754.4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" filled="f" strokecolor="#385d8a" strokeweight=".70561mm">
                <v:path arrowok="t"/>
                <v:textbox inset="0,0,0,0"/>
                <w10:wrap anchorx="margin"/>
              </v:rect>
            </w:pict>
          </mc:Fallback>
        </mc:AlternateContent>
      </w:r>
    </w:p>
    <w:p w14:paraId="03D3392E" w14:textId="77777777" w:rsidR="00273DD0" w:rsidRPr="00BB4EED" w:rsidRDefault="00817A8C" w:rsidP="008A73EE">
      <w:pPr>
        <w:spacing w:line="360" w:lineRule="auto"/>
        <w:jc w:val="center"/>
        <w:rPr>
          <w:rFonts w:ascii="Arial Narrow" w:hAnsi="Arial Narrow"/>
        </w:rPr>
      </w:pPr>
      <w:r w:rsidRPr="00BB4EED">
        <w:rPr>
          <w:rFonts w:ascii="Arial Narrow" w:hAnsi="Arial Narrow"/>
          <w:noProof/>
        </w:rPr>
        <mc:AlternateContent>
          <mc:Choice Requires="wps">
            <w:drawing>
              <wp:anchor distT="0" distB="0" distL="114300" distR="114300" simplePos="0" relativeHeight="251655168" behindDoc="0" locked="0" layoutInCell="1" allowOverlap="1" wp14:anchorId="0E30E0A2" wp14:editId="042662B9">
                <wp:simplePos x="0" y="0"/>
                <wp:positionH relativeFrom="column">
                  <wp:posOffset>3282315</wp:posOffset>
                </wp:positionH>
                <wp:positionV relativeFrom="paragraph">
                  <wp:posOffset>-192405</wp:posOffset>
                </wp:positionV>
                <wp:extent cx="2405380" cy="387985"/>
                <wp:effectExtent l="0" t="0" r="0" b="0"/>
                <wp:wrapNone/>
                <wp:docPr id="37" name="Zone de texte 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5380" cy="387985"/>
                        </a:xfrm>
                        <a:prstGeom prst="rect">
                          <a:avLst/>
                        </a:prstGeom>
                        <a:solidFill>
                          <a:srgbClr val="FFFFFF"/>
                        </a:solidFill>
                        <a:ln>
                          <a:noFill/>
                          <a:prstDash/>
                        </a:ln>
                      </wps:spPr>
                      <wps:txbx>
                        <w:txbxContent>
                          <w:p w14:paraId="0F926696" w14:textId="236F1FD9" w:rsidR="000A06AD" w:rsidRPr="00787F10" w:rsidRDefault="000A06AD">
                            <w:pPr>
                              <w:jc w:val="right"/>
                              <w:rPr>
                                <w:rFonts w:ascii="Arial Narrow" w:hAnsi="Arial Narrow" w:cs="Arial"/>
                              </w:rPr>
                            </w:pPr>
                            <w:r>
                              <w:rPr>
                                <w:rFonts w:ascii="Arial Narrow" w:hAnsi="Arial Narrow" w:cs="Arial"/>
                              </w:rPr>
                              <w:t xml:space="preserve">PEACE </w:t>
                            </w:r>
                            <w:r w:rsidRPr="00787F10">
                              <w:rPr>
                                <w:rFonts w:ascii="Arial Narrow" w:hAnsi="Arial Narrow" w:cs="Arial"/>
                              </w:rPr>
                              <w:t xml:space="preserve">– </w:t>
                            </w:r>
                            <w:r>
                              <w:rPr>
                                <w:rFonts w:ascii="Arial Narrow" w:hAnsi="Arial Narrow" w:cs="Arial"/>
                              </w:rPr>
                              <w:t>WORK</w:t>
                            </w:r>
                            <w:r w:rsidRPr="00787F10">
                              <w:rPr>
                                <w:rFonts w:ascii="Arial Narrow" w:hAnsi="Arial Narrow" w:cs="Arial"/>
                              </w:rPr>
                              <w:t xml:space="preserve"> - </w:t>
                            </w:r>
                            <w:r>
                              <w:rPr>
                                <w:rFonts w:ascii="Arial Narrow" w:hAnsi="Arial Narrow" w:cs="Arial"/>
                              </w:rPr>
                              <w:t>FATHERLAND</w:t>
                            </w:r>
                          </w:p>
                          <w:p w14:paraId="7E764D7F" w14:textId="77777777" w:rsidR="000A06AD" w:rsidRPr="00787F10" w:rsidRDefault="000A06AD">
                            <w:pPr>
                              <w:jc w:val="center"/>
                              <w:rPr>
                                <w:rFonts w:ascii="Arial Narrow" w:hAnsi="Arial Narrow"/>
                              </w:rPr>
                            </w:pPr>
                          </w:p>
                        </w:txbxContent>
                      </wps:txbx>
                      <wps:bodyPr vert="horz" wrap="square" lIns="91440" tIns="45720" rIns="91440" bIns="45720" anchor="t" anchorCtr="0" compatLnSpc="1"/>
                    </wps:wsp>
                  </a:graphicData>
                </a:graphic>
                <wp14:sizeRelH relativeFrom="page">
                  <wp14:pctWidth>0</wp14:pctWidth>
                </wp14:sizeRelH>
                <wp14:sizeRelV relativeFrom="page">
                  <wp14:pctHeight>0</wp14:pctHeight>
                </wp14:sizeRelV>
              </wp:anchor>
            </w:drawing>
          </mc:Choice>
          <mc:Fallback>
            <w:pict>
              <v:shapetype w14:anchorId="0E30E0A2" id="_x0000_t202" coordsize="21600,21600" o:spt="202" path="m,l,21600r21600,l21600,xe">
                <v:stroke joinstyle="miter"/>
                <v:path gradientshapeok="t" o:connecttype="rect"/>
              </v:shapetype>
              <v:shape id="Zone de texte 480" o:spid="_x0000_s1026" type="#_x0000_t202" style="position:absolute;left:0;text-align:left;margin-left:258.45pt;margin-top:-15.15pt;width:189.4pt;height:30.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" stroked="f">
                <v:path arrowok="t"/>
                <v:textbox>
                  <w:txbxContent>
                    <w:p w14:paraId="0F926696" w14:textId="236F1FD9" w:rsidR="000A06AD" w:rsidRPr="00787F10" w:rsidRDefault="000A06AD">
                      <w:pPr>
                        <w:jc w:val="right"/>
                        <w:rPr>
                          <w:rFonts w:ascii="Arial Narrow" w:hAnsi="Arial Narrow" w:cs="Arial"/>
                        </w:rPr>
                      </w:pPr>
                      <w:r>
                        <w:rPr>
                          <w:rFonts w:ascii="Arial Narrow" w:hAnsi="Arial Narrow" w:cs="Arial"/>
                        </w:rPr>
                        <w:t xml:space="preserve">PEACE </w:t>
                      </w:r>
                      <w:r w:rsidRPr="00787F10">
                        <w:rPr>
                          <w:rFonts w:ascii="Arial Narrow" w:hAnsi="Arial Narrow" w:cs="Arial"/>
                        </w:rPr>
                        <w:t xml:space="preserve">– </w:t>
                      </w:r>
                      <w:r>
                        <w:rPr>
                          <w:rFonts w:ascii="Arial Narrow" w:hAnsi="Arial Narrow" w:cs="Arial"/>
                        </w:rPr>
                        <w:t>WORK</w:t>
                      </w:r>
                      <w:r w:rsidRPr="00787F10">
                        <w:rPr>
                          <w:rFonts w:ascii="Arial Narrow" w:hAnsi="Arial Narrow" w:cs="Arial"/>
                        </w:rPr>
                        <w:t xml:space="preserve"> - </w:t>
                      </w:r>
                      <w:r>
                        <w:rPr>
                          <w:rFonts w:ascii="Arial Narrow" w:hAnsi="Arial Narrow" w:cs="Arial"/>
                        </w:rPr>
                        <w:t>FATHERLAND</w:t>
                      </w:r>
                    </w:p>
                    <w:p w14:paraId="7E764D7F" w14:textId="77777777" w:rsidR="000A06AD" w:rsidRPr="00787F10" w:rsidRDefault="000A06AD">
                      <w:pPr>
                        <w:jc w:val="center"/>
                        <w:rPr>
                          <w:rFonts w:ascii="Arial Narrow" w:hAnsi="Arial Narrow"/>
                        </w:rPr>
                      </w:pPr>
                    </w:p>
                  </w:txbxContent>
                </v:textbox>
              </v:shape>
            </w:pict>
          </mc:Fallback>
        </mc:AlternateContent>
      </w:r>
      <w:r w:rsidRPr="00BB4EED">
        <w:rPr>
          <w:rFonts w:ascii="Arial Narrow" w:hAnsi="Arial Narrow"/>
          <w:noProof/>
        </w:rPr>
        <mc:AlternateContent>
          <mc:Choice Requires="wps">
            <w:drawing>
              <wp:anchor distT="0" distB="0" distL="114300" distR="114300" simplePos="0" relativeHeight="251654144" behindDoc="0" locked="0" layoutInCell="1" allowOverlap="1" wp14:anchorId="4FA60BB4" wp14:editId="301BD095">
                <wp:simplePos x="0" y="0"/>
                <wp:positionH relativeFrom="column">
                  <wp:posOffset>141605</wp:posOffset>
                </wp:positionH>
                <wp:positionV relativeFrom="paragraph">
                  <wp:posOffset>-192405</wp:posOffset>
                </wp:positionV>
                <wp:extent cx="2405380" cy="387985"/>
                <wp:effectExtent l="0" t="0" r="0" b="0"/>
                <wp:wrapNone/>
                <wp:docPr id="36" name="Zone de texte 4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5380" cy="387985"/>
                        </a:xfrm>
                        <a:prstGeom prst="rect">
                          <a:avLst/>
                        </a:prstGeom>
                        <a:solidFill>
                          <a:srgbClr val="FFFFFF"/>
                        </a:solidFill>
                        <a:ln>
                          <a:noFill/>
                          <a:prstDash/>
                        </a:ln>
                      </wps:spPr>
                      <wps:txbx>
                        <w:txbxContent>
                          <w:p w14:paraId="4D548502" w14:textId="17357CB9" w:rsidR="000A06AD" w:rsidRPr="00787F10" w:rsidRDefault="000A06AD">
                            <w:pPr>
                              <w:jc w:val="center"/>
                              <w:rPr>
                                <w:rFonts w:ascii="Arial Narrow" w:hAnsi="Arial Narrow" w:cs="Arial"/>
                              </w:rPr>
                            </w:pPr>
                            <w:r w:rsidRPr="00787F10">
                              <w:rPr>
                                <w:rFonts w:ascii="Arial Narrow" w:hAnsi="Arial Narrow" w:cs="Arial"/>
                              </w:rPr>
                              <w:t>REPUBLI</w:t>
                            </w:r>
                            <w:r>
                              <w:rPr>
                                <w:rFonts w:ascii="Arial Narrow" w:hAnsi="Arial Narrow" w:cs="Arial"/>
                              </w:rPr>
                              <w:t>C OF CAMEROON</w:t>
                            </w:r>
                          </w:p>
                          <w:p w14:paraId="3E7F76E4" w14:textId="77777777" w:rsidR="000A06AD" w:rsidRPr="00787F10" w:rsidRDefault="000A06AD">
                            <w:pPr>
                              <w:rPr>
                                <w:rFonts w:ascii="Arial Narrow" w:hAnsi="Arial Narrow" w:cs="Arial"/>
                              </w:rPr>
                            </w:pPr>
                          </w:p>
                        </w:txbxContent>
                      </wps:txbx>
                      <wps:bodyPr vert="horz" wrap="square" lIns="91440" tIns="45720" rIns="91440" bIns="45720" anchor="t" anchorCtr="0" compatLnSpc="1"/>
                    </wps:wsp>
                  </a:graphicData>
                </a:graphic>
                <wp14:sizeRelH relativeFrom="page">
                  <wp14:pctWidth>0</wp14:pctWidth>
                </wp14:sizeRelH>
                <wp14:sizeRelV relativeFrom="page">
                  <wp14:pctHeight>0</wp14:pctHeight>
                </wp14:sizeRelV>
              </wp:anchor>
            </w:drawing>
          </mc:Choice>
          <mc:Fallback>
            <w:pict>
              <v:shape w14:anchorId="4FA60BB4" id="Zone de texte 444" o:spid="_x0000_s1027" type="#_x0000_t202" style="position:absolute;left:0;text-align:left;margin-left:11.15pt;margin-top:-15.15pt;width:189.4pt;height:30.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" stroked="f">
                <v:path arrowok="t"/>
                <v:textbox>
                  <w:txbxContent>
                    <w:p w14:paraId="4D548502" w14:textId="17357CB9" w:rsidR="000A06AD" w:rsidRPr="00787F10" w:rsidRDefault="000A06AD">
                      <w:pPr>
                        <w:jc w:val="center"/>
                        <w:rPr>
                          <w:rFonts w:ascii="Arial Narrow" w:hAnsi="Arial Narrow" w:cs="Arial"/>
                        </w:rPr>
                      </w:pPr>
                      <w:r w:rsidRPr="00787F10">
                        <w:rPr>
                          <w:rFonts w:ascii="Arial Narrow" w:hAnsi="Arial Narrow" w:cs="Arial"/>
                        </w:rPr>
                        <w:t>REPUBLI</w:t>
                      </w:r>
                      <w:r>
                        <w:rPr>
                          <w:rFonts w:ascii="Arial Narrow" w:hAnsi="Arial Narrow" w:cs="Arial"/>
                        </w:rPr>
                        <w:t>C OF CAMEROON</w:t>
                      </w:r>
                    </w:p>
                    <w:p w14:paraId="3E7F76E4" w14:textId="77777777" w:rsidR="000A06AD" w:rsidRPr="00787F10" w:rsidRDefault="000A06AD">
                      <w:pPr>
                        <w:rPr>
                          <w:rFonts w:ascii="Arial Narrow" w:hAnsi="Arial Narrow" w:cs="Arial"/>
                        </w:rPr>
                      </w:pPr>
                    </w:p>
                  </w:txbxContent>
                </v:textbox>
              </v:shape>
            </w:pict>
          </mc:Fallback>
        </mc:AlternateContent>
      </w:r>
    </w:p>
    <w:p w14:paraId="59453CA0" w14:textId="77777777" w:rsidR="00273DD0" w:rsidRPr="00BB4EED" w:rsidRDefault="00273DD0" w:rsidP="008A73EE">
      <w:pPr>
        <w:spacing w:line="360" w:lineRule="auto"/>
        <w:jc w:val="center"/>
        <w:rPr>
          <w:rFonts w:ascii="Arial Narrow" w:hAnsi="Arial Narrow" w:cs="Arial"/>
        </w:rPr>
      </w:pPr>
    </w:p>
    <w:p w14:paraId="5033B8B1" w14:textId="7F7C1B69" w:rsidR="00273DD0" w:rsidRPr="00BB4EED" w:rsidRDefault="00353DCC" w:rsidP="008A73EE">
      <w:pPr>
        <w:spacing w:line="360" w:lineRule="auto"/>
        <w:jc w:val="center"/>
        <w:rPr>
          <w:rFonts w:ascii="Arial Narrow" w:hAnsi="Arial Narrow" w:cs="Arial"/>
          <w:b/>
          <w:bCs/>
          <w:i/>
          <w:lang w:val="en-US"/>
        </w:rPr>
      </w:pPr>
      <w:r w:rsidRPr="00BB4EED">
        <w:rPr>
          <w:rFonts w:ascii="Arial Narrow" w:hAnsi="Arial Narrow" w:cs="Arial"/>
          <w:b/>
          <w:bCs/>
          <w:i/>
          <w:lang w:val="en-US"/>
        </w:rPr>
        <w:t>[</w:t>
      </w:r>
      <w:r w:rsidR="00593363" w:rsidRPr="00BB4EED">
        <w:rPr>
          <w:rFonts w:ascii="Arial Narrow" w:hAnsi="Arial Narrow" w:cs="Arial"/>
          <w:b/>
          <w:bCs/>
          <w:i/>
          <w:lang w:val="en-US"/>
        </w:rPr>
        <w:t>PROJECT OWNER OR DELEGATED PROJECT OWNER</w:t>
      </w:r>
    </w:p>
    <w:p w14:paraId="6B412DB9" w14:textId="77777777" w:rsidR="00273DD0" w:rsidRPr="00BB4EED" w:rsidRDefault="00273DD0" w:rsidP="008A73EE">
      <w:pPr>
        <w:spacing w:line="360" w:lineRule="auto"/>
        <w:jc w:val="center"/>
        <w:rPr>
          <w:rFonts w:ascii="Arial Narrow" w:hAnsi="Arial Narrow" w:cs="Arial"/>
          <w:b/>
          <w:bCs/>
          <w:i/>
          <w:lang w:val="en-US"/>
        </w:rPr>
      </w:pPr>
    </w:p>
    <w:p w14:paraId="3E8400BA" w14:textId="3AE5CD71" w:rsidR="00D218A1" w:rsidRPr="00BB4EED" w:rsidRDefault="00002FB8" w:rsidP="008A73EE">
      <w:pPr>
        <w:spacing w:line="360" w:lineRule="auto"/>
        <w:jc w:val="center"/>
        <w:rPr>
          <w:rFonts w:ascii="Arial Narrow" w:hAnsi="Arial Narrow" w:cs="Arial"/>
          <w:bCs/>
          <w:i/>
          <w:lang w:val="en-US"/>
        </w:rPr>
      </w:pPr>
      <w:r w:rsidRPr="00002FB8">
        <w:rPr>
          <w:iCs/>
          <w:noProof/>
          <w:sz w:val="28"/>
          <w:szCs w:val="26"/>
        </w:rPr>
        <w:drawing>
          <wp:anchor distT="0" distB="0" distL="114300" distR="114300" simplePos="0" relativeHeight="251695104" behindDoc="1" locked="0" layoutInCell="1" allowOverlap="1" wp14:anchorId="72E840F2" wp14:editId="53107F05">
            <wp:simplePos x="0" y="0"/>
            <wp:positionH relativeFrom="column">
              <wp:posOffset>0</wp:posOffset>
            </wp:positionH>
            <wp:positionV relativeFrom="paragraph">
              <wp:posOffset>2854960</wp:posOffset>
            </wp:positionV>
            <wp:extent cx="2628900" cy="1924050"/>
            <wp:effectExtent l="0" t="0" r="0" b="0"/>
            <wp:wrapNone/>
            <wp:docPr id="86140589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BB4EED">
        <w:rPr>
          <w:rFonts w:ascii="Arial Narrow" w:hAnsi="Arial Narrow" w:cs="Arial"/>
          <w:bCs/>
          <w:i/>
          <w:iCs/>
          <w:lang w:val="en-US"/>
        </w:rPr>
        <w:t xml:space="preserve"> </w:t>
      </w:r>
      <w:r w:rsidR="00D218A1" w:rsidRPr="00BB4EED">
        <w:rPr>
          <w:rFonts w:ascii="Arial Narrow" w:hAnsi="Arial Narrow" w:cs="Arial"/>
          <w:bCs/>
          <w:i/>
          <w:iCs/>
          <w:lang w:val="en-US"/>
        </w:rPr>
        <w:t>[</w:t>
      </w:r>
      <w:r w:rsidR="00593363" w:rsidRPr="00BB4EED">
        <w:rPr>
          <w:rFonts w:ascii="Arial Narrow" w:hAnsi="Arial Narrow" w:cs="Arial"/>
          <w:bCs/>
          <w:i/>
          <w:iCs/>
          <w:lang w:val="en-US"/>
        </w:rPr>
        <w:t>Insert name</w:t>
      </w:r>
      <w:r w:rsidR="00D218A1" w:rsidRPr="00BB4EED">
        <w:rPr>
          <w:rFonts w:ascii="Arial Narrow" w:hAnsi="Arial Narrow" w:cs="Arial"/>
          <w:bCs/>
          <w:i/>
          <w:iCs/>
          <w:lang w:val="en-US"/>
        </w:rPr>
        <w:t>]</w:t>
      </w:r>
    </w:p>
    <w:p w14:paraId="691CB669" w14:textId="77777777" w:rsidR="00273DD0" w:rsidRPr="00BB4EED" w:rsidRDefault="00273DD0" w:rsidP="008A73EE">
      <w:pPr>
        <w:spacing w:line="360" w:lineRule="auto"/>
        <w:jc w:val="center"/>
        <w:rPr>
          <w:rFonts w:ascii="Arial Narrow" w:hAnsi="Arial Narrow" w:cs="Arial"/>
          <w:b/>
          <w:bCs/>
          <w:i/>
          <w:lang w:val="en-US"/>
        </w:rPr>
      </w:pPr>
    </w:p>
    <w:p w14:paraId="0D8EC7FE" w14:textId="31B98196" w:rsidR="00273DD0" w:rsidRPr="00BB4EED" w:rsidRDefault="00593363" w:rsidP="008A73EE">
      <w:pPr>
        <w:spacing w:line="360" w:lineRule="auto"/>
        <w:jc w:val="center"/>
        <w:rPr>
          <w:rFonts w:ascii="Arial Narrow" w:hAnsi="Arial Narrow" w:cs="Arial"/>
          <w:b/>
          <w:bCs/>
          <w:i/>
          <w:lang w:val="en-US"/>
        </w:rPr>
      </w:pPr>
      <w:r w:rsidRPr="00BB4EED">
        <w:rPr>
          <w:rFonts w:ascii="Arial Narrow" w:hAnsi="Arial Narrow" w:cs="Arial"/>
          <w:b/>
          <w:bCs/>
          <w:i/>
          <w:lang w:val="en-US"/>
        </w:rPr>
        <w:t>[</w:t>
      </w:r>
      <w:r w:rsidR="00E86EBA" w:rsidRPr="00BB4EED">
        <w:rPr>
          <w:rFonts w:ascii="Arial Narrow" w:hAnsi="Arial Narrow" w:cs="Arial"/>
          <w:b/>
          <w:bCs/>
          <w:i/>
          <w:lang w:val="en-US"/>
        </w:rPr>
        <w:t>(</w:t>
      </w:r>
      <w:r w:rsidRPr="00BB4EED">
        <w:rPr>
          <w:rFonts w:ascii="Arial Narrow" w:hAnsi="Arial Narrow" w:cs="Arial"/>
          <w:b/>
          <w:bCs/>
          <w:i/>
          <w:lang w:val="en-US"/>
        </w:rPr>
        <w:t>Internal or Regional, Divisional, or Special</w:t>
      </w:r>
      <w:r w:rsidR="00280C97" w:rsidRPr="00BB4EED">
        <w:rPr>
          <w:rFonts w:ascii="Arial Narrow" w:hAnsi="Arial Narrow" w:cs="Arial"/>
          <w:b/>
          <w:bCs/>
          <w:i/>
          <w:lang w:val="en-US"/>
        </w:rPr>
        <w:t>) TENDERS</w:t>
      </w:r>
      <w:r w:rsidR="00EF6C84">
        <w:rPr>
          <w:rFonts w:ascii="Arial Narrow" w:hAnsi="Arial Narrow" w:cs="Arial"/>
          <w:b/>
          <w:bCs/>
          <w:i/>
          <w:lang w:val="en-US"/>
        </w:rPr>
        <w:t xml:space="preserve"> BOARD</w:t>
      </w:r>
      <w:r w:rsidR="00353DCC" w:rsidRPr="00BB4EED">
        <w:rPr>
          <w:rFonts w:ascii="Arial Narrow" w:hAnsi="Arial Narrow" w:cs="Arial"/>
          <w:b/>
          <w:bCs/>
          <w:i/>
          <w:lang w:val="en-US"/>
        </w:rPr>
        <w:t>]</w:t>
      </w:r>
    </w:p>
    <w:p w14:paraId="399B19B0" w14:textId="77777777" w:rsidR="00273DD0" w:rsidRPr="00BB4EED" w:rsidRDefault="00273DD0" w:rsidP="008A73EE">
      <w:pPr>
        <w:spacing w:line="360" w:lineRule="auto"/>
        <w:jc w:val="center"/>
        <w:rPr>
          <w:rFonts w:ascii="Arial Narrow" w:hAnsi="Arial Narrow" w:cs="Arial"/>
          <w:b/>
          <w:lang w:val="en-US"/>
        </w:rPr>
      </w:pPr>
    </w:p>
    <w:tbl>
      <w:tblPr>
        <w:tblW w:w="8852" w:type="dxa"/>
        <w:jc w:val="center"/>
        <w:tblLayout w:type="fixed"/>
        <w:tblCellMar>
          <w:left w:w="10" w:type="dxa"/>
          <w:right w:w="10" w:type="dxa"/>
        </w:tblCellMar>
        <w:tblLook w:val="0000" w:firstRow="0" w:lastRow="0" w:firstColumn="0" w:lastColumn="0" w:noHBand="0" w:noVBand="0"/>
      </w:tblPr>
      <w:tblGrid>
        <w:gridCol w:w="8852"/>
      </w:tblGrid>
      <w:tr w:rsidR="00836E9C" w:rsidRPr="000A06AD" w14:paraId="0A956D53" w14:textId="77777777" w:rsidTr="00B0483C">
        <w:trPr>
          <w:trHeight w:val="2004"/>
          <w:jc w:val="center"/>
        </w:trPr>
        <w:tc>
          <w:tcPr>
            <w:tcW w:w="8852" w:type="dxa"/>
            <w:tcBorders>
              <w:top w:val="single" w:sz="24" w:space="0" w:color="000000"/>
              <w:left w:val="single" w:sz="24" w:space="0" w:color="000000"/>
              <w:bottom w:val="single" w:sz="24" w:space="0" w:color="000000"/>
              <w:right w:val="single" w:sz="24" w:space="0" w:color="000000"/>
            </w:tcBorders>
            <w:shd w:val="clear" w:color="auto" w:fill="auto"/>
            <w:tcMar>
              <w:top w:w="0" w:type="dxa"/>
              <w:left w:w="70" w:type="dxa"/>
              <w:bottom w:w="0" w:type="dxa"/>
              <w:right w:w="70" w:type="dxa"/>
            </w:tcMar>
            <w:vAlign w:val="center"/>
          </w:tcPr>
          <w:p w14:paraId="2DC0C705" w14:textId="29C0CD7A" w:rsidR="00280C97" w:rsidRPr="00BB4EED" w:rsidRDefault="00280C97" w:rsidP="008A73EE">
            <w:pPr>
              <w:widowControl w:val="0"/>
              <w:autoSpaceDE w:val="0"/>
              <w:spacing w:before="11" w:line="360" w:lineRule="auto"/>
              <w:ind w:left="285" w:right="-20"/>
              <w:jc w:val="center"/>
              <w:rPr>
                <w:rFonts w:ascii="Arial Narrow" w:hAnsi="Arial Narrow" w:cs="Arial"/>
                <w:b/>
                <w:bCs/>
                <w:lang w:val="en-US"/>
              </w:rPr>
            </w:pPr>
            <w:r w:rsidRPr="00BB4EED">
              <w:rPr>
                <w:rFonts w:ascii="Arial Narrow" w:hAnsi="Arial Narrow" w:cs="Arial"/>
                <w:bCs/>
                <w:i/>
                <w:lang w:val="en-US"/>
              </w:rPr>
              <w:t>[Open] [National or International]</w:t>
            </w:r>
            <w:r w:rsidRPr="00BB4EED">
              <w:rPr>
                <w:rFonts w:ascii="Arial Narrow" w:hAnsi="Arial Narrow" w:cs="Arial"/>
                <w:b/>
                <w:bCs/>
                <w:lang w:val="en-US"/>
              </w:rPr>
              <w:t xml:space="preserve"> Tender File </w:t>
            </w:r>
            <w:r w:rsidRPr="00BB4EED">
              <w:rPr>
                <w:rFonts w:ascii="Arial Narrow" w:hAnsi="Arial Narrow" w:cs="Arial"/>
                <w:bCs/>
                <w:lang w:val="en-US"/>
              </w:rPr>
              <w:t xml:space="preserve">No… </w:t>
            </w:r>
            <w:r w:rsidRPr="00BB4EED">
              <w:rPr>
                <w:rFonts w:ascii="Arial Narrow" w:hAnsi="Arial Narrow" w:cs="Arial"/>
                <w:b/>
                <w:bCs/>
                <w:lang w:val="en-US"/>
              </w:rPr>
              <w:t>/</w:t>
            </w:r>
          </w:p>
          <w:p w14:paraId="57695F37" w14:textId="77777777" w:rsidR="00280C97" w:rsidRPr="00BB4EED" w:rsidRDefault="00280C97" w:rsidP="00280C97">
            <w:pPr>
              <w:widowControl w:val="0"/>
              <w:autoSpaceDE w:val="0"/>
              <w:spacing w:before="11" w:line="360" w:lineRule="auto"/>
              <w:ind w:left="285" w:right="-20"/>
              <w:jc w:val="center"/>
              <w:rPr>
                <w:rFonts w:ascii="Arial Narrow" w:hAnsi="Arial Narrow" w:cs="Arial"/>
                <w:i/>
                <w:iCs/>
                <w:lang w:val="en-GB"/>
              </w:rPr>
            </w:pPr>
            <w:r w:rsidRPr="00BB4EED">
              <w:rPr>
                <w:rFonts w:ascii="Arial Narrow" w:hAnsi="Arial Narrow" w:cs="Arial"/>
                <w:i/>
                <w:iCs/>
                <w:lang w:val="en-GB"/>
              </w:rPr>
              <w:t>/</w:t>
            </w:r>
            <w:r w:rsidRPr="00BB4EED">
              <w:rPr>
                <w:rFonts w:ascii="Arial Narrow" w:hAnsi="Arial Narrow" w:cs="Arial"/>
                <w:b/>
                <w:i/>
                <w:iCs/>
                <w:lang w:val="en-GB"/>
              </w:rPr>
              <w:t xml:space="preserve">PO or DPO/ </w:t>
            </w:r>
            <w:r w:rsidRPr="00BB4EED">
              <w:rPr>
                <w:rFonts w:ascii="Arial Narrow" w:hAnsi="Arial Narrow" w:cs="Arial"/>
                <w:i/>
                <w:iCs/>
                <w:lang w:val="en-GB"/>
              </w:rPr>
              <w:t xml:space="preserve">(Type of Tenders Board (ITB or RTB or DTB or STB) </w:t>
            </w:r>
          </w:p>
          <w:p w14:paraId="007694FB" w14:textId="77777777" w:rsidR="00280C97" w:rsidRPr="00BB4EED" w:rsidRDefault="00280C97" w:rsidP="00280C97">
            <w:pPr>
              <w:widowControl w:val="0"/>
              <w:autoSpaceDE w:val="0"/>
              <w:spacing w:before="11" w:line="360" w:lineRule="auto"/>
              <w:ind w:left="285" w:right="-20"/>
              <w:jc w:val="center"/>
              <w:rPr>
                <w:rFonts w:ascii="Arial Narrow" w:hAnsi="Arial Narrow" w:cs="Arial"/>
                <w:i/>
                <w:iCs/>
                <w:lang w:val="en-GB"/>
              </w:rPr>
            </w:pPr>
            <w:r w:rsidRPr="00BB4EED">
              <w:rPr>
                <w:rFonts w:ascii="Arial Narrow" w:hAnsi="Arial Narrow" w:cs="Arial"/>
                <w:i/>
                <w:iCs/>
                <w:lang w:val="en-GB"/>
              </w:rPr>
              <w:tab/>
              <w:t xml:space="preserve">[Financial year] </w:t>
            </w:r>
            <w:r w:rsidRPr="00BB4EED">
              <w:rPr>
                <w:rFonts w:ascii="Arial Narrow" w:hAnsi="Arial Narrow" w:cs="Arial"/>
                <w:b/>
                <w:bCs/>
                <w:i/>
                <w:iCs/>
                <w:lang w:val="en-GB"/>
              </w:rPr>
              <w:t>of</w:t>
            </w:r>
            <w:r w:rsidRPr="00BB4EED">
              <w:rPr>
                <w:rFonts w:ascii="Arial Narrow" w:hAnsi="Arial Narrow" w:cs="Arial"/>
                <w:i/>
                <w:iCs/>
                <w:lang w:val="en-GB"/>
              </w:rPr>
              <w:t xml:space="preserve"> [Signing date of the tender notice]</w:t>
            </w:r>
          </w:p>
          <w:p w14:paraId="15D0CB72" w14:textId="77777777" w:rsidR="00273DD0" w:rsidRDefault="00280C97" w:rsidP="00280C97">
            <w:pPr>
              <w:widowControl w:val="0"/>
              <w:autoSpaceDE w:val="0"/>
              <w:spacing w:before="11" w:line="360" w:lineRule="auto"/>
              <w:ind w:left="285" w:right="-20"/>
              <w:jc w:val="center"/>
              <w:rPr>
                <w:rFonts w:ascii="Arial Narrow" w:hAnsi="Arial Narrow" w:cs="Arial"/>
                <w:i/>
                <w:iCs/>
                <w:lang w:val="en-GB"/>
              </w:rPr>
            </w:pPr>
            <w:r w:rsidRPr="00BB4EED">
              <w:rPr>
                <w:rFonts w:ascii="Arial Narrow" w:hAnsi="Arial Narrow" w:cs="Arial"/>
                <w:b/>
                <w:i/>
                <w:iCs/>
                <w:lang w:val="en-GB"/>
              </w:rPr>
              <w:t>For</w:t>
            </w:r>
            <w:r w:rsidRPr="00BB4EED">
              <w:rPr>
                <w:rFonts w:ascii="Arial Narrow" w:hAnsi="Arial Narrow" w:cs="Arial"/>
                <w:i/>
                <w:iCs/>
                <w:lang w:val="en-GB"/>
              </w:rPr>
              <w:t xml:space="preserve"> [Subject of the Invitation to tender] </w:t>
            </w:r>
          </w:p>
          <w:p w14:paraId="238042F5" w14:textId="7B4BBC0F" w:rsidR="00EF6C84" w:rsidRPr="00BB4EED" w:rsidRDefault="00EF6C84" w:rsidP="00280C97">
            <w:pPr>
              <w:widowControl w:val="0"/>
              <w:autoSpaceDE w:val="0"/>
              <w:spacing w:before="11" w:line="360" w:lineRule="auto"/>
              <w:ind w:left="285" w:right="-20"/>
              <w:jc w:val="center"/>
              <w:rPr>
                <w:rFonts w:ascii="Arial Narrow" w:hAnsi="Arial Narrow" w:cs="Arial"/>
                <w:i/>
                <w:iCs/>
                <w:lang w:val="en-GB"/>
              </w:rPr>
            </w:pPr>
            <w:r>
              <w:rPr>
                <w:rFonts w:ascii="Arial Narrow" w:hAnsi="Arial Narrow" w:cs="Arial"/>
                <w:b/>
                <w:i/>
                <w:iCs/>
                <w:lang w:val="en-GB"/>
              </w:rPr>
              <w:t xml:space="preserve">For the signing of a Purchase Order Framework Agreement for </w:t>
            </w:r>
            <w:r w:rsidRPr="00BB4EED">
              <w:rPr>
                <w:rFonts w:ascii="Arial Narrow" w:hAnsi="Arial Narrow" w:cs="Arial"/>
                <w:i/>
                <w:iCs/>
                <w:lang w:val="en-GB"/>
              </w:rPr>
              <w:t>[Subject of the Invitation to tender]</w:t>
            </w:r>
          </w:p>
        </w:tc>
      </w:tr>
    </w:tbl>
    <w:p w14:paraId="218FC519" w14:textId="77777777" w:rsidR="00273DD0" w:rsidRPr="00BB4EED" w:rsidRDefault="00273DD0" w:rsidP="008A73EE">
      <w:pPr>
        <w:spacing w:line="360" w:lineRule="auto"/>
        <w:jc w:val="center"/>
        <w:rPr>
          <w:rFonts w:ascii="Arial Narrow" w:hAnsi="Arial Narrow" w:cs="Arial"/>
          <w:b/>
          <w:lang w:val="en-US"/>
        </w:rPr>
      </w:pPr>
    </w:p>
    <w:p w14:paraId="23890F8C" w14:textId="77777777" w:rsidR="00273DD0" w:rsidRPr="00BB4EED" w:rsidRDefault="00273DD0" w:rsidP="008A73EE">
      <w:pPr>
        <w:spacing w:line="360" w:lineRule="auto"/>
        <w:jc w:val="center"/>
        <w:rPr>
          <w:rFonts w:ascii="Arial Narrow" w:hAnsi="Arial Narrow" w:cs="Arial"/>
          <w:b/>
          <w:lang w:val="en-US"/>
        </w:rPr>
      </w:pPr>
    </w:p>
    <w:p w14:paraId="5C2641ED" w14:textId="00A31A35" w:rsidR="00273DD0" w:rsidRPr="00BB4EED" w:rsidRDefault="00353DCC" w:rsidP="008A73EE">
      <w:pPr>
        <w:spacing w:line="360" w:lineRule="auto"/>
        <w:jc w:val="center"/>
        <w:rPr>
          <w:rFonts w:ascii="Arial Narrow" w:hAnsi="Arial Narrow" w:cs="Arial"/>
          <w:b/>
          <w:lang w:val="en-US"/>
        </w:rPr>
      </w:pPr>
      <w:r w:rsidRPr="00BB4EED">
        <w:rPr>
          <w:rFonts w:ascii="Arial Narrow" w:hAnsi="Arial Narrow" w:cs="Arial"/>
          <w:b/>
          <w:lang w:val="en-US"/>
        </w:rPr>
        <w:t>FINANC</w:t>
      </w:r>
      <w:r w:rsidR="00280C97" w:rsidRPr="00BB4EED">
        <w:rPr>
          <w:rFonts w:ascii="Arial Narrow" w:hAnsi="Arial Narrow" w:cs="Arial"/>
          <w:b/>
          <w:lang w:val="en-US"/>
        </w:rPr>
        <w:t>ING</w:t>
      </w:r>
      <w:r w:rsidRPr="00BB4EED">
        <w:rPr>
          <w:rFonts w:ascii="Arial Narrow" w:hAnsi="Arial Narrow" w:cs="Arial"/>
          <w:b/>
          <w:lang w:val="en-US"/>
        </w:rPr>
        <w:t>: ………………………</w:t>
      </w:r>
    </w:p>
    <w:p w14:paraId="42BC19A8" w14:textId="77777777" w:rsidR="00273DD0" w:rsidRPr="00BB4EED" w:rsidRDefault="00273DD0" w:rsidP="008A73EE">
      <w:pPr>
        <w:spacing w:line="360" w:lineRule="auto"/>
        <w:jc w:val="center"/>
        <w:rPr>
          <w:rFonts w:ascii="Arial Narrow" w:hAnsi="Arial Narrow" w:cs="Arial"/>
          <w:b/>
          <w:lang w:val="en-US"/>
        </w:rPr>
      </w:pPr>
    </w:p>
    <w:p w14:paraId="453125D6" w14:textId="2D249314" w:rsidR="00273DD0" w:rsidRPr="00BB4EED" w:rsidRDefault="00280C97" w:rsidP="008A73EE">
      <w:pPr>
        <w:spacing w:line="360" w:lineRule="auto"/>
        <w:jc w:val="center"/>
        <w:rPr>
          <w:rFonts w:ascii="Arial Narrow" w:hAnsi="Arial Narrow" w:cs="Arial"/>
          <w:b/>
          <w:lang w:val="en-US"/>
        </w:rPr>
      </w:pPr>
      <w:r w:rsidRPr="00BB4EED">
        <w:rPr>
          <w:rFonts w:ascii="Arial Narrow" w:hAnsi="Arial Narrow" w:cs="Arial"/>
          <w:b/>
          <w:lang w:val="en-US"/>
        </w:rPr>
        <w:t xml:space="preserve">BUDGET </w:t>
      </w:r>
      <w:r w:rsidR="009C17FB" w:rsidRPr="00BB4EED">
        <w:rPr>
          <w:rFonts w:ascii="Arial Narrow" w:hAnsi="Arial Narrow" w:cs="Arial"/>
          <w:b/>
          <w:lang w:val="en-US"/>
        </w:rPr>
        <w:t>HEAD:</w:t>
      </w:r>
      <w:r w:rsidR="00353DCC" w:rsidRPr="00BB4EED">
        <w:rPr>
          <w:rFonts w:ascii="Arial Narrow" w:hAnsi="Arial Narrow" w:cs="Arial"/>
          <w:b/>
          <w:lang w:val="en-US"/>
        </w:rPr>
        <w:t xml:space="preserve"> ………………………</w:t>
      </w:r>
    </w:p>
    <w:p w14:paraId="09855A7D" w14:textId="77777777" w:rsidR="00273DD0" w:rsidRPr="00BB4EED" w:rsidRDefault="00273DD0" w:rsidP="008A73EE">
      <w:pPr>
        <w:spacing w:line="360" w:lineRule="auto"/>
        <w:jc w:val="center"/>
        <w:rPr>
          <w:rFonts w:ascii="Arial Narrow" w:hAnsi="Arial Narrow" w:cs="Arial"/>
          <w:b/>
          <w:lang w:val="en-US"/>
        </w:rPr>
      </w:pPr>
    </w:p>
    <w:p w14:paraId="5BED156C" w14:textId="77777777" w:rsidR="00273DD0" w:rsidRPr="00BB4EED" w:rsidRDefault="00817A8C" w:rsidP="008A73EE">
      <w:pPr>
        <w:spacing w:line="360" w:lineRule="auto"/>
        <w:jc w:val="center"/>
        <w:rPr>
          <w:rFonts w:ascii="Arial Narrow" w:hAnsi="Arial Narrow" w:cs="Arial"/>
          <w:b/>
          <w:lang w:val="en-US"/>
        </w:rPr>
      </w:pPr>
      <w:r w:rsidRPr="00BB4EED">
        <w:rPr>
          <w:rFonts w:ascii="Arial Narrow" w:hAnsi="Arial Narrow"/>
          <w:noProof/>
        </w:rPr>
        <mc:AlternateContent>
          <mc:Choice Requires="wps">
            <w:drawing>
              <wp:anchor distT="4294967291" distB="4294967291" distL="114300" distR="114300" simplePos="0" relativeHeight="251652096" behindDoc="0" locked="0" layoutInCell="1" allowOverlap="1" wp14:anchorId="361DB5F4" wp14:editId="2CDA129B">
                <wp:simplePos x="0" y="0"/>
                <wp:positionH relativeFrom="column">
                  <wp:posOffset>958215</wp:posOffset>
                </wp:positionH>
                <wp:positionV relativeFrom="paragraph">
                  <wp:posOffset>223519</wp:posOffset>
                </wp:positionV>
                <wp:extent cx="4572000" cy="0"/>
                <wp:effectExtent l="0" t="0" r="0" b="0"/>
                <wp:wrapNone/>
                <wp:docPr id="35" name="Connecteur droit 4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00"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w:pict>
              <v:shapetype w14:anchorId="333AE2D3" id="_x0000_t32" coordsize="21600,21600" o:spt="32" o:oned="t" path="m,l21600,21600e" filled="f">
                <v:path arrowok="t" fillok="f" o:connecttype="none"/>
                <o:lock v:ext="edit" shapetype="t"/>
              </v:shapetype>
              <v:shape id="Connecteur droit 438" o:spid="_x0000_s1026" type="#_x0000_t32" style="position:absolute;margin-left:75.45pt;margin-top:17.6pt;width:5in;height:0;z-index:2516520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" strokeweight=".26467mm">
                <o:lock v:ext="edit" shapetype="f"/>
              </v:shape>
            </w:pict>
          </mc:Fallback>
        </mc:AlternateContent>
      </w:r>
    </w:p>
    <w:p w14:paraId="315BA9ED" w14:textId="77777777" w:rsidR="00273DD0" w:rsidRPr="00BB4EED" w:rsidRDefault="00273DD0" w:rsidP="008A73EE">
      <w:pPr>
        <w:spacing w:line="360" w:lineRule="auto"/>
        <w:jc w:val="center"/>
        <w:rPr>
          <w:rFonts w:ascii="Arial Narrow" w:hAnsi="Arial Narrow"/>
          <w:lang w:val="en-US"/>
        </w:rPr>
      </w:pPr>
    </w:p>
    <w:p w14:paraId="2492ACD6" w14:textId="519B1D1B" w:rsidR="00273DD0" w:rsidRPr="00BB4EED" w:rsidRDefault="00280C97" w:rsidP="008A73EE">
      <w:pPr>
        <w:spacing w:line="360" w:lineRule="auto"/>
        <w:jc w:val="center"/>
        <w:rPr>
          <w:rFonts w:ascii="Arial Narrow" w:hAnsi="Arial Narrow" w:cs="Arial"/>
          <w:b/>
          <w:lang w:val="en-US"/>
        </w:rPr>
      </w:pPr>
      <w:r w:rsidRPr="00BB4EED">
        <w:rPr>
          <w:rFonts w:ascii="Arial Narrow" w:hAnsi="Arial Narrow" w:cs="Arial"/>
          <w:b/>
          <w:lang w:val="en-US"/>
        </w:rPr>
        <w:t>FINANCIAL YEAR</w:t>
      </w:r>
      <w:r w:rsidR="00353DCC" w:rsidRPr="00BB4EED">
        <w:rPr>
          <w:rFonts w:ascii="Arial Narrow" w:hAnsi="Arial Narrow" w:cs="Arial"/>
          <w:b/>
          <w:lang w:val="en-US"/>
        </w:rPr>
        <w:t xml:space="preserve"> </w:t>
      </w:r>
      <w:r w:rsidR="00E920F9" w:rsidRPr="00BB4EED">
        <w:rPr>
          <w:rFonts w:ascii="Arial Narrow" w:hAnsi="Arial Narrow" w:cs="Arial"/>
          <w:b/>
          <w:lang w:val="en-US"/>
        </w:rPr>
        <w:t>(s)</w:t>
      </w:r>
      <w:r w:rsidR="00353DCC" w:rsidRPr="00BB4EED">
        <w:rPr>
          <w:rFonts w:ascii="Arial Narrow" w:hAnsi="Arial Narrow" w:cs="Arial"/>
          <w:b/>
          <w:lang w:val="en-US"/>
        </w:rPr>
        <w:t>…….</w:t>
      </w:r>
    </w:p>
    <w:p w14:paraId="29FD4903" w14:textId="77777777" w:rsidR="00273DD0" w:rsidRPr="00BB4EED" w:rsidRDefault="00817A8C" w:rsidP="008A73EE">
      <w:pPr>
        <w:spacing w:line="360" w:lineRule="auto"/>
        <w:jc w:val="center"/>
        <w:rPr>
          <w:rFonts w:ascii="Arial Narrow" w:hAnsi="Arial Narrow" w:cs="Arial"/>
          <w:b/>
          <w:lang w:val="en-US"/>
        </w:rPr>
      </w:pPr>
      <w:r w:rsidRPr="00BB4EED">
        <w:rPr>
          <w:rFonts w:ascii="Arial Narrow" w:hAnsi="Arial Narrow"/>
          <w:noProof/>
        </w:rPr>
        <mc:AlternateContent>
          <mc:Choice Requires="wps">
            <w:drawing>
              <wp:anchor distT="4294967291" distB="4294967291" distL="114300" distR="114300" simplePos="0" relativeHeight="251653120" behindDoc="0" locked="0" layoutInCell="1" allowOverlap="1" wp14:anchorId="45088A4B" wp14:editId="73AE2BBF">
                <wp:simplePos x="0" y="0"/>
                <wp:positionH relativeFrom="column">
                  <wp:posOffset>932815</wp:posOffset>
                </wp:positionH>
                <wp:positionV relativeFrom="paragraph">
                  <wp:posOffset>219709</wp:posOffset>
                </wp:positionV>
                <wp:extent cx="4572000" cy="0"/>
                <wp:effectExtent l="0" t="0" r="0" b="0"/>
                <wp:wrapNone/>
                <wp:docPr id="34" name="Connecteur droit 4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00"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w:pict>
              <v:shape w14:anchorId="402F8533" id="Connecteur droit 442" o:spid="_x0000_s1026" type="#_x0000_t32" style="position:absolute;margin-left:73.45pt;margin-top:17.3pt;width:5in;height:0;z-index:2516531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" strokeweight=".26467mm">
                <o:lock v:ext="edit" shapetype="f"/>
              </v:shape>
            </w:pict>
          </mc:Fallback>
        </mc:AlternateContent>
      </w:r>
    </w:p>
    <w:p w14:paraId="74E6C590" w14:textId="77777777" w:rsidR="00273DD0" w:rsidRPr="00BB4EED" w:rsidRDefault="00273DD0" w:rsidP="008A73EE">
      <w:pPr>
        <w:spacing w:line="360" w:lineRule="auto"/>
        <w:jc w:val="center"/>
        <w:rPr>
          <w:rFonts w:ascii="Arial Narrow" w:hAnsi="Arial Narrow"/>
          <w:lang w:val="en-US"/>
        </w:rPr>
      </w:pPr>
    </w:p>
    <w:p w14:paraId="54361E78" w14:textId="77777777" w:rsidR="00273DD0" w:rsidRPr="00BB4EED" w:rsidRDefault="00273DD0" w:rsidP="008A73EE">
      <w:pPr>
        <w:widowControl w:val="0"/>
        <w:autoSpaceDE w:val="0"/>
        <w:spacing w:line="360" w:lineRule="auto"/>
        <w:jc w:val="center"/>
        <w:rPr>
          <w:rFonts w:ascii="Arial Narrow" w:hAnsi="Arial Narrow" w:cs="Arial"/>
          <w:b/>
          <w:sz w:val="16"/>
          <w:szCs w:val="16"/>
          <w:lang w:val="en-US"/>
        </w:rPr>
      </w:pPr>
    </w:p>
    <w:p w14:paraId="3B3BD6DB" w14:textId="77777777" w:rsidR="00273DD0" w:rsidRPr="00BB4EED" w:rsidRDefault="00273DD0" w:rsidP="008A73EE">
      <w:pPr>
        <w:widowControl w:val="0"/>
        <w:autoSpaceDE w:val="0"/>
        <w:spacing w:line="360" w:lineRule="auto"/>
        <w:jc w:val="center"/>
        <w:rPr>
          <w:rFonts w:ascii="Arial Narrow" w:hAnsi="Arial Narrow" w:cs="Arial"/>
          <w:b/>
          <w:sz w:val="16"/>
          <w:szCs w:val="16"/>
          <w:lang w:val="en-US"/>
        </w:rPr>
      </w:pPr>
    </w:p>
    <w:p w14:paraId="01AE73AB" w14:textId="77777777" w:rsidR="00273DD0" w:rsidRPr="00BB4EED" w:rsidRDefault="00273DD0" w:rsidP="008A73EE">
      <w:pPr>
        <w:widowControl w:val="0"/>
        <w:autoSpaceDE w:val="0"/>
        <w:spacing w:line="360" w:lineRule="auto"/>
        <w:jc w:val="center"/>
        <w:rPr>
          <w:rFonts w:ascii="Arial Narrow" w:hAnsi="Arial Narrow" w:cs="Arial"/>
          <w:b/>
          <w:sz w:val="16"/>
          <w:szCs w:val="16"/>
          <w:lang w:val="en-US"/>
        </w:rPr>
      </w:pPr>
    </w:p>
    <w:p w14:paraId="1C980E03" w14:textId="2F74D5AE" w:rsidR="00D36A79" w:rsidRPr="00BB4EED" w:rsidRDefault="00280C97" w:rsidP="008A73EE">
      <w:pPr>
        <w:widowControl w:val="0"/>
        <w:autoSpaceDE w:val="0"/>
        <w:spacing w:line="360" w:lineRule="auto"/>
        <w:jc w:val="center"/>
        <w:rPr>
          <w:rFonts w:ascii="Arial Narrow" w:hAnsi="Arial Narrow" w:cs="Arial"/>
          <w:b/>
          <w:sz w:val="28"/>
          <w:szCs w:val="28"/>
          <w:lang w:val="en-US"/>
        </w:rPr>
      </w:pPr>
      <w:r w:rsidRPr="00BB4EED">
        <w:rPr>
          <w:rFonts w:ascii="Arial Narrow" w:hAnsi="Arial Narrow" w:cs="Arial"/>
          <w:b/>
          <w:sz w:val="28"/>
          <w:szCs w:val="28"/>
          <w:lang w:val="en-US"/>
        </w:rPr>
        <w:t>MODEL TENDER FILE</w:t>
      </w:r>
    </w:p>
    <w:p w14:paraId="105E46FC" w14:textId="1599E86D" w:rsidR="00273DD0" w:rsidRPr="00BB4EED" w:rsidRDefault="00BC6400" w:rsidP="008A73EE">
      <w:pPr>
        <w:widowControl w:val="0"/>
        <w:autoSpaceDE w:val="0"/>
        <w:spacing w:line="360" w:lineRule="auto"/>
        <w:jc w:val="center"/>
        <w:rPr>
          <w:rFonts w:ascii="Arial Narrow" w:hAnsi="Arial Narrow" w:cs="Arial"/>
          <w:sz w:val="32"/>
          <w:szCs w:val="32"/>
          <w:lang w:val="en-US"/>
        </w:rPr>
      </w:pPr>
      <w:r w:rsidRPr="00BB4EED">
        <w:rPr>
          <w:rFonts w:ascii="Arial Narrow" w:hAnsi="Arial Narrow" w:cs="Arial"/>
          <w:b/>
          <w:sz w:val="28"/>
          <w:szCs w:val="28"/>
          <w:lang w:val="en-US"/>
        </w:rPr>
        <w:t xml:space="preserve">FOR </w:t>
      </w:r>
      <w:r w:rsidR="00AD1D99">
        <w:rPr>
          <w:rFonts w:ascii="Arial Narrow" w:hAnsi="Arial Narrow" w:cs="Arial"/>
          <w:b/>
          <w:sz w:val="28"/>
          <w:szCs w:val="28"/>
          <w:lang w:val="en-US"/>
        </w:rPr>
        <w:t xml:space="preserve">THE AWARD OF </w:t>
      </w:r>
      <w:r w:rsidR="00E7045A" w:rsidRPr="00BB4EED">
        <w:rPr>
          <w:rFonts w:ascii="Arial Narrow" w:hAnsi="Arial Narrow" w:cs="Arial"/>
          <w:b/>
          <w:sz w:val="28"/>
          <w:szCs w:val="28"/>
          <w:lang w:val="en-US"/>
        </w:rPr>
        <w:t>PURCHASE ORDERS</w:t>
      </w:r>
      <w:r w:rsidR="00B17C82" w:rsidRPr="00B17C82">
        <w:rPr>
          <w:rFonts w:ascii="Arial Narrow" w:hAnsi="Arial Narrow" w:cs="Arial"/>
          <w:b/>
          <w:sz w:val="28"/>
          <w:szCs w:val="28"/>
          <w:lang w:val="en-US"/>
        </w:rPr>
        <w:t xml:space="preserve"> </w:t>
      </w:r>
      <w:r w:rsidR="00B17C82" w:rsidRPr="00BB4EED">
        <w:rPr>
          <w:rFonts w:ascii="Arial Narrow" w:hAnsi="Arial Narrow" w:cs="Arial"/>
          <w:b/>
          <w:sz w:val="28"/>
          <w:szCs w:val="28"/>
          <w:lang w:val="en-US"/>
        </w:rPr>
        <w:t>FRAMEWORK AGREEMENTS</w:t>
      </w:r>
      <w:r w:rsidR="00E7045A" w:rsidRPr="00BB4EED">
        <w:rPr>
          <w:rFonts w:ascii="Arial Narrow" w:hAnsi="Arial Narrow" w:cs="Arial"/>
          <w:b/>
          <w:sz w:val="28"/>
          <w:szCs w:val="28"/>
          <w:lang w:val="en-US"/>
        </w:rPr>
        <w:t xml:space="preserve"> FOR MAINTENANCE AND RENOVATION WORKS </w:t>
      </w:r>
    </w:p>
    <w:p w14:paraId="0BD5FD61" w14:textId="77777777" w:rsidR="006456DE" w:rsidRPr="00BB4EED" w:rsidRDefault="006456DE" w:rsidP="008A73EE">
      <w:pPr>
        <w:widowControl w:val="0"/>
        <w:autoSpaceDE w:val="0"/>
        <w:spacing w:line="360" w:lineRule="auto"/>
        <w:jc w:val="center"/>
        <w:rPr>
          <w:rFonts w:ascii="Arial Narrow" w:hAnsi="Arial Narrow" w:cs="Arial"/>
          <w:b/>
          <w:lang w:val="en-US"/>
        </w:rPr>
      </w:pPr>
    </w:p>
    <w:p w14:paraId="2B661ED2" w14:textId="77777777" w:rsidR="007A2820" w:rsidRPr="00BB4EED" w:rsidRDefault="007A2820" w:rsidP="008A73EE">
      <w:pPr>
        <w:widowControl w:val="0"/>
        <w:autoSpaceDE w:val="0"/>
        <w:spacing w:line="360" w:lineRule="auto"/>
        <w:jc w:val="center"/>
        <w:rPr>
          <w:rFonts w:ascii="Arial Narrow" w:hAnsi="Arial Narrow" w:cs="Arial"/>
          <w:b/>
          <w:lang w:val="en-US"/>
        </w:rPr>
      </w:pPr>
    </w:p>
    <w:p w14:paraId="681B369D" w14:textId="5BE77334" w:rsidR="00B0483C" w:rsidRPr="00BB4EED" w:rsidRDefault="00E7045A" w:rsidP="00EC3C1C">
      <w:pPr>
        <w:widowControl w:val="0"/>
        <w:autoSpaceDE w:val="0"/>
        <w:spacing w:before="120" w:line="360" w:lineRule="auto"/>
        <w:jc w:val="center"/>
        <w:rPr>
          <w:rFonts w:ascii="Arial Narrow" w:hAnsi="Arial Narrow" w:cs="Arial"/>
          <w:b/>
          <w:sz w:val="28"/>
          <w:lang w:val="en-US"/>
        </w:rPr>
      </w:pPr>
      <w:r w:rsidRPr="00BB4EED">
        <w:rPr>
          <w:rFonts w:ascii="Arial Narrow" w:hAnsi="Arial Narrow" w:cs="Arial"/>
          <w:b/>
          <w:sz w:val="28"/>
          <w:lang w:val="en-US"/>
        </w:rPr>
        <w:t>Month</w:t>
      </w:r>
      <w:r w:rsidR="00E86EBA" w:rsidRPr="00BB4EED">
        <w:rPr>
          <w:rFonts w:ascii="Arial Narrow" w:hAnsi="Arial Narrow" w:cs="Arial"/>
          <w:b/>
          <w:sz w:val="28"/>
          <w:lang w:val="en-US"/>
        </w:rPr>
        <w:t xml:space="preserve"> </w:t>
      </w:r>
      <w:r w:rsidRPr="00BB4EED">
        <w:rPr>
          <w:rFonts w:ascii="Arial Narrow" w:hAnsi="Arial Narrow" w:cs="Arial"/>
          <w:i/>
          <w:iCs/>
          <w:spacing w:val="17"/>
          <w:lang w:val="en-US"/>
        </w:rPr>
        <w:t>and</w:t>
      </w:r>
      <w:r w:rsidR="00E86EBA" w:rsidRPr="00BB4EED">
        <w:rPr>
          <w:rFonts w:ascii="Arial Narrow" w:hAnsi="Arial Narrow" w:cs="Arial"/>
          <w:i/>
          <w:iCs/>
          <w:spacing w:val="17"/>
          <w:lang w:val="en-US"/>
        </w:rPr>
        <w:t xml:space="preserve"> </w:t>
      </w:r>
      <w:r w:rsidRPr="00BB4EED">
        <w:rPr>
          <w:rFonts w:ascii="Arial Narrow" w:hAnsi="Arial Narrow" w:cs="Arial"/>
          <w:b/>
          <w:sz w:val="28"/>
          <w:lang w:val="en-US"/>
        </w:rPr>
        <w:t>year</w:t>
      </w:r>
      <w:r w:rsidR="00B0483C" w:rsidRPr="00BB4EED">
        <w:rPr>
          <w:rFonts w:ascii="Arial Narrow" w:hAnsi="Arial Narrow" w:cs="Arial"/>
          <w:b/>
          <w:sz w:val="28"/>
          <w:lang w:val="en-US"/>
        </w:rPr>
        <w:br w:type="page"/>
      </w:r>
    </w:p>
    <w:p w14:paraId="4101983B" w14:textId="58805CD0" w:rsidR="000F5278" w:rsidRPr="00BB4EED" w:rsidRDefault="000F5278" w:rsidP="000F5278">
      <w:pPr>
        <w:widowControl w:val="0"/>
        <w:autoSpaceDE w:val="0"/>
        <w:spacing w:before="240" w:after="240" w:line="360" w:lineRule="auto"/>
        <w:ind w:right="-6"/>
        <w:jc w:val="center"/>
        <w:rPr>
          <w:rFonts w:ascii="Arial Narrow" w:hAnsi="Arial Narrow" w:cs="Arial"/>
          <w:b/>
          <w:bCs/>
          <w:caps/>
          <w:spacing w:val="36"/>
          <w:w w:val="80"/>
          <w:position w:val="-1"/>
          <w:sz w:val="32"/>
          <w:szCs w:val="32"/>
          <w:lang w:val="en-US"/>
        </w:rPr>
      </w:pPr>
      <w:r w:rsidRPr="00BB4EED">
        <w:rPr>
          <w:rFonts w:ascii="Arial Narrow" w:hAnsi="Arial Narrow" w:cs="Arial"/>
          <w:b/>
          <w:bCs/>
          <w:caps/>
          <w:spacing w:val="36"/>
          <w:w w:val="80"/>
          <w:position w:val="-1"/>
          <w:sz w:val="32"/>
          <w:szCs w:val="32"/>
          <w:shd w:val="clear" w:color="auto" w:fill="D9D9D9"/>
          <w:lang w:val="en-US"/>
        </w:rPr>
        <w:lastRenderedPageBreak/>
        <w:t xml:space="preserve">Table </w:t>
      </w:r>
      <w:r w:rsidR="000C5287" w:rsidRPr="00BB4EED">
        <w:rPr>
          <w:rFonts w:ascii="Arial Narrow" w:hAnsi="Arial Narrow" w:cs="Arial"/>
          <w:b/>
          <w:bCs/>
          <w:caps/>
          <w:spacing w:val="36"/>
          <w:w w:val="80"/>
          <w:position w:val="-1"/>
          <w:sz w:val="32"/>
          <w:szCs w:val="32"/>
          <w:shd w:val="clear" w:color="auto" w:fill="D9D9D9"/>
          <w:lang w:val="en-US"/>
        </w:rPr>
        <w:t>OF ACRONYMS</w:t>
      </w:r>
      <w:r w:rsidRPr="00BB4EED">
        <w:rPr>
          <w:rFonts w:ascii="Arial Narrow" w:hAnsi="Arial Narrow" w:cs="Arial"/>
          <w:b/>
          <w:bCs/>
          <w:caps/>
          <w:spacing w:val="36"/>
          <w:w w:val="80"/>
          <w:position w:val="-1"/>
          <w:sz w:val="32"/>
          <w:szCs w:val="32"/>
          <w:shd w:val="clear" w:color="auto" w:fill="D9D9D9"/>
          <w:lang w:val="en-US"/>
        </w:rPr>
        <w:t xml:space="preserve"> </w:t>
      </w:r>
    </w:p>
    <w:p w14:paraId="529E8F27" w14:textId="77777777" w:rsidR="000C5287" w:rsidRPr="00BB4EED" w:rsidRDefault="000C5287" w:rsidP="000C5287">
      <w:pPr>
        <w:widowControl w:val="0"/>
        <w:autoSpaceDE w:val="0"/>
        <w:spacing w:after="120" w:line="360" w:lineRule="auto"/>
        <w:ind w:right="-7"/>
        <w:rPr>
          <w:rFonts w:ascii="Arial Narrow" w:hAnsi="Arial Narrow" w:cs="Arial"/>
          <w:bCs/>
          <w:spacing w:val="36"/>
          <w:w w:val="80"/>
          <w:position w:val="-1"/>
          <w:lang w:val="en-US"/>
        </w:rPr>
      </w:pPr>
      <w:r w:rsidRPr="00BB4EED">
        <w:rPr>
          <w:rFonts w:ascii="Arial Narrow" w:hAnsi="Arial Narrow" w:cs="Arial"/>
          <w:bCs/>
          <w:spacing w:val="36"/>
          <w:w w:val="80"/>
          <w:position w:val="-1"/>
          <w:lang w:val="en-US"/>
        </w:rPr>
        <w:t>ARMP: Public Contracts Regulatory Agency</w:t>
      </w:r>
    </w:p>
    <w:p w14:paraId="27E6A96E" w14:textId="77777777" w:rsidR="000C5287" w:rsidRPr="00BB4EED" w:rsidRDefault="000C5287" w:rsidP="000C5287">
      <w:pPr>
        <w:widowControl w:val="0"/>
        <w:autoSpaceDE w:val="0"/>
        <w:spacing w:after="120" w:line="360" w:lineRule="auto"/>
        <w:ind w:right="-7"/>
        <w:rPr>
          <w:rFonts w:ascii="Arial Narrow" w:hAnsi="Arial Narrow" w:cs="Arial"/>
          <w:bCs/>
          <w:spacing w:val="36"/>
          <w:w w:val="80"/>
          <w:position w:val="-1"/>
          <w:lang w:val="en-US"/>
        </w:rPr>
      </w:pPr>
      <w:r w:rsidRPr="00BB4EED">
        <w:rPr>
          <w:rFonts w:ascii="Arial Narrow" w:hAnsi="Arial Narrow" w:cs="Arial"/>
          <w:bCs/>
          <w:spacing w:val="36"/>
          <w:w w:val="80"/>
          <w:position w:val="-1"/>
          <w:lang w:val="en-US"/>
        </w:rPr>
        <w:t>BPU: Unit Price Schedule</w:t>
      </w:r>
    </w:p>
    <w:p w14:paraId="56FEA7C4" w14:textId="77777777" w:rsidR="000C5287" w:rsidRPr="00BB4EED" w:rsidRDefault="000C5287" w:rsidP="000C5287">
      <w:pPr>
        <w:widowControl w:val="0"/>
        <w:autoSpaceDE w:val="0"/>
        <w:spacing w:after="120" w:line="360" w:lineRule="auto"/>
        <w:ind w:right="-7"/>
        <w:rPr>
          <w:rFonts w:ascii="Arial Narrow" w:hAnsi="Arial Narrow" w:cs="Arial"/>
          <w:bCs/>
          <w:spacing w:val="36"/>
          <w:w w:val="80"/>
          <w:position w:val="-1"/>
          <w:lang w:val="en-US"/>
        </w:rPr>
      </w:pPr>
      <w:r w:rsidRPr="00BB4EED">
        <w:rPr>
          <w:rFonts w:ascii="Arial Narrow" w:hAnsi="Arial Narrow" w:cs="Arial"/>
          <w:bCs/>
          <w:spacing w:val="36"/>
          <w:w w:val="80"/>
          <w:position w:val="-1"/>
          <w:lang w:val="en-US"/>
        </w:rPr>
        <w:t>DQE: Cost Estimates and Quantities</w:t>
      </w:r>
    </w:p>
    <w:p w14:paraId="0276FCFF" w14:textId="77777777" w:rsidR="000C5287" w:rsidRPr="00BB4EED" w:rsidRDefault="000C5287" w:rsidP="000C5287">
      <w:pPr>
        <w:widowControl w:val="0"/>
        <w:autoSpaceDE w:val="0"/>
        <w:spacing w:after="120" w:line="360" w:lineRule="auto"/>
        <w:ind w:right="-7"/>
        <w:rPr>
          <w:rFonts w:ascii="Arial Narrow" w:hAnsi="Arial Narrow" w:cs="Arial"/>
          <w:bCs/>
          <w:spacing w:val="36"/>
          <w:w w:val="80"/>
          <w:position w:val="-1"/>
          <w:lang w:val="en-US"/>
        </w:rPr>
      </w:pPr>
      <w:r w:rsidRPr="00BB4EED">
        <w:rPr>
          <w:rFonts w:ascii="Arial Narrow" w:hAnsi="Arial Narrow" w:cs="Arial"/>
          <w:bCs/>
          <w:spacing w:val="36"/>
          <w:w w:val="80"/>
          <w:position w:val="-1"/>
          <w:lang w:val="en-US"/>
        </w:rPr>
        <w:t>MINMAP: Ministry of Public Contracts</w:t>
      </w:r>
    </w:p>
    <w:p w14:paraId="29D4809B" w14:textId="77777777" w:rsidR="000C5287" w:rsidRPr="00BB4EED" w:rsidRDefault="000C5287" w:rsidP="000C5287">
      <w:pPr>
        <w:widowControl w:val="0"/>
        <w:autoSpaceDE w:val="0"/>
        <w:spacing w:after="120" w:line="360" w:lineRule="auto"/>
        <w:ind w:right="-7"/>
        <w:rPr>
          <w:rFonts w:ascii="Arial Narrow" w:hAnsi="Arial Narrow" w:cs="Arial"/>
          <w:bCs/>
          <w:spacing w:val="36"/>
          <w:w w:val="80"/>
          <w:position w:val="-1"/>
          <w:lang w:val="en-US"/>
        </w:rPr>
      </w:pPr>
      <w:r w:rsidRPr="00BB4EED">
        <w:rPr>
          <w:rFonts w:ascii="Arial Narrow" w:hAnsi="Arial Narrow" w:cs="Arial"/>
          <w:bCs/>
          <w:spacing w:val="36"/>
          <w:w w:val="80"/>
          <w:position w:val="-1"/>
          <w:lang w:val="en-US"/>
        </w:rPr>
        <w:t>PO/DPO: Project Owner / Delegated Project Owner</w:t>
      </w:r>
    </w:p>
    <w:p w14:paraId="5856761A" w14:textId="77777777" w:rsidR="000C5287" w:rsidRPr="00BB4EED" w:rsidRDefault="000C5287" w:rsidP="000C5287">
      <w:pPr>
        <w:widowControl w:val="0"/>
        <w:autoSpaceDE w:val="0"/>
        <w:spacing w:after="120" w:line="360" w:lineRule="auto"/>
        <w:ind w:right="-7"/>
        <w:rPr>
          <w:rFonts w:ascii="Arial Narrow" w:hAnsi="Arial Narrow" w:cs="Arial"/>
          <w:bCs/>
          <w:spacing w:val="36"/>
          <w:w w:val="80"/>
          <w:position w:val="-1"/>
          <w:lang w:val="en-US"/>
        </w:rPr>
      </w:pPr>
      <w:r w:rsidRPr="00BB4EED">
        <w:rPr>
          <w:rFonts w:ascii="Arial Narrow" w:hAnsi="Arial Narrow" w:cs="Arial"/>
          <w:bCs/>
          <w:spacing w:val="36"/>
          <w:w w:val="80"/>
          <w:position w:val="-1"/>
          <w:lang w:val="en-US"/>
        </w:rPr>
        <w:t>SDUP: Sub-Detail of Unit Price</w:t>
      </w:r>
    </w:p>
    <w:p w14:paraId="07FDB258" w14:textId="77777777" w:rsidR="000C5287" w:rsidRPr="00BB4EED" w:rsidRDefault="000C5287" w:rsidP="000C5287">
      <w:pPr>
        <w:widowControl w:val="0"/>
        <w:autoSpaceDE w:val="0"/>
        <w:spacing w:after="120" w:line="360" w:lineRule="auto"/>
        <w:ind w:right="-7"/>
        <w:rPr>
          <w:rFonts w:ascii="Arial Narrow" w:hAnsi="Arial Narrow" w:cs="Arial"/>
          <w:bCs/>
          <w:spacing w:val="36"/>
          <w:w w:val="80"/>
          <w:position w:val="-1"/>
          <w:lang w:val="en-US"/>
        </w:rPr>
      </w:pPr>
      <w:r w:rsidRPr="00BB4EED">
        <w:rPr>
          <w:rFonts w:ascii="Arial Narrow" w:hAnsi="Arial Narrow" w:cs="Arial"/>
          <w:bCs/>
          <w:spacing w:val="36"/>
          <w:w w:val="80"/>
          <w:position w:val="-1"/>
          <w:lang w:val="en-US"/>
        </w:rPr>
        <w:t>ITB: Internal Tenders Board</w:t>
      </w:r>
    </w:p>
    <w:p w14:paraId="2AAF86DA" w14:textId="77777777" w:rsidR="000C5287" w:rsidRPr="00BB4EED" w:rsidRDefault="000C5287" w:rsidP="000C5287">
      <w:pPr>
        <w:widowControl w:val="0"/>
        <w:autoSpaceDE w:val="0"/>
        <w:spacing w:after="120" w:line="360" w:lineRule="auto"/>
        <w:ind w:right="-7"/>
        <w:rPr>
          <w:rFonts w:ascii="Arial Narrow" w:hAnsi="Arial Narrow" w:cs="Arial"/>
          <w:bCs/>
          <w:spacing w:val="36"/>
          <w:w w:val="80"/>
          <w:position w:val="-1"/>
          <w:lang w:val="en-US"/>
        </w:rPr>
      </w:pPr>
      <w:r w:rsidRPr="00BB4EED">
        <w:rPr>
          <w:rFonts w:ascii="Arial Narrow" w:hAnsi="Arial Narrow" w:cs="Arial"/>
          <w:bCs/>
          <w:spacing w:val="36"/>
          <w:w w:val="80"/>
          <w:position w:val="-1"/>
          <w:lang w:val="en-US"/>
        </w:rPr>
        <w:t>CCCB: Central Contracts Control Board</w:t>
      </w:r>
    </w:p>
    <w:p w14:paraId="2AD52B78" w14:textId="77777777" w:rsidR="000C5287" w:rsidRPr="00BB4EED" w:rsidRDefault="000C5287" w:rsidP="000C5287">
      <w:pPr>
        <w:widowControl w:val="0"/>
        <w:autoSpaceDE w:val="0"/>
        <w:spacing w:after="120" w:line="360" w:lineRule="auto"/>
        <w:ind w:right="-7"/>
        <w:rPr>
          <w:rFonts w:ascii="Arial Narrow" w:hAnsi="Arial Narrow" w:cs="Arial"/>
          <w:bCs/>
          <w:spacing w:val="36"/>
          <w:w w:val="80"/>
          <w:position w:val="-1"/>
          <w:lang w:val="en-US"/>
        </w:rPr>
      </w:pPr>
      <w:r w:rsidRPr="00BB4EED">
        <w:rPr>
          <w:rFonts w:ascii="Arial Narrow" w:hAnsi="Arial Narrow" w:cs="Arial"/>
          <w:bCs/>
          <w:spacing w:val="36"/>
          <w:w w:val="80"/>
          <w:position w:val="-1"/>
          <w:lang w:val="en-US"/>
        </w:rPr>
        <w:t>STB: Special Tenders Board</w:t>
      </w:r>
    </w:p>
    <w:p w14:paraId="4EF15F01" w14:textId="64C97BE3" w:rsidR="000C5287" w:rsidRPr="00BB4EED" w:rsidRDefault="00002FB8" w:rsidP="000C5287">
      <w:pPr>
        <w:widowControl w:val="0"/>
        <w:autoSpaceDE w:val="0"/>
        <w:spacing w:after="120" w:line="360" w:lineRule="auto"/>
        <w:ind w:right="-7"/>
        <w:rPr>
          <w:rFonts w:ascii="Arial Narrow" w:hAnsi="Arial Narrow" w:cs="Arial"/>
          <w:bCs/>
          <w:spacing w:val="36"/>
          <w:w w:val="80"/>
          <w:position w:val="-1"/>
          <w:lang w:val="en-US"/>
        </w:rPr>
      </w:pPr>
      <w:r w:rsidRPr="00002FB8">
        <w:rPr>
          <w:iCs/>
          <w:noProof/>
          <w:sz w:val="28"/>
          <w:szCs w:val="26"/>
        </w:rPr>
        <w:drawing>
          <wp:anchor distT="0" distB="0" distL="114300" distR="114300" simplePos="0" relativeHeight="251697152" behindDoc="1" locked="0" layoutInCell="1" allowOverlap="1" wp14:anchorId="1E2BBA16" wp14:editId="5F2F3925">
            <wp:simplePos x="0" y="0"/>
            <wp:positionH relativeFrom="column">
              <wp:posOffset>182880</wp:posOffset>
            </wp:positionH>
            <wp:positionV relativeFrom="paragraph">
              <wp:posOffset>5715</wp:posOffset>
            </wp:positionV>
            <wp:extent cx="2628900" cy="1924050"/>
            <wp:effectExtent l="0" t="0" r="0" b="0"/>
            <wp:wrapNone/>
            <wp:docPr id="1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0C5287" w:rsidRPr="00BB4EED">
        <w:rPr>
          <w:rFonts w:ascii="Arial Narrow" w:hAnsi="Arial Narrow" w:cs="Arial"/>
          <w:bCs/>
          <w:spacing w:val="36"/>
          <w:w w:val="80"/>
          <w:position w:val="-1"/>
          <w:lang w:val="en-US"/>
        </w:rPr>
        <w:t>DTB: Divisional Tenders Board</w:t>
      </w:r>
    </w:p>
    <w:p w14:paraId="1CD67CFC" w14:textId="4748C116" w:rsidR="000C5287" w:rsidRPr="00BB4EED" w:rsidRDefault="000C5287" w:rsidP="000C5287">
      <w:pPr>
        <w:widowControl w:val="0"/>
        <w:autoSpaceDE w:val="0"/>
        <w:spacing w:after="120" w:line="360" w:lineRule="auto"/>
        <w:ind w:right="-7"/>
        <w:rPr>
          <w:rFonts w:ascii="Arial Narrow" w:hAnsi="Arial Narrow" w:cs="Arial"/>
          <w:bCs/>
          <w:spacing w:val="36"/>
          <w:w w:val="80"/>
          <w:position w:val="-1"/>
          <w:lang w:val="en-US"/>
        </w:rPr>
      </w:pPr>
      <w:r w:rsidRPr="00BB4EED">
        <w:rPr>
          <w:rFonts w:ascii="Arial Narrow" w:hAnsi="Arial Narrow" w:cs="Arial"/>
          <w:bCs/>
          <w:spacing w:val="36"/>
          <w:w w:val="80"/>
          <w:position w:val="-1"/>
          <w:lang w:val="en-US"/>
        </w:rPr>
        <w:t>MTF: Model Tender File</w:t>
      </w:r>
    </w:p>
    <w:p w14:paraId="6B859E4B" w14:textId="2FBF9BD1" w:rsidR="000C5287" w:rsidRPr="00BB4EED" w:rsidRDefault="000C5287" w:rsidP="000C5287">
      <w:pPr>
        <w:widowControl w:val="0"/>
        <w:autoSpaceDE w:val="0"/>
        <w:spacing w:after="120" w:line="360" w:lineRule="auto"/>
        <w:ind w:right="-7"/>
        <w:rPr>
          <w:rFonts w:ascii="Arial Narrow" w:hAnsi="Arial Narrow" w:cs="Arial"/>
          <w:bCs/>
          <w:spacing w:val="36"/>
          <w:w w:val="80"/>
          <w:position w:val="-1"/>
          <w:lang w:val="en-US"/>
        </w:rPr>
      </w:pPr>
      <w:r w:rsidRPr="00BB4EED">
        <w:rPr>
          <w:rFonts w:ascii="Arial Narrow" w:hAnsi="Arial Narrow" w:cs="Arial"/>
          <w:bCs/>
          <w:spacing w:val="36"/>
          <w:w w:val="80"/>
          <w:position w:val="-1"/>
          <w:lang w:val="en-US"/>
        </w:rPr>
        <w:t>TF: Tender File</w:t>
      </w:r>
    </w:p>
    <w:p w14:paraId="7D773459" w14:textId="77777777" w:rsidR="000F5278" w:rsidRPr="00BB4EED" w:rsidRDefault="000F5278" w:rsidP="00042353">
      <w:pPr>
        <w:pStyle w:val="DTAOTitres"/>
      </w:pPr>
    </w:p>
    <w:p w14:paraId="26512DE7" w14:textId="77777777" w:rsidR="000F5278" w:rsidRPr="00BB4EED" w:rsidRDefault="000F5278" w:rsidP="00042353">
      <w:pPr>
        <w:pStyle w:val="DTAOTitres"/>
      </w:pPr>
    </w:p>
    <w:p w14:paraId="559D6E8E" w14:textId="77777777" w:rsidR="000F5278" w:rsidRPr="00BB4EED" w:rsidRDefault="000F5278" w:rsidP="00042353">
      <w:pPr>
        <w:pStyle w:val="DTAOTitres"/>
      </w:pPr>
    </w:p>
    <w:p w14:paraId="5EEA9608" w14:textId="77777777" w:rsidR="000F5278" w:rsidRPr="00BB4EED" w:rsidRDefault="000F5278" w:rsidP="00042353">
      <w:pPr>
        <w:pStyle w:val="DTAOTitres"/>
      </w:pPr>
    </w:p>
    <w:p w14:paraId="7BDF08CC" w14:textId="70B443F9" w:rsidR="000F5278" w:rsidRPr="00BB4EED" w:rsidRDefault="000F5278" w:rsidP="00042353">
      <w:pPr>
        <w:pStyle w:val="DTAOTitres"/>
      </w:pPr>
    </w:p>
    <w:p w14:paraId="4EA09A2C" w14:textId="7A9C6F53" w:rsidR="000F5278" w:rsidRPr="00BB4EED" w:rsidRDefault="000F5278" w:rsidP="00042353">
      <w:pPr>
        <w:pStyle w:val="DTAOTitres"/>
      </w:pPr>
    </w:p>
    <w:p w14:paraId="5E67B0EC" w14:textId="4DA1DA03" w:rsidR="000F5278" w:rsidRDefault="000F5278" w:rsidP="00042353">
      <w:pPr>
        <w:pStyle w:val="DTAOTitres"/>
      </w:pPr>
    </w:p>
    <w:p w14:paraId="6D11CA4B" w14:textId="77777777" w:rsidR="0010357D" w:rsidRPr="00BB4EED" w:rsidRDefault="0010357D" w:rsidP="00042353">
      <w:pPr>
        <w:pStyle w:val="DTAOTitres"/>
      </w:pPr>
    </w:p>
    <w:p w14:paraId="770B1D84" w14:textId="51CEB6AC" w:rsidR="00BD22DC" w:rsidRPr="00BB4EED" w:rsidRDefault="000C5287" w:rsidP="00042353">
      <w:pPr>
        <w:pStyle w:val="DTAOTitres"/>
        <w:rPr>
          <w:szCs w:val="28"/>
        </w:rPr>
      </w:pPr>
      <w:r w:rsidRPr="00BB4EED">
        <w:lastRenderedPageBreak/>
        <w:t>PrE</w:t>
      </w:r>
      <w:r w:rsidR="00A43DC4" w:rsidRPr="00BB4EED">
        <w:t>face</w:t>
      </w:r>
    </w:p>
    <w:p w14:paraId="00785428" w14:textId="150B822E" w:rsidR="00A43DC4" w:rsidRPr="00BB4EED" w:rsidRDefault="000C5287" w:rsidP="008A73EE">
      <w:pPr>
        <w:widowControl w:val="0"/>
        <w:autoSpaceDE w:val="0"/>
        <w:spacing w:after="120" w:line="360" w:lineRule="auto"/>
        <w:ind w:right="96"/>
        <w:jc w:val="both"/>
        <w:rPr>
          <w:rFonts w:ascii="Arial Narrow" w:hAnsi="Arial Narrow" w:cs="Arial"/>
          <w:i/>
          <w:iCs/>
          <w:szCs w:val="22"/>
          <w:lang w:val="en-US"/>
        </w:rPr>
      </w:pPr>
      <w:r w:rsidRPr="00BB4EED">
        <w:rPr>
          <w:rFonts w:ascii="Arial Narrow" w:hAnsi="Arial Narrow" w:cs="Arial"/>
          <w:i/>
          <w:iCs/>
          <w:szCs w:val="22"/>
          <w:lang w:val="en-US"/>
        </w:rPr>
        <w:t xml:space="preserve">This model tender file has been prepared by the Public Contracts Regulatory Agency (ARMP) and made enforceable by the Authority in charge of </w:t>
      </w:r>
      <w:r w:rsidR="00A107EE" w:rsidRPr="00BB4EED">
        <w:rPr>
          <w:rFonts w:ascii="Arial Narrow" w:hAnsi="Arial Narrow" w:cs="Arial"/>
          <w:i/>
          <w:iCs/>
          <w:szCs w:val="22"/>
          <w:lang w:val="en-US"/>
        </w:rPr>
        <w:t>Public Contracts</w:t>
      </w:r>
      <w:r w:rsidRPr="00BB4EED">
        <w:rPr>
          <w:rFonts w:ascii="Arial Narrow" w:hAnsi="Arial Narrow" w:cs="Arial"/>
          <w:i/>
          <w:iCs/>
          <w:szCs w:val="22"/>
          <w:lang w:val="en-US"/>
        </w:rPr>
        <w:t xml:space="preserve">, for Project Owners and Delegated Project Owners for </w:t>
      </w:r>
      <w:r w:rsidRPr="00BB4EED">
        <w:rPr>
          <w:rFonts w:ascii="Arial Narrow" w:hAnsi="Arial Narrow" w:cs="Arial"/>
          <w:b/>
          <w:i/>
          <w:iCs/>
          <w:szCs w:val="22"/>
          <w:lang w:val="en-US"/>
        </w:rPr>
        <w:t>the award of purchase orders</w:t>
      </w:r>
      <w:r w:rsidR="00B17C82" w:rsidRPr="00B17C82">
        <w:rPr>
          <w:rFonts w:ascii="Arial Narrow" w:hAnsi="Arial Narrow" w:cs="Arial"/>
          <w:b/>
          <w:i/>
          <w:iCs/>
          <w:szCs w:val="22"/>
          <w:lang w:val="en-US"/>
        </w:rPr>
        <w:t xml:space="preserve"> </w:t>
      </w:r>
      <w:r w:rsidR="00B17C82">
        <w:rPr>
          <w:rFonts w:ascii="Arial Narrow" w:hAnsi="Arial Narrow" w:cs="Arial"/>
          <w:b/>
          <w:i/>
          <w:iCs/>
          <w:szCs w:val="22"/>
          <w:lang w:val="en-US"/>
        </w:rPr>
        <w:t>Framework</w:t>
      </w:r>
      <w:r w:rsidR="00B17C82" w:rsidRPr="00BB4EED">
        <w:rPr>
          <w:rFonts w:ascii="Arial Narrow" w:hAnsi="Arial Narrow" w:cs="Arial"/>
          <w:b/>
          <w:i/>
          <w:iCs/>
          <w:szCs w:val="22"/>
          <w:lang w:val="en-US"/>
        </w:rPr>
        <w:t xml:space="preserve"> Agreement</w:t>
      </w:r>
      <w:r w:rsidR="00B17C82">
        <w:rPr>
          <w:rFonts w:ascii="Arial Narrow" w:hAnsi="Arial Narrow" w:cs="Arial"/>
          <w:b/>
          <w:i/>
          <w:iCs/>
          <w:szCs w:val="22"/>
          <w:lang w:val="en-US"/>
        </w:rPr>
        <w:t>s</w:t>
      </w:r>
      <w:r w:rsidRPr="00BB4EED">
        <w:rPr>
          <w:rFonts w:ascii="Arial Narrow" w:hAnsi="Arial Narrow" w:cs="Arial"/>
          <w:b/>
          <w:i/>
          <w:iCs/>
          <w:szCs w:val="22"/>
          <w:lang w:val="en-US"/>
        </w:rPr>
        <w:t xml:space="preserve"> for maintenance and renovation works</w:t>
      </w:r>
      <w:r w:rsidRPr="00BB4EED">
        <w:rPr>
          <w:rFonts w:ascii="Arial Narrow" w:hAnsi="Arial Narrow" w:cs="Arial"/>
          <w:i/>
          <w:iCs/>
          <w:szCs w:val="22"/>
          <w:lang w:val="en-US"/>
        </w:rPr>
        <w:t xml:space="preserve"> through invitation to tender.</w:t>
      </w:r>
    </w:p>
    <w:p w14:paraId="2341381B" w14:textId="52054039" w:rsidR="00A43DC4" w:rsidRPr="00BB4EED" w:rsidRDefault="00E76804" w:rsidP="008A73EE">
      <w:pPr>
        <w:widowControl w:val="0"/>
        <w:autoSpaceDE w:val="0"/>
        <w:spacing w:after="120" w:line="360" w:lineRule="auto"/>
        <w:ind w:right="96"/>
        <w:jc w:val="both"/>
        <w:rPr>
          <w:rFonts w:ascii="Arial Narrow" w:hAnsi="Arial Narrow" w:cs="Arial"/>
          <w:sz w:val="28"/>
          <w:lang w:val="en-US"/>
        </w:rPr>
      </w:pPr>
      <w:r w:rsidRPr="00BB4EED">
        <w:rPr>
          <w:rFonts w:ascii="Arial Narrow" w:hAnsi="Arial Narrow" w:cs="Arial"/>
          <w:i/>
          <w:iCs/>
          <w:szCs w:val="22"/>
          <w:lang w:val="en-US"/>
        </w:rPr>
        <w:t xml:space="preserve">It </w:t>
      </w:r>
      <w:r w:rsidR="00F92D01" w:rsidRPr="00BB4EED">
        <w:rPr>
          <w:rFonts w:ascii="Arial Narrow" w:hAnsi="Arial Narrow" w:cs="Arial"/>
          <w:i/>
          <w:iCs/>
          <w:szCs w:val="22"/>
          <w:lang w:val="en-US"/>
        </w:rPr>
        <w:t>includes:</w:t>
      </w:r>
    </w:p>
    <w:p w14:paraId="181238C8" w14:textId="7E8EE62A" w:rsidR="00A43DC4" w:rsidRPr="00BB4EED" w:rsidRDefault="00A43DC4" w:rsidP="00D64563">
      <w:pPr>
        <w:widowControl w:val="0"/>
        <w:suppressAutoHyphens w:val="0"/>
        <w:autoSpaceDN/>
        <w:spacing w:after="60" w:line="360" w:lineRule="auto"/>
        <w:jc w:val="both"/>
        <w:textAlignment w:val="auto"/>
        <w:rPr>
          <w:rFonts w:ascii="Arial Narrow" w:eastAsia="Arial" w:hAnsi="Arial Narrow" w:cs="Arial"/>
          <w:b/>
          <w:lang w:val="en-US"/>
        </w:rPr>
      </w:pPr>
      <w:r w:rsidRPr="00BB4EED">
        <w:rPr>
          <w:rFonts w:ascii="Arial Narrow" w:eastAsia="Arial" w:hAnsi="Arial Narrow" w:cs="Arial"/>
          <w:b/>
          <w:lang w:val="en-US"/>
        </w:rPr>
        <w:t xml:space="preserve">PART </w:t>
      </w:r>
      <w:r w:rsidR="000C5287" w:rsidRPr="00BB4EED">
        <w:rPr>
          <w:rFonts w:ascii="Arial Narrow" w:eastAsia="Arial" w:hAnsi="Arial Narrow" w:cs="Arial"/>
          <w:b/>
          <w:lang w:val="en-US"/>
        </w:rPr>
        <w:t>A:</w:t>
      </w:r>
      <w:r w:rsidRPr="00BB4EED">
        <w:rPr>
          <w:rFonts w:ascii="Arial Narrow" w:eastAsia="Arial" w:hAnsi="Arial Narrow" w:cs="Arial"/>
          <w:b/>
          <w:lang w:val="en-US"/>
        </w:rPr>
        <w:t xml:space="preserve"> </w:t>
      </w:r>
      <w:r w:rsidR="000C5287" w:rsidRPr="00BB4EED">
        <w:rPr>
          <w:rFonts w:ascii="Arial Narrow" w:eastAsia="Arial" w:hAnsi="Arial Narrow" w:cs="Arial"/>
          <w:b/>
          <w:lang w:val="en-US"/>
        </w:rPr>
        <w:t xml:space="preserve">Frameworks Agreements </w:t>
      </w:r>
      <w:r w:rsidR="00A87439" w:rsidRPr="00BB4EED">
        <w:rPr>
          <w:rFonts w:ascii="Arial Narrow" w:eastAsia="Arial" w:hAnsi="Arial Narrow" w:cs="Arial"/>
          <w:b/>
          <w:lang w:val="en-US"/>
        </w:rPr>
        <w:t xml:space="preserve">Award </w:t>
      </w:r>
      <w:r w:rsidR="000C5287" w:rsidRPr="00BB4EED">
        <w:rPr>
          <w:rFonts w:ascii="Arial Narrow" w:eastAsia="Arial" w:hAnsi="Arial Narrow" w:cs="Arial"/>
          <w:b/>
          <w:lang w:val="en-US"/>
        </w:rPr>
        <w:t>Procedure</w:t>
      </w:r>
    </w:p>
    <w:p w14:paraId="0E190EE3" w14:textId="221E872A" w:rsidR="00A43DC4" w:rsidRPr="00BB4EED" w:rsidRDefault="00E76804" w:rsidP="00D64563">
      <w:pPr>
        <w:pBdr>
          <w:top w:val="nil"/>
          <w:left w:val="nil"/>
          <w:bottom w:val="nil"/>
          <w:right w:val="nil"/>
          <w:between w:val="nil"/>
        </w:pBdr>
        <w:tabs>
          <w:tab w:val="right" w:pos="9629"/>
        </w:tabs>
        <w:suppressAutoHyphens w:val="0"/>
        <w:autoSpaceDN/>
        <w:spacing w:after="60" w:line="360" w:lineRule="auto"/>
        <w:ind w:left="284"/>
        <w:jc w:val="both"/>
        <w:textAlignment w:val="auto"/>
        <w:rPr>
          <w:rFonts w:ascii="Arial Narrow" w:eastAsia="Arial" w:hAnsi="Arial Narrow" w:cs="Arial"/>
          <w:lang w:val="en-US"/>
        </w:rPr>
      </w:pPr>
      <w:r w:rsidRPr="00BB4EED">
        <w:rPr>
          <w:rFonts w:ascii="Arial Narrow" w:eastAsia="Arial" w:hAnsi="Arial Narrow" w:cs="Arial"/>
          <w:lang w:val="en-US"/>
        </w:rPr>
        <w:t>Document No. 1:</w:t>
      </w:r>
      <w:r w:rsidR="00A43DC4" w:rsidRPr="00BB4EED">
        <w:rPr>
          <w:rFonts w:ascii="Arial Narrow" w:eastAsia="Arial" w:hAnsi="Arial Narrow" w:cs="Arial"/>
          <w:lang w:val="en-US"/>
        </w:rPr>
        <w:t xml:space="preserve"> </w:t>
      </w:r>
      <w:r w:rsidRPr="00BB4EED">
        <w:rPr>
          <w:rFonts w:ascii="Arial Narrow" w:eastAsia="Arial" w:hAnsi="Arial Narrow" w:cs="Arial"/>
          <w:lang w:val="en-US"/>
        </w:rPr>
        <w:t xml:space="preserve">Tender Notice (TN) </w:t>
      </w:r>
      <w:r w:rsidR="00A87439" w:rsidRPr="00BB4EED">
        <w:rPr>
          <w:rFonts w:ascii="Arial Narrow" w:eastAsia="Arial" w:hAnsi="Arial Narrow" w:cs="Arial"/>
          <w:lang w:val="en-US"/>
        </w:rPr>
        <w:t xml:space="preserve">drafted </w:t>
      </w:r>
      <w:r w:rsidRPr="00BB4EED">
        <w:rPr>
          <w:rFonts w:ascii="Arial Narrow" w:eastAsia="Arial" w:hAnsi="Arial Narrow" w:cs="Arial"/>
          <w:lang w:val="en-US"/>
        </w:rPr>
        <w:t>in English and French.</w:t>
      </w:r>
    </w:p>
    <w:p w14:paraId="51E1075C" w14:textId="745EFFEB" w:rsidR="004D7233" w:rsidRPr="00BB4EED" w:rsidRDefault="00E76804" w:rsidP="004D7233">
      <w:pPr>
        <w:widowControl w:val="0"/>
        <w:autoSpaceDE w:val="0"/>
        <w:spacing w:after="60" w:line="360" w:lineRule="auto"/>
        <w:ind w:left="1418" w:hanging="1134"/>
        <w:jc w:val="both"/>
        <w:rPr>
          <w:rFonts w:ascii="Arial Narrow" w:eastAsia="Arial" w:hAnsi="Arial Narrow" w:cs="Arial"/>
          <w:lang w:val="en-US"/>
        </w:rPr>
      </w:pPr>
      <w:r w:rsidRPr="00BB4EED">
        <w:rPr>
          <w:rFonts w:ascii="Arial Narrow" w:eastAsia="Arial" w:hAnsi="Arial Narrow" w:cs="Arial"/>
          <w:lang w:val="en-US"/>
        </w:rPr>
        <w:t xml:space="preserve">Document No. </w:t>
      </w:r>
      <w:r w:rsidR="00745DC1" w:rsidRPr="00BB4EED">
        <w:rPr>
          <w:rFonts w:ascii="Arial Narrow" w:eastAsia="Arial" w:hAnsi="Arial Narrow" w:cs="Arial"/>
          <w:lang w:val="en-US"/>
        </w:rPr>
        <w:t>2:</w:t>
      </w:r>
      <w:r w:rsidR="00A43DC4" w:rsidRPr="00BB4EED">
        <w:rPr>
          <w:rFonts w:ascii="Arial Narrow" w:eastAsia="Arial" w:hAnsi="Arial Narrow" w:cs="Arial"/>
          <w:lang w:val="en-US"/>
        </w:rPr>
        <w:t xml:space="preserve"> </w:t>
      </w:r>
      <w:r w:rsidRPr="00BB4EED">
        <w:rPr>
          <w:rFonts w:ascii="Arial Narrow" w:eastAsia="Arial" w:hAnsi="Arial Narrow" w:cs="Arial"/>
          <w:lang w:val="en-US"/>
        </w:rPr>
        <w:t xml:space="preserve">General Regulations Governing Invitations to Tender (RGAO) that contain model non-modifiable conditions </w:t>
      </w:r>
      <w:r w:rsidR="00002FB8" w:rsidRPr="00002FB8">
        <w:rPr>
          <w:iCs/>
          <w:noProof/>
          <w:sz w:val="28"/>
          <w:szCs w:val="26"/>
        </w:rPr>
        <w:drawing>
          <wp:anchor distT="0" distB="0" distL="114300" distR="114300" simplePos="0" relativeHeight="251699200" behindDoc="1" locked="0" layoutInCell="1" allowOverlap="1" wp14:anchorId="7B8CC152" wp14:editId="61E156CE">
            <wp:simplePos x="0" y="0"/>
            <wp:positionH relativeFrom="column">
              <wp:posOffset>0</wp:posOffset>
            </wp:positionH>
            <wp:positionV relativeFrom="paragraph">
              <wp:posOffset>261620</wp:posOffset>
            </wp:positionV>
            <wp:extent cx="2628900" cy="1924050"/>
            <wp:effectExtent l="0" t="0" r="0" b="0"/>
            <wp:wrapNone/>
            <wp:docPr id="2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6F5C40E0" w14:textId="785F9626" w:rsidR="00D3558B" w:rsidRPr="00BB4EED" w:rsidRDefault="00745DC1" w:rsidP="004D7233">
      <w:pPr>
        <w:widowControl w:val="0"/>
        <w:autoSpaceDE w:val="0"/>
        <w:spacing w:after="60" w:line="360" w:lineRule="auto"/>
        <w:ind w:left="1418" w:hanging="1134"/>
        <w:jc w:val="both"/>
        <w:rPr>
          <w:rFonts w:ascii="Arial Narrow" w:hAnsi="Arial Narrow" w:cs="Arial"/>
          <w:iCs/>
          <w:lang w:val="en-US"/>
        </w:rPr>
      </w:pPr>
      <w:r w:rsidRPr="00BB4EED">
        <w:rPr>
          <w:rFonts w:ascii="Arial Narrow" w:eastAsia="Arial" w:hAnsi="Arial Narrow" w:cs="Arial"/>
          <w:lang w:val="en-US"/>
        </w:rPr>
        <w:t>Document No. 3</w:t>
      </w:r>
      <w:r w:rsidR="00A43DC4" w:rsidRPr="00BB4EED">
        <w:rPr>
          <w:rFonts w:ascii="Arial Narrow" w:eastAsia="Arial" w:hAnsi="Arial Narrow" w:cs="Arial"/>
          <w:lang w:val="en-US"/>
        </w:rPr>
        <w:t xml:space="preserve">: </w:t>
      </w:r>
      <w:r w:rsidRPr="00BB4EED">
        <w:rPr>
          <w:rFonts w:ascii="Arial Narrow" w:eastAsia="Arial" w:hAnsi="Arial Narrow" w:cs="Arial"/>
          <w:lang w:val="en-US"/>
        </w:rPr>
        <w:t xml:space="preserve">Special Regulations Governing Invitations to Tender (RPAO) that contain provisions of document No. 2 that </w:t>
      </w:r>
      <w:r w:rsidR="00FD4AFF">
        <w:rPr>
          <w:rFonts w:ascii="Arial Narrow" w:eastAsia="Arial" w:hAnsi="Arial Narrow" w:cs="Arial"/>
          <w:lang w:val="en-US"/>
        </w:rPr>
        <w:t>are to be supplemented or specifi</w:t>
      </w:r>
      <w:r w:rsidRPr="00BB4EED">
        <w:rPr>
          <w:rFonts w:ascii="Arial Narrow" w:eastAsia="Arial" w:hAnsi="Arial Narrow" w:cs="Arial"/>
          <w:lang w:val="en-US"/>
        </w:rPr>
        <w:t xml:space="preserve">ed in the framework of the concerned invitation to tender. </w:t>
      </w:r>
    </w:p>
    <w:p w14:paraId="4131D579" w14:textId="40817F44" w:rsidR="00A43DC4" w:rsidRPr="00BB4EED" w:rsidRDefault="00745DC1" w:rsidP="00D64563">
      <w:pPr>
        <w:pBdr>
          <w:top w:val="nil"/>
          <w:left w:val="nil"/>
          <w:bottom w:val="nil"/>
          <w:right w:val="nil"/>
          <w:between w:val="nil"/>
        </w:pBdr>
        <w:tabs>
          <w:tab w:val="right" w:pos="9629"/>
        </w:tabs>
        <w:suppressAutoHyphens w:val="0"/>
        <w:autoSpaceDN/>
        <w:spacing w:after="60" w:line="360" w:lineRule="auto"/>
        <w:ind w:left="1276" w:hanging="992"/>
        <w:jc w:val="both"/>
        <w:textAlignment w:val="auto"/>
        <w:rPr>
          <w:rFonts w:ascii="Arial Narrow" w:eastAsia="Arial" w:hAnsi="Arial Narrow" w:cs="Arial"/>
          <w:lang w:val="en-US"/>
        </w:rPr>
      </w:pPr>
      <w:r w:rsidRPr="00BB4EED">
        <w:rPr>
          <w:rFonts w:ascii="Arial Narrow" w:eastAsia="Arial" w:hAnsi="Arial Narrow" w:cs="Arial"/>
          <w:lang w:val="en-US"/>
        </w:rPr>
        <w:t xml:space="preserve">Document No. </w:t>
      </w:r>
      <w:r w:rsidR="00FE5AB8" w:rsidRPr="00BB4EED">
        <w:rPr>
          <w:rFonts w:ascii="Arial Narrow" w:eastAsia="Arial" w:hAnsi="Arial Narrow" w:cs="Arial"/>
          <w:lang w:val="en-US"/>
        </w:rPr>
        <w:t>4:</w:t>
      </w:r>
      <w:r w:rsidR="00A43DC4" w:rsidRPr="00BB4EED">
        <w:rPr>
          <w:rFonts w:ascii="Arial Narrow" w:eastAsia="Arial" w:hAnsi="Arial Narrow" w:cs="Arial"/>
          <w:lang w:val="en-US"/>
        </w:rPr>
        <w:t xml:space="preserve"> </w:t>
      </w:r>
      <w:r w:rsidRPr="00BB4EED">
        <w:rPr>
          <w:rFonts w:ascii="Arial Narrow" w:eastAsia="Arial" w:hAnsi="Arial Narrow" w:cs="Arial"/>
          <w:lang w:val="en-US"/>
        </w:rPr>
        <w:t xml:space="preserve">Price Schedule Framework </w:t>
      </w:r>
      <w:r w:rsidR="00A43DC4" w:rsidRPr="00BB4EED">
        <w:rPr>
          <w:rFonts w:ascii="Arial Narrow" w:eastAsia="Arial" w:hAnsi="Arial Narrow" w:cs="Arial"/>
          <w:lang w:val="en-US"/>
        </w:rPr>
        <w:t>(</w:t>
      </w:r>
      <w:r w:rsidR="001A521F" w:rsidRPr="00BB4EED">
        <w:rPr>
          <w:rFonts w:ascii="Arial Narrow" w:eastAsia="Arial" w:hAnsi="Arial Narrow" w:cs="Arial"/>
          <w:lang w:val="en-US"/>
        </w:rPr>
        <w:t xml:space="preserve">detailed list of tasks to be </w:t>
      </w:r>
      <w:r w:rsidR="006C4383">
        <w:rPr>
          <w:rFonts w:ascii="Arial Narrow" w:eastAsia="Arial" w:hAnsi="Arial Narrow" w:cs="Arial"/>
          <w:lang w:val="en-US"/>
        </w:rPr>
        <w:t>executed</w:t>
      </w:r>
      <w:r w:rsidR="001A521F" w:rsidRPr="00BB4EED">
        <w:rPr>
          <w:rFonts w:ascii="Arial Narrow" w:eastAsia="Arial" w:hAnsi="Arial Narrow" w:cs="Arial"/>
          <w:lang w:val="en-US"/>
        </w:rPr>
        <w:t xml:space="preserve"> and calculated by bidders</w:t>
      </w:r>
      <w:r w:rsidR="00A43DC4" w:rsidRPr="00BB4EED">
        <w:rPr>
          <w:rFonts w:ascii="Arial Narrow" w:eastAsia="Arial" w:hAnsi="Arial Narrow" w:cs="Arial"/>
          <w:lang w:val="en-US"/>
        </w:rPr>
        <w:t>)</w:t>
      </w:r>
    </w:p>
    <w:p w14:paraId="2FD765CA" w14:textId="00EE3112" w:rsidR="00A43DC4" w:rsidRPr="00BB4EED" w:rsidRDefault="001A521F" w:rsidP="00D64563">
      <w:pPr>
        <w:pBdr>
          <w:top w:val="nil"/>
          <w:left w:val="nil"/>
          <w:bottom w:val="nil"/>
          <w:right w:val="nil"/>
          <w:between w:val="nil"/>
        </w:pBdr>
        <w:tabs>
          <w:tab w:val="right" w:pos="9629"/>
        </w:tabs>
        <w:suppressAutoHyphens w:val="0"/>
        <w:autoSpaceDN/>
        <w:spacing w:after="60" w:line="360" w:lineRule="auto"/>
        <w:ind w:left="1418" w:hanging="1134"/>
        <w:jc w:val="both"/>
        <w:textAlignment w:val="auto"/>
        <w:rPr>
          <w:rFonts w:ascii="Arial Narrow" w:eastAsia="Arial" w:hAnsi="Arial Narrow" w:cs="Arial"/>
          <w:lang w:val="en-US"/>
        </w:rPr>
      </w:pPr>
      <w:r w:rsidRPr="00BB4EED">
        <w:rPr>
          <w:rFonts w:ascii="Arial Narrow" w:eastAsia="Arial" w:hAnsi="Arial Narrow" w:cs="Arial"/>
          <w:lang w:val="en-US"/>
        </w:rPr>
        <w:t>Document No. 5</w:t>
      </w:r>
      <w:r w:rsidR="00A43DC4" w:rsidRPr="00BB4EED">
        <w:rPr>
          <w:rFonts w:ascii="Arial Narrow" w:eastAsia="Arial" w:hAnsi="Arial Narrow" w:cs="Arial"/>
          <w:lang w:val="en-US"/>
        </w:rPr>
        <w:t xml:space="preserve">: </w:t>
      </w:r>
      <w:r w:rsidRPr="00BB4EED">
        <w:rPr>
          <w:rFonts w:ascii="Arial Narrow" w:eastAsia="Arial" w:hAnsi="Arial Narrow" w:cs="Arial"/>
          <w:lang w:val="en-US"/>
        </w:rPr>
        <w:t>Detailed Quantity and Cost Estimate Schedule</w:t>
      </w:r>
      <w:r w:rsidR="00A43DC4" w:rsidRPr="00BB4EED">
        <w:rPr>
          <w:rFonts w:ascii="Arial Narrow" w:eastAsia="Arial" w:hAnsi="Arial Narrow" w:cs="Arial"/>
          <w:lang w:val="en-US"/>
        </w:rPr>
        <w:t xml:space="preserve"> (</w:t>
      </w:r>
      <w:r w:rsidR="00FE5AB8" w:rsidRPr="00BB4EED">
        <w:rPr>
          <w:rFonts w:ascii="Arial Narrow" w:eastAsia="Arial" w:hAnsi="Arial Narrow" w:cs="Arial"/>
          <w:lang w:val="en-US"/>
        </w:rPr>
        <w:t>common basis for bids evaluation and comparison)</w:t>
      </w:r>
    </w:p>
    <w:p w14:paraId="7568C042" w14:textId="26AD2A81" w:rsidR="00A43DC4" w:rsidRPr="00BB4EED" w:rsidRDefault="00FE5AB8" w:rsidP="00D64563">
      <w:pPr>
        <w:pBdr>
          <w:top w:val="nil"/>
          <w:left w:val="nil"/>
          <w:bottom w:val="nil"/>
          <w:right w:val="nil"/>
          <w:between w:val="nil"/>
        </w:pBdr>
        <w:tabs>
          <w:tab w:val="right" w:pos="9629"/>
        </w:tabs>
        <w:suppressAutoHyphens w:val="0"/>
        <w:autoSpaceDN/>
        <w:spacing w:after="60" w:line="360" w:lineRule="auto"/>
        <w:ind w:left="284"/>
        <w:jc w:val="both"/>
        <w:textAlignment w:val="auto"/>
        <w:rPr>
          <w:rFonts w:ascii="Arial Narrow" w:eastAsia="Arial" w:hAnsi="Arial Narrow" w:cs="Arial"/>
          <w:lang w:val="en-US"/>
        </w:rPr>
      </w:pPr>
      <w:r w:rsidRPr="00BB4EED">
        <w:rPr>
          <w:rFonts w:ascii="Arial Narrow" w:eastAsia="Arial" w:hAnsi="Arial Narrow" w:cs="Arial"/>
          <w:lang w:val="en-US"/>
        </w:rPr>
        <w:t>Document No. 6</w:t>
      </w:r>
      <w:r w:rsidR="00A43DC4" w:rsidRPr="00BB4EED">
        <w:rPr>
          <w:rFonts w:ascii="Arial Narrow" w:eastAsia="Arial" w:hAnsi="Arial Narrow" w:cs="Arial"/>
          <w:lang w:val="en-US"/>
        </w:rPr>
        <w:t xml:space="preserve">: </w:t>
      </w:r>
      <w:r w:rsidRPr="00BB4EED">
        <w:rPr>
          <w:rFonts w:ascii="Arial Narrow" w:eastAsia="Arial" w:hAnsi="Arial Narrow" w:cs="Arial"/>
          <w:lang w:val="en-US"/>
        </w:rPr>
        <w:t xml:space="preserve">Schedule of Sub-Details of Prices </w:t>
      </w:r>
    </w:p>
    <w:p w14:paraId="4EA4A7ED" w14:textId="69F33D69" w:rsidR="00A43DC4" w:rsidRPr="00BB4EED" w:rsidRDefault="00FE5AB8" w:rsidP="00D64563">
      <w:pPr>
        <w:pBdr>
          <w:top w:val="nil"/>
          <w:left w:val="nil"/>
          <w:bottom w:val="nil"/>
          <w:right w:val="nil"/>
          <w:between w:val="nil"/>
        </w:pBdr>
        <w:tabs>
          <w:tab w:val="right" w:pos="9629"/>
        </w:tabs>
        <w:suppressAutoHyphens w:val="0"/>
        <w:autoSpaceDN/>
        <w:spacing w:after="60" w:line="360" w:lineRule="auto"/>
        <w:ind w:left="284"/>
        <w:jc w:val="both"/>
        <w:textAlignment w:val="auto"/>
        <w:rPr>
          <w:rFonts w:ascii="Arial Narrow" w:eastAsia="Arial" w:hAnsi="Arial Narrow" w:cs="Arial"/>
          <w:lang w:val="en-US"/>
        </w:rPr>
      </w:pPr>
      <w:r w:rsidRPr="00BB4EED">
        <w:rPr>
          <w:rFonts w:ascii="Arial Narrow" w:eastAsia="Arial" w:hAnsi="Arial Narrow" w:cs="Arial"/>
          <w:lang w:val="en-US"/>
        </w:rPr>
        <w:t>Document No. 7</w:t>
      </w:r>
      <w:r w:rsidR="00A43DC4" w:rsidRPr="00BB4EED">
        <w:rPr>
          <w:rFonts w:ascii="Arial Narrow" w:eastAsia="Arial" w:hAnsi="Arial Narrow" w:cs="Arial"/>
          <w:lang w:val="en-US"/>
        </w:rPr>
        <w:t xml:space="preserve">: </w:t>
      </w:r>
      <w:r w:rsidRPr="00BB4EED">
        <w:rPr>
          <w:rFonts w:ascii="Arial Narrow" w:hAnsi="Arial Narrow" w:cs="Arial"/>
          <w:i/>
          <w:lang w:val="en-US"/>
        </w:rPr>
        <w:t xml:space="preserve">Model of Forms </w:t>
      </w:r>
      <w:r w:rsidR="001C6A1F" w:rsidRPr="00BB4EED">
        <w:rPr>
          <w:rFonts w:ascii="Arial Narrow" w:hAnsi="Arial Narrow" w:cs="Arial"/>
          <w:i/>
          <w:lang w:val="en-US"/>
        </w:rPr>
        <w:t xml:space="preserve">of Documents </w:t>
      </w:r>
      <w:r w:rsidRPr="00BB4EED">
        <w:rPr>
          <w:rFonts w:ascii="Arial Narrow" w:hAnsi="Arial Narrow" w:cs="Arial"/>
          <w:i/>
          <w:lang w:val="en-US"/>
        </w:rPr>
        <w:t xml:space="preserve">to be </w:t>
      </w:r>
      <w:proofErr w:type="gramStart"/>
      <w:r w:rsidRPr="00BB4EED">
        <w:rPr>
          <w:rFonts w:ascii="Arial Narrow" w:hAnsi="Arial Narrow" w:cs="Arial"/>
          <w:i/>
          <w:lang w:val="en-US"/>
        </w:rPr>
        <w:t>Used</w:t>
      </w:r>
      <w:proofErr w:type="gramEnd"/>
      <w:r w:rsidRPr="00BB4EED">
        <w:rPr>
          <w:rFonts w:ascii="Arial Narrow" w:hAnsi="Arial Narrow" w:cs="Arial"/>
          <w:i/>
          <w:lang w:val="en-US"/>
        </w:rPr>
        <w:t xml:space="preserve"> by the Bidder </w:t>
      </w:r>
    </w:p>
    <w:p w14:paraId="1DCB03FE" w14:textId="2DE3CE4B" w:rsidR="00A43DC4" w:rsidRPr="00BB4EED" w:rsidRDefault="00FE5AB8" w:rsidP="00FE5AB8">
      <w:pPr>
        <w:numPr>
          <w:ilvl w:val="0"/>
          <w:numId w:val="11"/>
        </w:numPr>
        <w:pBdr>
          <w:top w:val="nil"/>
          <w:left w:val="nil"/>
          <w:bottom w:val="nil"/>
          <w:right w:val="nil"/>
          <w:between w:val="nil"/>
        </w:pBdr>
        <w:suppressAutoHyphens w:val="0"/>
        <w:autoSpaceDN/>
        <w:spacing w:after="60" w:line="360" w:lineRule="auto"/>
        <w:jc w:val="both"/>
        <w:textAlignment w:val="auto"/>
        <w:rPr>
          <w:rFonts w:ascii="Arial Narrow" w:hAnsi="Arial Narrow" w:cs="Arial"/>
          <w:lang w:val="en-US"/>
        </w:rPr>
      </w:pPr>
      <w:r w:rsidRPr="00BB4EED">
        <w:rPr>
          <w:rFonts w:ascii="Arial Narrow" w:eastAsia="Calibri" w:hAnsi="Arial Narrow" w:cs="Arial"/>
          <w:lang w:val="en-US"/>
        </w:rPr>
        <w:t>Append</w:t>
      </w:r>
      <w:r w:rsidR="00411075" w:rsidRPr="00BB4EED">
        <w:rPr>
          <w:rFonts w:ascii="Arial Narrow" w:eastAsia="Calibri" w:hAnsi="Arial Narrow" w:cs="Arial"/>
          <w:lang w:val="en-US"/>
        </w:rPr>
        <w:t>ix No. 1</w:t>
      </w:r>
      <w:r w:rsidR="00A024D7" w:rsidRPr="00BB4EED">
        <w:rPr>
          <w:rFonts w:ascii="Arial Narrow" w:eastAsia="Calibri" w:hAnsi="Arial Narrow" w:cs="Arial"/>
          <w:lang w:val="en-US"/>
        </w:rPr>
        <w:t xml:space="preserve"> : </w:t>
      </w:r>
      <w:r w:rsidR="00411075" w:rsidRPr="00BB4EED">
        <w:rPr>
          <w:rFonts w:ascii="Arial Narrow" w:hAnsi="Arial Narrow" w:cs="Arial"/>
          <w:i/>
          <w:iCs/>
          <w:lang w:val="en-US"/>
        </w:rPr>
        <w:t>Model of Declaration of Intention to Tender</w:t>
      </w:r>
      <w:r w:rsidR="00411075" w:rsidRPr="00BB4EED">
        <w:rPr>
          <w:rFonts w:ascii="Arial Narrow" w:eastAsia="Calibri" w:hAnsi="Arial Narrow" w:cs="Arial"/>
          <w:lang w:val="en-US"/>
        </w:rPr>
        <w:t xml:space="preserve"> </w:t>
      </w:r>
    </w:p>
    <w:p w14:paraId="176DE1EC" w14:textId="01953F90" w:rsidR="00411075" w:rsidRPr="00BB4EED" w:rsidRDefault="00411075" w:rsidP="00411075">
      <w:pPr>
        <w:numPr>
          <w:ilvl w:val="0"/>
          <w:numId w:val="11"/>
        </w:numPr>
        <w:pBdr>
          <w:top w:val="nil"/>
          <w:left w:val="nil"/>
          <w:bottom w:val="nil"/>
          <w:right w:val="nil"/>
          <w:between w:val="nil"/>
        </w:pBdr>
        <w:suppressAutoHyphens w:val="0"/>
        <w:autoSpaceDN/>
        <w:spacing w:after="60" w:line="360" w:lineRule="auto"/>
        <w:jc w:val="both"/>
        <w:textAlignment w:val="auto"/>
        <w:rPr>
          <w:rFonts w:ascii="Arial Narrow" w:hAnsi="Arial Narrow" w:cs="Arial"/>
          <w:lang w:val="en-US"/>
        </w:rPr>
      </w:pPr>
      <w:r w:rsidRPr="00BB4EED">
        <w:rPr>
          <w:rFonts w:ascii="Arial Narrow" w:eastAsia="Calibri" w:hAnsi="Arial Narrow" w:cs="Arial"/>
          <w:lang w:val="en-US"/>
        </w:rPr>
        <w:t>Appendix No.</w:t>
      </w:r>
      <w:r w:rsidRPr="00BB4EED">
        <w:rPr>
          <w:rFonts w:ascii="Arial Narrow" w:hAnsi="Arial Narrow" w:cs="Arial"/>
          <w:lang w:val="en-US"/>
        </w:rPr>
        <w:t xml:space="preserve"> 2 : Model of Bidding Letter</w:t>
      </w:r>
    </w:p>
    <w:p w14:paraId="55B439B3" w14:textId="2273B368" w:rsidR="00411075" w:rsidRPr="00BB4EED" w:rsidRDefault="00411075" w:rsidP="00411075">
      <w:pPr>
        <w:numPr>
          <w:ilvl w:val="0"/>
          <w:numId w:val="11"/>
        </w:numPr>
        <w:pBdr>
          <w:top w:val="nil"/>
          <w:left w:val="nil"/>
          <w:bottom w:val="nil"/>
          <w:right w:val="nil"/>
          <w:between w:val="nil"/>
        </w:pBdr>
        <w:suppressAutoHyphens w:val="0"/>
        <w:autoSpaceDN/>
        <w:spacing w:after="60" w:line="360" w:lineRule="auto"/>
        <w:jc w:val="both"/>
        <w:textAlignment w:val="auto"/>
        <w:rPr>
          <w:rFonts w:ascii="Arial Narrow" w:hAnsi="Arial Narrow" w:cs="Arial"/>
          <w:lang w:val="en-US"/>
        </w:rPr>
      </w:pPr>
      <w:r w:rsidRPr="00BB4EED">
        <w:rPr>
          <w:rFonts w:ascii="Arial Narrow" w:eastAsia="Calibri" w:hAnsi="Arial Narrow" w:cs="Arial"/>
          <w:lang w:val="en-US"/>
        </w:rPr>
        <w:t>Appendix No.</w:t>
      </w:r>
      <w:r w:rsidRPr="00BB4EED">
        <w:rPr>
          <w:rFonts w:ascii="Arial Narrow" w:hAnsi="Arial Narrow" w:cs="Arial"/>
          <w:lang w:val="en-US"/>
        </w:rPr>
        <w:t xml:space="preserve"> 3: Model of Bid Bond </w:t>
      </w:r>
    </w:p>
    <w:p w14:paraId="4BB6550D" w14:textId="7EEA1925" w:rsidR="00411075" w:rsidRPr="00BB4EED" w:rsidRDefault="00411075" w:rsidP="00411075">
      <w:pPr>
        <w:numPr>
          <w:ilvl w:val="0"/>
          <w:numId w:val="11"/>
        </w:numPr>
        <w:pBdr>
          <w:top w:val="nil"/>
          <w:left w:val="nil"/>
          <w:bottom w:val="nil"/>
          <w:right w:val="nil"/>
          <w:between w:val="nil"/>
        </w:pBdr>
        <w:suppressAutoHyphens w:val="0"/>
        <w:autoSpaceDN/>
        <w:spacing w:after="60" w:line="360" w:lineRule="auto"/>
        <w:jc w:val="both"/>
        <w:textAlignment w:val="auto"/>
        <w:rPr>
          <w:rFonts w:ascii="Arial Narrow" w:hAnsi="Arial Narrow" w:cs="Arial"/>
          <w:lang w:val="en-US"/>
        </w:rPr>
      </w:pPr>
      <w:r w:rsidRPr="00BB4EED">
        <w:rPr>
          <w:rFonts w:ascii="Arial Narrow" w:eastAsia="Calibri" w:hAnsi="Arial Narrow" w:cs="Arial"/>
          <w:lang w:val="en-US"/>
        </w:rPr>
        <w:t>Appendix No.</w:t>
      </w:r>
      <w:r w:rsidRPr="00BB4EED">
        <w:rPr>
          <w:rFonts w:ascii="Arial Narrow" w:hAnsi="Arial Narrow" w:cs="Arial"/>
          <w:lang w:val="en-US"/>
        </w:rPr>
        <w:t xml:space="preserve"> 4: </w:t>
      </w:r>
      <w:r w:rsidR="00CA0610">
        <w:rPr>
          <w:rFonts w:ascii="Arial Narrow" w:hAnsi="Arial Narrow" w:cs="Arial"/>
          <w:lang w:val="en-US"/>
        </w:rPr>
        <w:t>Model bid bond of the technical proposal</w:t>
      </w:r>
    </w:p>
    <w:p w14:paraId="4ACF1941" w14:textId="2586DDED" w:rsidR="00411075" w:rsidRPr="00BB4EED" w:rsidRDefault="00411075" w:rsidP="00411075">
      <w:pPr>
        <w:numPr>
          <w:ilvl w:val="0"/>
          <w:numId w:val="11"/>
        </w:numPr>
        <w:pBdr>
          <w:top w:val="nil"/>
          <w:left w:val="nil"/>
          <w:bottom w:val="nil"/>
          <w:right w:val="nil"/>
          <w:between w:val="nil"/>
        </w:pBdr>
        <w:suppressAutoHyphens w:val="0"/>
        <w:autoSpaceDN/>
        <w:spacing w:after="60" w:line="360" w:lineRule="auto"/>
        <w:jc w:val="both"/>
        <w:textAlignment w:val="auto"/>
        <w:rPr>
          <w:rFonts w:ascii="Arial Narrow" w:hAnsi="Arial Narrow" w:cs="Arial"/>
          <w:lang w:val="en-US"/>
        </w:rPr>
      </w:pPr>
      <w:r w:rsidRPr="00BB4EED">
        <w:rPr>
          <w:rFonts w:ascii="Arial Narrow" w:eastAsia="Calibri" w:hAnsi="Arial Narrow" w:cs="Arial"/>
          <w:lang w:val="en-US"/>
        </w:rPr>
        <w:t>Appendix No.</w:t>
      </w:r>
      <w:r w:rsidRPr="00BB4EED">
        <w:rPr>
          <w:rFonts w:ascii="Arial Narrow" w:hAnsi="Arial Narrow" w:cs="Arial"/>
          <w:lang w:val="en-US"/>
        </w:rPr>
        <w:t xml:space="preserve"> 5: </w:t>
      </w:r>
      <w:r w:rsidR="00EF6C84">
        <w:rPr>
          <w:rFonts w:ascii="Arial Narrow" w:hAnsi="Arial Narrow" w:cs="Arial"/>
          <w:lang w:val="en-US"/>
        </w:rPr>
        <w:t>Model of List of Staff to b</w:t>
      </w:r>
      <w:r w:rsidR="00EF6C84" w:rsidRPr="00BB4EED">
        <w:rPr>
          <w:rFonts w:ascii="Arial Narrow" w:hAnsi="Arial Narrow" w:cs="Arial"/>
          <w:lang w:val="en-US"/>
        </w:rPr>
        <w:t xml:space="preserve">e </w:t>
      </w:r>
      <w:proofErr w:type="spellStart"/>
      <w:r w:rsidR="00EF6C84" w:rsidRPr="00BB4EED">
        <w:rPr>
          <w:rFonts w:ascii="Arial Narrow" w:hAnsi="Arial Narrow" w:cs="Arial"/>
          <w:lang w:val="en-US"/>
        </w:rPr>
        <w:t>Mobilised</w:t>
      </w:r>
      <w:proofErr w:type="spellEnd"/>
    </w:p>
    <w:p w14:paraId="3F6264FC" w14:textId="0867BC66" w:rsidR="00411075" w:rsidRPr="00BB4EED" w:rsidRDefault="00411075" w:rsidP="00411075">
      <w:pPr>
        <w:numPr>
          <w:ilvl w:val="0"/>
          <w:numId w:val="11"/>
        </w:numPr>
        <w:pBdr>
          <w:top w:val="nil"/>
          <w:left w:val="nil"/>
          <w:bottom w:val="nil"/>
          <w:right w:val="nil"/>
          <w:between w:val="nil"/>
        </w:pBdr>
        <w:suppressAutoHyphens w:val="0"/>
        <w:autoSpaceDN/>
        <w:spacing w:after="60" w:line="360" w:lineRule="auto"/>
        <w:jc w:val="both"/>
        <w:textAlignment w:val="auto"/>
        <w:rPr>
          <w:rFonts w:ascii="Arial Narrow" w:hAnsi="Arial Narrow" w:cs="Arial"/>
          <w:lang w:val="en-US"/>
        </w:rPr>
      </w:pPr>
      <w:r w:rsidRPr="00BB4EED">
        <w:rPr>
          <w:rFonts w:ascii="Arial Narrow" w:eastAsia="Calibri" w:hAnsi="Arial Narrow" w:cs="Arial"/>
          <w:lang w:val="en-US"/>
        </w:rPr>
        <w:t>Appendix No.</w:t>
      </w:r>
      <w:r w:rsidRPr="00BB4EED">
        <w:rPr>
          <w:rFonts w:ascii="Arial Narrow" w:hAnsi="Arial Narrow" w:cs="Arial"/>
          <w:lang w:val="en-US"/>
        </w:rPr>
        <w:t xml:space="preserve"> 6: </w:t>
      </w:r>
      <w:r w:rsidR="00EF6C84">
        <w:rPr>
          <w:rFonts w:ascii="Arial Narrow" w:hAnsi="Arial Narrow" w:cs="Arial"/>
          <w:iCs/>
          <w:lang w:val="en-US"/>
        </w:rPr>
        <w:t>Model of Planning Framework</w:t>
      </w:r>
    </w:p>
    <w:p w14:paraId="415CBB7B" w14:textId="606C23BE" w:rsidR="00411075" w:rsidRPr="00BB4EED" w:rsidRDefault="00411075" w:rsidP="00411075">
      <w:pPr>
        <w:numPr>
          <w:ilvl w:val="0"/>
          <w:numId w:val="11"/>
        </w:numPr>
        <w:pBdr>
          <w:top w:val="nil"/>
          <w:left w:val="nil"/>
          <w:bottom w:val="nil"/>
          <w:right w:val="nil"/>
          <w:between w:val="nil"/>
        </w:pBdr>
        <w:suppressAutoHyphens w:val="0"/>
        <w:autoSpaceDN/>
        <w:spacing w:after="60" w:line="360" w:lineRule="auto"/>
        <w:jc w:val="both"/>
        <w:textAlignment w:val="auto"/>
        <w:rPr>
          <w:rFonts w:ascii="Arial Narrow" w:hAnsi="Arial Narrow" w:cs="Arial"/>
          <w:lang w:val="en-US"/>
        </w:rPr>
      </w:pPr>
      <w:r w:rsidRPr="00BB4EED">
        <w:rPr>
          <w:rFonts w:ascii="Arial Narrow" w:eastAsia="Calibri" w:hAnsi="Arial Narrow" w:cs="Arial"/>
          <w:lang w:val="en-US"/>
        </w:rPr>
        <w:t>Appendix No.</w:t>
      </w:r>
      <w:r w:rsidR="00E42399">
        <w:rPr>
          <w:rFonts w:ascii="Arial Narrow" w:hAnsi="Arial Narrow" w:cs="Arial"/>
          <w:lang w:val="en-US"/>
        </w:rPr>
        <w:t xml:space="preserve"> 7: </w:t>
      </w:r>
      <w:r w:rsidR="00EF6C84" w:rsidRPr="00BB4EED">
        <w:rPr>
          <w:rFonts w:ascii="Arial Narrow" w:hAnsi="Arial Narrow" w:cs="Arial"/>
          <w:iCs/>
          <w:lang w:val="en-US"/>
        </w:rPr>
        <w:t xml:space="preserve">Model </w:t>
      </w:r>
      <w:r w:rsidR="00EF6C84">
        <w:rPr>
          <w:rFonts w:ascii="Arial Narrow" w:hAnsi="Arial Narrow" w:cs="Arial"/>
          <w:iCs/>
          <w:lang w:val="en-US"/>
        </w:rPr>
        <w:t>of CV of Staff to b</w:t>
      </w:r>
      <w:r w:rsidR="00EF6C84" w:rsidRPr="00BB4EED">
        <w:rPr>
          <w:rFonts w:ascii="Arial Narrow" w:hAnsi="Arial Narrow" w:cs="Arial"/>
          <w:iCs/>
          <w:lang w:val="en-US"/>
        </w:rPr>
        <w:t xml:space="preserve">e </w:t>
      </w:r>
      <w:proofErr w:type="spellStart"/>
      <w:r w:rsidR="00EF6C84" w:rsidRPr="00BB4EED">
        <w:rPr>
          <w:rFonts w:ascii="Arial Narrow" w:hAnsi="Arial Narrow" w:cs="Arial"/>
          <w:iCs/>
          <w:lang w:val="en-US"/>
        </w:rPr>
        <w:t>Mobilised</w:t>
      </w:r>
      <w:proofErr w:type="spellEnd"/>
      <w:r w:rsidR="00EF6C84">
        <w:rPr>
          <w:rFonts w:ascii="Arial Narrow" w:hAnsi="Arial Narrow" w:cs="Arial"/>
          <w:iCs/>
          <w:lang w:val="en-US"/>
        </w:rPr>
        <w:t xml:space="preserve"> </w:t>
      </w:r>
    </w:p>
    <w:p w14:paraId="17AE43E9" w14:textId="7DC6C1D4" w:rsidR="00A87439" w:rsidRPr="00BB4EED" w:rsidRDefault="00411075" w:rsidP="00411075">
      <w:pPr>
        <w:numPr>
          <w:ilvl w:val="0"/>
          <w:numId w:val="11"/>
        </w:numPr>
        <w:pBdr>
          <w:top w:val="nil"/>
          <w:left w:val="nil"/>
          <w:bottom w:val="nil"/>
          <w:right w:val="nil"/>
          <w:between w:val="nil"/>
        </w:pBdr>
        <w:suppressAutoHyphens w:val="0"/>
        <w:autoSpaceDN/>
        <w:spacing w:after="60" w:line="360" w:lineRule="auto"/>
        <w:jc w:val="both"/>
        <w:textAlignment w:val="auto"/>
        <w:rPr>
          <w:rFonts w:ascii="Arial Narrow" w:hAnsi="Arial Narrow" w:cs="Arial"/>
          <w:lang w:val="en-US"/>
        </w:rPr>
      </w:pPr>
      <w:r w:rsidRPr="00BB4EED">
        <w:rPr>
          <w:rFonts w:ascii="Arial Narrow" w:eastAsia="Calibri" w:hAnsi="Arial Narrow" w:cs="Arial"/>
          <w:lang w:val="en-US"/>
        </w:rPr>
        <w:t>Appendix No.</w:t>
      </w:r>
      <w:r w:rsidRPr="00BB4EED">
        <w:rPr>
          <w:rFonts w:ascii="Arial Narrow" w:hAnsi="Arial Narrow" w:cs="Arial"/>
          <w:lang w:val="en-US"/>
        </w:rPr>
        <w:t xml:space="preserve"> 8: </w:t>
      </w:r>
      <w:r w:rsidR="00CA0610" w:rsidRPr="00BB4EED">
        <w:rPr>
          <w:rFonts w:ascii="Arial Narrow" w:hAnsi="Arial Narrow" w:cs="Arial"/>
          <w:lang w:val="en-US"/>
        </w:rPr>
        <w:t>Model of Form of Services that May Be Subcontracted</w:t>
      </w:r>
    </w:p>
    <w:p w14:paraId="4198D94F" w14:textId="18F689CC" w:rsidR="00411075" w:rsidRPr="00BB4EED" w:rsidRDefault="00A87439" w:rsidP="00A87439">
      <w:pPr>
        <w:numPr>
          <w:ilvl w:val="0"/>
          <w:numId w:val="11"/>
        </w:numPr>
        <w:pBdr>
          <w:top w:val="nil"/>
          <w:left w:val="nil"/>
          <w:bottom w:val="nil"/>
          <w:right w:val="nil"/>
          <w:between w:val="nil"/>
        </w:pBdr>
        <w:suppressAutoHyphens w:val="0"/>
        <w:autoSpaceDN/>
        <w:spacing w:after="60" w:line="360" w:lineRule="auto"/>
        <w:jc w:val="both"/>
        <w:textAlignment w:val="auto"/>
        <w:rPr>
          <w:rFonts w:ascii="Arial Narrow" w:hAnsi="Arial Narrow" w:cs="Arial"/>
          <w:lang w:val="en-US"/>
        </w:rPr>
      </w:pPr>
      <w:r w:rsidRPr="00BB4EED">
        <w:rPr>
          <w:rFonts w:ascii="Arial Narrow" w:eastAsia="Calibri" w:hAnsi="Arial Narrow" w:cs="Arial"/>
          <w:lang w:val="en-US"/>
        </w:rPr>
        <w:t>Appendix No.</w:t>
      </w:r>
      <w:r w:rsidR="00CA0610">
        <w:rPr>
          <w:rFonts w:ascii="Arial Narrow" w:hAnsi="Arial Narrow" w:cs="Arial"/>
          <w:iCs/>
          <w:lang w:val="en-US"/>
        </w:rPr>
        <w:t xml:space="preserve"> 9 : Model of candidate’s reference form</w:t>
      </w:r>
    </w:p>
    <w:p w14:paraId="2B1FF3D9" w14:textId="7BD4BAA2" w:rsidR="00A87439" w:rsidRDefault="00A87439" w:rsidP="00A87439">
      <w:pPr>
        <w:numPr>
          <w:ilvl w:val="0"/>
          <w:numId w:val="11"/>
        </w:numPr>
        <w:pBdr>
          <w:top w:val="nil"/>
          <w:left w:val="nil"/>
          <w:bottom w:val="nil"/>
          <w:right w:val="nil"/>
          <w:between w:val="nil"/>
        </w:pBdr>
        <w:suppressAutoHyphens w:val="0"/>
        <w:autoSpaceDN/>
        <w:spacing w:after="60" w:line="360" w:lineRule="auto"/>
        <w:jc w:val="both"/>
        <w:textAlignment w:val="auto"/>
        <w:rPr>
          <w:rFonts w:ascii="Arial Narrow" w:hAnsi="Arial Narrow" w:cs="Arial"/>
          <w:lang w:val="en-US"/>
        </w:rPr>
      </w:pPr>
      <w:r w:rsidRPr="00BB4EED">
        <w:rPr>
          <w:rFonts w:ascii="Arial Narrow" w:eastAsia="Calibri" w:hAnsi="Arial Narrow" w:cs="Arial"/>
          <w:lang w:val="en-US"/>
        </w:rPr>
        <w:t>Appendix No.</w:t>
      </w:r>
      <w:r w:rsidRPr="00BB4EED">
        <w:rPr>
          <w:rFonts w:ascii="Arial Narrow" w:hAnsi="Arial Narrow" w:cs="Arial"/>
          <w:lang w:val="en-US"/>
        </w:rPr>
        <w:t xml:space="preserve"> 10: </w:t>
      </w:r>
      <w:r w:rsidR="00CA0610">
        <w:rPr>
          <w:rFonts w:ascii="Arial Narrow" w:hAnsi="Arial Narrow" w:cs="Arial"/>
          <w:lang w:val="en-US"/>
        </w:rPr>
        <w:t>Description of the methodology and work plan</w:t>
      </w:r>
    </w:p>
    <w:p w14:paraId="2B08D5FC" w14:textId="251583B4" w:rsidR="00CA0610" w:rsidRDefault="00CA0610" w:rsidP="00A87439">
      <w:pPr>
        <w:numPr>
          <w:ilvl w:val="0"/>
          <w:numId w:val="11"/>
        </w:numPr>
        <w:pBdr>
          <w:top w:val="nil"/>
          <w:left w:val="nil"/>
          <w:bottom w:val="nil"/>
          <w:right w:val="nil"/>
          <w:between w:val="nil"/>
        </w:pBdr>
        <w:suppressAutoHyphens w:val="0"/>
        <w:autoSpaceDN/>
        <w:spacing w:after="60" w:line="360" w:lineRule="auto"/>
        <w:jc w:val="both"/>
        <w:textAlignment w:val="auto"/>
        <w:rPr>
          <w:rFonts w:ascii="Arial Narrow" w:hAnsi="Arial Narrow" w:cs="Arial"/>
          <w:lang w:val="en-US"/>
        </w:rPr>
      </w:pPr>
      <w:r>
        <w:rPr>
          <w:rFonts w:ascii="Arial Narrow" w:eastAsia="Calibri" w:hAnsi="Arial Narrow" w:cs="Arial"/>
          <w:lang w:val="en-US"/>
        </w:rPr>
        <w:t>Appendix No.</w:t>
      </w:r>
      <w:r>
        <w:rPr>
          <w:rFonts w:ascii="Arial Narrow" w:hAnsi="Arial Narrow" w:cs="Arial"/>
          <w:lang w:val="en-US"/>
        </w:rPr>
        <w:t xml:space="preserve"> 11: Model form of material presentation</w:t>
      </w:r>
    </w:p>
    <w:p w14:paraId="426CD351" w14:textId="5108E205" w:rsidR="00CA0610" w:rsidRPr="00BB4EED" w:rsidRDefault="00CA0610" w:rsidP="00A87439">
      <w:pPr>
        <w:numPr>
          <w:ilvl w:val="0"/>
          <w:numId w:val="11"/>
        </w:numPr>
        <w:pBdr>
          <w:top w:val="nil"/>
          <w:left w:val="nil"/>
          <w:bottom w:val="nil"/>
          <w:right w:val="nil"/>
          <w:between w:val="nil"/>
        </w:pBdr>
        <w:suppressAutoHyphens w:val="0"/>
        <w:autoSpaceDN/>
        <w:spacing w:after="60" w:line="360" w:lineRule="auto"/>
        <w:jc w:val="both"/>
        <w:textAlignment w:val="auto"/>
        <w:rPr>
          <w:rFonts w:ascii="Arial Narrow" w:hAnsi="Arial Narrow" w:cs="Arial"/>
          <w:lang w:val="en-US"/>
        </w:rPr>
      </w:pPr>
      <w:r>
        <w:rPr>
          <w:rFonts w:ascii="Arial Narrow" w:eastAsia="Calibri" w:hAnsi="Arial Narrow" w:cs="Arial"/>
          <w:lang w:val="en-US"/>
        </w:rPr>
        <w:t>Appendix No.</w:t>
      </w:r>
      <w:r>
        <w:rPr>
          <w:rFonts w:ascii="Arial Narrow" w:hAnsi="Arial Narrow" w:cs="Arial"/>
          <w:lang w:val="en-US"/>
        </w:rPr>
        <w:t xml:space="preserve"> 12: </w:t>
      </w:r>
      <w:r>
        <w:rPr>
          <w:rFonts w:ascii="Arial Narrow" w:eastAsia="Arial" w:hAnsi="Arial Narrow" w:cs="Arial"/>
          <w:lang w:val="en-US"/>
        </w:rPr>
        <w:t>Model</w:t>
      </w:r>
      <w:r w:rsidRPr="00BB4EED">
        <w:rPr>
          <w:rFonts w:ascii="Arial Narrow" w:eastAsia="Arial" w:hAnsi="Arial Narrow" w:cs="Arial"/>
          <w:lang w:val="en-US"/>
        </w:rPr>
        <w:t xml:space="preserve"> of Declaration Statement to Comply with Social and Environmental Clauses</w:t>
      </w:r>
    </w:p>
    <w:p w14:paraId="32627F7B" w14:textId="391CCCD3" w:rsidR="00A87439" w:rsidRPr="00BB4EED" w:rsidRDefault="00A87439" w:rsidP="00A87439">
      <w:pPr>
        <w:pBdr>
          <w:top w:val="nil"/>
          <w:left w:val="nil"/>
          <w:bottom w:val="nil"/>
          <w:right w:val="nil"/>
          <w:between w:val="nil"/>
        </w:pBdr>
        <w:suppressAutoHyphens w:val="0"/>
        <w:autoSpaceDN/>
        <w:spacing w:after="60" w:line="360" w:lineRule="auto"/>
        <w:jc w:val="both"/>
        <w:textAlignment w:val="auto"/>
        <w:rPr>
          <w:rFonts w:ascii="Arial Narrow" w:eastAsia="Arial" w:hAnsi="Arial Narrow" w:cs="Arial"/>
          <w:lang w:val="en-US"/>
        </w:rPr>
      </w:pPr>
      <w:r w:rsidRPr="00BB4EED">
        <w:rPr>
          <w:rFonts w:ascii="Arial Narrow" w:eastAsia="Arial" w:hAnsi="Arial Narrow" w:cs="Arial"/>
          <w:lang w:val="en-US"/>
        </w:rPr>
        <w:lastRenderedPageBreak/>
        <w:t>Document No. 8: Integrity Charter Form</w:t>
      </w:r>
    </w:p>
    <w:p w14:paraId="2C0E6C37" w14:textId="28739885" w:rsidR="00A87439" w:rsidRPr="00BB4EED" w:rsidRDefault="00A87439" w:rsidP="00A87439">
      <w:pPr>
        <w:pBdr>
          <w:top w:val="nil"/>
          <w:left w:val="nil"/>
          <w:bottom w:val="nil"/>
          <w:right w:val="nil"/>
          <w:between w:val="nil"/>
        </w:pBdr>
        <w:suppressAutoHyphens w:val="0"/>
        <w:autoSpaceDN/>
        <w:spacing w:after="60" w:line="360" w:lineRule="auto"/>
        <w:jc w:val="both"/>
        <w:textAlignment w:val="auto"/>
        <w:rPr>
          <w:rFonts w:ascii="Arial Narrow" w:hAnsi="Arial Narrow" w:cs="Arial"/>
          <w:lang w:val="en-US"/>
        </w:rPr>
      </w:pPr>
      <w:r w:rsidRPr="00BB4EED">
        <w:rPr>
          <w:rFonts w:ascii="Arial Narrow" w:eastAsia="Arial" w:hAnsi="Arial Narrow" w:cs="Arial"/>
          <w:lang w:val="en-US"/>
        </w:rPr>
        <w:t xml:space="preserve">Document No. 9: </w:t>
      </w:r>
      <w:r w:rsidR="00CA0610" w:rsidRPr="00BB4EED">
        <w:rPr>
          <w:rFonts w:ascii="Arial Narrow" w:eastAsia="Arial" w:hAnsi="Arial Narrow" w:cs="Arial"/>
          <w:lang w:val="en-US"/>
        </w:rPr>
        <w:t>Form of Declaration Statement to Comply with Social and Environmental Clauses</w:t>
      </w:r>
    </w:p>
    <w:p w14:paraId="42E2257F" w14:textId="021559E8" w:rsidR="00A87439" w:rsidRPr="00BB4EED" w:rsidRDefault="00A87439" w:rsidP="00A87439">
      <w:pPr>
        <w:pBdr>
          <w:top w:val="nil"/>
          <w:left w:val="nil"/>
          <w:bottom w:val="nil"/>
          <w:right w:val="nil"/>
          <w:between w:val="nil"/>
        </w:pBdr>
        <w:tabs>
          <w:tab w:val="right" w:pos="9629"/>
        </w:tabs>
        <w:suppressAutoHyphens w:val="0"/>
        <w:autoSpaceDN/>
        <w:spacing w:after="60" w:line="360" w:lineRule="auto"/>
        <w:jc w:val="both"/>
        <w:textAlignment w:val="auto"/>
        <w:rPr>
          <w:rFonts w:ascii="Arial Narrow" w:eastAsia="Arial" w:hAnsi="Arial Narrow" w:cs="Arial"/>
          <w:lang w:val="en-US"/>
        </w:rPr>
      </w:pPr>
      <w:bookmarkStart w:id="0" w:name="_Hlk158729410"/>
      <w:r w:rsidRPr="00BB4EED">
        <w:rPr>
          <w:rFonts w:ascii="Arial Narrow" w:eastAsia="Arial" w:hAnsi="Arial Narrow" w:cs="Arial"/>
          <w:lang w:val="en-US"/>
        </w:rPr>
        <w:t>Document No. 10: Visa of Maturity or any Proof of Preliminary Studies</w:t>
      </w:r>
    </w:p>
    <w:p w14:paraId="21939C64" w14:textId="1640160C" w:rsidR="00A87439" w:rsidRPr="00BB4EED" w:rsidRDefault="00A87439" w:rsidP="003E1E2A">
      <w:pPr>
        <w:pBdr>
          <w:top w:val="nil"/>
          <w:left w:val="nil"/>
          <w:bottom w:val="nil"/>
          <w:right w:val="nil"/>
          <w:between w:val="nil"/>
        </w:pBdr>
        <w:tabs>
          <w:tab w:val="right" w:pos="9632"/>
        </w:tabs>
        <w:suppressAutoHyphens w:val="0"/>
        <w:autoSpaceDN/>
        <w:spacing w:after="60" w:line="360" w:lineRule="auto"/>
        <w:ind w:left="1701" w:hanging="1701"/>
        <w:jc w:val="both"/>
        <w:textAlignment w:val="auto"/>
        <w:rPr>
          <w:rFonts w:ascii="Arial Narrow" w:eastAsia="Arial" w:hAnsi="Arial Narrow" w:cs="Arial"/>
          <w:lang w:val="en-US"/>
        </w:rPr>
      </w:pPr>
      <w:r w:rsidRPr="00BB4EED">
        <w:rPr>
          <w:rFonts w:ascii="Arial Narrow" w:eastAsia="Arial" w:hAnsi="Arial Narrow" w:cs="Arial"/>
          <w:lang w:val="en-US"/>
        </w:rPr>
        <w:t xml:space="preserve">Document No. 11: </w:t>
      </w:r>
      <w:r w:rsidR="00AE24DE" w:rsidRPr="00BB4EED">
        <w:rPr>
          <w:rFonts w:ascii="Arial Narrow" w:eastAsia="Arial" w:hAnsi="Arial Narrow" w:cs="Arial"/>
          <w:lang w:val="en-US"/>
        </w:rPr>
        <w:t xml:space="preserve">List of banking Institutions and financial Bodies </w:t>
      </w:r>
      <w:proofErr w:type="spellStart"/>
      <w:r w:rsidR="00AE24DE" w:rsidRPr="00BB4EED">
        <w:rPr>
          <w:rFonts w:ascii="Arial Narrow" w:eastAsia="Arial" w:hAnsi="Arial Narrow" w:cs="Arial"/>
          <w:lang w:val="en-US"/>
        </w:rPr>
        <w:t>Authorised</w:t>
      </w:r>
      <w:proofErr w:type="spellEnd"/>
      <w:r w:rsidR="00AE24DE" w:rsidRPr="00BB4EED">
        <w:rPr>
          <w:rFonts w:ascii="Arial Narrow" w:eastAsia="Arial" w:hAnsi="Arial Narrow" w:cs="Arial"/>
          <w:lang w:val="en-US"/>
        </w:rPr>
        <w:t xml:space="preserve"> to Issue Bonds for Public Contracts </w:t>
      </w:r>
    </w:p>
    <w:p w14:paraId="7F46AFFB" w14:textId="05250478" w:rsidR="00AE24DE" w:rsidRPr="00BB4EED" w:rsidRDefault="00AE24DE" w:rsidP="00AE24DE">
      <w:pPr>
        <w:pBdr>
          <w:top w:val="nil"/>
          <w:left w:val="nil"/>
          <w:bottom w:val="nil"/>
          <w:right w:val="nil"/>
          <w:between w:val="nil"/>
        </w:pBdr>
        <w:tabs>
          <w:tab w:val="right" w:pos="9629"/>
        </w:tabs>
        <w:suppressAutoHyphens w:val="0"/>
        <w:autoSpaceDN/>
        <w:spacing w:after="60" w:line="360" w:lineRule="auto"/>
        <w:jc w:val="both"/>
        <w:textAlignment w:val="auto"/>
        <w:rPr>
          <w:rFonts w:ascii="Arial Narrow" w:eastAsia="Arial" w:hAnsi="Arial Narrow" w:cs="Arial"/>
          <w:lang w:val="en-US"/>
        </w:rPr>
      </w:pPr>
      <w:r w:rsidRPr="00BB4EED">
        <w:rPr>
          <w:rFonts w:ascii="Arial Narrow" w:eastAsia="Arial" w:hAnsi="Arial Narrow" w:cs="Arial"/>
          <w:lang w:val="en-US"/>
        </w:rPr>
        <w:t xml:space="preserve">Document No. 12: </w:t>
      </w:r>
      <w:r w:rsidR="00CA0610">
        <w:rPr>
          <w:rFonts w:ascii="Arial Narrow" w:eastAsia="Arial" w:hAnsi="Arial Narrow" w:cs="Arial"/>
          <w:lang w:val="en-US"/>
        </w:rPr>
        <w:t xml:space="preserve">Online </w:t>
      </w:r>
      <w:r w:rsidRPr="00BB4EED">
        <w:rPr>
          <w:rFonts w:ascii="Arial Narrow" w:eastAsia="Arial" w:hAnsi="Arial Narrow" w:cs="Arial"/>
          <w:lang w:val="en-US"/>
        </w:rPr>
        <w:t xml:space="preserve">Bidding Procedure </w:t>
      </w:r>
    </w:p>
    <w:bookmarkEnd w:id="0"/>
    <w:p w14:paraId="014F642C" w14:textId="77777777" w:rsidR="00A43DC4" w:rsidRPr="00BB4EED" w:rsidRDefault="00A43DC4" w:rsidP="00D64563">
      <w:pPr>
        <w:suppressAutoHyphens w:val="0"/>
        <w:autoSpaceDN/>
        <w:spacing w:after="60" w:line="360" w:lineRule="auto"/>
        <w:jc w:val="both"/>
        <w:textAlignment w:val="auto"/>
        <w:rPr>
          <w:rFonts w:ascii="Arial Narrow" w:hAnsi="Arial Narrow" w:cs="Arial"/>
          <w:lang w:val="en-US"/>
        </w:rPr>
      </w:pPr>
    </w:p>
    <w:p w14:paraId="5DC2A4B4" w14:textId="16A15F3F" w:rsidR="00A43DC4" w:rsidRPr="00BB4EED" w:rsidRDefault="00AE24DE" w:rsidP="00D64563">
      <w:pPr>
        <w:widowControl w:val="0"/>
        <w:suppressAutoHyphens w:val="0"/>
        <w:autoSpaceDN/>
        <w:spacing w:after="60" w:line="360" w:lineRule="auto"/>
        <w:jc w:val="both"/>
        <w:textAlignment w:val="auto"/>
        <w:rPr>
          <w:rFonts w:ascii="Arial Narrow" w:eastAsia="Arial" w:hAnsi="Arial Narrow" w:cs="Arial"/>
          <w:b/>
          <w:lang w:val="en-US"/>
        </w:rPr>
      </w:pPr>
      <w:r w:rsidRPr="00BB4EED">
        <w:rPr>
          <w:rFonts w:ascii="Arial Narrow" w:eastAsia="Arial" w:hAnsi="Arial Narrow" w:cs="Arial"/>
          <w:b/>
          <w:lang w:val="en-US"/>
        </w:rPr>
        <w:t>PART</w:t>
      </w:r>
      <w:r w:rsidR="00A43DC4" w:rsidRPr="00BB4EED">
        <w:rPr>
          <w:rFonts w:ascii="Arial Narrow" w:eastAsia="Arial" w:hAnsi="Arial Narrow" w:cs="Arial"/>
          <w:b/>
          <w:lang w:val="en-US"/>
        </w:rPr>
        <w:t xml:space="preserve"> </w:t>
      </w:r>
      <w:r w:rsidRPr="00BB4EED">
        <w:rPr>
          <w:rFonts w:ascii="Arial Narrow" w:eastAsia="Arial" w:hAnsi="Arial Narrow" w:cs="Arial"/>
          <w:b/>
          <w:lang w:val="en-US"/>
        </w:rPr>
        <w:t>B:</w:t>
      </w:r>
      <w:r w:rsidR="00A43DC4" w:rsidRPr="00BB4EED">
        <w:rPr>
          <w:rFonts w:ascii="Arial Narrow" w:eastAsia="Arial" w:hAnsi="Arial Narrow" w:cs="Arial"/>
          <w:b/>
          <w:lang w:val="en-US"/>
        </w:rPr>
        <w:t xml:space="preserve"> </w:t>
      </w:r>
      <w:r w:rsidRPr="00BB4EED">
        <w:rPr>
          <w:rFonts w:ascii="Arial Narrow" w:eastAsia="Arial" w:hAnsi="Arial Narrow" w:cs="Arial"/>
          <w:b/>
          <w:lang w:val="en-US"/>
        </w:rPr>
        <w:t xml:space="preserve">Execution Procedure of the Framework Agreement </w:t>
      </w:r>
    </w:p>
    <w:p w14:paraId="0F357A7E" w14:textId="5F290DA6" w:rsidR="00A43DC4" w:rsidRPr="00BB4EED" w:rsidRDefault="00AE24DE" w:rsidP="00D64563">
      <w:pPr>
        <w:pBdr>
          <w:top w:val="nil"/>
          <w:left w:val="nil"/>
          <w:bottom w:val="nil"/>
          <w:right w:val="nil"/>
          <w:between w:val="nil"/>
        </w:pBdr>
        <w:tabs>
          <w:tab w:val="right" w:pos="9629"/>
        </w:tabs>
        <w:suppressAutoHyphens w:val="0"/>
        <w:autoSpaceDN/>
        <w:spacing w:after="60" w:line="360" w:lineRule="auto"/>
        <w:ind w:left="1560" w:hanging="1276"/>
        <w:jc w:val="both"/>
        <w:textAlignment w:val="auto"/>
        <w:rPr>
          <w:rFonts w:ascii="Arial Narrow" w:eastAsia="Arial" w:hAnsi="Arial Narrow" w:cs="Arial"/>
          <w:lang w:val="en-US"/>
        </w:rPr>
      </w:pPr>
      <w:r w:rsidRPr="00BB4EED">
        <w:rPr>
          <w:rFonts w:ascii="Arial Narrow" w:eastAsia="Arial" w:hAnsi="Arial Narrow" w:cs="Arial"/>
          <w:lang w:val="en-US"/>
        </w:rPr>
        <w:t>Document No. 13:</w:t>
      </w:r>
      <w:r w:rsidR="00A43DC4" w:rsidRPr="00BB4EED">
        <w:rPr>
          <w:rFonts w:ascii="Arial Narrow" w:eastAsia="Arial" w:hAnsi="Arial Narrow" w:cs="Arial"/>
          <w:lang w:val="en-US"/>
        </w:rPr>
        <w:t xml:space="preserve"> </w:t>
      </w:r>
      <w:r w:rsidRPr="00BB4EED">
        <w:rPr>
          <w:rFonts w:ascii="Arial Narrow" w:eastAsia="Arial" w:hAnsi="Arial Narrow" w:cs="Arial"/>
          <w:lang w:val="en-US"/>
        </w:rPr>
        <w:t xml:space="preserve">Model of Framework Agreement </w:t>
      </w:r>
    </w:p>
    <w:p w14:paraId="11A8DE56" w14:textId="1F24287C" w:rsidR="00A43DC4" w:rsidRPr="00BB4EED" w:rsidRDefault="00AE24DE" w:rsidP="00D64563">
      <w:pPr>
        <w:pBdr>
          <w:top w:val="nil"/>
          <w:left w:val="nil"/>
          <w:bottom w:val="nil"/>
          <w:right w:val="nil"/>
          <w:between w:val="nil"/>
        </w:pBdr>
        <w:tabs>
          <w:tab w:val="right" w:pos="9629"/>
        </w:tabs>
        <w:suppressAutoHyphens w:val="0"/>
        <w:autoSpaceDN/>
        <w:spacing w:after="60" w:line="360" w:lineRule="auto"/>
        <w:ind w:left="1560" w:hanging="1276"/>
        <w:jc w:val="both"/>
        <w:textAlignment w:val="auto"/>
        <w:rPr>
          <w:rFonts w:ascii="Arial Narrow" w:eastAsia="Arial" w:hAnsi="Arial Narrow" w:cs="Arial"/>
          <w:lang w:val="en-US"/>
        </w:rPr>
      </w:pPr>
      <w:r w:rsidRPr="00BB4EED">
        <w:rPr>
          <w:rFonts w:ascii="Arial Narrow" w:eastAsia="Arial" w:hAnsi="Arial Narrow" w:cs="Arial"/>
          <w:lang w:val="en-US"/>
        </w:rPr>
        <w:t>Document No. 14:</w:t>
      </w:r>
      <w:r w:rsidR="00A43DC4" w:rsidRPr="00BB4EED">
        <w:rPr>
          <w:rFonts w:ascii="Arial Narrow" w:eastAsia="Arial" w:hAnsi="Arial Narrow" w:cs="Arial"/>
          <w:lang w:val="en-US"/>
        </w:rPr>
        <w:t xml:space="preserve"> </w:t>
      </w:r>
      <w:r w:rsidRPr="00BB4EED">
        <w:rPr>
          <w:rFonts w:ascii="Arial Narrow" w:eastAsia="Arial" w:hAnsi="Arial Narrow" w:cs="Arial"/>
          <w:lang w:val="en-US"/>
        </w:rPr>
        <w:t>Special Administrative Clauses (SAC</w:t>
      </w:r>
      <w:r w:rsidR="00A43DC4" w:rsidRPr="00BB4EED">
        <w:rPr>
          <w:rFonts w:ascii="Arial Narrow" w:eastAsia="Arial" w:hAnsi="Arial Narrow" w:cs="Arial"/>
          <w:lang w:val="en-US"/>
        </w:rPr>
        <w:t>)</w:t>
      </w:r>
    </w:p>
    <w:p w14:paraId="16664351" w14:textId="0822158A" w:rsidR="00A43DC4" w:rsidRPr="00BB4EED" w:rsidRDefault="00AE24DE" w:rsidP="00D64563">
      <w:pPr>
        <w:widowControl w:val="0"/>
        <w:autoSpaceDE w:val="0"/>
        <w:spacing w:after="60" w:line="360" w:lineRule="auto"/>
        <w:ind w:left="1418" w:hanging="1134"/>
        <w:jc w:val="both"/>
        <w:rPr>
          <w:rFonts w:ascii="Arial Narrow" w:eastAsia="Arial" w:hAnsi="Arial Narrow" w:cs="Arial"/>
          <w:lang w:val="en-US"/>
        </w:rPr>
      </w:pPr>
      <w:r w:rsidRPr="00BB4EED">
        <w:rPr>
          <w:rFonts w:ascii="Arial Narrow" w:eastAsia="Arial" w:hAnsi="Arial Narrow" w:cs="Arial"/>
          <w:lang w:val="en-US"/>
        </w:rPr>
        <w:t>Document No. 15:</w:t>
      </w:r>
      <w:r w:rsidR="00A43DC4" w:rsidRPr="00BB4EED">
        <w:rPr>
          <w:rFonts w:ascii="Arial Narrow" w:eastAsia="Arial" w:hAnsi="Arial Narrow" w:cs="Arial"/>
          <w:lang w:val="en-US"/>
        </w:rPr>
        <w:t xml:space="preserve"> </w:t>
      </w:r>
      <w:r w:rsidRPr="00BB4EED">
        <w:rPr>
          <w:rFonts w:ascii="Arial Narrow" w:eastAsia="Arial" w:hAnsi="Arial Narrow" w:cs="Arial"/>
          <w:lang w:val="en-US"/>
        </w:rPr>
        <w:t>Special Technical Clauses (STC</w:t>
      </w:r>
      <w:r w:rsidR="00A43DC4" w:rsidRPr="00BB4EED">
        <w:rPr>
          <w:rFonts w:ascii="Arial Narrow" w:eastAsia="Arial" w:hAnsi="Arial Narrow" w:cs="Arial"/>
          <w:lang w:val="en-US"/>
        </w:rPr>
        <w:t xml:space="preserve">) </w:t>
      </w:r>
      <w:r w:rsidRPr="00BB4EED">
        <w:rPr>
          <w:rFonts w:ascii="Arial Narrow" w:eastAsia="Arial" w:hAnsi="Arial Narrow" w:cs="Arial"/>
          <w:lang w:val="en-US"/>
        </w:rPr>
        <w:t xml:space="preserve">on the technical specifications for Works to be </w:t>
      </w:r>
      <w:r w:rsidR="00D44CEA">
        <w:rPr>
          <w:rFonts w:ascii="Arial Narrow" w:eastAsia="Arial" w:hAnsi="Arial Narrow" w:cs="Arial"/>
          <w:lang w:val="en-US"/>
        </w:rPr>
        <w:t>execut</w:t>
      </w:r>
      <w:r w:rsidRPr="00BB4EED">
        <w:rPr>
          <w:rFonts w:ascii="Arial Narrow" w:eastAsia="Arial" w:hAnsi="Arial Narrow" w:cs="Arial"/>
          <w:lang w:val="en-US"/>
        </w:rPr>
        <w:t>ed</w:t>
      </w:r>
    </w:p>
    <w:p w14:paraId="24C74770" w14:textId="3FE844FB" w:rsidR="0060571C" w:rsidRPr="00BB4EED" w:rsidRDefault="00AE24DE" w:rsidP="0060571C">
      <w:pPr>
        <w:suppressAutoHyphens w:val="0"/>
        <w:autoSpaceDN/>
        <w:spacing w:after="60" w:line="360" w:lineRule="auto"/>
        <w:ind w:left="1560" w:hanging="1276"/>
        <w:jc w:val="both"/>
        <w:textAlignment w:val="auto"/>
        <w:rPr>
          <w:rFonts w:ascii="Arial Narrow" w:eastAsia="Arial" w:hAnsi="Arial Narrow" w:cs="Arial"/>
          <w:lang w:val="en-US"/>
        </w:rPr>
      </w:pPr>
      <w:r w:rsidRPr="00BB4EED">
        <w:rPr>
          <w:rFonts w:ascii="Arial Narrow" w:eastAsia="Arial" w:hAnsi="Arial Narrow" w:cs="Arial"/>
          <w:lang w:val="en-US"/>
        </w:rPr>
        <w:t xml:space="preserve">Document No. </w:t>
      </w:r>
      <w:r w:rsidR="0060571C" w:rsidRPr="00BB4EED">
        <w:rPr>
          <w:rFonts w:ascii="Arial Narrow" w:eastAsia="Arial" w:hAnsi="Arial Narrow" w:cs="Arial"/>
          <w:lang w:val="en-US"/>
        </w:rPr>
        <w:t>16:</w:t>
      </w:r>
      <w:r w:rsidRPr="00BB4EED">
        <w:rPr>
          <w:rFonts w:ascii="Arial Narrow" w:eastAsia="Arial" w:hAnsi="Arial Narrow" w:cs="Arial"/>
          <w:lang w:val="en-US"/>
        </w:rPr>
        <w:t xml:space="preserve"> Models </w:t>
      </w:r>
      <w:r w:rsidR="0060571C" w:rsidRPr="00BB4EED">
        <w:rPr>
          <w:rFonts w:ascii="Arial Narrow" w:eastAsia="Arial" w:hAnsi="Arial Narrow" w:cs="Arial"/>
          <w:lang w:val="en-US"/>
        </w:rPr>
        <w:t xml:space="preserve">of </w:t>
      </w:r>
      <w:r w:rsidRPr="00BB4EED">
        <w:rPr>
          <w:rFonts w:ascii="Arial Narrow" w:eastAsia="Arial" w:hAnsi="Arial Narrow" w:cs="Arial"/>
          <w:lang w:val="en-US"/>
        </w:rPr>
        <w:t>Forms of Documents to b</w:t>
      </w:r>
      <w:r w:rsidR="00E42399">
        <w:rPr>
          <w:rFonts w:ascii="Arial Narrow" w:eastAsia="Arial" w:hAnsi="Arial Narrow" w:cs="Arial"/>
          <w:lang w:val="en-US"/>
        </w:rPr>
        <w:t>e u</w:t>
      </w:r>
      <w:r w:rsidRPr="00BB4EED">
        <w:rPr>
          <w:rFonts w:ascii="Arial Narrow" w:eastAsia="Arial" w:hAnsi="Arial Narrow" w:cs="Arial"/>
          <w:lang w:val="en-US"/>
        </w:rPr>
        <w:t>sed by Parties to the Framework A</w:t>
      </w:r>
      <w:r w:rsidR="0060571C" w:rsidRPr="00BB4EED">
        <w:rPr>
          <w:rFonts w:ascii="Arial Narrow" w:eastAsia="Arial" w:hAnsi="Arial Narrow" w:cs="Arial"/>
          <w:lang w:val="en-US"/>
        </w:rPr>
        <w:t>greement</w:t>
      </w:r>
    </w:p>
    <w:p w14:paraId="5C3BA723" w14:textId="7E3996D4" w:rsidR="0060571C" w:rsidRPr="00BB4EED" w:rsidRDefault="0060571C" w:rsidP="0060571C">
      <w:pPr>
        <w:pStyle w:val="Paragraphedeliste"/>
        <w:numPr>
          <w:ilvl w:val="0"/>
          <w:numId w:val="11"/>
        </w:numPr>
        <w:suppressAutoHyphens w:val="0"/>
        <w:autoSpaceDN/>
        <w:spacing w:after="60" w:line="360" w:lineRule="auto"/>
        <w:jc w:val="both"/>
        <w:textAlignment w:val="auto"/>
        <w:rPr>
          <w:rFonts w:ascii="Arial Narrow" w:hAnsi="Arial Narrow" w:cs="Arial"/>
          <w:lang w:val="en-US"/>
        </w:rPr>
      </w:pPr>
      <w:r w:rsidRPr="00BB4EED">
        <w:rPr>
          <w:rFonts w:ascii="Arial Narrow" w:hAnsi="Arial Narrow" w:cs="Arial"/>
          <w:lang w:val="en-US"/>
        </w:rPr>
        <w:t>Appendix No. 1</w:t>
      </w:r>
      <w:r w:rsidR="009D7DBB">
        <w:rPr>
          <w:rFonts w:ascii="Arial Narrow" w:hAnsi="Arial Narrow" w:cs="Arial"/>
          <w:lang w:val="en-US"/>
        </w:rPr>
        <w:t>3</w:t>
      </w:r>
      <w:r w:rsidRPr="00BB4EED">
        <w:rPr>
          <w:rFonts w:ascii="Arial Narrow" w:hAnsi="Arial Narrow" w:cs="Arial"/>
          <w:lang w:val="en-US"/>
        </w:rPr>
        <w:t xml:space="preserve">: Model of Final Bond </w:t>
      </w:r>
    </w:p>
    <w:p w14:paraId="7DE8F17E" w14:textId="67C1A91B" w:rsidR="0060571C" w:rsidRPr="00BB4EED" w:rsidRDefault="0060571C" w:rsidP="0060571C">
      <w:pPr>
        <w:pStyle w:val="Paragraphedeliste"/>
        <w:numPr>
          <w:ilvl w:val="0"/>
          <w:numId w:val="11"/>
        </w:numPr>
        <w:suppressAutoHyphens w:val="0"/>
        <w:autoSpaceDN/>
        <w:spacing w:after="60" w:line="360" w:lineRule="auto"/>
        <w:jc w:val="both"/>
        <w:textAlignment w:val="auto"/>
        <w:rPr>
          <w:rFonts w:ascii="Arial Narrow" w:hAnsi="Arial Narrow" w:cs="Arial"/>
          <w:lang w:val="en-US"/>
        </w:rPr>
      </w:pPr>
      <w:r w:rsidRPr="00BB4EED">
        <w:rPr>
          <w:rFonts w:ascii="Arial Narrow" w:hAnsi="Arial Narrow" w:cs="Arial"/>
          <w:lang w:val="en-US"/>
        </w:rPr>
        <w:t>Appendix No. 1</w:t>
      </w:r>
      <w:r w:rsidR="009D7DBB">
        <w:rPr>
          <w:rFonts w:ascii="Arial Narrow" w:hAnsi="Arial Narrow" w:cs="Arial"/>
          <w:lang w:val="en-US"/>
        </w:rPr>
        <w:t>4</w:t>
      </w:r>
      <w:r w:rsidRPr="00BB4EED">
        <w:rPr>
          <w:rFonts w:ascii="Arial Narrow" w:hAnsi="Arial Narrow" w:cs="Arial"/>
          <w:lang w:val="en-US"/>
        </w:rPr>
        <w:t>: Model of Start-</w:t>
      </w:r>
      <w:r w:rsidR="00D27DBB">
        <w:rPr>
          <w:rFonts w:ascii="Arial Narrow" w:hAnsi="Arial Narrow" w:cs="Arial"/>
          <w:lang w:val="en-US"/>
        </w:rPr>
        <w:t>Up</w:t>
      </w:r>
      <w:r w:rsidRPr="00BB4EED">
        <w:rPr>
          <w:rFonts w:ascii="Arial Narrow" w:hAnsi="Arial Narrow" w:cs="Arial"/>
          <w:lang w:val="en-US"/>
        </w:rPr>
        <w:t xml:space="preserve"> Advance Bond </w:t>
      </w:r>
    </w:p>
    <w:p w14:paraId="08A4FAF1" w14:textId="66DEE235" w:rsidR="0060571C" w:rsidRPr="00BB4EED" w:rsidRDefault="0060571C" w:rsidP="0060571C">
      <w:pPr>
        <w:pStyle w:val="Paragraphedeliste"/>
        <w:numPr>
          <w:ilvl w:val="0"/>
          <w:numId w:val="11"/>
        </w:numPr>
        <w:suppressAutoHyphens w:val="0"/>
        <w:autoSpaceDN/>
        <w:spacing w:after="60" w:line="360" w:lineRule="auto"/>
        <w:jc w:val="both"/>
        <w:textAlignment w:val="auto"/>
        <w:rPr>
          <w:rFonts w:ascii="Arial Narrow" w:hAnsi="Arial Narrow" w:cs="Arial"/>
          <w:lang w:val="en-US"/>
        </w:rPr>
      </w:pPr>
      <w:r w:rsidRPr="00BB4EED">
        <w:rPr>
          <w:rFonts w:ascii="Arial Narrow" w:hAnsi="Arial Narrow" w:cs="Arial"/>
          <w:lang w:val="en-US"/>
        </w:rPr>
        <w:t>Appendix No. 1</w:t>
      </w:r>
      <w:r w:rsidR="009D7DBB">
        <w:rPr>
          <w:rFonts w:ascii="Arial Narrow" w:hAnsi="Arial Narrow" w:cs="Arial"/>
          <w:lang w:val="en-US"/>
        </w:rPr>
        <w:t>5</w:t>
      </w:r>
      <w:r w:rsidRPr="00BB4EED">
        <w:rPr>
          <w:rFonts w:ascii="Arial Narrow" w:hAnsi="Arial Narrow" w:cs="Arial"/>
          <w:lang w:val="en-US"/>
        </w:rPr>
        <w:t xml:space="preserve">: Model of Performance Bond </w:t>
      </w:r>
    </w:p>
    <w:p w14:paraId="5D573BD7" w14:textId="77935CD8" w:rsidR="0060571C" w:rsidRPr="00BB4EED" w:rsidRDefault="001C6A1F" w:rsidP="0060571C">
      <w:pPr>
        <w:pStyle w:val="Paragraphedeliste"/>
        <w:numPr>
          <w:ilvl w:val="0"/>
          <w:numId w:val="11"/>
        </w:numPr>
        <w:suppressAutoHyphens w:val="0"/>
        <w:autoSpaceDN/>
        <w:spacing w:after="60" w:line="360" w:lineRule="auto"/>
        <w:jc w:val="both"/>
        <w:textAlignment w:val="auto"/>
        <w:rPr>
          <w:rFonts w:ascii="Arial Narrow" w:hAnsi="Arial Narrow" w:cs="Arial"/>
          <w:lang w:val="en-US"/>
        </w:rPr>
      </w:pPr>
      <w:r w:rsidRPr="00BB4EED">
        <w:rPr>
          <w:rFonts w:ascii="Arial Narrow" w:hAnsi="Arial Narrow" w:cs="Arial"/>
          <w:lang w:val="en-US"/>
        </w:rPr>
        <w:t>Appendix No. 1</w:t>
      </w:r>
      <w:r w:rsidR="009D7DBB">
        <w:rPr>
          <w:rFonts w:ascii="Arial Narrow" w:hAnsi="Arial Narrow" w:cs="Arial"/>
          <w:lang w:val="en-US"/>
        </w:rPr>
        <w:t>6</w:t>
      </w:r>
      <w:r w:rsidR="0060571C" w:rsidRPr="00BB4EED">
        <w:rPr>
          <w:rFonts w:ascii="Arial Narrow" w:hAnsi="Arial Narrow" w:cs="Arial"/>
          <w:lang w:val="en-US"/>
        </w:rPr>
        <w:t xml:space="preserve">: Model of Purchase </w:t>
      </w:r>
      <w:r w:rsidRPr="00BB4EED">
        <w:rPr>
          <w:rFonts w:ascii="Arial Narrow" w:hAnsi="Arial Narrow" w:cs="Arial"/>
          <w:lang w:val="en-US"/>
        </w:rPr>
        <w:t>Order</w:t>
      </w:r>
    </w:p>
    <w:p w14:paraId="6B2AD402" w14:textId="77777777" w:rsidR="00A43DC4" w:rsidRPr="00BB4EED" w:rsidRDefault="00A43DC4" w:rsidP="003E1E2A">
      <w:pPr>
        <w:widowControl w:val="0"/>
        <w:autoSpaceDE w:val="0"/>
        <w:spacing w:after="60" w:line="360" w:lineRule="auto"/>
        <w:ind w:right="95"/>
        <w:jc w:val="both"/>
        <w:rPr>
          <w:rFonts w:ascii="Arial Narrow" w:hAnsi="Arial Narrow" w:cs="Arial"/>
          <w:i/>
          <w:lang w:val="en-US"/>
        </w:rPr>
      </w:pPr>
    </w:p>
    <w:p w14:paraId="2AAC4627" w14:textId="0A89C3C0" w:rsidR="0060571C" w:rsidRPr="00BB4EED" w:rsidRDefault="0060571C" w:rsidP="003E1E2A">
      <w:pPr>
        <w:widowControl w:val="0"/>
        <w:autoSpaceDE w:val="0"/>
        <w:spacing w:after="60" w:line="360" w:lineRule="auto"/>
        <w:jc w:val="both"/>
        <w:rPr>
          <w:rFonts w:ascii="Arial Narrow" w:hAnsi="Arial Narrow" w:cs="Arial"/>
          <w:i/>
          <w:lang w:val="en-GB"/>
        </w:rPr>
      </w:pPr>
      <w:r w:rsidRPr="00BB4EED">
        <w:rPr>
          <w:rFonts w:ascii="Arial Narrow" w:hAnsi="Arial Narrow" w:cs="Arial"/>
          <w:b/>
          <w:i/>
          <w:lang w:val="en-GB"/>
        </w:rPr>
        <w:t>[N.B</w:t>
      </w:r>
      <w:r w:rsidRPr="00BB4EED">
        <w:rPr>
          <w:rFonts w:ascii="Arial Narrow" w:hAnsi="Arial Narrow" w:cs="Arial"/>
          <w:i/>
          <w:lang w:val="en-GB"/>
        </w:rPr>
        <w:t>: This facilitation document, prepared by ARMP and enforced by the Authority in charge of Public Contracts Authority, shall be considered as an outline aimed at helping Project Owners and Delegated Project Owners to prepare their Tender Files.</w:t>
      </w:r>
    </w:p>
    <w:p w14:paraId="2E0C1BD0" w14:textId="4F216286" w:rsidR="0060571C" w:rsidRPr="00BB4EED" w:rsidRDefault="0060571C" w:rsidP="003E1E2A">
      <w:pPr>
        <w:widowControl w:val="0"/>
        <w:autoSpaceDE w:val="0"/>
        <w:spacing w:after="60" w:line="360" w:lineRule="auto"/>
        <w:jc w:val="both"/>
        <w:rPr>
          <w:rFonts w:ascii="Arial Narrow" w:hAnsi="Arial Narrow" w:cs="Arial"/>
          <w:i/>
          <w:lang w:val="en-GB"/>
        </w:rPr>
      </w:pPr>
      <w:r w:rsidRPr="00BB4EED">
        <w:rPr>
          <w:rFonts w:ascii="Arial Narrow" w:hAnsi="Arial Narrow" w:cs="Arial"/>
          <w:i/>
          <w:lang w:val="en-GB"/>
        </w:rPr>
        <w:t>For the proper use of this document, it is imperative to refer to information notes, footnotes and examples contained therein. It is availabl</w:t>
      </w:r>
      <w:r w:rsidR="00002FB8" w:rsidRPr="00002FB8">
        <w:rPr>
          <w:iCs/>
          <w:noProof/>
          <w:sz w:val="28"/>
          <w:szCs w:val="26"/>
        </w:rPr>
        <w:drawing>
          <wp:anchor distT="0" distB="0" distL="114300" distR="114300" simplePos="0" relativeHeight="251701248" behindDoc="1" locked="0" layoutInCell="1" allowOverlap="1" wp14:anchorId="4ECD9C60" wp14:editId="40F4E5B8">
            <wp:simplePos x="0" y="0"/>
            <wp:positionH relativeFrom="column">
              <wp:posOffset>0</wp:posOffset>
            </wp:positionH>
            <wp:positionV relativeFrom="paragraph">
              <wp:posOffset>262255</wp:posOffset>
            </wp:positionV>
            <wp:extent cx="2628900" cy="1924050"/>
            <wp:effectExtent l="0" t="0" r="0" b="0"/>
            <wp:wrapNone/>
            <wp:docPr id="2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BB4EED">
        <w:rPr>
          <w:rFonts w:ascii="Arial Narrow" w:hAnsi="Arial Narrow" w:cs="Arial"/>
          <w:i/>
          <w:lang w:val="en-GB"/>
        </w:rPr>
        <w:t>e at the Head Office and Regional Centres of the Public Contracts Regulatory Agency (ARMP) and the soft version on</w:t>
      </w:r>
      <w:r w:rsidR="002A7EE3" w:rsidRPr="00BB4EED">
        <w:rPr>
          <w:rFonts w:ascii="Arial Narrow" w:hAnsi="Arial Narrow" w:cs="Arial"/>
          <w:i/>
          <w:lang w:val="en-GB"/>
        </w:rPr>
        <w:t xml:space="preserve"> </w:t>
      </w:r>
      <w:r w:rsidRPr="00BB4EED">
        <w:rPr>
          <w:rFonts w:ascii="Arial Narrow" w:hAnsi="Arial Narrow" w:cs="Arial"/>
          <w:i/>
          <w:lang w:val="en-GB"/>
        </w:rPr>
        <w:t>(</w:t>
      </w:r>
      <w:hyperlink r:id="rId9" w:history="1">
        <w:r w:rsidRPr="003E1E2A">
          <w:rPr>
            <w:rStyle w:val="Lienhypertexte"/>
            <w:rFonts w:ascii="Arial Narrow" w:hAnsi="Arial Narrow" w:cs="Arial"/>
            <w:i/>
            <w:u w:val="none"/>
            <w:lang w:val="en-GB"/>
          </w:rPr>
          <w:t>http://www.publiccontracts.cm</w:t>
        </w:r>
      </w:hyperlink>
      <w:r w:rsidR="002A7EE3" w:rsidRPr="00BB4EED">
        <w:rPr>
          <w:rFonts w:ascii="Arial Narrow" w:hAnsi="Arial Narrow" w:cs="Arial"/>
          <w:i/>
          <w:lang w:val="en-US"/>
        </w:rPr>
        <w:t xml:space="preserve"> </w:t>
      </w:r>
      <w:r w:rsidRPr="00BB4EED">
        <w:rPr>
          <w:rFonts w:ascii="Arial Narrow" w:hAnsi="Arial Narrow" w:cs="Arial"/>
          <w:i/>
          <w:lang w:val="en-GB"/>
        </w:rPr>
        <w:t xml:space="preserve"> </w:t>
      </w:r>
      <w:proofErr w:type="gramStart"/>
      <w:r w:rsidRPr="00BB4EED">
        <w:rPr>
          <w:rFonts w:ascii="Arial Narrow" w:hAnsi="Arial Narrow" w:cs="Arial"/>
          <w:i/>
          <w:lang w:val="en-GB"/>
        </w:rPr>
        <w:t>et</w:t>
      </w:r>
      <w:proofErr w:type="gramEnd"/>
      <w:r w:rsidRPr="00BB4EED">
        <w:rPr>
          <w:rFonts w:ascii="Arial Narrow" w:hAnsi="Arial Narrow" w:cs="Arial"/>
          <w:i/>
          <w:lang w:val="en-GB"/>
        </w:rPr>
        <w:t xml:space="preserve"> </w:t>
      </w:r>
      <w:hyperlink r:id="rId10" w:history="1">
        <w:r w:rsidRPr="00BB4EED">
          <w:rPr>
            <w:rStyle w:val="Lienhypertexte"/>
            <w:rFonts w:ascii="Arial Narrow" w:hAnsi="Arial Narrow" w:cs="Arial"/>
            <w:i/>
            <w:u w:val="none"/>
            <w:lang w:val="en-GB"/>
          </w:rPr>
          <w:t>www.armp.cm</w:t>
        </w:r>
      </w:hyperlink>
      <w:r w:rsidRPr="00BB4EED">
        <w:rPr>
          <w:rFonts w:ascii="Arial Narrow" w:hAnsi="Arial Narrow" w:cs="Arial"/>
          <w:i/>
          <w:lang w:val="en-GB"/>
        </w:rPr>
        <w:t xml:space="preserve">) platforms. </w:t>
      </w:r>
    </w:p>
    <w:p w14:paraId="2193C5A5" w14:textId="171889E9" w:rsidR="0060571C" w:rsidRPr="00BB4EED" w:rsidRDefault="0060571C" w:rsidP="003E1E2A">
      <w:pPr>
        <w:widowControl w:val="0"/>
        <w:autoSpaceDE w:val="0"/>
        <w:spacing w:after="60" w:line="360" w:lineRule="auto"/>
        <w:jc w:val="both"/>
        <w:rPr>
          <w:rFonts w:ascii="Arial Narrow" w:hAnsi="Arial Narrow" w:cs="Arial"/>
          <w:i/>
          <w:iCs/>
          <w:lang w:val="en-GB"/>
        </w:rPr>
      </w:pPr>
      <w:r w:rsidRPr="00BB4EED">
        <w:rPr>
          <w:rFonts w:ascii="Arial Narrow" w:hAnsi="Arial Narrow" w:cs="Arial"/>
          <w:i/>
          <w:iCs/>
          <w:lang w:val="en-GB"/>
        </w:rPr>
        <w:t xml:space="preserve">After insertion of specific details in the indicated places and suppression of non-appropriate alternative provisions, the document can be used once the Project Owner or the Delegated project Owner is sure there is no contradiction nor conflict between clauses on the same subject. </w:t>
      </w:r>
      <w:r w:rsidR="004C004C">
        <w:rPr>
          <w:rFonts w:ascii="Arial Narrow" w:hAnsi="Arial Narrow" w:cs="Arial"/>
          <w:i/>
          <w:iCs/>
          <w:lang w:val="en-GB"/>
        </w:rPr>
        <w:t xml:space="preserve"> </w:t>
      </w:r>
    </w:p>
    <w:p w14:paraId="3D11FE91" w14:textId="0788A38F" w:rsidR="0060571C" w:rsidRPr="00BB4EED" w:rsidRDefault="006B4A16" w:rsidP="003E1E2A">
      <w:pPr>
        <w:widowControl w:val="0"/>
        <w:autoSpaceDE w:val="0"/>
        <w:spacing w:after="60" w:line="360" w:lineRule="auto"/>
        <w:jc w:val="both"/>
        <w:rPr>
          <w:rFonts w:ascii="Arial Narrow" w:hAnsi="Arial Narrow" w:cs="Arial"/>
          <w:i/>
          <w:lang w:val="en-GB"/>
        </w:rPr>
      </w:pPr>
      <w:r>
        <w:rPr>
          <w:rFonts w:ascii="Arial Narrow" w:hAnsi="Arial Narrow" w:cs="Arial"/>
          <w:i/>
          <w:iCs/>
          <w:lang w:val="en-GB"/>
        </w:rPr>
        <w:t>Users of this document must comply with the</w:t>
      </w:r>
      <w:r w:rsidR="0060571C" w:rsidRPr="00BB4EED">
        <w:rPr>
          <w:rFonts w:ascii="Arial Narrow" w:hAnsi="Arial Narrow" w:cs="Arial"/>
          <w:i/>
          <w:iCs/>
          <w:lang w:val="en-GB"/>
        </w:rPr>
        <w:t xml:space="preserve"> following general instructions:</w:t>
      </w:r>
    </w:p>
    <w:p w14:paraId="765FE048" w14:textId="77777777" w:rsidR="0060571C" w:rsidRPr="00BB4EED" w:rsidRDefault="0060571C" w:rsidP="0060571C">
      <w:pPr>
        <w:widowControl w:val="0"/>
        <w:autoSpaceDE w:val="0"/>
        <w:spacing w:after="60" w:line="360" w:lineRule="auto"/>
        <w:ind w:left="567" w:hanging="283"/>
        <w:jc w:val="both"/>
        <w:rPr>
          <w:rFonts w:ascii="Arial Narrow" w:hAnsi="Arial Narrow" w:cs="Arial"/>
          <w:i/>
          <w:lang w:val="en-GB"/>
        </w:rPr>
      </w:pPr>
      <w:r w:rsidRPr="00BB4EED">
        <w:rPr>
          <w:rFonts w:ascii="Arial Narrow" w:hAnsi="Arial Narrow" w:cs="Arial"/>
          <w:b/>
          <w:bCs/>
          <w:i/>
          <w:iCs/>
          <w:lang w:val="en-GB"/>
        </w:rPr>
        <w:t>a.</w:t>
      </w:r>
      <w:r w:rsidRPr="00BB4EED">
        <w:rPr>
          <w:rFonts w:ascii="Arial Narrow" w:hAnsi="Arial Narrow" w:cs="Arial"/>
          <w:b/>
          <w:i/>
          <w:iCs/>
          <w:lang w:val="en-GB"/>
        </w:rPr>
        <w:t xml:space="preserve"> </w:t>
      </w:r>
      <w:r w:rsidRPr="00BB4EED">
        <w:rPr>
          <w:rFonts w:ascii="Arial Narrow" w:hAnsi="Arial Narrow" w:cs="Arial"/>
          <w:i/>
          <w:iCs/>
          <w:lang w:val="en-GB"/>
        </w:rPr>
        <w:t>Special information such as the name of the Project Owner or the Delegated Project Owners and the address for the withdrawal of the Tender File (TF) must feature in the Tender Notice and in the Special Regulations Governing Invitations to Tender. The final document must not include blanks and alternative provisions;</w:t>
      </w:r>
    </w:p>
    <w:p w14:paraId="572C21AA" w14:textId="577A3699" w:rsidR="0060571C" w:rsidRPr="00BB4EED" w:rsidRDefault="0060571C" w:rsidP="0060571C">
      <w:pPr>
        <w:widowControl w:val="0"/>
        <w:autoSpaceDE w:val="0"/>
        <w:spacing w:after="60" w:line="360" w:lineRule="auto"/>
        <w:ind w:left="567" w:hanging="283"/>
        <w:jc w:val="both"/>
        <w:rPr>
          <w:rFonts w:ascii="Arial Narrow" w:hAnsi="Arial Narrow" w:cs="Arial"/>
          <w:i/>
          <w:iCs/>
          <w:lang w:val="en-GB"/>
        </w:rPr>
      </w:pPr>
      <w:r w:rsidRPr="00BB4EED">
        <w:rPr>
          <w:rFonts w:ascii="Arial Narrow" w:hAnsi="Arial Narrow" w:cs="Arial"/>
          <w:b/>
          <w:bCs/>
          <w:i/>
          <w:iCs/>
          <w:lang w:val="en-GB"/>
        </w:rPr>
        <w:t>b.</w:t>
      </w:r>
      <w:r w:rsidRPr="00BB4EED">
        <w:rPr>
          <w:rFonts w:ascii="Arial Narrow" w:hAnsi="Arial Narrow" w:cs="Arial"/>
          <w:b/>
          <w:i/>
          <w:iCs/>
          <w:lang w:val="en-GB"/>
        </w:rPr>
        <w:t xml:space="preserve"> </w:t>
      </w:r>
      <w:r w:rsidRPr="00BB4EED">
        <w:rPr>
          <w:rFonts w:ascii="Arial Narrow" w:hAnsi="Arial Narrow" w:cs="Arial"/>
          <w:i/>
          <w:iCs/>
          <w:lang w:val="en-GB"/>
        </w:rPr>
        <w:t xml:space="preserve">Footnotes </w:t>
      </w:r>
      <w:r w:rsidR="000850DE">
        <w:rPr>
          <w:rFonts w:ascii="Arial Narrow" w:hAnsi="Arial Narrow" w:cs="Arial"/>
          <w:i/>
          <w:iCs/>
          <w:lang w:val="en-GB"/>
        </w:rPr>
        <w:t>as well as notes</w:t>
      </w:r>
      <w:r w:rsidRPr="00BB4EED">
        <w:rPr>
          <w:rFonts w:ascii="Arial Narrow" w:hAnsi="Arial Narrow" w:cs="Arial"/>
          <w:i/>
          <w:iCs/>
          <w:lang w:val="en-GB"/>
        </w:rPr>
        <w:t xml:space="preserve"> in italics in the tender notice, the Special Regulations (SRIT), the Special </w:t>
      </w:r>
      <w:r w:rsidRPr="00BB4EED">
        <w:rPr>
          <w:rFonts w:ascii="Arial Narrow" w:hAnsi="Arial Narrow" w:cs="Arial"/>
          <w:i/>
          <w:iCs/>
          <w:lang w:val="en-GB"/>
        </w:rPr>
        <w:lastRenderedPageBreak/>
        <w:t>Administrative Conditions (SAC), the schedule of prices and quantities are instructions or guidelines which the Project Owner or the Delegated Project Owner must follow. The final document must not contain any footnote;</w:t>
      </w:r>
    </w:p>
    <w:p w14:paraId="53146C2B" w14:textId="77777777" w:rsidR="0060571C" w:rsidRPr="00BB4EED" w:rsidRDefault="0060571C" w:rsidP="0060571C">
      <w:pPr>
        <w:widowControl w:val="0"/>
        <w:autoSpaceDE w:val="0"/>
        <w:spacing w:after="60" w:line="360" w:lineRule="auto"/>
        <w:ind w:left="567" w:hanging="283"/>
        <w:jc w:val="both"/>
        <w:rPr>
          <w:rFonts w:ascii="Arial Narrow" w:hAnsi="Arial Narrow" w:cs="Arial"/>
          <w:i/>
          <w:lang w:val="en-GB"/>
        </w:rPr>
      </w:pPr>
      <w:r w:rsidRPr="00BB4EED">
        <w:rPr>
          <w:rFonts w:ascii="Arial Narrow" w:hAnsi="Arial Narrow" w:cs="Arial"/>
          <w:b/>
          <w:bCs/>
          <w:i/>
          <w:iCs/>
          <w:lang w:val="en-GB"/>
        </w:rPr>
        <w:t>c.</w:t>
      </w:r>
      <w:r w:rsidRPr="00BB4EED">
        <w:rPr>
          <w:rFonts w:ascii="Arial Narrow" w:hAnsi="Arial Narrow" w:cs="Arial"/>
          <w:i/>
          <w:iCs/>
          <w:lang w:val="en-GB"/>
        </w:rPr>
        <w:t xml:space="preserve"> Forms included in document No. 10 must be filled by the bidder and footnotes which appear there are to be preserved because they contain instructions for the bidder;</w:t>
      </w:r>
    </w:p>
    <w:p w14:paraId="51869FA9" w14:textId="5BAE8435" w:rsidR="0060571C" w:rsidRPr="00BB4EED" w:rsidRDefault="0060571C" w:rsidP="0060571C">
      <w:pPr>
        <w:widowControl w:val="0"/>
        <w:autoSpaceDE w:val="0"/>
        <w:spacing w:after="60" w:line="360" w:lineRule="auto"/>
        <w:ind w:left="567" w:hanging="283"/>
        <w:jc w:val="both"/>
        <w:rPr>
          <w:rFonts w:ascii="Arial Narrow" w:hAnsi="Arial Narrow" w:cs="Arial"/>
          <w:i/>
          <w:iCs/>
          <w:lang w:val="en-GB"/>
        </w:rPr>
      </w:pPr>
      <w:r w:rsidRPr="00BB4EED">
        <w:rPr>
          <w:rFonts w:ascii="Arial Narrow" w:hAnsi="Arial Narrow" w:cs="Arial"/>
          <w:b/>
          <w:bCs/>
          <w:i/>
          <w:iCs/>
          <w:lang w:val="en-GB"/>
        </w:rPr>
        <w:t>d.</w:t>
      </w:r>
      <w:r w:rsidRPr="00BB4EED">
        <w:rPr>
          <w:rFonts w:ascii="Arial Narrow" w:hAnsi="Arial Narrow" w:cs="Arial"/>
          <w:i/>
          <w:iCs/>
          <w:lang w:val="en-GB"/>
        </w:rPr>
        <w:t xml:space="preserve"> Qualification criteria of candidates and evaluation criteria of bids as well as the various methods of evaluation featuring in the Ge</w:t>
      </w:r>
      <w:r w:rsidR="00002FB8" w:rsidRPr="00002FB8">
        <w:rPr>
          <w:iCs/>
          <w:noProof/>
          <w:sz w:val="28"/>
          <w:szCs w:val="26"/>
        </w:rPr>
        <w:drawing>
          <wp:anchor distT="0" distB="0" distL="114300" distR="114300" simplePos="0" relativeHeight="251703296" behindDoc="1" locked="0" layoutInCell="1" allowOverlap="1" wp14:anchorId="5112BB6C" wp14:editId="56ACF3BA">
            <wp:simplePos x="0" y="0"/>
            <wp:positionH relativeFrom="column">
              <wp:posOffset>0</wp:posOffset>
            </wp:positionH>
            <wp:positionV relativeFrom="paragraph">
              <wp:posOffset>262255</wp:posOffset>
            </wp:positionV>
            <wp:extent cx="2628900" cy="1924050"/>
            <wp:effectExtent l="0" t="0" r="0" b="0"/>
            <wp:wrapNone/>
            <wp:docPr id="2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BB4EED">
        <w:rPr>
          <w:rFonts w:ascii="Arial Narrow" w:hAnsi="Arial Narrow" w:cs="Arial"/>
          <w:i/>
          <w:iCs/>
          <w:lang w:val="en-GB"/>
        </w:rPr>
        <w:t xml:space="preserve">neral Regulations must be subject </w:t>
      </w:r>
      <w:r w:rsidR="006A5592">
        <w:rPr>
          <w:rFonts w:ascii="Arial Narrow" w:hAnsi="Arial Narrow" w:cs="Arial"/>
          <w:i/>
          <w:iCs/>
          <w:lang w:val="en-GB"/>
        </w:rPr>
        <w:t>to a</w:t>
      </w:r>
      <w:r w:rsidRPr="00BB4EED">
        <w:rPr>
          <w:rFonts w:ascii="Arial Narrow" w:hAnsi="Arial Narrow" w:cs="Arial"/>
          <w:i/>
          <w:iCs/>
          <w:lang w:val="en-GB"/>
        </w:rPr>
        <w:t xml:space="preserve"> profound examination to retain in the SRIT only those applicable to the co</w:t>
      </w:r>
      <w:r w:rsidR="002A7EE3" w:rsidRPr="00BB4EED">
        <w:rPr>
          <w:rFonts w:ascii="Arial Narrow" w:hAnsi="Arial Narrow" w:cs="Arial"/>
          <w:i/>
          <w:iCs/>
          <w:lang w:val="en-GB"/>
        </w:rPr>
        <w:t>nsultation under consideration</w:t>
      </w:r>
    </w:p>
    <w:p w14:paraId="3D78FC3B" w14:textId="77777777" w:rsidR="00B359A8" w:rsidRPr="00BB4EED" w:rsidRDefault="00B359A8" w:rsidP="00D64563">
      <w:pPr>
        <w:widowControl w:val="0"/>
        <w:autoSpaceDE w:val="0"/>
        <w:spacing w:after="60" w:line="360" w:lineRule="auto"/>
        <w:ind w:left="567" w:hanging="283"/>
        <w:jc w:val="both"/>
        <w:rPr>
          <w:rFonts w:ascii="Arial Narrow" w:hAnsi="Arial Narrow" w:cs="Arial"/>
          <w:lang w:val="en-GB"/>
        </w:rPr>
      </w:pPr>
    </w:p>
    <w:p w14:paraId="51423EA7" w14:textId="1A910C26" w:rsidR="00677D47" w:rsidRPr="00BB4EED" w:rsidRDefault="001C3045" w:rsidP="00B359A8">
      <w:pPr>
        <w:widowControl w:val="0"/>
        <w:suppressAutoHyphens w:val="0"/>
        <w:autoSpaceDN/>
        <w:spacing w:after="60" w:line="360" w:lineRule="auto"/>
        <w:jc w:val="both"/>
        <w:textAlignment w:val="auto"/>
        <w:rPr>
          <w:rFonts w:ascii="Arial Narrow" w:eastAsia="Arial" w:hAnsi="Arial Narrow" w:cs="Arial"/>
          <w:b/>
          <w:lang w:val="en-US"/>
        </w:rPr>
      </w:pPr>
      <w:r w:rsidRPr="00BB4EED">
        <w:rPr>
          <w:rFonts w:ascii="Arial Narrow" w:hAnsi="Arial Narrow"/>
          <w:lang w:val="en-US"/>
        </w:rPr>
        <w:tab/>
      </w:r>
    </w:p>
    <w:p w14:paraId="498BDC8E" w14:textId="2C8829BB" w:rsidR="00B359A8" w:rsidRPr="00BB4EED" w:rsidRDefault="00B359A8" w:rsidP="00B359A8">
      <w:pPr>
        <w:widowControl w:val="0"/>
        <w:suppressAutoHyphens w:val="0"/>
        <w:autoSpaceDN/>
        <w:spacing w:after="60" w:line="360" w:lineRule="auto"/>
        <w:jc w:val="both"/>
        <w:textAlignment w:val="auto"/>
        <w:rPr>
          <w:rFonts w:ascii="Arial Narrow" w:eastAsia="Arial" w:hAnsi="Arial Narrow" w:cs="Arial"/>
          <w:b/>
          <w:lang w:val="en-US"/>
        </w:rPr>
      </w:pPr>
    </w:p>
    <w:p w14:paraId="7EB5B196" w14:textId="668769B0" w:rsidR="00B359A8" w:rsidRPr="00BB4EED" w:rsidRDefault="00B359A8" w:rsidP="00B359A8">
      <w:pPr>
        <w:widowControl w:val="0"/>
        <w:suppressAutoHyphens w:val="0"/>
        <w:autoSpaceDN/>
        <w:spacing w:after="60" w:line="360" w:lineRule="auto"/>
        <w:jc w:val="both"/>
        <w:textAlignment w:val="auto"/>
        <w:rPr>
          <w:rFonts w:ascii="Arial Narrow" w:eastAsia="Arial" w:hAnsi="Arial Narrow" w:cs="Arial"/>
          <w:b/>
          <w:lang w:val="en-US"/>
        </w:rPr>
      </w:pPr>
    </w:p>
    <w:p w14:paraId="73EE6657" w14:textId="4A175519" w:rsidR="00B359A8" w:rsidRPr="00BB4EED" w:rsidRDefault="00B359A8" w:rsidP="00B359A8">
      <w:pPr>
        <w:widowControl w:val="0"/>
        <w:suppressAutoHyphens w:val="0"/>
        <w:autoSpaceDN/>
        <w:spacing w:after="60" w:line="360" w:lineRule="auto"/>
        <w:jc w:val="both"/>
        <w:textAlignment w:val="auto"/>
        <w:rPr>
          <w:rFonts w:ascii="Arial Narrow" w:eastAsia="Arial" w:hAnsi="Arial Narrow" w:cs="Arial"/>
          <w:b/>
          <w:lang w:val="en-US"/>
        </w:rPr>
      </w:pPr>
    </w:p>
    <w:p w14:paraId="7C287041" w14:textId="3C2F32FE" w:rsidR="00B359A8" w:rsidRPr="00BB4EED" w:rsidRDefault="00B359A8" w:rsidP="00B359A8">
      <w:pPr>
        <w:widowControl w:val="0"/>
        <w:suppressAutoHyphens w:val="0"/>
        <w:autoSpaceDN/>
        <w:spacing w:after="60" w:line="360" w:lineRule="auto"/>
        <w:jc w:val="both"/>
        <w:textAlignment w:val="auto"/>
        <w:rPr>
          <w:rFonts w:ascii="Arial Narrow" w:eastAsia="Arial" w:hAnsi="Arial Narrow" w:cs="Arial"/>
          <w:b/>
          <w:lang w:val="en-US"/>
        </w:rPr>
      </w:pPr>
    </w:p>
    <w:p w14:paraId="79C419CE" w14:textId="18DBCFBC" w:rsidR="00B359A8" w:rsidRPr="00BB4EED" w:rsidRDefault="00B359A8" w:rsidP="00B359A8">
      <w:pPr>
        <w:widowControl w:val="0"/>
        <w:suppressAutoHyphens w:val="0"/>
        <w:autoSpaceDN/>
        <w:spacing w:after="60" w:line="360" w:lineRule="auto"/>
        <w:jc w:val="both"/>
        <w:textAlignment w:val="auto"/>
        <w:rPr>
          <w:rFonts w:ascii="Arial Narrow" w:eastAsia="Arial" w:hAnsi="Arial Narrow" w:cs="Arial"/>
          <w:b/>
          <w:lang w:val="en-US"/>
        </w:rPr>
      </w:pPr>
    </w:p>
    <w:p w14:paraId="43BD29C7" w14:textId="68CBFE30" w:rsidR="00B359A8" w:rsidRPr="00BB4EED" w:rsidRDefault="00B359A8" w:rsidP="00B359A8">
      <w:pPr>
        <w:widowControl w:val="0"/>
        <w:suppressAutoHyphens w:val="0"/>
        <w:autoSpaceDN/>
        <w:spacing w:after="60" w:line="360" w:lineRule="auto"/>
        <w:jc w:val="both"/>
        <w:textAlignment w:val="auto"/>
        <w:rPr>
          <w:rFonts w:ascii="Arial Narrow" w:eastAsia="Arial" w:hAnsi="Arial Narrow" w:cs="Arial"/>
          <w:b/>
          <w:lang w:val="en-US"/>
        </w:rPr>
      </w:pPr>
    </w:p>
    <w:p w14:paraId="74E377A3" w14:textId="5FD2D2B9" w:rsidR="00B359A8" w:rsidRPr="00BB4EED" w:rsidRDefault="00B359A8" w:rsidP="00B359A8">
      <w:pPr>
        <w:widowControl w:val="0"/>
        <w:suppressAutoHyphens w:val="0"/>
        <w:autoSpaceDN/>
        <w:spacing w:after="60" w:line="360" w:lineRule="auto"/>
        <w:jc w:val="both"/>
        <w:textAlignment w:val="auto"/>
        <w:rPr>
          <w:rFonts w:ascii="Arial Narrow" w:eastAsia="Arial" w:hAnsi="Arial Narrow" w:cs="Arial"/>
          <w:b/>
          <w:lang w:val="en-US"/>
        </w:rPr>
      </w:pPr>
    </w:p>
    <w:p w14:paraId="35EAE477" w14:textId="40CAB170" w:rsidR="00B359A8" w:rsidRPr="00BB4EED" w:rsidRDefault="00B359A8" w:rsidP="00B359A8">
      <w:pPr>
        <w:widowControl w:val="0"/>
        <w:suppressAutoHyphens w:val="0"/>
        <w:autoSpaceDN/>
        <w:spacing w:after="60" w:line="360" w:lineRule="auto"/>
        <w:jc w:val="both"/>
        <w:textAlignment w:val="auto"/>
        <w:rPr>
          <w:rFonts w:ascii="Arial Narrow" w:eastAsia="Arial" w:hAnsi="Arial Narrow" w:cs="Arial"/>
          <w:b/>
          <w:lang w:val="en-US"/>
        </w:rPr>
      </w:pPr>
    </w:p>
    <w:p w14:paraId="3B05FD9D" w14:textId="145D0F7C" w:rsidR="00B359A8" w:rsidRPr="00BB4EED" w:rsidRDefault="00B359A8" w:rsidP="00B359A8">
      <w:pPr>
        <w:widowControl w:val="0"/>
        <w:suppressAutoHyphens w:val="0"/>
        <w:autoSpaceDN/>
        <w:spacing w:after="60" w:line="360" w:lineRule="auto"/>
        <w:jc w:val="both"/>
        <w:textAlignment w:val="auto"/>
        <w:rPr>
          <w:rFonts w:ascii="Arial Narrow" w:eastAsia="Arial" w:hAnsi="Arial Narrow" w:cs="Arial"/>
          <w:b/>
          <w:lang w:val="en-US"/>
        </w:rPr>
      </w:pPr>
    </w:p>
    <w:p w14:paraId="5127C82F" w14:textId="34D6E6EC" w:rsidR="00B359A8" w:rsidRPr="00BB4EED" w:rsidRDefault="00B359A8" w:rsidP="00B359A8">
      <w:pPr>
        <w:widowControl w:val="0"/>
        <w:suppressAutoHyphens w:val="0"/>
        <w:autoSpaceDN/>
        <w:spacing w:after="60" w:line="360" w:lineRule="auto"/>
        <w:jc w:val="both"/>
        <w:textAlignment w:val="auto"/>
        <w:rPr>
          <w:rFonts w:ascii="Arial Narrow" w:eastAsia="Arial" w:hAnsi="Arial Narrow" w:cs="Arial"/>
          <w:b/>
          <w:lang w:val="en-US"/>
        </w:rPr>
      </w:pPr>
    </w:p>
    <w:p w14:paraId="3365B4A4" w14:textId="5044C941" w:rsidR="00B359A8" w:rsidRPr="00BB4EED" w:rsidRDefault="00B359A8" w:rsidP="00B359A8">
      <w:pPr>
        <w:widowControl w:val="0"/>
        <w:suppressAutoHyphens w:val="0"/>
        <w:autoSpaceDN/>
        <w:spacing w:after="60" w:line="360" w:lineRule="auto"/>
        <w:jc w:val="both"/>
        <w:textAlignment w:val="auto"/>
        <w:rPr>
          <w:rFonts w:ascii="Arial Narrow" w:eastAsia="Arial" w:hAnsi="Arial Narrow" w:cs="Arial"/>
          <w:b/>
          <w:lang w:val="en-US"/>
        </w:rPr>
      </w:pPr>
    </w:p>
    <w:p w14:paraId="79E9B301" w14:textId="4729E35C" w:rsidR="00B359A8" w:rsidRPr="00BB4EED" w:rsidRDefault="00B359A8" w:rsidP="00B359A8">
      <w:pPr>
        <w:widowControl w:val="0"/>
        <w:suppressAutoHyphens w:val="0"/>
        <w:autoSpaceDN/>
        <w:spacing w:after="60" w:line="360" w:lineRule="auto"/>
        <w:jc w:val="both"/>
        <w:textAlignment w:val="auto"/>
        <w:rPr>
          <w:rFonts w:ascii="Arial Narrow" w:eastAsia="Arial" w:hAnsi="Arial Narrow" w:cs="Arial"/>
          <w:b/>
          <w:lang w:val="en-US"/>
        </w:rPr>
      </w:pPr>
    </w:p>
    <w:p w14:paraId="2D0429B3" w14:textId="592C325B" w:rsidR="00B359A8" w:rsidRPr="00BB4EED" w:rsidRDefault="00B359A8" w:rsidP="00B359A8">
      <w:pPr>
        <w:widowControl w:val="0"/>
        <w:suppressAutoHyphens w:val="0"/>
        <w:autoSpaceDN/>
        <w:spacing w:after="60" w:line="360" w:lineRule="auto"/>
        <w:jc w:val="both"/>
        <w:textAlignment w:val="auto"/>
        <w:rPr>
          <w:rFonts w:ascii="Arial Narrow" w:eastAsia="Arial" w:hAnsi="Arial Narrow" w:cs="Arial"/>
          <w:b/>
          <w:lang w:val="en-US"/>
        </w:rPr>
      </w:pPr>
    </w:p>
    <w:p w14:paraId="0F94A51A" w14:textId="23FBF8D9" w:rsidR="00B359A8" w:rsidRPr="00BB4EED" w:rsidRDefault="00B359A8" w:rsidP="00B359A8">
      <w:pPr>
        <w:widowControl w:val="0"/>
        <w:suppressAutoHyphens w:val="0"/>
        <w:autoSpaceDN/>
        <w:spacing w:after="60" w:line="360" w:lineRule="auto"/>
        <w:jc w:val="both"/>
        <w:textAlignment w:val="auto"/>
        <w:rPr>
          <w:rFonts w:ascii="Arial Narrow" w:eastAsia="Arial" w:hAnsi="Arial Narrow" w:cs="Arial"/>
          <w:b/>
          <w:lang w:val="en-US"/>
        </w:rPr>
      </w:pPr>
    </w:p>
    <w:p w14:paraId="148653B8" w14:textId="20F71296" w:rsidR="00B359A8" w:rsidRPr="00BB4EED" w:rsidRDefault="00B359A8" w:rsidP="00B359A8">
      <w:pPr>
        <w:widowControl w:val="0"/>
        <w:suppressAutoHyphens w:val="0"/>
        <w:autoSpaceDN/>
        <w:spacing w:after="60" w:line="360" w:lineRule="auto"/>
        <w:jc w:val="both"/>
        <w:textAlignment w:val="auto"/>
        <w:rPr>
          <w:rFonts w:ascii="Arial Narrow" w:eastAsia="Arial" w:hAnsi="Arial Narrow" w:cs="Arial"/>
          <w:b/>
          <w:lang w:val="en-US"/>
        </w:rPr>
      </w:pPr>
    </w:p>
    <w:p w14:paraId="4190CE86" w14:textId="0F4A1ECC" w:rsidR="00B359A8" w:rsidRPr="00BB4EED" w:rsidRDefault="00B359A8" w:rsidP="00B359A8">
      <w:pPr>
        <w:widowControl w:val="0"/>
        <w:suppressAutoHyphens w:val="0"/>
        <w:autoSpaceDN/>
        <w:spacing w:after="60" w:line="360" w:lineRule="auto"/>
        <w:jc w:val="both"/>
        <w:textAlignment w:val="auto"/>
        <w:rPr>
          <w:rFonts w:ascii="Arial Narrow" w:eastAsia="Arial" w:hAnsi="Arial Narrow" w:cs="Arial"/>
          <w:b/>
          <w:lang w:val="en-US"/>
        </w:rPr>
      </w:pPr>
    </w:p>
    <w:p w14:paraId="298C2BE3" w14:textId="45CE9E4D" w:rsidR="00B359A8" w:rsidRPr="00BB4EED" w:rsidRDefault="00B359A8" w:rsidP="00B359A8">
      <w:pPr>
        <w:widowControl w:val="0"/>
        <w:suppressAutoHyphens w:val="0"/>
        <w:autoSpaceDN/>
        <w:spacing w:after="60" w:line="360" w:lineRule="auto"/>
        <w:jc w:val="both"/>
        <w:textAlignment w:val="auto"/>
        <w:rPr>
          <w:rFonts w:ascii="Arial Narrow" w:eastAsia="Arial" w:hAnsi="Arial Narrow" w:cs="Arial"/>
          <w:b/>
          <w:lang w:val="en-US"/>
        </w:rPr>
      </w:pPr>
    </w:p>
    <w:p w14:paraId="229BBFEC" w14:textId="51441150" w:rsidR="00B359A8" w:rsidRPr="00BB4EED" w:rsidRDefault="00B359A8" w:rsidP="00B359A8">
      <w:pPr>
        <w:widowControl w:val="0"/>
        <w:suppressAutoHyphens w:val="0"/>
        <w:autoSpaceDN/>
        <w:spacing w:after="60" w:line="360" w:lineRule="auto"/>
        <w:jc w:val="both"/>
        <w:textAlignment w:val="auto"/>
        <w:rPr>
          <w:rFonts w:ascii="Arial Narrow" w:eastAsia="Arial" w:hAnsi="Arial Narrow" w:cs="Arial"/>
          <w:b/>
          <w:lang w:val="en-US"/>
        </w:rPr>
      </w:pPr>
    </w:p>
    <w:p w14:paraId="3B58FF1B" w14:textId="509C794F" w:rsidR="00B359A8" w:rsidRPr="00BB4EED" w:rsidRDefault="00B359A8" w:rsidP="00B359A8">
      <w:pPr>
        <w:widowControl w:val="0"/>
        <w:suppressAutoHyphens w:val="0"/>
        <w:autoSpaceDN/>
        <w:spacing w:after="60" w:line="360" w:lineRule="auto"/>
        <w:jc w:val="both"/>
        <w:textAlignment w:val="auto"/>
        <w:rPr>
          <w:rFonts w:ascii="Arial Narrow" w:eastAsia="Arial" w:hAnsi="Arial Narrow" w:cs="Arial"/>
          <w:b/>
          <w:lang w:val="en-US"/>
        </w:rPr>
      </w:pPr>
    </w:p>
    <w:p w14:paraId="1DE69D13" w14:textId="4349DA56" w:rsidR="00B359A8" w:rsidRPr="00BB4EED" w:rsidRDefault="00B359A8" w:rsidP="00B359A8">
      <w:pPr>
        <w:widowControl w:val="0"/>
        <w:suppressAutoHyphens w:val="0"/>
        <w:autoSpaceDN/>
        <w:spacing w:after="60" w:line="360" w:lineRule="auto"/>
        <w:jc w:val="both"/>
        <w:textAlignment w:val="auto"/>
        <w:rPr>
          <w:rFonts w:ascii="Arial Narrow" w:eastAsia="Arial" w:hAnsi="Arial Narrow" w:cs="Arial"/>
          <w:b/>
          <w:lang w:val="en-US"/>
        </w:rPr>
      </w:pPr>
    </w:p>
    <w:p w14:paraId="0349ECD6" w14:textId="5FD2BA50" w:rsidR="00B359A8" w:rsidRPr="00BB4EED" w:rsidRDefault="00B359A8" w:rsidP="00B359A8">
      <w:pPr>
        <w:widowControl w:val="0"/>
        <w:suppressAutoHyphens w:val="0"/>
        <w:autoSpaceDN/>
        <w:spacing w:after="60" w:line="360" w:lineRule="auto"/>
        <w:jc w:val="both"/>
        <w:textAlignment w:val="auto"/>
        <w:rPr>
          <w:rFonts w:ascii="Arial Narrow" w:eastAsia="Arial" w:hAnsi="Arial Narrow" w:cs="Arial"/>
          <w:b/>
          <w:lang w:val="en-US"/>
        </w:rPr>
      </w:pPr>
    </w:p>
    <w:p w14:paraId="4378142A" w14:textId="77777777" w:rsidR="005B2092" w:rsidRPr="00BB4EED" w:rsidRDefault="005B2092" w:rsidP="005B2092">
      <w:pPr>
        <w:pStyle w:val="DTAOTitres"/>
      </w:pPr>
      <w:r>
        <w:lastRenderedPageBreak/>
        <w:t>TABLE OF CONTENTS</w:t>
      </w:r>
    </w:p>
    <w:p w14:paraId="70AA56BD" w14:textId="77777777" w:rsidR="005B2092" w:rsidRPr="00D3596B" w:rsidRDefault="005B2092" w:rsidP="005B2092">
      <w:pPr>
        <w:spacing w:line="360" w:lineRule="auto"/>
        <w:ind w:right="276"/>
        <w:jc w:val="both"/>
        <w:rPr>
          <w:rFonts w:ascii="Arial Narrow" w:eastAsia="Arial" w:hAnsi="Arial Narrow" w:cs="Arial"/>
          <w:b/>
          <w:lang w:val="en-US"/>
        </w:rPr>
      </w:pPr>
      <w:r w:rsidRPr="00D3596B">
        <w:rPr>
          <w:rFonts w:ascii="Arial Narrow" w:eastAsia="Arial" w:hAnsi="Arial Narrow" w:cs="Arial"/>
          <w:b/>
          <w:lang w:val="en-US"/>
        </w:rPr>
        <w:t>PART A: Frameworks Agreements Award Procedure………………………………………………………… 7</w:t>
      </w:r>
    </w:p>
    <w:p w14:paraId="51CE7570" w14:textId="77777777" w:rsidR="005B2092" w:rsidRPr="005B2092" w:rsidRDefault="005B2092" w:rsidP="005B2092">
      <w:pPr>
        <w:spacing w:line="360" w:lineRule="auto"/>
        <w:ind w:right="276"/>
        <w:jc w:val="both"/>
        <w:rPr>
          <w:rFonts w:ascii="Arial Narrow" w:eastAsia="Arial" w:hAnsi="Arial Narrow" w:cs="Arial"/>
          <w:lang w:val="en-GB"/>
        </w:rPr>
      </w:pPr>
      <w:r w:rsidRPr="005B2092">
        <w:rPr>
          <w:rFonts w:ascii="Arial Narrow" w:eastAsia="Arial" w:hAnsi="Arial Narrow" w:cs="Arial"/>
          <w:lang w:val="en-GB"/>
        </w:rPr>
        <w:t xml:space="preserve">Document No. 1: Tender Notice (TN) </w:t>
      </w:r>
      <w:proofErr w:type="gramStart"/>
      <w:r w:rsidRPr="005B2092">
        <w:rPr>
          <w:rFonts w:ascii="Arial Narrow" w:eastAsia="Arial" w:hAnsi="Arial Narrow" w:cs="Arial"/>
          <w:lang w:val="en-GB"/>
        </w:rPr>
        <w:t>………………………………………………………………..…………..…</w:t>
      </w:r>
      <w:proofErr w:type="gramEnd"/>
      <w:r w:rsidRPr="005B2092">
        <w:rPr>
          <w:rFonts w:ascii="Arial Narrow" w:eastAsia="Arial" w:hAnsi="Arial Narrow" w:cs="Arial"/>
          <w:lang w:val="en-GB"/>
        </w:rPr>
        <w:t xml:space="preserve"> 8</w:t>
      </w:r>
    </w:p>
    <w:p w14:paraId="787C2F5D" w14:textId="77777777" w:rsidR="005B2092" w:rsidRPr="002A6212" w:rsidRDefault="005B2092" w:rsidP="005B2092">
      <w:pPr>
        <w:spacing w:line="360" w:lineRule="auto"/>
        <w:ind w:right="276"/>
        <w:jc w:val="both"/>
        <w:rPr>
          <w:rFonts w:ascii="Arial Narrow" w:eastAsia="Arial" w:hAnsi="Arial Narrow" w:cs="Arial"/>
          <w:lang w:val="en-US"/>
        </w:rPr>
      </w:pPr>
      <w:r w:rsidRPr="002A6212">
        <w:rPr>
          <w:rFonts w:ascii="Arial Narrow" w:eastAsia="Arial" w:hAnsi="Arial Narrow" w:cs="Arial"/>
          <w:lang w:val="en-US"/>
        </w:rPr>
        <w:t>Document No. 2: General Regulations Governing Invitations to Tender (RGAO) ………………</w:t>
      </w:r>
      <w:r>
        <w:rPr>
          <w:rFonts w:ascii="Arial Narrow" w:eastAsia="Arial" w:hAnsi="Arial Narrow" w:cs="Arial"/>
          <w:lang w:val="en-US"/>
        </w:rPr>
        <w:t>….</w:t>
      </w:r>
      <w:r w:rsidRPr="002A6212">
        <w:rPr>
          <w:rFonts w:ascii="Arial Narrow" w:eastAsia="Arial" w:hAnsi="Arial Narrow" w:cs="Arial"/>
          <w:lang w:val="en-US"/>
        </w:rPr>
        <w:t>…………24</w:t>
      </w:r>
    </w:p>
    <w:p w14:paraId="4F31EF48" w14:textId="77777777" w:rsidR="005B2092" w:rsidRPr="002A6212" w:rsidRDefault="005B2092" w:rsidP="005B2092">
      <w:pPr>
        <w:spacing w:line="360" w:lineRule="auto"/>
        <w:ind w:right="276"/>
        <w:jc w:val="both"/>
        <w:rPr>
          <w:rFonts w:ascii="Arial Narrow" w:eastAsia="Arial" w:hAnsi="Arial Narrow" w:cs="Arial"/>
          <w:lang w:val="en-US"/>
        </w:rPr>
      </w:pPr>
      <w:r w:rsidRPr="002A6212">
        <w:rPr>
          <w:rFonts w:ascii="Arial Narrow" w:eastAsia="Arial" w:hAnsi="Arial Narrow" w:cs="Arial"/>
          <w:lang w:val="en-US"/>
        </w:rPr>
        <w:t>Document No. 3: Special Regulations Governing Invitations to Tender (RPAO) ………………</w:t>
      </w:r>
      <w:r>
        <w:rPr>
          <w:rFonts w:ascii="Arial Narrow" w:eastAsia="Arial" w:hAnsi="Arial Narrow" w:cs="Arial"/>
          <w:lang w:val="en-US"/>
        </w:rPr>
        <w:t>…..…………56</w:t>
      </w:r>
    </w:p>
    <w:p w14:paraId="49B57798" w14:textId="77777777" w:rsidR="005B2092" w:rsidRPr="002A6212" w:rsidRDefault="005B2092" w:rsidP="005B2092">
      <w:pPr>
        <w:spacing w:line="360" w:lineRule="auto"/>
        <w:ind w:right="276"/>
        <w:jc w:val="both"/>
        <w:rPr>
          <w:rFonts w:ascii="Arial Narrow" w:eastAsia="Arial" w:hAnsi="Arial Narrow" w:cs="Arial"/>
          <w:lang w:val="en-US"/>
        </w:rPr>
      </w:pPr>
      <w:r w:rsidRPr="002A6212">
        <w:rPr>
          <w:rFonts w:ascii="Arial Narrow" w:eastAsia="Arial" w:hAnsi="Arial Narrow" w:cs="Arial"/>
          <w:lang w:val="en-US"/>
        </w:rPr>
        <w:t>Document No. 4: Unit Price Schedule Framework……………………………………………</w:t>
      </w:r>
      <w:r>
        <w:rPr>
          <w:rFonts w:ascii="Arial Narrow" w:eastAsia="Arial" w:hAnsi="Arial Narrow" w:cs="Arial"/>
          <w:lang w:val="en-US"/>
        </w:rPr>
        <w:t>…….…………….77</w:t>
      </w:r>
    </w:p>
    <w:p w14:paraId="51B9E546" w14:textId="77777777" w:rsidR="005B2092" w:rsidRPr="002A6212" w:rsidRDefault="005B2092" w:rsidP="005B2092">
      <w:pPr>
        <w:spacing w:line="360" w:lineRule="auto"/>
        <w:ind w:right="276"/>
        <w:jc w:val="both"/>
        <w:rPr>
          <w:rFonts w:ascii="Arial Narrow" w:eastAsia="Arial" w:hAnsi="Arial Narrow" w:cs="Arial"/>
          <w:lang w:val="en-US"/>
        </w:rPr>
      </w:pPr>
      <w:r w:rsidRPr="002A6212">
        <w:rPr>
          <w:rFonts w:ascii="Arial Narrow" w:eastAsia="Arial" w:hAnsi="Arial Narrow" w:cs="Arial"/>
          <w:lang w:val="en-US"/>
        </w:rPr>
        <w:t>Document No. 5: Detailed Quantity and Cost Estimate Schedule ………………………</w:t>
      </w:r>
      <w:r>
        <w:rPr>
          <w:rFonts w:ascii="Arial Narrow" w:eastAsia="Arial" w:hAnsi="Arial Narrow" w:cs="Arial"/>
          <w:lang w:val="en-US"/>
        </w:rPr>
        <w:t>………………………82</w:t>
      </w:r>
    </w:p>
    <w:p w14:paraId="639D8D36" w14:textId="77777777" w:rsidR="005B2092" w:rsidRPr="002A6212" w:rsidRDefault="005B2092" w:rsidP="005B2092">
      <w:pPr>
        <w:spacing w:line="360" w:lineRule="auto"/>
        <w:ind w:right="276"/>
        <w:jc w:val="both"/>
        <w:rPr>
          <w:rFonts w:ascii="Arial Narrow" w:eastAsia="Arial" w:hAnsi="Arial Narrow" w:cs="Arial"/>
          <w:lang w:val="en-US"/>
        </w:rPr>
      </w:pPr>
      <w:r w:rsidRPr="002A6212">
        <w:rPr>
          <w:rFonts w:ascii="Arial Narrow" w:eastAsia="Arial" w:hAnsi="Arial Narrow" w:cs="Arial"/>
          <w:lang w:val="en-US"/>
        </w:rPr>
        <w:t>Documen</w:t>
      </w:r>
      <w:r>
        <w:rPr>
          <w:rFonts w:ascii="Arial Narrow" w:eastAsia="Arial" w:hAnsi="Arial Narrow" w:cs="Arial"/>
          <w:lang w:val="en-US"/>
        </w:rPr>
        <w:t>t No. 6: Schedule of Sub-Detail</w:t>
      </w:r>
      <w:r w:rsidRPr="002A6212">
        <w:rPr>
          <w:rFonts w:ascii="Arial Narrow" w:eastAsia="Arial" w:hAnsi="Arial Narrow" w:cs="Arial"/>
          <w:lang w:val="en-US"/>
        </w:rPr>
        <w:t xml:space="preserve"> of Prices…………………………………………………</w:t>
      </w:r>
      <w:r>
        <w:rPr>
          <w:rFonts w:ascii="Arial Narrow" w:eastAsia="Arial" w:hAnsi="Arial Narrow" w:cs="Arial"/>
          <w:lang w:val="en-US"/>
        </w:rPr>
        <w:t>.</w:t>
      </w:r>
      <w:r w:rsidRPr="002A6212">
        <w:rPr>
          <w:rFonts w:ascii="Arial Narrow" w:eastAsia="Arial" w:hAnsi="Arial Narrow" w:cs="Arial"/>
          <w:lang w:val="en-US"/>
        </w:rPr>
        <w:t>……</w:t>
      </w:r>
      <w:r>
        <w:rPr>
          <w:rFonts w:ascii="Arial Narrow" w:eastAsia="Arial" w:hAnsi="Arial Narrow" w:cs="Arial"/>
          <w:lang w:val="en-US"/>
        </w:rPr>
        <w:t>….</w:t>
      </w:r>
      <w:r w:rsidRPr="002A6212">
        <w:rPr>
          <w:rFonts w:ascii="Arial Narrow" w:eastAsia="Arial" w:hAnsi="Arial Narrow" w:cs="Arial"/>
          <w:lang w:val="en-US"/>
        </w:rPr>
        <w:t>….</w:t>
      </w:r>
      <w:r>
        <w:rPr>
          <w:rFonts w:ascii="Arial Narrow" w:eastAsia="Arial" w:hAnsi="Arial Narrow" w:cs="Arial"/>
          <w:lang w:val="en-US"/>
        </w:rPr>
        <w:t xml:space="preserve"> 86</w:t>
      </w:r>
    </w:p>
    <w:p w14:paraId="2E3F4834" w14:textId="77777777" w:rsidR="005B2092" w:rsidRPr="002A6212" w:rsidRDefault="005B2092" w:rsidP="005B2092">
      <w:pPr>
        <w:spacing w:line="360" w:lineRule="auto"/>
        <w:ind w:right="276"/>
        <w:jc w:val="both"/>
        <w:rPr>
          <w:rFonts w:ascii="Arial Narrow" w:eastAsia="Arial" w:hAnsi="Arial Narrow" w:cs="Arial"/>
          <w:lang w:val="en-US"/>
        </w:rPr>
      </w:pPr>
      <w:r w:rsidRPr="002A6212">
        <w:rPr>
          <w:rFonts w:ascii="Arial Narrow" w:eastAsia="Arial" w:hAnsi="Arial Narrow" w:cs="Arial"/>
          <w:lang w:val="en-US"/>
        </w:rPr>
        <w:t>Document No. 7: Model of Documents</w:t>
      </w:r>
      <w:r>
        <w:rPr>
          <w:rFonts w:ascii="Arial Narrow" w:eastAsia="Arial" w:hAnsi="Arial Narrow" w:cs="Arial"/>
          <w:lang w:val="en-US"/>
        </w:rPr>
        <w:t xml:space="preserve"> or</w:t>
      </w:r>
      <w:r w:rsidRPr="002A6212">
        <w:rPr>
          <w:rFonts w:ascii="Arial Narrow" w:eastAsia="Arial" w:hAnsi="Arial Narrow" w:cs="Arial"/>
          <w:lang w:val="en-US"/>
        </w:rPr>
        <w:t xml:space="preserve"> Forms </w:t>
      </w:r>
      <w:r>
        <w:rPr>
          <w:rFonts w:ascii="Arial Narrow" w:eastAsia="Arial" w:hAnsi="Arial Narrow" w:cs="Arial"/>
          <w:lang w:val="en-US"/>
        </w:rPr>
        <w:t>to be u</w:t>
      </w:r>
      <w:r w:rsidRPr="002A6212">
        <w:rPr>
          <w:rFonts w:ascii="Arial Narrow" w:eastAsia="Arial" w:hAnsi="Arial Narrow" w:cs="Arial"/>
          <w:lang w:val="en-US"/>
        </w:rPr>
        <w:t>sed by the Bidder………………………</w:t>
      </w:r>
      <w:r>
        <w:rPr>
          <w:rFonts w:ascii="Arial Narrow" w:eastAsia="Arial" w:hAnsi="Arial Narrow" w:cs="Arial"/>
          <w:lang w:val="en-US"/>
        </w:rPr>
        <w:t>..</w:t>
      </w:r>
      <w:r w:rsidRPr="002A6212">
        <w:rPr>
          <w:rFonts w:ascii="Arial Narrow" w:eastAsia="Arial" w:hAnsi="Arial Narrow" w:cs="Arial"/>
          <w:lang w:val="en-US"/>
        </w:rPr>
        <w:t>…</w:t>
      </w:r>
      <w:r>
        <w:rPr>
          <w:rFonts w:ascii="Arial Narrow" w:eastAsia="Arial" w:hAnsi="Arial Narrow" w:cs="Arial"/>
          <w:lang w:val="en-US"/>
        </w:rPr>
        <w:t>….…… 90</w:t>
      </w:r>
    </w:p>
    <w:p w14:paraId="4CC1C8D5" w14:textId="77777777" w:rsidR="005B2092" w:rsidRPr="002A6212" w:rsidRDefault="005B2092" w:rsidP="005B2092">
      <w:pPr>
        <w:spacing w:line="360" w:lineRule="auto"/>
        <w:ind w:right="276"/>
        <w:jc w:val="both"/>
        <w:rPr>
          <w:rFonts w:ascii="Arial Narrow" w:eastAsia="Arial" w:hAnsi="Arial Narrow" w:cs="Arial"/>
          <w:lang w:val="en-US"/>
        </w:rPr>
      </w:pPr>
      <w:r w:rsidRPr="002A6212">
        <w:rPr>
          <w:rFonts w:ascii="Arial Narrow" w:eastAsia="Arial" w:hAnsi="Arial Narrow" w:cs="Arial"/>
          <w:lang w:val="en-US"/>
        </w:rPr>
        <w:t>Document No. 8: Integrity Charter……………………………………………………… ………………</w:t>
      </w:r>
      <w:r>
        <w:rPr>
          <w:rFonts w:ascii="Arial Narrow" w:eastAsia="Arial" w:hAnsi="Arial Narrow" w:cs="Arial"/>
          <w:lang w:val="en-US"/>
        </w:rPr>
        <w:t>…..…….111</w:t>
      </w:r>
    </w:p>
    <w:p w14:paraId="41427A55" w14:textId="77777777" w:rsidR="005B2092" w:rsidRPr="002A6212" w:rsidRDefault="005B2092" w:rsidP="005B2092">
      <w:pPr>
        <w:spacing w:line="360" w:lineRule="auto"/>
        <w:ind w:right="276"/>
        <w:jc w:val="both"/>
        <w:rPr>
          <w:rFonts w:ascii="Arial Narrow" w:eastAsia="Arial" w:hAnsi="Arial Narrow" w:cs="Arial"/>
          <w:lang w:val="en-US"/>
        </w:rPr>
      </w:pPr>
      <w:r w:rsidRPr="002A6212">
        <w:rPr>
          <w:rFonts w:ascii="Arial Narrow" w:eastAsia="Arial" w:hAnsi="Arial Narrow" w:cs="Arial"/>
          <w:lang w:val="en-US"/>
        </w:rPr>
        <w:t>Docum</w:t>
      </w:r>
      <w:r>
        <w:rPr>
          <w:rFonts w:ascii="Arial Narrow" w:eastAsia="Arial" w:hAnsi="Arial Narrow" w:cs="Arial"/>
          <w:lang w:val="en-US"/>
        </w:rPr>
        <w:t xml:space="preserve">ent No. 9: </w:t>
      </w:r>
      <w:r w:rsidRPr="002A6212">
        <w:rPr>
          <w:rFonts w:ascii="Arial Narrow" w:eastAsia="Arial" w:hAnsi="Arial Narrow" w:cs="Arial"/>
          <w:lang w:val="en-US"/>
        </w:rPr>
        <w:t>Declaration Statement to Comply with Environmental and Social Clauses…</w:t>
      </w:r>
      <w:r>
        <w:rPr>
          <w:rFonts w:ascii="Arial Narrow" w:eastAsia="Arial" w:hAnsi="Arial Narrow" w:cs="Arial"/>
          <w:lang w:val="en-US"/>
        </w:rPr>
        <w:t>………...….116</w:t>
      </w:r>
    </w:p>
    <w:p w14:paraId="2E5BD863" w14:textId="77777777" w:rsidR="005B2092" w:rsidRPr="002A6212" w:rsidRDefault="005B2092" w:rsidP="005B2092">
      <w:pPr>
        <w:spacing w:line="360" w:lineRule="auto"/>
        <w:ind w:right="-7"/>
        <w:jc w:val="both"/>
        <w:rPr>
          <w:rFonts w:ascii="Arial Narrow" w:eastAsia="Arial" w:hAnsi="Arial Narrow" w:cs="Arial"/>
          <w:lang w:val="en-US"/>
        </w:rPr>
      </w:pPr>
      <w:r w:rsidRPr="002A6212">
        <w:rPr>
          <w:rFonts w:ascii="Arial Narrow" w:eastAsia="Arial" w:hAnsi="Arial Narrow" w:cs="Arial"/>
          <w:lang w:val="en-US"/>
        </w:rPr>
        <w:t>Document No. 10: Visa of Maturity or any Proof of Preliminary Studies……………………</w:t>
      </w:r>
      <w:r>
        <w:rPr>
          <w:rFonts w:ascii="Arial Narrow" w:eastAsia="Arial" w:hAnsi="Arial Narrow" w:cs="Arial"/>
          <w:lang w:val="en-US"/>
        </w:rPr>
        <w:t>…..</w:t>
      </w:r>
      <w:r w:rsidRPr="002A6212">
        <w:rPr>
          <w:rFonts w:ascii="Arial Narrow" w:eastAsia="Arial" w:hAnsi="Arial Narrow" w:cs="Arial"/>
          <w:lang w:val="en-US"/>
        </w:rPr>
        <w:t>……</w:t>
      </w:r>
      <w:r>
        <w:rPr>
          <w:rFonts w:ascii="Arial Narrow" w:eastAsia="Arial" w:hAnsi="Arial Narrow" w:cs="Arial"/>
          <w:lang w:val="en-US"/>
        </w:rPr>
        <w:t>.……….119</w:t>
      </w:r>
    </w:p>
    <w:p w14:paraId="148908B6" w14:textId="715E1D7C" w:rsidR="005B2092" w:rsidRPr="002A6212" w:rsidRDefault="005B2092" w:rsidP="005B2092">
      <w:pPr>
        <w:spacing w:line="360" w:lineRule="auto"/>
        <w:ind w:right="276"/>
        <w:rPr>
          <w:rFonts w:ascii="Arial Narrow" w:eastAsia="Arial" w:hAnsi="Arial Narrow" w:cs="Arial"/>
          <w:lang w:val="en-US"/>
        </w:rPr>
      </w:pPr>
      <w:r w:rsidRPr="002A6212">
        <w:rPr>
          <w:rFonts w:ascii="Arial Narrow" w:eastAsia="Arial" w:hAnsi="Arial Narrow" w:cs="Arial"/>
          <w:lang w:val="en-US"/>
        </w:rPr>
        <w:t xml:space="preserve">Document No. 11: List of banking Institutions and financial Bodies </w:t>
      </w:r>
      <w:proofErr w:type="spellStart"/>
      <w:r w:rsidRPr="002A6212">
        <w:rPr>
          <w:rFonts w:ascii="Arial Narrow" w:eastAsia="Arial" w:hAnsi="Arial Narrow" w:cs="Arial"/>
          <w:lang w:val="en-US"/>
        </w:rPr>
        <w:t>Authorised</w:t>
      </w:r>
      <w:proofErr w:type="spellEnd"/>
      <w:r w:rsidRPr="002A6212">
        <w:rPr>
          <w:rFonts w:ascii="Arial Narrow" w:eastAsia="Arial" w:hAnsi="Arial Narrow" w:cs="Arial"/>
          <w:lang w:val="en-US"/>
        </w:rPr>
        <w:t xml:space="preserve"> to Issue Bonds for Public Contracts…………………………………………………………………………………………………</w:t>
      </w:r>
      <w:r>
        <w:rPr>
          <w:rFonts w:ascii="Arial Narrow" w:eastAsia="Arial" w:hAnsi="Arial Narrow" w:cs="Arial"/>
          <w:lang w:val="en-US"/>
        </w:rPr>
        <w:t>……....… 122</w:t>
      </w:r>
    </w:p>
    <w:p w14:paraId="681FF12D" w14:textId="77777777" w:rsidR="005B2092" w:rsidRPr="002A6212" w:rsidRDefault="005B2092" w:rsidP="005B2092">
      <w:pPr>
        <w:spacing w:line="360" w:lineRule="auto"/>
        <w:ind w:right="276"/>
        <w:jc w:val="both"/>
        <w:rPr>
          <w:rFonts w:ascii="Arial Narrow" w:eastAsia="Arial" w:hAnsi="Arial Narrow" w:cs="Arial"/>
          <w:lang w:val="en-US"/>
        </w:rPr>
      </w:pPr>
      <w:r w:rsidRPr="002A6212">
        <w:rPr>
          <w:rFonts w:ascii="Arial Narrow" w:eastAsia="Arial" w:hAnsi="Arial Narrow" w:cs="Arial"/>
          <w:lang w:val="en-US"/>
        </w:rPr>
        <w:t>Document No. 12: Online Bidding Procedure</w:t>
      </w:r>
      <w:proofErr w:type="gramStart"/>
      <w:r w:rsidRPr="002A6212">
        <w:rPr>
          <w:rFonts w:ascii="Arial Narrow" w:eastAsia="Arial" w:hAnsi="Arial Narrow" w:cs="Arial"/>
          <w:lang w:val="en-US"/>
        </w:rPr>
        <w:t>………………………………………</w:t>
      </w:r>
      <w:r>
        <w:rPr>
          <w:rFonts w:ascii="Arial Narrow" w:eastAsia="Arial" w:hAnsi="Arial Narrow" w:cs="Arial"/>
          <w:lang w:val="en-US"/>
        </w:rPr>
        <w:t>…..………………………</w:t>
      </w:r>
      <w:proofErr w:type="gramEnd"/>
      <w:r>
        <w:rPr>
          <w:rFonts w:ascii="Arial Narrow" w:eastAsia="Arial" w:hAnsi="Arial Narrow" w:cs="Arial"/>
          <w:lang w:val="en-US"/>
        </w:rPr>
        <w:t>..124</w:t>
      </w:r>
    </w:p>
    <w:p w14:paraId="2C743AFE" w14:textId="77777777" w:rsidR="005B2092" w:rsidRPr="00DB2696" w:rsidRDefault="005B2092" w:rsidP="005B2092">
      <w:pPr>
        <w:spacing w:line="360" w:lineRule="auto"/>
        <w:ind w:right="276"/>
        <w:jc w:val="both"/>
        <w:rPr>
          <w:rFonts w:ascii="Arial Narrow" w:eastAsia="Arial" w:hAnsi="Arial Narrow" w:cs="Arial"/>
          <w:b/>
          <w:lang w:val="en-US"/>
        </w:rPr>
      </w:pPr>
      <w:r w:rsidRPr="00DB2696">
        <w:rPr>
          <w:rFonts w:ascii="Arial Narrow" w:eastAsia="Arial" w:hAnsi="Arial Narrow" w:cs="Arial"/>
          <w:b/>
          <w:lang w:val="en-US"/>
        </w:rPr>
        <w:t>PART B: Framework Agreement Execution Procedure ………………………….…………………</w:t>
      </w:r>
      <w:r>
        <w:rPr>
          <w:rFonts w:ascii="Arial Narrow" w:eastAsia="Arial" w:hAnsi="Arial Narrow" w:cs="Arial"/>
          <w:b/>
          <w:lang w:val="en-US"/>
        </w:rPr>
        <w:t>..…… 127</w:t>
      </w:r>
    </w:p>
    <w:p w14:paraId="0207EE7B" w14:textId="77777777" w:rsidR="005B2092" w:rsidRPr="002A6212" w:rsidRDefault="005B2092" w:rsidP="005B2092">
      <w:pPr>
        <w:spacing w:line="360" w:lineRule="auto"/>
        <w:ind w:right="276"/>
        <w:jc w:val="both"/>
        <w:rPr>
          <w:rFonts w:ascii="Arial Narrow" w:eastAsia="Arial" w:hAnsi="Arial Narrow" w:cs="Arial"/>
          <w:lang w:val="en-US"/>
        </w:rPr>
      </w:pPr>
      <w:r w:rsidRPr="002A6212">
        <w:rPr>
          <w:rFonts w:ascii="Arial Narrow" w:eastAsia="Arial" w:hAnsi="Arial Narrow" w:cs="Arial"/>
          <w:lang w:val="en-US"/>
        </w:rPr>
        <w:t>Document No. 13: Model of Framework Agreement</w:t>
      </w:r>
      <w:proofErr w:type="gramStart"/>
      <w:r w:rsidRPr="002A6212">
        <w:rPr>
          <w:rFonts w:ascii="Arial Narrow" w:eastAsia="Arial" w:hAnsi="Arial Narrow" w:cs="Arial"/>
          <w:lang w:val="en-US"/>
        </w:rPr>
        <w:t>……………………………………</w:t>
      </w:r>
      <w:r>
        <w:rPr>
          <w:rFonts w:ascii="Arial Narrow" w:eastAsia="Arial" w:hAnsi="Arial Narrow" w:cs="Arial"/>
          <w:lang w:val="en-US"/>
        </w:rPr>
        <w:t>….....…………..…….</w:t>
      </w:r>
      <w:proofErr w:type="gramEnd"/>
      <w:r>
        <w:rPr>
          <w:rFonts w:ascii="Arial Narrow" w:eastAsia="Arial" w:hAnsi="Arial Narrow" w:cs="Arial"/>
          <w:lang w:val="en-US"/>
        </w:rPr>
        <w:t>133</w:t>
      </w:r>
    </w:p>
    <w:p w14:paraId="05548DC0" w14:textId="77777777" w:rsidR="005B2092" w:rsidRPr="002A6212" w:rsidRDefault="005B2092" w:rsidP="005B2092">
      <w:pPr>
        <w:spacing w:line="360" w:lineRule="auto"/>
        <w:ind w:right="276"/>
        <w:jc w:val="both"/>
        <w:rPr>
          <w:rFonts w:ascii="Arial Narrow" w:eastAsia="Arial" w:hAnsi="Arial Narrow" w:cs="Arial"/>
          <w:lang w:val="en-US"/>
        </w:rPr>
      </w:pPr>
      <w:r w:rsidRPr="002A6212">
        <w:rPr>
          <w:rFonts w:ascii="Arial Narrow" w:eastAsia="Arial" w:hAnsi="Arial Narrow" w:cs="Arial"/>
          <w:lang w:val="en-US"/>
        </w:rPr>
        <w:t>Document No. 14: Special Administrative Clauses (SAC) …………………………………</w:t>
      </w:r>
      <w:r>
        <w:rPr>
          <w:rFonts w:ascii="Arial Narrow" w:eastAsia="Arial" w:hAnsi="Arial Narrow" w:cs="Arial"/>
          <w:lang w:val="en-US"/>
        </w:rPr>
        <w:t>………….………132</w:t>
      </w:r>
    </w:p>
    <w:p w14:paraId="17CEA08C" w14:textId="77777777" w:rsidR="005B2092" w:rsidRPr="002A6212" w:rsidRDefault="005B2092" w:rsidP="005B2092">
      <w:pPr>
        <w:spacing w:line="360" w:lineRule="auto"/>
        <w:ind w:right="276"/>
        <w:jc w:val="both"/>
        <w:rPr>
          <w:rFonts w:ascii="Arial Narrow" w:eastAsia="Arial" w:hAnsi="Arial Narrow" w:cs="Arial"/>
          <w:lang w:val="en-US"/>
        </w:rPr>
      </w:pPr>
      <w:r w:rsidRPr="002A6212">
        <w:rPr>
          <w:rFonts w:ascii="Arial Narrow" w:eastAsia="Arial" w:hAnsi="Arial Narrow" w:cs="Arial"/>
          <w:lang w:val="en-US"/>
        </w:rPr>
        <w:t>Document No. 15: Special Technical Clauses (STC) ……………………………………………</w:t>
      </w:r>
      <w:r>
        <w:rPr>
          <w:rFonts w:ascii="Arial Narrow" w:eastAsia="Arial" w:hAnsi="Arial Narrow" w:cs="Arial"/>
          <w:lang w:val="en-US"/>
        </w:rPr>
        <w:t>…………… 166</w:t>
      </w:r>
    </w:p>
    <w:p w14:paraId="6CF1E241" w14:textId="77777777" w:rsidR="005B2092" w:rsidRPr="002A6212" w:rsidRDefault="005B2092" w:rsidP="005B2092">
      <w:pPr>
        <w:spacing w:line="360" w:lineRule="auto"/>
        <w:ind w:right="276"/>
        <w:rPr>
          <w:rFonts w:ascii="Arial Narrow" w:eastAsia="Arial" w:hAnsi="Arial Narrow" w:cs="Arial"/>
          <w:lang w:val="en-US"/>
        </w:rPr>
      </w:pPr>
      <w:r w:rsidRPr="002A6212">
        <w:rPr>
          <w:rFonts w:ascii="Arial Narrow" w:eastAsia="Arial" w:hAnsi="Arial Narrow" w:cs="Arial"/>
          <w:lang w:val="en-US"/>
        </w:rPr>
        <w:t>Document No. 16: Models of Documents</w:t>
      </w:r>
      <w:r>
        <w:rPr>
          <w:rFonts w:ascii="Arial Narrow" w:eastAsia="Arial" w:hAnsi="Arial Narrow" w:cs="Arial"/>
          <w:lang w:val="en-US"/>
        </w:rPr>
        <w:t xml:space="preserve"> and </w:t>
      </w:r>
      <w:r w:rsidRPr="002A6212">
        <w:rPr>
          <w:rFonts w:ascii="Arial Narrow" w:eastAsia="Arial" w:hAnsi="Arial Narrow" w:cs="Arial"/>
          <w:lang w:val="en-US"/>
        </w:rPr>
        <w:t>Forms to be Used by Parties to the Framework Agreement………………………………………………………………………………………………</w:t>
      </w:r>
      <w:r>
        <w:rPr>
          <w:rFonts w:ascii="Arial Narrow" w:eastAsia="Arial" w:hAnsi="Arial Narrow" w:cs="Arial"/>
          <w:lang w:val="en-US"/>
        </w:rPr>
        <w:t>…..……….169</w:t>
      </w:r>
    </w:p>
    <w:p w14:paraId="1681CC8B" w14:textId="77777777" w:rsidR="005B2092" w:rsidRPr="007D2BCF" w:rsidRDefault="005B2092" w:rsidP="005B2092">
      <w:pPr>
        <w:rPr>
          <w:lang w:val="en-US"/>
        </w:rPr>
      </w:pPr>
    </w:p>
    <w:p w14:paraId="11978C96" w14:textId="77777777" w:rsidR="00D64563" w:rsidRPr="0010357D" w:rsidRDefault="00D64563" w:rsidP="008A73EE">
      <w:pPr>
        <w:suppressAutoHyphens w:val="0"/>
        <w:autoSpaceDN/>
        <w:spacing w:line="360" w:lineRule="auto"/>
        <w:ind w:right="134"/>
        <w:textAlignment w:val="auto"/>
        <w:rPr>
          <w:rFonts w:ascii="Arial Narrow" w:hAnsi="Arial Narrow" w:cs="Arial"/>
          <w:b/>
          <w:spacing w:val="36"/>
          <w:lang w:val="en-US"/>
        </w:rPr>
      </w:pPr>
    </w:p>
    <w:p w14:paraId="7DF91D72" w14:textId="77777777" w:rsidR="00D64563" w:rsidRPr="0010357D" w:rsidRDefault="00D64563" w:rsidP="008A73EE">
      <w:pPr>
        <w:suppressAutoHyphens w:val="0"/>
        <w:autoSpaceDN/>
        <w:spacing w:line="360" w:lineRule="auto"/>
        <w:ind w:right="134"/>
        <w:textAlignment w:val="auto"/>
        <w:rPr>
          <w:rFonts w:ascii="Arial Narrow" w:hAnsi="Arial Narrow" w:cs="Arial"/>
          <w:b/>
          <w:spacing w:val="36"/>
          <w:lang w:val="en-US"/>
        </w:rPr>
      </w:pPr>
    </w:p>
    <w:p w14:paraId="58EB9F24" w14:textId="77777777" w:rsidR="000B1ADA" w:rsidRPr="0010357D" w:rsidRDefault="000B1ADA" w:rsidP="008A73EE">
      <w:pPr>
        <w:suppressAutoHyphens w:val="0"/>
        <w:autoSpaceDN/>
        <w:spacing w:line="360" w:lineRule="auto"/>
        <w:textAlignment w:val="auto"/>
        <w:rPr>
          <w:rFonts w:ascii="Arial Narrow" w:hAnsi="Arial Narrow" w:cs="Arial"/>
          <w:b/>
          <w:spacing w:val="36"/>
          <w:lang w:val="en-US"/>
        </w:rPr>
      </w:pPr>
    </w:p>
    <w:p w14:paraId="62450450" w14:textId="77777777" w:rsidR="00A43DC4" w:rsidRPr="0010357D" w:rsidRDefault="00A43DC4" w:rsidP="008A73EE">
      <w:pPr>
        <w:suppressAutoHyphens w:val="0"/>
        <w:autoSpaceDN/>
        <w:spacing w:line="360" w:lineRule="auto"/>
        <w:textAlignment w:val="auto"/>
        <w:rPr>
          <w:rFonts w:ascii="Arial Narrow" w:hAnsi="Arial Narrow" w:cs="Arial"/>
          <w:lang w:val="en-US"/>
        </w:rPr>
      </w:pPr>
      <w:r w:rsidRPr="0010357D">
        <w:rPr>
          <w:rFonts w:ascii="Arial Narrow" w:hAnsi="Arial Narrow" w:cs="Arial"/>
          <w:lang w:val="en-US"/>
        </w:rPr>
        <w:br w:type="page"/>
      </w:r>
    </w:p>
    <w:p w14:paraId="0CC361E8" w14:textId="77777777" w:rsidR="00A43DC4" w:rsidRPr="0010357D" w:rsidRDefault="00A43DC4" w:rsidP="008A73EE">
      <w:pPr>
        <w:widowControl w:val="0"/>
        <w:autoSpaceDE w:val="0"/>
        <w:spacing w:after="240" w:line="360" w:lineRule="auto"/>
        <w:jc w:val="center"/>
        <w:rPr>
          <w:rFonts w:ascii="Arial Narrow" w:hAnsi="Arial Narrow" w:cs="Arial"/>
          <w:lang w:val="en-US"/>
        </w:rPr>
      </w:pPr>
    </w:p>
    <w:p w14:paraId="3E8FC9E3" w14:textId="77777777" w:rsidR="00A43DC4" w:rsidRPr="0010357D" w:rsidRDefault="00A43DC4" w:rsidP="008A73EE">
      <w:pPr>
        <w:widowControl w:val="0"/>
        <w:autoSpaceDE w:val="0"/>
        <w:spacing w:after="240" w:line="360" w:lineRule="auto"/>
        <w:jc w:val="center"/>
        <w:rPr>
          <w:rFonts w:ascii="Arial Narrow" w:hAnsi="Arial Narrow" w:cs="Arial"/>
          <w:lang w:val="en-US"/>
        </w:rPr>
      </w:pPr>
    </w:p>
    <w:p w14:paraId="2D40E3AE" w14:textId="77777777" w:rsidR="00A43DC4" w:rsidRPr="0010357D" w:rsidRDefault="00A43DC4" w:rsidP="008A73EE">
      <w:pPr>
        <w:widowControl w:val="0"/>
        <w:autoSpaceDE w:val="0"/>
        <w:spacing w:after="240" w:line="360" w:lineRule="auto"/>
        <w:jc w:val="center"/>
        <w:rPr>
          <w:rFonts w:ascii="Arial Narrow" w:hAnsi="Arial Narrow" w:cs="Arial"/>
          <w:lang w:val="en-US"/>
        </w:rPr>
      </w:pPr>
    </w:p>
    <w:p w14:paraId="2D6B585D" w14:textId="77777777" w:rsidR="00A43DC4" w:rsidRPr="0010357D" w:rsidRDefault="00A43DC4" w:rsidP="008A73EE">
      <w:pPr>
        <w:widowControl w:val="0"/>
        <w:autoSpaceDE w:val="0"/>
        <w:spacing w:after="240" w:line="360" w:lineRule="auto"/>
        <w:jc w:val="center"/>
        <w:rPr>
          <w:rFonts w:ascii="Arial Narrow" w:hAnsi="Arial Narrow" w:cs="Arial"/>
          <w:lang w:val="en-US"/>
        </w:rPr>
      </w:pPr>
    </w:p>
    <w:p w14:paraId="0A29AC93" w14:textId="77777777" w:rsidR="00A43DC4" w:rsidRPr="0010357D" w:rsidRDefault="00A43DC4" w:rsidP="008A73EE">
      <w:pPr>
        <w:widowControl w:val="0"/>
        <w:autoSpaceDE w:val="0"/>
        <w:spacing w:after="240" w:line="360" w:lineRule="auto"/>
        <w:jc w:val="center"/>
        <w:rPr>
          <w:rFonts w:ascii="Arial Narrow" w:hAnsi="Arial Narrow" w:cs="Arial"/>
          <w:lang w:val="en-US"/>
        </w:rPr>
      </w:pPr>
    </w:p>
    <w:p w14:paraId="7BCE2D22" w14:textId="4D352306" w:rsidR="00A43DC4" w:rsidRDefault="00A43DC4" w:rsidP="008A73EE">
      <w:pPr>
        <w:widowControl w:val="0"/>
        <w:autoSpaceDE w:val="0"/>
        <w:spacing w:after="240" w:line="360" w:lineRule="auto"/>
        <w:jc w:val="center"/>
        <w:rPr>
          <w:rFonts w:ascii="Arial Narrow" w:hAnsi="Arial Narrow" w:cs="Arial"/>
          <w:lang w:val="en-US"/>
        </w:rPr>
      </w:pPr>
    </w:p>
    <w:p w14:paraId="0A8D803D" w14:textId="5FA703E9" w:rsidR="00E03843" w:rsidRDefault="00E03843" w:rsidP="008A73EE">
      <w:pPr>
        <w:widowControl w:val="0"/>
        <w:autoSpaceDE w:val="0"/>
        <w:spacing w:after="240" w:line="360" w:lineRule="auto"/>
        <w:jc w:val="center"/>
        <w:rPr>
          <w:rFonts w:ascii="Arial Narrow" w:hAnsi="Arial Narrow" w:cs="Arial"/>
          <w:lang w:val="en-US"/>
        </w:rPr>
      </w:pPr>
    </w:p>
    <w:p w14:paraId="254DF662" w14:textId="134F6877" w:rsidR="00E03843" w:rsidRDefault="00E03843" w:rsidP="008A73EE">
      <w:pPr>
        <w:widowControl w:val="0"/>
        <w:autoSpaceDE w:val="0"/>
        <w:spacing w:after="240" w:line="360" w:lineRule="auto"/>
        <w:jc w:val="center"/>
        <w:rPr>
          <w:rFonts w:ascii="Arial Narrow" w:hAnsi="Arial Narrow" w:cs="Arial"/>
          <w:lang w:val="en-US"/>
        </w:rPr>
      </w:pPr>
    </w:p>
    <w:p w14:paraId="4603A6D9" w14:textId="1B16EB75" w:rsidR="00E03843" w:rsidRPr="0010357D" w:rsidRDefault="00E03843" w:rsidP="008A73EE">
      <w:pPr>
        <w:widowControl w:val="0"/>
        <w:autoSpaceDE w:val="0"/>
        <w:spacing w:after="240" w:line="360" w:lineRule="auto"/>
        <w:jc w:val="center"/>
        <w:rPr>
          <w:rFonts w:ascii="Arial Narrow" w:hAnsi="Arial Narrow" w:cs="Arial"/>
          <w:lang w:val="en-US"/>
        </w:rPr>
      </w:pPr>
    </w:p>
    <w:p w14:paraId="2FA67839" w14:textId="77777777" w:rsidR="00A43DC4" w:rsidRPr="0010357D" w:rsidRDefault="00A43DC4" w:rsidP="008A73EE">
      <w:pPr>
        <w:widowControl w:val="0"/>
        <w:autoSpaceDE w:val="0"/>
        <w:spacing w:after="240" w:line="360" w:lineRule="auto"/>
        <w:jc w:val="center"/>
        <w:rPr>
          <w:rFonts w:ascii="Arial Narrow" w:hAnsi="Arial Narrow" w:cs="Arial"/>
          <w:lang w:val="en-US"/>
        </w:rPr>
      </w:pPr>
    </w:p>
    <w:p w14:paraId="205EFAC0" w14:textId="6FDF9E64" w:rsidR="00A43DC4" w:rsidRPr="00BB4EED" w:rsidRDefault="002A7EE3" w:rsidP="008A73EE">
      <w:pPr>
        <w:pStyle w:val="DTAOPartie"/>
        <w:rPr>
          <w:color w:val="auto"/>
          <w:lang w:val="en-US"/>
        </w:rPr>
      </w:pPr>
      <w:bookmarkStart w:id="1" w:name="_Toc157786347"/>
      <w:r w:rsidRPr="00BB4EED">
        <w:rPr>
          <w:color w:val="auto"/>
          <w:lang w:val="en-US"/>
        </w:rPr>
        <w:t>PART A</w:t>
      </w:r>
      <w:r w:rsidR="00A024D7" w:rsidRPr="00BB4EED">
        <w:rPr>
          <w:color w:val="auto"/>
          <w:lang w:val="en-US"/>
        </w:rPr>
        <w:t>:</w:t>
      </w:r>
      <w:r w:rsidR="00FD4AC8" w:rsidRPr="00BB4EED">
        <w:rPr>
          <w:color w:val="auto"/>
          <w:lang w:val="en-US"/>
        </w:rPr>
        <w:t xml:space="preserve"> </w:t>
      </w:r>
      <w:bookmarkEnd w:id="1"/>
      <w:r w:rsidRPr="00BB4EED">
        <w:rPr>
          <w:color w:val="auto"/>
          <w:lang w:val="en-US"/>
        </w:rPr>
        <w:t>Framework Agreement Award Procedure</w:t>
      </w:r>
    </w:p>
    <w:p w14:paraId="76C65BA2" w14:textId="77777777" w:rsidR="00273DD0" w:rsidRPr="00BB4EED" w:rsidRDefault="00273DD0" w:rsidP="008A73EE">
      <w:pPr>
        <w:widowControl w:val="0"/>
        <w:autoSpaceDE w:val="0"/>
        <w:spacing w:line="360" w:lineRule="auto"/>
        <w:jc w:val="both"/>
        <w:rPr>
          <w:rFonts w:ascii="Arial Narrow" w:hAnsi="Arial Narrow" w:cs="Arial"/>
          <w:lang w:val="en-US"/>
        </w:rPr>
      </w:pPr>
    </w:p>
    <w:p w14:paraId="32B6456C" w14:textId="77777777" w:rsidR="00273DD0" w:rsidRPr="00BB4EED" w:rsidRDefault="00273DD0" w:rsidP="008A73EE">
      <w:pPr>
        <w:widowControl w:val="0"/>
        <w:autoSpaceDE w:val="0"/>
        <w:spacing w:line="360" w:lineRule="auto"/>
        <w:jc w:val="both"/>
        <w:rPr>
          <w:rFonts w:ascii="Arial Narrow" w:hAnsi="Arial Narrow" w:cs="Arial"/>
          <w:lang w:val="en-US"/>
        </w:rPr>
      </w:pPr>
    </w:p>
    <w:p w14:paraId="1592058C" w14:textId="77777777" w:rsidR="00273DD0" w:rsidRPr="00BB4EED" w:rsidRDefault="00273DD0" w:rsidP="008A73EE">
      <w:pPr>
        <w:widowControl w:val="0"/>
        <w:autoSpaceDE w:val="0"/>
        <w:spacing w:line="360" w:lineRule="auto"/>
        <w:jc w:val="both"/>
        <w:rPr>
          <w:rFonts w:ascii="Arial Narrow" w:hAnsi="Arial Narrow" w:cs="Arial"/>
          <w:lang w:val="en-US"/>
        </w:rPr>
      </w:pPr>
    </w:p>
    <w:p w14:paraId="1DEB8003" w14:textId="77777777" w:rsidR="00620EDF" w:rsidRPr="00BB4EED" w:rsidRDefault="00620EDF" w:rsidP="008A73EE">
      <w:pPr>
        <w:widowControl w:val="0"/>
        <w:autoSpaceDE w:val="0"/>
        <w:spacing w:line="360" w:lineRule="auto"/>
        <w:jc w:val="both"/>
        <w:rPr>
          <w:rFonts w:ascii="Arial Narrow" w:hAnsi="Arial Narrow" w:cs="Arial"/>
          <w:lang w:val="en-US"/>
        </w:rPr>
      </w:pPr>
    </w:p>
    <w:p w14:paraId="6E9AB6BF" w14:textId="77777777" w:rsidR="00620EDF" w:rsidRPr="00BB4EED" w:rsidRDefault="00620EDF" w:rsidP="008A73EE">
      <w:pPr>
        <w:widowControl w:val="0"/>
        <w:autoSpaceDE w:val="0"/>
        <w:spacing w:line="360" w:lineRule="auto"/>
        <w:jc w:val="both"/>
        <w:rPr>
          <w:rFonts w:ascii="Arial Narrow" w:hAnsi="Arial Narrow" w:cs="Arial"/>
          <w:lang w:val="en-US"/>
        </w:rPr>
      </w:pPr>
    </w:p>
    <w:p w14:paraId="4061BE6A" w14:textId="77777777" w:rsidR="00346B79" w:rsidRPr="00BB4EED" w:rsidRDefault="00346B79" w:rsidP="008A73EE">
      <w:pPr>
        <w:widowControl w:val="0"/>
        <w:autoSpaceDE w:val="0"/>
        <w:spacing w:line="360" w:lineRule="auto"/>
        <w:jc w:val="both"/>
        <w:rPr>
          <w:rFonts w:ascii="Arial Narrow" w:hAnsi="Arial Narrow" w:cs="Arial"/>
          <w:sz w:val="20"/>
          <w:szCs w:val="20"/>
          <w:lang w:val="en-US"/>
        </w:rPr>
      </w:pPr>
    </w:p>
    <w:p w14:paraId="00D2BA42" w14:textId="77777777" w:rsidR="00346B79" w:rsidRPr="00BB4EED" w:rsidRDefault="00346B79" w:rsidP="008A73EE">
      <w:pPr>
        <w:widowControl w:val="0"/>
        <w:autoSpaceDE w:val="0"/>
        <w:spacing w:line="360" w:lineRule="auto"/>
        <w:jc w:val="both"/>
        <w:rPr>
          <w:rFonts w:ascii="Arial Narrow" w:hAnsi="Arial Narrow" w:cs="Arial"/>
          <w:sz w:val="20"/>
          <w:szCs w:val="20"/>
          <w:lang w:val="en-US"/>
        </w:rPr>
      </w:pPr>
    </w:p>
    <w:p w14:paraId="2F402FF9" w14:textId="77777777" w:rsidR="00346B79" w:rsidRPr="00BB4EED" w:rsidRDefault="00346B79" w:rsidP="008A73EE">
      <w:pPr>
        <w:widowControl w:val="0"/>
        <w:autoSpaceDE w:val="0"/>
        <w:spacing w:line="360" w:lineRule="auto"/>
        <w:jc w:val="both"/>
        <w:rPr>
          <w:rFonts w:ascii="Arial Narrow" w:hAnsi="Arial Narrow" w:cs="Arial"/>
          <w:sz w:val="20"/>
          <w:szCs w:val="20"/>
          <w:lang w:val="en-US"/>
        </w:rPr>
      </w:pPr>
    </w:p>
    <w:p w14:paraId="4C7D2D90" w14:textId="77777777" w:rsidR="00346B79" w:rsidRPr="00BB4EED" w:rsidRDefault="00346B79" w:rsidP="008A73EE">
      <w:pPr>
        <w:widowControl w:val="0"/>
        <w:autoSpaceDE w:val="0"/>
        <w:spacing w:line="360" w:lineRule="auto"/>
        <w:jc w:val="both"/>
        <w:rPr>
          <w:rFonts w:ascii="Arial Narrow" w:hAnsi="Arial Narrow" w:cs="Arial"/>
          <w:sz w:val="20"/>
          <w:szCs w:val="20"/>
          <w:lang w:val="en-US"/>
        </w:rPr>
      </w:pPr>
    </w:p>
    <w:p w14:paraId="7949C4F0" w14:textId="77777777" w:rsidR="00346B79" w:rsidRPr="00BB4EED" w:rsidRDefault="00346B79" w:rsidP="008A73EE">
      <w:pPr>
        <w:widowControl w:val="0"/>
        <w:autoSpaceDE w:val="0"/>
        <w:spacing w:before="8" w:line="360" w:lineRule="auto"/>
        <w:jc w:val="both"/>
        <w:rPr>
          <w:rFonts w:ascii="Arial Narrow" w:hAnsi="Arial Narrow" w:cs="Arial"/>
          <w:sz w:val="20"/>
          <w:szCs w:val="20"/>
          <w:lang w:val="en-US"/>
        </w:rPr>
      </w:pPr>
    </w:p>
    <w:p w14:paraId="1E15289F" w14:textId="77777777" w:rsidR="00677D47" w:rsidRPr="00BB4EED" w:rsidRDefault="00677D47" w:rsidP="008A73EE">
      <w:pPr>
        <w:suppressAutoHyphens w:val="0"/>
        <w:autoSpaceDN/>
        <w:spacing w:line="360" w:lineRule="auto"/>
        <w:textAlignment w:val="auto"/>
        <w:rPr>
          <w:rFonts w:ascii="Arial Narrow" w:hAnsi="Arial Narrow" w:cs="Arial"/>
          <w:sz w:val="20"/>
          <w:szCs w:val="20"/>
          <w:lang w:val="en-US"/>
        </w:rPr>
      </w:pPr>
      <w:r w:rsidRPr="00BB4EED">
        <w:rPr>
          <w:rFonts w:ascii="Arial Narrow" w:hAnsi="Arial Narrow" w:cs="Arial"/>
          <w:sz w:val="20"/>
          <w:szCs w:val="20"/>
          <w:lang w:val="en-US"/>
        </w:rPr>
        <w:br w:type="page"/>
      </w:r>
    </w:p>
    <w:p w14:paraId="2CC411F0" w14:textId="77777777" w:rsidR="00346B79" w:rsidRPr="00BB4EED" w:rsidRDefault="00346B79" w:rsidP="008A73EE">
      <w:pPr>
        <w:widowControl w:val="0"/>
        <w:autoSpaceDE w:val="0"/>
        <w:spacing w:before="8" w:line="360" w:lineRule="auto"/>
        <w:jc w:val="both"/>
        <w:rPr>
          <w:rFonts w:ascii="Arial Narrow" w:hAnsi="Arial Narrow" w:cs="Arial"/>
          <w:sz w:val="20"/>
          <w:szCs w:val="20"/>
          <w:lang w:val="en-US"/>
        </w:rPr>
      </w:pPr>
    </w:p>
    <w:p w14:paraId="78F0E42C" w14:textId="77777777" w:rsidR="00346B79" w:rsidRPr="00BB4EED" w:rsidRDefault="00346B79" w:rsidP="008A73EE">
      <w:pPr>
        <w:widowControl w:val="0"/>
        <w:autoSpaceDE w:val="0"/>
        <w:spacing w:before="8" w:line="360" w:lineRule="auto"/>
        <w:jc w:val="both"/>
        <w:rPr>
          <w:rFonts w:ascii="Arial Narrow" w:hAnsi="Arial Narrow" w:cs="Arial"/>
          <w:sz w:val="20"/>
          <w:szCs w:val="20"/>
          <w:lang w:val="en-US"/>
        </w:rPr>
      </w:pPr>
    </w:p>
    <w:p w14:paraId="4C6E70D5" w14:textId="77777777" w:rsidR="00346B79" w:rsidRPr="00BB4EED" w:rsidRDefault="00346B79" w:rsidP="008A73EE">
      <w:pPr>
        <w:widowControl w:val="0"/>
        <w:autoSpaceDE w:val="0"/>
        <w:spacing w:before="8" w:line="360" w:lineRule="auto"/>
        <w:jc w:val="both"/>
        <w:rPr>
          <w:rFonts w:ascii="Arial Narrow" w:hAnsi="Arial Narrow" w:cs="Arial"/>
          <w:sz w:val="20"/>
          <w:szCs w:val="20"/>
          <w:lang w:val="en-US"/>
        </w:rPr>
      </w:pPr>
    </w:p>
    <w:p w14:paraId="43EB772B" w14:textId="77777777" w:rsidR="00346B79" w:rsidRPr="00BB4EED" w:rsidRDefault="00346B79" w:rsidP="008A73EE">
      <w:pPr>
        <w:widowControl w:val="0"/>
        <w:autoSpaceDE w:val="0"/>
        <w:spacing w:before="8" w:line="360" w:lineRule="auto"/>
        <w:jc w:val="both"/>
        <w:rPr>
          <w:rFonts w:ascii="Arial Narrow" w:hAnsi="Arial Narrow" w:cs="Arial"/>
          <w:sz w:val="20"/>
          <w:szCs w:val="20"/>
          <w:lang w:val="en-US"/>
        </w:rPr>
      </w:pPr>
    </w:p>
    <w:p w14:paraId="3B4773A7" w14:textId="77777777" w:rsidR="00346B79" w:rsidRPr="00BB4EED" w:rsidRDefault="00346B79" w:rsidP="008A73EE">
      <w:pPr>
        <w:widowControl w:val="0"/>
        <w:autoSpaceDE w:val="0"/>
        <w:spacing w:before="8" w:line="360" w:lineRule="auto"/>
        <w:jc w:val="both"/>
        <w:rPr>
          <w:rFonts w:ascii="Arial Narrow" w:hAnsi="Arial Narrow" w:cs="Arial"/>
          <w:sz w:val="20"/>
          <w:szCs w:val="20"/>
          <w:lang w:val="en-US"/>
        </w:rPr>
      </w:pPr>
    </w:p>
    <w:p w14:paraId="3F2CAF00" w14:textId="77777777" w:rsidR="00346B79" w:rsidRPr="00BB4EED" w:rsidRDefault="00346B79" w:rsidP="008A73EE">
      <w:pPr>
        <w:widowControl w:val="0"/>
        <w:autoSpaceDE w:val="0"/>
        <w:spacing w:before="8" w:line="360" w:lineRule="auto"/>
        <w:jc w:val="both"/>
        <w:rPr>
          <w:rFonts w:ascii="Arial Narrow" w:hAnsi="Arial Narrow" w:cs="Arial"/>
          <w:sz w:val="20"/>
          <w:szCs w:val="20"/>
          <w:lang w:val="en-US"/>
        </w:rPr>
      </w:pPr>
    </w:p>
    <w:p w14:paraId="30426AF8" w14:textId="77777777" w:rsidR="00346B79" w:rsidRPr="00BB4EED" w:rsidRDefault="00346B79" w:rsidP="008A73EE">
      <w:pPr>
        <w:widowControl w:val="0"/>
        <w:autoSpaceDE w:val="0"/>
        <w:spacing w:before="8" w:line="360" w:lineRule="auto"/>
        <w:jc w:val="both"/>
        <w:rPr>
          <w:rFonts w:ascii="Arial Narrow" w:hAnsi="Arial Narrow" w:cs="Arial"/>
          <w:sz w:val="20"/>
          <w:szCs w:val="20"/>
          <w:lang w:val="en-US"/>
        </w:rPr>
      </w:pPr>
    </w:p>
    <w:p w14:paraId="7F0E6902" w14:textId="77777777" w:rsidR="00346B79" w:rsidRPr="00BB4EED" w:rsidRDefault="00346B79" w:rsidP="008A73EE">
      <w:pPr>
        <w:widowControl w:val="0"/>
        <w:autoSpaceDE w:val="0"/>
        <w:spacing w:before="8" w:line="360" w:lineRule="auto"/>
        <w:jc w:val="both"/>
        <w:rPr>
          <w:rFonts w:ascii="Arial Narrow" w:hAnsi="Arial Narrow" w:cs="Arial"/>
          <w:sz w:val="20"/>
          <w:szCs w:val="20"/>
          <w:lang w:val="en-US"/>
        </w:rPr>
      </w:pPr>
    </w:p>
    <w:p w14:paraId="66DF656A" w14:textId="77777777" w:rsidR="00346B79" w:rsidRPr="00BB4EED" w:rsidRDefault="00346B79" w:rsidP="008A73EE">
      <w:pPr>
        <w:widowControl w:val="0"/>
        <w:autoSpaceDE w:val="0"/>
        <w:spacing w:before="8" w:line="360" w:lineRule="auto"/>
        <w:jc w:val="both"/>
        <w:rPr>
          <w:rFonts w:ascii="Arial Narrow" w:hAnsi="Arial Narrow" w:cs="Arial"/>
          <w:sz w:val="20"/>
          <w:szCs w:val="20"/>
          <w:lang w:val="en-US"/>
        </w:rPr>
      </w:pPr>
    </w:p>
    <w:p w14:paraId="23427EBB" w14:textId="77777777" w:rsidR="00346B79" w:rsidRPr="00BB4EED" w:rsidRDefault="00346B79" w:rsidP="008A73EE">
      <w:pPr>
        <w:widowControl w:val="0"/>
        <w:autoSpaceDE w:val="0"/>
        <w:spacing w:before="8" w:line="360" w:lineRule="auto"/>
        <w:jc w:val="both"/>
        <w:rPr>
          <w:rFonts w:ascii="Arial Narrow" w:hAnsi="Arial Narrow" w:cs="Arial"/>
          <w:sz w:val="20"/>
          <w:szCs w:val="20"/>
          <w:lang w:val="en-US"/>
        </w:rPr>
      </w:pPr>
    </w:p>
    <w:p w14:paraId="4904A300" w14:textId="77777777" w:rsidR="00346B79" w:rsidRPr="00BB4EED" w:rsidRDefault="00346B79" w:rsidP="008A73EE">
      <w:pPr>
        <w:widowControl w:val="0"/>
        <w:autoSpaceDE w:val="0"/>
        <w:spacing w:before="8" w:line="360" w:lineRule="auto"/>
        <w:jc w:val="both"/>
        <w:rPr>
          <w:rFonts w:ascii="Arial Narrow" w:hAnsi="Arial Narrow" w:cs="Arial"/>
          <w:sz w:val="20"/>
          <w:szCs w:val="20"/>
          <w:lang w:val="en-US"/>
        </w:rPr>
      </w:pPr>
    </w:p>
    <w:p w14:paraId="51EE1363" w14:textId="77777777" w:rsidR="00346B79" w:rsidRPr="00BB4EED" w:rsidRDefault="00346B79" w:rsidP="008A73EE">
      <w:pPr>
        <w:widowControl w:val="0"/>
        <w:autoSpaceDE w:val="0"/>
        <w:spacing w:before="8" w:line="360" w:lineRule="auto"/>
        <w:jc w:val="both"/>
        <w:rPr>
          <w:rFonts w:ascii="Arial Narrow" w:hAnsi="Arial Narrow" w:cs="Arial"/>
          <w:sz w:val="20"/>
          <w:szCs w:val="20"/>
          <w:lang w:val="en-US"/>
        </w:rPr>
      </w:pPr>
    </w:p>
    <w:p w14:paraId="356A9562" w14:textId="77777777" w:rsidR="00346B79" w:rsidRPr="00BB4EED" w:rsidRDefault="00346B79" w:rsidP="008A73EE">
      <w:pPr>
        <w:widowControl w:val="0"/>
        <w:autoSpaceDE w:val="0"/>
        <w:spacing w:before="8" w:line="360" w:lineRule="auto"/>
        <w:jc w:val="both"/>
        <w:rPr>
          <w:rFonts w:ascii="Arial Narrow" w:hAnsi="Arial Narrow" w:cs="Arial"/>
          <w:sz w:val="20"/>
          <w:szCs w:val="20"/>
          <w:lang w:val="en-US"/>
        </w:rPr>
      </w:pPr>
    </w:p>
    <w:p w14:paraId="54F190F7" w14:textId="77777777" w:rsidR="00346B79" w:rsidRPr="00BB4EED" w:rsidRDefault="00346B79" w:rsidP="008A73EE">
      <w:pPr>
        <w:widowControl w:val="0"/>
        <w:autoSpaceDE w:val="0"/>
        <w:spacing w:before="8" w:line="360" w:lineRule="auto"/>
        <w:jc w:val="both"/>
        <w:rPr>
          <w:rFonts w:ascii="Arial Narrow" w:hAnsi="Arial Narrow" w:cs="Arial"/>
          <w:sz w:val="20"/>
          <w:szCs w:val="20"/>
          <w:lang w:val="en-US"/>
        </w:rPr>
      </w:pPr>
    </w:p>
    <w:p w14:paraId="52532EB1" w14:textId="77777777" w:rsidR="00346B79" w:rsidRPr="00BB4EED" w:rsidRDefault="00346B79" w:rsidP="008A73EE">
      <w:pPr>
        <w:widowControl w:val="0"/>
        <w:autoSpaceDE w:val="0"/>
        <w:spacing w:before="8" w:line="360" w:lineRule="auto"/>
        <w:jc w:val="both"/>
        <w:rPr>
          <w:rFonts w:ascii="Arial Narrow" w:hAnsi="Arial Narrow" w:cs="Arial"/>
          <w:sz w:val="20"/>
          <w:szCs w:val="20"/>
          <w:lang w:val="en-US"/>
        </w:rPr>
      </w:pPr>
    </w:p>
    <w:p w14:paraId="5C3329C5" w14:textId="77777777" w:rsidR="00346B79" w:rsidRPr="00BB4EED" w:rsidRDefault="00346B79" w:rsidP="008A73EE">
      <w:pPr>
        <w:widowControl w:val="0"/>
        <w:autoSpaceDE w:val="0"/>
        <w:spacing w:before="8" w:line="360" w:lineRule="auto"/>
        <w:jc w:val="both"/>
        <w:rPr>
          <w:rFonts w:ascii="Arial Narrow" w:hAnsi="Arial Narrow" w:cs="Arial"/>
          <w:sz w:val="20"/>
          <w:szCs w:val="20"/>
          <w:lang w:val="en-US"/>
        </w:rPr>
      </w:pPr>
    </w:p>
    <w:p w14:paraId="31D652DE" w14:textId="77777777" w:rsidR="00346B79" w:rsidRPr="00BB4EED" w:rsidRDefault="00346B79" w:rsidP="008A73EE">
      <w:pPr>
        <w:widowControl w:val="0"/>
        <w:autoSpaceDE w:val="0"/>
        <w:spacing w:before="8" w:line="360" w:lineRule="auto"/>
        <w:jc w:val="both"/>
        <w:rPr>
          <w:rFonts w:ascii="Arial Narrow" w:hAnsi="Arial Narrow" w:cs="Arial"/>
          <w:sz w:val="20"/>
          <w:szCs w:val="20"/>
          <w:lang w:val="en-US"/>
        </w:rPr>
      </w:pPr>
    </w:p>
    <w:p w14:paraId="0635E27F" w14:textId="77777777" w:rsidR="00346B79" w:rsidRPr="00BB4EED" w:rsidRDefault="00346B79" w:rsidP="008A73EE">
      <w:pPr>
        <w:widowControl w:val="0"/>
        <w:autoSpaceDE w:val="0"/>
        <w:spacing w:before="8" w:line="360" w:lineRule="auto"/>
        <w:jc w:val="both"/>
        <w:rPr>
          <w:rFonts w:ascii="Arial Narrow" w:hAnsi="Arial Narrow" w:cs="Arial"/>
          <w:sz w:val="36"/>
          <w:szCs w:val="36"/>
          <w:lang w:val="en-US"/>
        </w:rPr>
      </w:pPr>
    </w:p>
    <w:p w14:paraId="5C3EDF6D" w14:textId="2BCBF0FF" w:rsidR="00346B79" w:rsidRPr="00B21FF4" w:rsidRDefault="00BA2EF1" w:rsidP="00133E2A">
      <w:pPr>
        <w:pStyle w:val="DTAOPice"/>
        <w:rPr>
          <w:lang w:val="es-ES"/>
        </w:rPr>
      </w:pPr>
      <w:bookmarkStart w:id="2" w:name="_Toc121383725"/>
      <w:bookmarkStart w:id="3" w:name="_Toc157786348"/>
      <w:r w:rsidRPr="00B21FF4">
        <w:rPr>
          <w:lang w:val="es-ES"/>
        </w:rPr>
        <w:t>DOCUMENT No. 1</w:t>
      </w:r>
      <w:r w:rsidR="00F92D01" w:rsidRPr="00B21FF4">
        <w:rPr>
          <w:lang w:val="es-ES"/>
        </w:rPr>
        <w:t>: TENDER NOTICE (TN</w:t>
      </w:r>
      <w:r w:rsidR="00A024D7" w:rsidRPr="00B21FF4">
        <w:rPr>
          <w:lang w:val="es-ES"/>
        </w:rPr>
        <w:t>)</w:t>
      </w:r>
      <w:bookmarkEnd w:id="2"/>
      <w:bookmarkEnd w:id="3"/>
    </w:p>
    <w:p w14:paraId="730E48C3" w14:textId="77777777" w:rsidR="00346B79" w:rsidRPr="00745D31" w:rsidRDefault="00346B79" w:rsidP="008A73EE">
      <w:pPr>
        <w:widowControl w:val="0"/>
        <w:autoSpaceDE w:val="0"/>
        <w:spacing w:before="10" w:line="360" w:lineRule="auto"/>
        <w:jc w:val="center"/>
        <w:rPr>
          <w:rFonts w:ascii="Arial Narrow" w:hAnsi="Arial Narrow" w:cs="Arial"/>
          <w:spacing w:val="39"/>
          <w:sz w:val="36"/>
          <w:szCs w:val="36"/>
          <w:lang w:val="es-ES"/>
        </w:rPr>
      </w:pPr>
    </w:p>
    <w:p w14:paraId="060A5DD3" w14:textId="77777777" w:rsidR="00346B79" w:rsidRPr="00745D31" w:rsidRDefault="00346B79" w:rsidP="000A06AD">
      <w:pPr>
        <w:widowControl w:val="0"/>
        <w:tabs>
          <w:tab w:val="left" w:pos="6946"/>
        </w:tabs>
        <w:autoSpaceDE w:val="0"/>
        <w:spacing w:line="360" w:lineRule="auto"/>
        <w:jc w:val="both"/>
        <w:rPr>
          <w:rFonts w:ascii="Arial Narrow" w:hAnsi="Arial Narrow" w:cs="Arial"/>
          <w:spacing w:val="39"/>
          <w:sz w:val="20"/>
          <w:szCs w:val="20"/>
          <w:lang w:val="es-ES"/>
        </w:rPr>
      </w:pPr>
    </w:p>
    <w:p w14:paraId="56BE1A3A" w14:textId="77777777" w:rsidR="00346B79" w:rsidRPr="00745D31" w:rsidRDefault="00346B79" w:rsidP="008A73EE">
      <w:pPr>
        <w:widowControl w:val="0"/>
        <w:autoSpaceDE w:val="0"/>
        <w:spacing w:line="360" w:lineRule="auto"/>
        <w:jc w:val="both"/>
        <w:rPr>
          <w:rFonts w:ascii="Arial Narrow" w:hAnsi="Arial Narrow" w:cs="Arial"/>
          <w:spacing w:val="39"/>
          <w:sz w:val="20"/>
          <w:szCs w:val="20"/>
          <w:lang w:val="es-ES"/>
        </w:rPr>
      </w:pPr>
    </w:p>
    <w:p w14:paraId="56011436" w14:textId="77777777" w:rsidR="00346B79" w:rsidRPr="00745D31" w:rsidRDefault="00346B79" w:rsidP="008A73EE">
      <w:pPr>
        <w:widowControl w:val="0"/>
        <w:autoSpaceDE w:val="0"/>
        <w:spacing w:line="360" w:lineRule="auto"/>
        <w:jc w:val="both"/>
        <w:rPr>
          <w:rFonts w:ascii="Arial Narrow" w:hAnsi="Arial Narrow" w:cs="Arial"/>
          <w:spacing w:val="39"/>
          <w:sz w:val="20"/>
          <w:szCs w:val="20"/>
          <w:lang w:val="es-ES"/>
        </w:rPr>
      </w:pPr>
    </w:p>
    <w:p w14:paraId="0271401A" w14:textId="77777777" w:rsidR="00677D47" w:rsidRPr="00745D31" w:rsidRDefault="00677D47" w:rsidP="008A73EE">
      <w:pPr>
        <w:widowControl w:val="0"/>
        <w:autoSpaceDE w:val="0"/>
        <w:spacing w:line="360" w:lineRule="auto"/>
        <w:jc w:val="both"/>
        <w:rPr>
          <w:rFonts w:ascii="Arial Narrow" w:hAnsi="Arial Narrow" w:cs="Arial"/>
          <w:spacing w:val="39"/>
          <w:sz w:val="20"/>
          <w:szCs w:val="20"/>
          <w:lang w:val="es-ES"/>
        </w:rPr>
      </w:pPr>
    </w:p>
    <w:p w14:paraId="4DB4C8D0" w14:textId="77777777" w:rsidR="00677D47" w:rsidRPr="00745D31" w:rsidRDefault="00677D47" w:rsidP="008A73EE">
      <w:pPr>
        <w:suppressAutoHyphens w:val="0"/>
        <w:autoSpaceDN/>
        <w:spacing w:line="360" w:lineRule="auto"/>
        <w:textAlignment w:val="auto"/>
        <w:rPr>
          <w:rFonts w:ascii="Arial Narrow" w:hAnsi="Arial Narrow" w:cs="Arial"/>
          <w:spacing w:val="39"/>
          <w:sz w:val="20"/>
          <w:szCs w:val="20"/>
          <w:lang w:val="es-ES"/>
        </w:rPr>
      </w:pPr>
      <w:r w:rsidRPr="00745D31">
        <w:rPr>
          <w:rFonts w:ascii="Arial Narrow" w:hAnsi="Arial Narrow" w:cs="Arial"/>
          <w:spacing w:val="39"/>
          <w:sz w:val="20"/>
          <w:szCs w:val="20"/>
          <w:lang w:val="es-ES"/>
        </w:rPr>
        <w:br w:type="page"/>
      </w:r>
    </w:p>
    <w:p w14:paraId="2B88A337" w14:textId="77777777" w:rsidR="0058059D" w:rsidRPr="00745D31" w:rsidRDefault="0058059D" w:rsidP="008A73EE">
      <w:pPr>
        <w:pageBreakBefore/>
        <w:suppressAutoHyphens w:val="0"/>
        <w:spacing w:line="360" w:lineRule="auto"/>
        <w:rPr>
          <w:rFonts w:ascii="Arial Narrow" w:hAnsi="Arial Narrow" w:cs="Arial"/>
          <w:lang w:val="es-ES"/>
        </w:rPr>
      </w:pPr>
    </w:p>
    <w:p w14:paraId="33377272" w14:textId="070AB6F6" w:rsidR="002A7EE3" w:rsidRPr="00BB4EED" w:rsidRDefault="002A7EE3" w:rsidP="002A7EE3">
      <w:pPr>
        <w:widowControl w:val="0"/>
        <w:autoSpaceDE w:val="0"/>
        <w:spacing w:line="360" w:lineRule="auto"/>
        <w:jc w:val="both"/>
        <w:rPr>
          <w:rFonts w:ascii="Arial Narrow" w:hAnsi="Arial Narrow" w:cs="Arial"/>
          <w:b/>
          <w:bCs/>
          <w:position w:val="1"/>
          <w:sz w:val="36"/>
          <w:lang w:val="en-US"/>
        </w:rPr>
      </w:pPr>
      <w:r w:rsidRPr="00BB4EED">
        <w:rPr>
          <w:rFonts w:ascii="Arial Narrow" w:hAnsi="Arial Narrow" w:cs="Arial"/>
          <w:b/>
          <w:bCs/>
          <w:position w:val="1"/>
          <w:sz w:val="36"/>
          <w:lang w:val="en-US"/>
        </w:rPr>
        <w:t xml:space="preserve">Note </w:t>
      </w:r>
      <w:r w:rsidR="00E03843">
        <w:rPr>
          <w:rFonts w:ascii="Arial Narrow" w:hAnsi="Arial Narrow" w:cs="Arial"/>
          <w:b/>
          <w:bCs/>
          <w:position w:val="1"/>
          <w:sz w:val="36"/>
          <w:lang w:val="en-US"/>
        </w:rPr>
        <w:t>on</w:t>
      </w:r>
      <w:r w:rsidRPr="00BB4EED">
        <w:rPr>
          <w:rFonts w:ascii="Arial Narrow" w:hAnsi="Arial Narrow" w:cs="Arial"/>
          <w:b/>
          <w:bCs/>
          <w:position w:val="1"/>
          <w:sz w:val="36"/>
          <w:lang w:val="en-US"/>
        </w:rPr>
        <w:t xml:space="preserve"> the tender notice</w:t>
      </w:r>
    </w:p>
    <w:p w14:paraId="712E4ACA" w14:textId="77777777" w:rsidR="002A7EE3" w:rsidRPr="00BB4EED" w:rsidRDefault="002A7EE3" w:rsidP="002A7EE3">
      <w:pPr>
        <w:widowControl w:val="0"/>
        <w:autoSpaceDE w:val="0"/>
        <w:spacing w:line="360" w:lineRule="auto"/>
        <w:jc w:val="both"/>
        <w:rPr>
          <w:rFonts w:ascii="Arial Narrow" w:hAnsi="Arial Narrow" w:cs="Arial"/>
          <w:lang w:val="en-US"/>
        </w:rPr>
      </w:pPr>
    </w:p>
    <w:p w14:paraId="17F81D3F" w14:textId="77777777" w:rsidR="002A7EE3" w:rsidRPr="00BB4EED" w:rsidRDefault="002A7EE3" w:rsidP="002A7EE3">
      <w:pPr>
        <w:widowControl w:val="0"/>
        <w:autoSpaceDE w:val="0"/>
        <w:spacing w:line="360" w:lineRule="auto"/>
        <w:jc w:val="both"/>
        <w:rPr>
          <w:rFonts w:ascii="Arial Narrow" w:hAnsi="Arial Narrow" w:cs="Arial"/>
          <w:lang w:val="en-US"/>
        </w:rPr>
      </w:pPr>
    </w:p>
    <w:p w14:paraId="2486C917" w14:textId="07D96CBB" w:rsidR="002A7EE3" w:rsidRPr="00BB4EED" w:rsidRDefault="002A7EE3" w:rsidP="002A7EE3">
      <w:pPr>
        <w:widowControl w:val="0"/>
        <w:autoSpaceDE w:val="0"/>
        <w:spacing w:line="360" w:lineRule="auto"/>
        <w:jc w:val="both"/>
        <w:rPr>
          <w:rFonts w:ascii="Arial Narrow" w:hAnsi="Arial Narrow" w:cs="Arial"/>
          <w:lang w:val="en-US"/>
        </w:rPr>
      </w:pPr>
      <w:r w:rsidRPr="00BB4EED">
        <w:rPr>
          <w:rFonts w:ascii="Arial Narrow" w:hAnsi="Arial Narrow" w:cs="Arial"/>
          <w:lang w:val="en-US"/>
        </w:rPr>
        <w:t>The tender notice in English and French furnishes the information needed by the potential bidders to decide whether to acquire or consult the Tender File (TF) in ord</w:t>
      </w:r>
      <w:r w:rsidR="00FA568B">
        <w:rPr>
          <w:rFonts w:ascii="Arial Narrow" w:hAnsi="Arial Narrow" w:cs="Arial"/>
          <w:lang w:val="en-US"/>
        </w:rPr>
        <w:t>er to eventually make an offer.</w:t>
      </w:r>
      <w:r w:rsidRPr="00BB4EED">
        <w:rPr>
          <w:rFonts w:ascii="Arial Narrow" w:hAnsi="Arial Narrow" w:cs="Arial"/>
          <w:lang w:val="en-US"/>
        </w:rPr>
        <w:t xml:space="preserve"> In addition to the essential information contained. In the Tender File, it must indicate any important criteria used for the qualification of candidates. </w:t>
      </w:r>
    </w:p>
    <w:p w14:paraId="61DD2A9B" w14:textId="39A651F0" w:rsidR="002A7EE3" w:rsidRPr="00BB4EED" w:rsidRDefault="002A7EE3" w:rsidP="002A7EE3">
      <w:pPr>
        <w:widowControl w:val="0"/>
        <w:autoSpaceDE w:val="0"/>
        <w:spacing w:line="360" w:lineRule="auto"/>
        <w:jc w:val="both"/>
        <w:rPr>
          <w:rFonts w:ascii="Arial Narrow" w:hAnsi="Arial Narrow" w:cs="Arial"/>
          <w:lang w:val="en-US"/>
        </w:rPr>
      </w:pPr>
      <w:r w:rsidRPr="00BB4EED">
        <w:rPr>
          <w:rFonts w:ascii="Arial Narrow" w:hAnsi="Arial Narrow" w:cs="Arial"/>
          <w:noProof/>
        </w:rPr>
        <mc:AlternateContent>
          <mc:Choice Requires="wpg">
            <w:drawing>
              <wp:anchor distT="4294967295" distB="4294967295" distL="114300" distR="114300" simplePos="0" relativeHeight="251667456" behindDoc="1" locked="0" layoutInCell="1" allowOverlap="1" wp14:anchorId="7CB85F6F" wp14:editId="48323171">
                <wp:simplePos x="0" y="0"/>
                <wp:positionH relativeFrom="page">
                  <wp:posOffset>380365</wp:posOffset>
                </wp:positionH>
                <wp:positionV relativeFrom="page">
                  <wp:posOffset>10245725</wp:posOffset>
                </wp:positionV>
                <wp:extent cx="1983105" cy="0"/>
                <wp:effectExtent l="8890" t="6350" r="8255" b="12700"/>
                <wp:wrapNone/>
                <wp:docPr id="47" name="Groupe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3105" cy="0"/>
                          <a:chOff x="0" y="0"/>
                          <a:chExt cx="19831" cy="0"/>
                        </a:xfrm>
                      </wpg:grpSpPr>
                      <wps:wsp>
                        <wps:cNvPr id="48" name="Freeform 75"/>
                        <wps:cNvSpPr>
                          <a:spLocks/>
                        </wps:cNvSpPr>
                        <wps:spPr bwMode="auto">
                          <a:xfrm>
                            <a:off x="196" y="0"/>
                            <a:ext cx="19438" cy="0"/>
                          </a:xfrm>
                          <a:custGeom>
                            <a:avLst/>
                            <a:gdLst>
                              <a:gd name="T0" fmla="*/ 9719 w 1943735"/>
                              <a:gd name="T1" fmla="*/ 19438 w 1943735"/>
                              <a:gd name="T2" fmla="*/ 9719 w 1943735"/>
                              <a:gd name="T3" fmla="*/ 0 w 1943735"/>
                              <a:gd name="T4" fmla="*/ 0 w 1943735"/>
                              <a:gd name="T5" fmla="*/ 19438 w 1943735"/>
                              <a:gd name="T6" fmla="*/ 17694720 60000 65536"/>
                              <a:gd name="T7" fmla="*/ 0 60000 65536"/>
                              <a:gd name="T8" fmla="*/ 5898240 60000 65536"/>
                              <a:gd name="T9" fmla="*/ 11796480 60000 65536"/>
                              <a:gd name="T10" fmla="*/ 0 60000 65536"/>
                              <a:gd name="T11" fmla="*/ 0 60000 65536"/>
                              <a:gd name="T12" fmla="*/ 0 w 1943735"/>
                              <a:gd name="T13" fmla="*/ 1943735 w 1943735"/>
                            </a:gdLst>
                            <a:ahLst/>
                            <a:cxnLst>
                              <a:cxn ang="T6">
                                <a:pos x="T0" y="0"/>
                              </a:cxn>
                              <a:cxn ang="T7">
                                <a:pos x="T1" y="0"/>
                              </a:cxn>
                              <a:cxn ang="T8">
                                <a:pos x="T2" y="0"/>
                              </a:cxn>
                              <a:cxn ang="T9">
                                <a:pos x="T3" y="0"/>
                              </a:cxn>
                              <a:cxn ang="T10">
                                <a:pos x="T4" y="0"/>
                              </a:cxn>
                              <a:cxn ang="T11">
                                <a:pos x="T5" y="0"/>
                              </a:cxn>
                            </a:cxnLst>
                            <a:rect l="T12" t="0" r="T13" b="0"/>
                            <a:pathLst>
                              <a:path w="1943735">
                                <a:moveTo>
                                  <a:pt x="0" y="0"/>
                                </a:moveTo>
                                <a:lnTo>
                                  <a:pt x="1943735" y="0"/>
                                </a:lnTo>
                              </a:path>
                            </a:pathLst>
                          </a:custGeom>
                          <a:noFill/>
                          <a:ln w="6345">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76"/>
                        <wps:cNvSpPr>
                          <a:spLocks/>
                        </wps:cNvSpPr>
                        <wps:spPr bwMode="auto">
                          <a:xfrm>
                            <a:off x="0" y="0"/>
                            <a:ext cx="196" cy="0"/>
                          </a:xfrm>
                          <a:custGeom>
                            <a:avLst/>
                            <a:gdLst>
                              <a:gd name="T0" fmla="*/ 98 w 19685"/>
                              <a:gd name="T1" fmla="*/ 196 w 19685"/>
                              <a:gd name="T2" fmla="*/ 98 w 19685"/>
                              <a:gd name="T3" fmla="*/ 0 w 19685"/>
                              <a:gd name="T4" fmla="*/ 0 w 19685"/>
                              <a:gd name="T5" fmla="*/ 196 w 19685"/>
                              <a:gd name="T6" fmla="*/ 17694720 60000 65536"/>
                              <a:gd name="T7" fmla="*/ 0 60000 65536"/>
                              <a:gd name="T8" fmla="*/ 5898240 60000 65536"/>
                              <a:gd name="T9" fmla="*/ 11796480 60000 65536"/>
                              <a:gd name="T10" fmla="*/ 0 60000 65536"/>
                              <a:gd name="T11" fmla="*/ 0 60000 65536"/>
                              <a:gd name="T12" fmla="*/ 0 w 19685"/>
                              <a:gd name="T13" fmla="*/ 19685 w 19685"/>
                            </a:gdLst>
                            <a:ahLst/>
                            <a:cxnLst>
                              <a:cxn ang="T6">
                                <a:pos x="T0" y="0"/>
                              </a:cxn>
                              <a:cxn ang="T7">
                                <a:pos x="T1" y="0"/>
                              </a:cxn>
                              <a:cxn ang="T8">
                                <a:pos x="T2" y="0"/>
                              </a:cxn>
                              <a:cxn ang="T9">
                                <a:pos x="T3" y="0"/>
                              </a:cxn>
                              <a:cxn ang="T10">
                                <a:pos x="T4" y="0"/>
                              </a:cxn>
                              <a:cxn ang="T11">
                                <a:pos x="T5" y="0"/>
                              </a:cxn>
                            </a:cxnLst>
                            <a:rect l="T12" t="0" r="T13" b="0"/>
                            <a:pathLst>
                              <a:path w="19685">
                                <a:moveTo>
                                  <a:pt x="0" y="0"/>
                                </a:moveTo>
                                <a:lnTo>
                                  <a:pt x="19685" y="0"/>
                                </a:lnTo>
                              </a:path>
                            </a:pathLst>
                          </a:custGeom>
                          <a:noFill/>
                          <a:ln w="6345">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77"/>
                        <wps:cNvSpPr>
                          <a:spLocks/>
                        </wps:cNvSpPr>
                        <wps:spPr bwMode="auto">
                          <a:xfrm>
                            <a:off x="19634" y="0"/>
                            <a:ext cx="197" cy="0"/>
                          </a:xfrm>
                          <a:custGeom>
                            <a:avLst/>
                            <a:gdLst>
                              <a:gd name="T0" fmla="*/ 99 w 19685"/>
                              <a:gd name="T1" fmla="*/ 197 w 19685"/>
                              <a:gd name="T2" fmla="*/ 99 w 19685"/>
                              <a:gd name="T3" fmla="*/ 0 w 19685"/>
                              <a:gd name="T4" fmla="*/ 0 w 19685"/>
                              <a:gd name="T5" fmla="*/ 197 w 19685"/>
                              <a:gd name="T6" fmla="*/ 17694720 60000 65536"/>
                              <a:gd name="T7" fmla="*/ 0 60000 65536"/>
                              <a:gd name="T8" fmla="*/ 5898240 60000 65536"/>
                              <a:gd name="T9" fmla="*/ 11796480 60000 65536"/>
                              <a:gd name="T10" fmla="*/ 0 60000 65536"/>
                              <a:gd name="T11" fmla="*/ 0 60000 65536"/>
                              <a:gd name="T12" fmla="*/ 0 w 19685"/>
                              <a:gd name="T13" fmla="*/ 19685 w 19685"/>
                            </a:gdLst>
                            <a:ahLst/>
                            <a:cxnLst>
                              <a:cxn ang="T6">
                                <a:pos x="T0" y="0"/>
                              </a:cxn>
                              <a:cxn ang="T7">
                                <a:pos x="T1" y="0"/>
                              </a:cxn>
                              <a:cxn ang="T8">
                                <a:pos x="T2" y="0"/>
                              </a:cxn>
                              <a:cxn ang="T9">
                                <a:pos x="T3" y="0"/>
                              </a:cxn>
                              <a:cxn ang="T10">
                                <a:pos x="T4" y="0"/>
                              </a:cxn>
                              <a:cxn ang="T11">
                                <a:pos x="T5" y="0"/>
                              </a:cxn>
                            </a:cxnLst>
                            <a:rect l="T12" t="0" r="T13" b="0"/>
                            <a:pathLst>
                              <a:path w="19685">
                                <a:moveTo>
                                  <a:pt x="0" y="0"/>
                                </a:moveTo>
                                <a:lnTo>
                                  <a:pt x="19685" y="0"/>
                                </a:lnTo>
                              </a:path>
                            </a:pathLst>
                          </a:custGeom>
                          <a:noFill/>
                          <a:ln w="6345">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73A6BB8E" id="Groupe 10" o:spid="_x0000_s1026" style="position:absolute;margin-left:29.95pt;margin-top:806.75pt;width:156.15pt;height:0;z-index:-251649024;mso-wrap-distance-top:-3e-5mm;mso-wrap-distance-bottom:-3e-5mm;mso-position-horizontal-relative:page;mso-position-vertical-relative:page" coordsize="198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">
                <v:shape id="Freeform 75" o:spid="_x0000_s1027" style="position:absolute;left:196;width:19438;height:0;visibility:visible;mso-wrap-style:square;v-text-anchor:top" coordsize="19437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vK+r8A&#10;AADbAAAADwAAAGRycy9kb3ducmV2LnhtbERPTYvCMBC9C/6HMMLeNNUVlWoUFWT3JFjF89CMTbWZ&#10;lCba7v56c1jY4+N9rzadrcSLGl86VjAeJSCIc6dLLhRczofhAoQPyBorx6Tghzxs1v3eClPtWj7R&#10;KwuFiCHsU1RgQqhTKX1uyKIfuZo4cjfXWAwRNoXUDbYx3FZykiQzabHk2GCwpr2h/JE9rQKfVMfz&#10;9fP3MZd3luNpa+gr2yn1Mei2SxCBuvAv/nN/awXTODZ+iT9Ar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8r6vwAAANsAAAAPAAAAAAAAAAAAAAAAAJgCAABkcnMvZG93bnJl&#10;di54bWxQSwUGAAAAAAQABAD1AAAAhAMAAAAA&#10;" path="m,l1943735,e" filled="f" strokecolor="#221f1f" strokeweight=".17625mm">
                  <v:path arrowok="t" o:connecttype="custom" o:connectlocs="97,0;194,0;97,0;0,0;0,0;194,0" o:connectangles="270,0,90,180,0,0" textboxrect="0,0,1943735,0"/>
                </v:shape>
                <v:shape id="Freeform 76" o:spid="_x0000_s1028" style="position:absolute;width:196;height:0;visibility:visible;mso-wrap-style:square;v-text-anchor:top" coordsize="19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YAvcUA&#10;AADbAAAADwAAAGRycy9kb3ducmV2LnhtbESPQWvCQBSE70L/w/IK3nRTFWlTVylFQQUPpkLx9si+&#10;JqHZt3F3jfHfu4LgcZiZb5jZojO1aMn5yrKCt2ECgji3uuJCweFnNXgH4QOyxtoyKbiSh8X8pTfD&#10;VNsL76nNQiEihH2KCsoQmlRKn5dk0A9tQxy9P+sMhihdIbXDS4SbWo6SZCoNVhwXSmzou6T8Pzsb&#10;Be3y2tTtYXfszrvtcbx309/N+qRU/7X7+gQRqAvP8KO91gomH3D/En+An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5gC9xQAAANsAAAAPAAAAAAAAAAAAAAAAAJgCAABkcnMv&#10;ZG93bnJldi54bWxQSwUGAAAAAAQABAD1AAAAigMAAAAA&#10;" path="m,l19685,e" filled="f" strokecolor="#221f1f" strokeweight=".17625mm">
                  <v:path arrowok="t" o:connecttype="custom" o:connectlocs="1,0;2,0;1,0;0,0;0,0;2,0" o:connectangles="270,0,90,180,0,0" textboxrect="0,0,19685,0"/>
                </v:shape>
                <v:shape id="Freeform 77" o:spid="_x0000_s1029" style="position:absolute;left:19634;width:197;height:0;visibility:visible;mso-wrap-style:square;v-text-anchor:top" coordsize="196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U//cEA&#10;AADbAAAADwAAAGRycy9kb3ducmV2LnhtbERPTYvCMBC9C/6HMAt703RdFOkaRUTBXfBgFcTb0My2&#10;xWZSk1jrvzcHwePjfc8WnalFS85XlhV8DRMQxLnVFRcKjofNYArCB2SNtWVS8CAPi3m/N8NU2zvv&#10;qc1CIWII+xQVlCE0qZQ+L8mgH9qGOHL/1hkMEbpCaof3GG5qOUqSiTRYcWwosaFVSfkluxkF7frR&#10;1O1xd+5uu7/z995NTr/bq1KfH93yB0SgLrzFL/dWKxjH9fFL/AFy/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FP/3BAAAA2wAAAA8AAAAAAAAAAAAAAAAAmAIAAGRycy9kb3du&#10;cmV2LnhtbFBLBQYAAAAABAAEAPUAAACGAwAAAAA=&#10;" path="m,l19685,e" filled="f" strokecolor="#221f1f" strokeweight=".17625mm">
                  <v:path arrowok="t" o:connecttype="custom" o:connectlocs="1,0;2,0;1,0;0,0;0,0;2,0" o:connectangles="270,0,90,180,0,0" textboxrect="0,0,19685,0"/>
                </v:shape>
                <w10:wrap anchorx="page" anchory="page"/>
              </v:group>
            </w:pict>
          </mc:Fallback>
        </mc:AlternateContent>
      </w:r>
      <w:r w:rsidRPr="00BB4EED">
        <w:rPr>
          <w:rFonts w:ascii="Arial Narrow" w:hAnsi="Arial Narrow" w:cs="Arial"/>
          <w:lang w:val="en-US"/>
        </w:rPr>
        <w:t xml:space="preserve">The information contained therein should </w:t>
      </w:r>
      <w:r w:rsidR="00002FB8" w:rsidRPr="00002FB8">
        <w:rPr>
          <w:iCs/>
          <w:noProof/>
          <w:sz w:val="28"/>
          <w:szCs w:val="26"/>
        </w:rPr>
        <w:drawing>
          <wp:anchor distT="0" distB="0" distL="114300" distR="114300" simplePos="0" relativeHeight="251705344" behindDoc="1" locked="0" layoutInCell="1" allowOverlap="1" wp14:anchorId="3CA23F3A" wp14:editId="37606225">
            <wp:simplePos x="0" y="0"/>
            <wp:positionH relativeFrom="column">
              <wp:posOffset>0</wp:posOffset>
            </wp:positionH>
            <wp:positionV relativeFrom="paragraph">
              <wp:posOffset>0</wp:posOffset>
            </wp:positionV>
            <wp:extent cx="2628900" cy="1924050"/>
            <wp:effectExtent l="0" t="0" r="0" b="0"/>
            <wp:wrapNone/>
            <wp:docPr id="2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BB4EED">
        <w:rPr>
          <w:rFonts w:ascii="Arial Narrow" w:hAnsi="Arial Narrow" w:cs="Arial"/>
          <w:lang w:val="en-US"/>
        </w:rPr>
        <w:t>be in conformity with the rest of the Tender File and especially with the information in the Special Conditions of the invitation to tender.</w:t>
      </w:r>
    </w:p>
    <w:p w14:paraId="09CCDC5F" w14:textId="77777777" w:rsidR="00346B79" w:rsidRPr="00BB4EED" w:rsidRDefault="00346B79" w:rsidP="008A73EE">
      <w:pPr>
        <w:widowControl w:val="0"/>
        <w:autoSpaceDE w:val="0"/>
        <w:spacing w:after="60" w:line="360" w:lineRule="auto"/>
        <w:jc w:val="both"/>
        <w:rPr>
          <w:rFonts w:ascii="Arial Narrow" w:hAnsi="Arial Narrow" w:cs="Arial"/>
          <w:lang w:val="en-US"/>
        </w:rPr>
      </w:pPr>
    </w:p>
    <w:p w14:paraId="132ECE94" w14:textId="77777777" w:rsidR="00346B79" w:rsidRPr="00BB4EED" w:rsidRDefault="00346B79" w:rsidP="008A73EE">
      <w:pPr>
        <w:widowControl w:val="0"/>
        <w:autoSpaceDE w:val="0"/>
        <w:spacing w:after="60" w:line="360" w:lineRule="auto"/>
        <w:jc w:val="both"/>
        <w:rPr>
          <w:rFonts w:ascii="Arial Narrow" w:hAnsi="Arial Narrow" w:cs="Arial"/>
          <w:lang w:val="en-US"/>
        </w:rPr>
      </w:pPr>
    </w:p>
    <w:p w14:paraId="05B7C1BC" w14:textId="77777777" w:rsidR="00346B79" w:rsidRPr="00BB4EED" w:rsidRDefault="00346B79" w:rsidP="008A73EE">
      <w:pPr>
        <w:widowControl w:val="0"/>
        <w:autoSpaceDE w:val="0"/>
        <w:spacing w:line="360" w:lineRule="auto"/>
        <w:jc w:val="both"/>
        <w:rPr>
          <w:rFonts w:ascii="Arial Narrow" w:hAnsi="Arial Narrow" w:cs="Arial"/>
          <w:lang w:val="en-US"/>
        </w:rPr>
      </w:pPr>
    </w:p>
    <w:p w14:paraId="6802A527" w14:textId="77777777" w:rsidR="002A7EE3" w:rsidRPr="00BB4EED" w:rsidRDefault="002A7EE3" w:rsidP="008A73EE">
      <w:pPr>
        <w:widowControl w:val="0"/>
        <w:autoSpaceDE w:val="0"/>
        <w:spacing w:line="360" w:lineRule="auto"/>
        <w:jc w:val="both"/>
        <w:rPr>
          <w:rFonts w:ascii="Arial Narrow" w:hAnsi="Arial Narrow" w:cs="Arial"/>
          <w:lang w:val="en-US"/>
        </w:rPr>
      </w:pPr>
    </w:p>
    <w:p w14:paraId="37C21C46" w14:textId="77777777" w:rsidR="00346B79" w:rsidRPr="00BB4EED" w:rsidRDefault="00346B79" w:rsidP="008A73EE">
      <w:pPr>
        <w:widowControl w:val="0"/>
        <w:autoSpaceDE w:val="0"/>
        <w:spacing w:line="360" w:lineRule="auto"/>
        <w:jc w:val="both"/>
        <w:rPr>
          <w:rFonts w:ascii="Arial Narrow" w:hAnsi="Arial Narrow" w:cs="Arial"/>
          <w:lang w:val="en-US"/>
        </w:rPr>
      </w:pPr>
    </w:p>
    <w:p w14:paraId="7F5DB4C0" w14:textId="77777777" w:rsidR="002A7EE3" w:rsidRPr="00BB4EED" w:rsidRDefault="002A7EE3" w:rsidP="002A7EE3">
      <w:pPr>
        <w:widowControl w:val="0"/>
        <w:autoSpaceDE w:val="0"/>
        <w:spacing w:line="360" w:lineRule="auto"/>
        <w:jc w:val="both"/>
        <w:rPr>
          <w:rFonts w:ascii="Arial Narrow" w:hAnsi="Arial Narrow" w:cs="Arial"/>
          <w:b/>
          <w:bCs/>
          <w:position w:val="1"/>
          <w:sz w:val="36"/>
        </w:rPr>
      </w:pPr>
      <w:r w:rsidRPr="00BB4EED">
        <w:rPr>
          <w:rFonts w:ascii="Arial Narrow" w:hAnsi="Arial Narrow" w:cs="Arial"/>
          <w:b/>
          <w:bCs/>
          <w:position w:val="1"/>
          <w:sz w:val="36"/>
        </w:rPr>
        <w:t>Note relative à l’Avis d’Appel d’Offres</w:t>
      </w:r>
    </w:p>
    <w:p w14:paraId="48EC230F" w14:textId="77777777" w:rsidR="002A7EE3" w:rsidRPr="00BB4EED" w:rsidRDefault="002A7EE3" w:rsidP="002A7EE3">
      <w:pPr>
        <w:widowControl w:val="0"/>
        <w:autoSpaceDE w:val="0"/>
        <w:spacing w:line="360" w:lineRule="auto"/>
        <w:jc w:val="both"/>
        <w:rPr>
          <w:rFonts w:ascii="Arial Narrow" w:hAnsi="Arial Narrow" w:cs="Arial"/>
          <w:sz w:val="36"/>
        </w:rPr>
      </w:pPr>
    </w:p>
    <w:p w14:paraId="2609D34A" w14:textId="77777777" w:rsidR="002A7EE3" w:rsidRPr="00BB4EED" w:rsidRDefault="002A7EE3" w:rsidP="002A7EE3">
      <w:pPr>
        <w:widowControl w:val="0"/>
        <w:autoSpaceDE w:val="0"/>
        <w:spacing w:after="60" w:line="360" w:lineRule="auto"/>
        <w:jc w:val="both"/>
        <w:rPr>
          <w:rFonts w:ascii="Arial Narrow" w:hAnsi="Arial Narrow" w:cs="Arial"/>
        </w:rPr>
      </w:pPr>
      <w:r w:rsidRPr="00BB4EED">
        <w:rPr>
          <w:rFonts w:ascii="Arial Narrow" w:hAnsi="Arial Narrow" w:cs="Arial"/>
        </w:rPr>
        <w:t>L’Avis d’Appel d’Offres, rédigé en français et en anglais, fournit les renseignements dont les soumissionnaires potentiels ont besoin pour décider d’acquérir le Dossier d’Appel d’Offres(DAO) ou le consulter, en vue de présenter une offre éventuellement. Outre les informations essentielles contenues dans le Dossier d’Appel d’Offres, il doit indiquer tout critère important utilisé pour la qualification des candidats.</w:t>
      </w:r>
    </w:p>
    <w:p w14:paraId="61FB7361" w14:textId="77777777" w:rsidR="002A7EE3" w:rsidRPr="00BB4EED" w:rsidRDefault="002A7EE3" w:rsidP="002A7EE3">
      <w:pPr>
        <w:widowControl w:val="0"/>
        <w:autoSpaceDE w:val="0"/>
        <w:spacing w:after="60" w:line="360" w:lineRule="auto"/>
        <w:jc w:val="both"/>
        <w:rPr>
          <w:rFonts w:ascii="Arial Narrow" w:hAnsi="Arial Narrow" w:cs="Arial"/>
        </w:rPr>
      </w:pPr>
      <w:r w:rsidRPr="00BB4EED">
        <w:rPr>
          <w:rFonts w:ascii="Arial Narrow" w:hAnsi="Arial Narrow" w:cs="Arial"/>
        </w:rPr>
        <w:t>Les renseignements qu’il contient doivent concorder avec ceux du reste du Dossier d’Appel d’Offres et, en particulier avec ceux qui figurent dans le Règlement Particulier de l'Appel d'Offres.</w:t>
      </w:r>
    </w:p>
    <w:p w14:paraId="2CC381D9" w14:textId="77777777" w:rsidR="00346B79" w:rsidRPr="00BB4EED" w:rsidRDefault="00346B79" w:rsidP="008A73EE">
      <w:pPr>
        <w:widowControl w:val="0"/>
        <w:autoSpaceDE w:val="0"/>
        <w:spacing w:line="360" w:lineRule="auto"/>
        <w:jc w:val="both"/>
        <w:rPr>
          <w:rFonts w:ascii="Arial Narrow" w:hAnsi="Arial Narrow" w:cs="Arial"/>
        </w:rPr>
      </w:pPr>
    </w:p>
    <w:p w14:paraId="63592232" w14:textId="77777777" w:rsidR="00346B79" w:rsidRPr="00BB4EED" w:rsidRDefault="00346B79" w:rsidP="008A73EE">
      <w:pPr>
        <w:widowControl w:val="0"/>
        <w:autoSpaceDE w:val="0"/>
        <w:spacing w:line="360" w:lineRule="auto"/>
        <w:jc w:val="both"/>
        <w:rPr>
          <w:rFonts w:ascii="Arial Narrow" w:hAnsi="Arial Narrow" w:cs="Arial"/>
        </w:rPr>
      </w:pPr>
    </w:p>
    <w:p w14:paraId="37EB914D" w14:textId="028B00A3" w:rsidR="00BA4EB2" w:rsidRPr="00BB4EED" w:rsidRDefault="00BA4EB2" w:rsidP="00BA4EB2">
      <w:pPr>
        <w:widowControl w:val="0"/>
        <w:autoSpaceDE w:val="0"/>
        <w:spacing w:line="360" w:lineRule="auto"/>
        <w:jc w:val="both"/>
        <w:rPr>
          <w:rFonts w:ascii="Arial Narrow" w:hAnsi="Arial Narrow" w:cs="Arial"/>
        </w:rPr>
      </w:pPr>
      <w:r w:rsidRPr="00BB4EED">
        <w:rPr>
          <w:rFonts w:ascii="Arial Narrow" w:hAnsi="Arial Narrow" w:cs="Arial"/>
          <w:noProof/>
        </w:rPr>
        <mc:AlternateContent>
          <mc:Choice Requires="wpg">
            <w:drawing>
              <wp:anchor distT="4294967295" distB="4294967295" distL="114300" distR="114300" simplePos="0" relativeHeight="251663360" behindDoc="1" locked="0" layoutInCell="1" allowOverlap="1" wp14:anchorId="63320280" wp14:editId="1096C5F0">
                <wp:simplePos x="0" y="0"/>
                <wp:positionH relativeFrom="page">
                  <wp:posOffset>380365</wp:posOffset>
                </wp:positionH>
                <wp:positionV relativeFrom="page">
                  <wp:posOffset>10245725</wp:posOffset>
                </wp:positionV>
                <wp:extent cx="1983105" cy="0"/>
                <wp:effectExtent l="8890" t="6350" r="8255" b="12700"/>
                <wp:wrapNone/>
                <wp:docPr id="26" name="Groupe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3105" cy="0"/>
                          <a:chOff x="0" y="0"/>
                          <a:chExt cx="19831" cy="0"/>
                        </a:xfrm>
                      </wpg:grpSpPr>
                      <wps:wsp>
                        <wps:cNvPr id="27" name="Freeform 75"/>
                        <wps:cNvSpPr>
                          <a:spLocks/>
                        </wps:cNvSpPr>
                        <wps:spPr bwMode="auto">
                          <a:xfrm>
                            <a:off x="196" y="0"/>
                            <a:ext cx="19438" cy="0"/>
                          </a:xfrm>
                          <a:custGeom>
                            <a:avLst/>
                            <a:gdLst>
                              <a:gd name="T0" fmla="*/ 9719 w 1943735"/>
                              <a:gd name="T1" fmla="*/ 19438 w 1943735"/>
                              <a:gd name="T2" fmla="*/ 9719 w 1943735"/>
                              <a:gd name="T3" fmla="*/ 0 w 1943735"/>
                              <a:gd name="T4" fmla="*/ 0 w 1943735"/>
                              <a:gd name="T5" fmla="*/ 19438 w 1943735"/>
                              <a:gd name="T6" fmla="*/ 17694720 60000 65536"/>
                              <a:gd name="T7" fmla="*/ 0 60000 65536"/>
                              <a:gd name="T8" fmla="*/ 5898240 60000 65536"/>
                              <a:gd name="T9" fmla="*/ 11796480 60000 65536"/>
                              <a:gd name="T10" fmla="*/ 0 60000 65536"/>
                              <a:gd name="T11" fmla="*/ 0 60000 65536"/>
                              <a:gd name="T12" fmla="*/ 0 w 1943735"/>
                              <a:gd name="T13" fmla="*/ 1943735 w 1943735"/>
                            </a:gdLst>
                            <a:ahLst/>
                            <a:cxnLst>
                              <a:cxn ang="T6">
                                <a:pos x="T0" y="0"/>
                              </a:cxn>
                              <a:cxn ang="T7">
                                <a:pos x="T1" y="0"/>
                              </a:cxn>
                              <a:cxn ang="T8">
                                <a:pos x="T2" y="0"/>
                              </a:cxn>
                              <a:cxn ang="T9">
                                <a:pos x="T3" y="0"/>
                              </a:cxn>
                              <a:cxn ang="T10">
                                <a:pos x="T4" y="0"/>
                              </a:cxn>
                              <a:cxn ang="T11">
                                <a:pos x="T5" y="0"/>
                              </a:cxn>
                            </a:cxnLst>
                            <a:rect l="T12" t="0" r="T13" b="0"/>
                            <a:pathLst>
                              <a:path w="1943735">
                                <a:moveTo>
                                  <a:pt x="0" y="0"/>
                                </a:moveTo>
                                <a:lnTo>
                                  <a:pt x="1943735" y="0"/>
                                </a:lnTo>
                              </a:path>
                            </a:pathLst>
                          </a:custGeom>
                          <a:noFill/>
                          <a:ln w="6345">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76"/>
                        <wps:cNvSpPr>
                          <a:spLocks/>
                        </wps:cNvSpPr>
                        <wps:spPr bwMode="auto">
                          <a:xfrm>
                            <a:off x="0" y="0"/>
                            <a:ext cx="196" cy="0"/>
                          </a:xfrm>
                          <a:custGeom>
                            <a:avLst/>
                            <a:gdLst>
                              <a:gd name="T0" fmla="*/ 98 w 19685"/>
                              <a:gd name="T1" fmla="*/ 196 w 19685"/>
                              <a:gd name="T2" fmla="*/ 98 w 19685"/>
                              <a:gd name="T3" fmla="*/ 0 w 19685"/>
                              <a:gd name="T4" fmla="*/ 0 w 19685"/>
                              <a:gd name="T5" fmla="*/ 196 w 19685"/>
                              <a:gd name="T6" fmla="*/ 17694720 60000 65536"/>
                              <a:gd name="T7" fmla="*/ 0 60000 65536"/>
                              <a:gd name="T8" fmla="*/ 5898240 60000 65536"/>
                              <a:gd name="T9" fmla="*/ 11796480 60000 65536"/>
                              <a:gd name="T10" fmla="*/ 0 60000 65536"/>
                              <a:gd name="T11" fmla="*/ 0 60000 65536"/>
                              <a:gd name="T12" fmla="*/ 0 w 19685"/>
                              <a:gd name="T13" fmla="*/ 19685 w 19685"/>
                            </a:gdLst>
                            <a:ahLst/>
                            <a:cxnLst>
                              <a:cxn ang="T6">
                                <a:pos x="T0" y="0"/>
                              </a:cxn>
                              <a:cxn ang="T7">
                                <a:pos x="T1" y="0"/>
                              </a:cxn>
                              <a:cxn ang="T8">
                                <a:pos x="T2" y="0"/>
                              </a:cxn>
                              <a:cxn ang="T9">
                                <a:pos x="T3" y="0"/>
                              </a:cxn>
                              <a:cxn ang="T10">
                                <a:pos x="T4" y="0"/>
                              </a:cxn>
                              <a:cxn ang="T11">
                                <a:pos x="T5" y="0"/>
                              </a:cxn>
                            </a:cxnLst>
                            <a:rect l="T12" t="0" r="T13" b="0"/>
                            <a:pathLst>
                              <a:path w="19685">
                                <a:moveTo>
                                  <a:pt x="0" y="0"/>
                                </a:moveTo>
                                <a:lnTo>
                                  <a:pt x="19685" y="0"/>
                                </a:lnTo>
                              </a:path>
                            </a:pathLst>
                          </a:custGeom>
                          <a:noFill/>
                          <a:ln w="6345">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77"/>
                        <wps:cNvSpPr>
                          <a:spLocks/>
                        </wps:cNvSpPr>
                        <wps:spPr bwMode="auto">
                          <a:xfrm>
                            <a:off x="19634" y="0"/>
                            <a:ext cx="197" cy="0"/>
                          </a:xfrm>
                          <a:custGeom>
                            <a:avLst/>
                            <a:gdLst>
                              <a:gd name="T0" fmla="*/ 99 w 19685"/>
                              <a:gd name="T1" fmla="*/ 197 w 19685"/>
                              <a:gd name="T2" fmla="*/ 99 w 19685"/>
                              <a:gd name="T3" fmla="*/ 0 w 19685"/>
                              <a:gd name="T4" fmla="*/ 0 w 19685"/>
                              <a:gd name="T5" fmla="*/ 197 w 19685"/>
                              <a:gd name="T6" fmla="*/ 17694720 60000 65536"/>
                              <a:gd name="T7" fmla="*/ 0 60000 65536"/>
                              <a:gd name="T8" fmla="*/ 5898240 60000 65536"/>
                              <a:gd name="T9" fmla="*/ 11796480 60000 65536"/>
                              <a:gd name="T10" fmla="*/ 0 60000 65536"/>
                              <a:gd name="T11" fmla="*/ 0 60000 65536"/>
                              <a:gd name="T12" fmla="*/ 0 w 19685"/>
                              <a:gd name="T13" fmla="*/ 19685 w 19685"/>
                            </a:gdLst>
                            <a:ahLst/>
                            <a:cxnLst>
                              <a:cxn ang="T6">
                                <a:pos x="T0" y="0"/>
                              </a:cxn>
                              <a:cxn ang="T7">
                                <a:pos x="T1" y="0"/>
                              </a:cxn>
                              <a:cxn ang="T8">
                                <a:pos x="T2" y="0"/>
                              </a:cxn>
                              <a:cxn ang="T9">
                                <a:pos x="T3" y="0"/>
                              </a:cxn>
                              <a:cxn ang="T10">
                                <a:pos x="T4" y="0"/>
                              </a:cxn>
                              <a:cxn ang="T11">
                                <a:pos x="T5" y="0"/>
                              </a:cxn>
                            </a:cxnLst>
                            <a:rect l="T12" t="0" r="T13" b="0"/>
                            <a:pathLst>
                              <a:path w="19685">
                                <a:moveTo>
                                  <a:pt x="0" y="0"/>
                                </a:moveTo>
                                <a:lnTo>
                                  <a:pt x="19685" y="0"/>
                                </a:lnTo>
                              </a:path>
                            </a:pathLst>
                          </a:custGeom>
                          <a:noFill/>
                          <a:ln w="6345">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xmlns:w16du="http://schemas.microsoft.com/office/word/2023/wordml/word16du">
            <w:pict>
              <v:group w14:anchorId="66E94D85" id="Groupe 10" o:spid="_x0000_s1026" style="position:absolute;margin-left:29.95pt;margin-top:806.75pt;width:156.15pt;height:0;z-index:-251653120;mso-wrap-distance-top:-3e-5mm;mso-wrap-distance-bottom:-3e-5mm;mso-position-horizontal-relative:page;mso-position-vertical-relative:page" coordsize="198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">
                <v:shape id="Freeform 75" o:spid="_x0000_s1027" style="position:absolute;left:196;width:19438;height:0;visibility:visible;mso-wrap-style:square;v-text-anchor:top" coordsize="19437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" path="m,l1943735,e" filled="f" strokecolor="#221f1f" strokeweight=".17625mm">
                  <v:path arrowok="t" o:connecttype="custom" o:connectlocs="97,0;194,0;97,0;0,0;0,0;194,0" o:connectangles="270,0,90,180,0,0" textboxrect="0,0,1943735,0"/>
                </v:shape>
                <v:shape id="Freeform 76" o:spid="_x0000_s1028" style="position:absolute;width:196;height:0;visibility:visible;mso-wrap-style:square;v-text-anchor:top" coordsize="196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" path="m,l19685,e" filled="f" strokecolor="#221f1f" strokeweight=".17625mm">
                  <v:path arrowok="t" o:connecttype="custom" o:connectlocs="1,0;2,0;1,0;0,0;0,0;2,0" o:connectangles="270,0,90,180,0,0" textboxrect="0,0,19685,0"/>
                </v:shape>
                <v:shape id="Freeform 77" o:spid="_x0000_s1029" style="position:absolute;left:19634;width:197;height:0;visibility:visible;mso-wrap-style:square;v-text-anchor:top" coordsize="196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" path="m,l19685,e" filled="f" strokecolor="#221f1f" strokeweight=".17625mm">
                  <v:path arrowok="t" o:connecttype="custom" o:connectlocs="1,0;2,0;1,0;0,0;0,0;2,0" o:connectangles="270,0,90,180,0,0" textboxrect="0,0,19685,0"/>
                </v:shape>
                <w10:wrap anchorx="page" anchory="page"/>
              </v:group>
            </w:pict>
          </mc:Fallback>
        </mc:AlternateContent>
      </w:r>
    </w:p>
    <w:p w14:paraId="7C1EB7BA" w14:textId="77777777" w:rsidR="00346B79" w:rsidRPr="00BB4EED" w:rsidRDefault="00346B79" w:rsidP="008A73EE">
      <w:pPr>
        <w:widowControl w:val="0"/>
        <w:autoSpaceDE w:val="0"/>
        <w:spacing w:line="360" w:lineRule="auto"/>
        <w:jc w:val="both"/>
        <w:rPr>
          <w:rFonts w:ascii="Arial Narrow" w:hAnsi="Arial Narrow" w:cs="Arial"/>
        </w:rPr>
      </w:pPr>
    </w:p>
    <w:p w14:paraId="417B5408" w14:textId="77777777" w:rsidR="00677D47" w:rsidRPr="00BB4EED" w:rsidRDefault="00677D47" w:rsidP="008A73EE">
      <w:pPr>
        <w:suppressAutoHyphens w:val="0"/>
        <w:autoSpaceDN/>
        <w:spacing w:line="360" w:lineRule="auto"/>
        <w:textAlignment w:val="auto"/>
        <w:rPr>
          <w:rFonts w:ascii="Arial Narrow" w:hAnsi="Arial Narrow" w:cs="Arial"/>
        </w:rPr>
      </w:pPr>
      <w:r w:rsidRPr="00BB4EED">
        <w:rPr>
          <w:rFonts w:ascii="Arial Narrow" w:hAnsi="Arial Narrow" w:cs="Arial"/>
        </w:rPr>
        <w:br w:type="page"/>
      </w:r>
    </w:p>
    <w:p w14:paraId="28C551D6" w14:textId="77777777" w:rsidR="00DB1111" w:rsidRPr="00BB4EED" w:rsidRDefault="00DB1111" w:rsidP="00DB1111">
      <w:pPr>
        <w:spacing w:line="360" w:lineRule="auto"/>
        <w:ind w:left="974" w:right="1262"/>
        <w:jc w:val="center"/>
        <w:rPr>
          <w:rFonts w:ascii="Arial Narrow" w:hAnsi="Arial Narrow" w:cs="Arial"/>
          <w:lang w:val="en-US"/>
        </w:rPr>
      </w:pPr>
      <w:r w:rsidRPr="00BB4EED">
        <w:rPr>
          <w:rFonts w:ascii="Arial Narrow" w:hAnsi="Arial Narrow" w:cs="Arial"/>
          <w:i/>
          <w:lang w:val="en-US"/>
        </w:rPr>
        <w:lastRenderedPageBreak/>
        <w:t xml:space="preserve">[Open National or International] </w:t>
      </w:r>
      <w:r w:rsidRPr="00BB4EED">
        <w:rPr>
          <w:rFonts w:ascii="Arial Narrow" w:hAnsi="Arial Narrow" w:cs="Arial"/>
          <w:b/>
          <w:bCs/>
          <w:i/>
          <w:lang w:val="en-US"/>
        </w:rPr>
        <w:t>Invitation to tender</w:t>
      </w:r>
      <w:r w:rsidRPr="00BB4EED">
        <w:rPr>
          <w:rFonts w:ascii="Arial Narrow" w:hAnsi="Arial Narrow" w:cs="Arial"/>
          <w:i/>
          <w:lang w:val="en-US"/>
        </w:rPr>
        <w:t xml:space="preserve"> </w:t>
      </w:r>
      <w:proofErr w:type="gramStart"/>
      <w:r w:rsidRPr="00BB4EED">
        <w:rPr>
          <w:rFonts w:ascii="Arial Narrow" w:hAnsi="Arial Narrow" w:cs="Arial"/>
          <w:i/>
          <w:lang w:val="en-US"/>
        </w:rPr>
        <w:t>No</w:t>
      </w:r>
      <w:proofErr w:type="gramEnd"/>
      <w:r w:rsidRPr="00BB4EED">
        <w:rPr>
          <w:rFonts w:ascii="Arial Narrow" w:hAnsi="Arial Narrow" w:cs="Arial"/>
          <w:i/>
          <w:lang w:val="en-US"/>
        </w:rPr>
        <w:t xml:space="preserve">. …..../ </w:t>
      </w:r>
    </w:p>
    <w:p w14:paraId="34E15A15" w14:textId="1A24479E" w:rsidR="00DB1111" w:rsidRPr="00BB4EED" w:rsidRDefault="00DB1111" w:rsidP="00DB1111">
      <w:pPr>
        <w:spacing w:after="4" w:line="360" w:lineRule="auto"/>
        <w:ind w:left="5" w:right="6"/>
        <w:jc w:val="both"/>
        <w:rPr>
          <w:rFonts w:ascii="Arial Narrow" w:hAnsi="Arial Narrow" w:cs="Arial"/>
          <w:i/>
          <w:lang w:val="en-US"/>
        </w:rPr>
      </w:pPr>
      <w:r w:rsidRPr="00BB4EED">
        <w:rPr>
          <w:rFonts w:ascii="Arial Narrow" w:hAnsi="Arial Narrow" w:cs="Arial"/>
          <w:i/>
          <w:lang w:val="en-US"/>
        </w:rPr>
        <w:t xml:space="preserve">[Type: ONIT, OIIT] [Project Owner or Delegated Project Owner] / [Type of Tenders Board: IT B or R T B or D T B or S T B/ [Financial year] </w:t>
      </w:r>
      <w:r w:rsidRPr="00BB4EED">
        <w:rPr>
          <w:rFonts w:ascii="Arial Narrow" w:hAnsi="Arial Narrow" w:cs="Arial"/>
          <w:b/>
          <w:bCs/>
          <w:i/>
          <w:lang w:val="en-US"/>
        </w:rPr>
        <w:t>of</w:t>
      </w:r>
      <w:r w:rsidRPr="00BB4EED">
        <w:rPr>
          <w:rFonts w:ascii="Arial Narrow" w:hAnsi="Arial Narrow" w:cs="Arial"/>
          <w:i/>
          <w:lang w:val="en-US"/>
        </w:rPr>
        <w:t xml:space="preserve"> [Date of </w:t>
      </w:r>
      <w:r w:rsidR="00E03843">
        <w:rPr>
          <w:rFonts w:ascii="Arial Narrow" w:hAnsi="Arial Narrow" w:cs="Arial"/>
          <w:i/>
          <w:lang w:val="en-US"/>
        </w:rPr>
        <w:t>signing</w:t>
      </w:r>
      <w:r w:rsidRPr="00BB4EED">
        <w:rPr>
          <w:rFonts w:ascii="Arial Narrow" w:hAnsi="Arial Narrow" w:cs="Arial"/>
          <w:i/>
          <w:lang w:val="en-US"/>
        </w:rPr>
        <w:t xml:space="preserve"> of the Invitation to Tender] </w:t>
      </w:r>
      <w:r w:rsidRPr="00BB4EED">
        <w:rPr>
          <w:rFonts w:ascii="Arial Narrow" w:hAnsi="Arial Narrow" w:cs="Arial"/>
          <w:b/>
          <w:bCs/>
          <w:i/>
          <w:lang w:val="en-US"/>
        </w:rPr>
        <w:t>for</w:t>
      </w:r>
      <w:r w:rsidRPr="00BB4EED">
        <w:rPr>
          <w:rFonts w:ascii="Arial Narrow" w:hAnsi="Arial Narrow" w:cs="Arial"/>
          <w:i/>
          <w:lang w:val="en-US"/>
        </w:rPr>
        <w:t xml:space="preserve"> </w:t>
      </w:r>
      <w:r w:rsidR="00E03843">
        <w:rPr>
          <w:rFonts w:ascii="Arial Narrow" w:hAnsi="Arial Narrow" w:cs="Arial"/>
          <w:i/>
          <w:lang w:val="en-US"/>
        </w:rPr>
        <w:t xml:space="preserve">the signing a purchase order framework agreement to </w:t>
      </w:r>
      <w:r w:rsidR="00E03843" w:rsidRPr="00BB4EED">
        <w:rPr>
          <w:rFonts w:ascii="Arial Narrow" w:hAnsi="Arial Narrow" w:cs="Arial"/>
          <w:i/>
          <w:lang w:val="en-US"/>
        </w:rPr>
        <w:t>[Subject of the Invitation to Tender]</w:t>
      </w:r>
    </w:p>
    <w:p w14:paraId="0013C072" w14:textId="77777777" w:rsidR="00331B18" w:rsidRPr="00BB4EED" w:rsidRDefault="00331B18" w:rsidP="008A73EE">
      <w:pPr>
        <w:spacing w:after="4" w:line="360" w:lineRule="auto"/>
        <w:ind w:left="5" w:right="6"/>
        <w:jc w:val="both"/>
        <w:rPr>
          <w:rFonts w:ascii="Arial Narrow" w:hAnsi="Arial Narrow" w:cs="Arial"/>
          <w:lang w:val="en-US"/>
        </w:rPr>
      </w:pPr>
    </w:p>
    <w:p w14:paraId="0EF336EE" w14:textId="77777777" w:rsidR="00F37832" w:rsidRPr="00BB4EED" w:rsidRDefault="00F37832" w:rsidP="006274FB">
      <w:pPr>
        <w:keepNext/>
        <w:numPr>
          <w:ilvl w:val="0"/>
          <w:numId w:val="50"/>
        </w:numPr>
        <w:tabs>
          <w:tab w:val="center" w:pos="851"/>
        </w:tabs>
        <w:spacing w:before="120" w:after="120" w:line="360" w:lineRule="auto"/>
        <w:ind w:right="-7"/>
        <w:jc w:val="both"/>
        <w:outlineLvl w:val="2"/>
        <w:rPr>
          <w:rFonts w:ascii="Arial Narrow" w:eastAsiaTheme="majorEastAsia" w:hAnsi="Arial Narrow" w:cs="Arial"/>
          <w:b/>
          <w:bCs/>
          <w:sz w:val="28"/>
          <w:szCs w:val="28"/>
          <w:lang w:val="en-US"/>
        </w:rPr>
      </w:pPr>
      <w:r w:rsidRPr="00BB4EED">
        <w:rPr>
          <w:rFonts w:ascii="Arial Narrow" w:eastAsiaTheme="majorEastAsia" w:hAnsi="Arial Narrow" w:cs="Arial"/>
          <w:b/>
          <w:bCs/>
          <w:sz w:val="28"/>
          <w:szCs w:val="28"/>
          <w:lang w:val="en-US"/>
        </w:rPr>
        <w:t>Subject of the Invitation to Tender</w:t>
      </w:r>
    </w:p>
    <w:p w14:paraId="238F0933" w14:textId="77777777" w:rsidR="00F37832" w:rsidRPr="00BB4EED" w:rsidRDefault="00F37832" w:rsidP="00F37832">
      <w:pPr>
        <w:spacing w:after="171" w:line="360" w:lineRule="auto"/>
        <w:ind w:left="-5" w:right="6"/>
        <w:jc w:val="both"/>
        <w:rPr>
          <w:rFonts w:ascii="Arial Narrow" w:hAnsi="Arial Narrow" w:cs="Arial"/>
          <w:lang w:val="en-US"/>
        </w:rPr>
      </w:pPr>
      <w:r w:rsidRPr="00BB4EED">
        <w:rPr>
          <w:rFonts w:ascii="Arial Narrow" w:hAnsi="Arial Narrow" w:cs="Arial"/>
          <w:lang w:val="en-US"/>
        </w:rPr>
        <w:t xml:space="preserve">Within the framework of </w:t>
      </w:r>
      <w:r w:rsidRPr="00BB4EED">
        <w:rPr>
          <w:rFonts w:ascii="Arial Narrow" w:hAnsi="Arial Narrow" w:cs="Arial"/>
          <w:i/>
          <w:lang w:val="en-US"/>
        </w:rPr>
        <w:t>[context to be specified]</w:t>
      </w:r>
      <w:r w:rsidRPr="00BB4EED">
        <w:rPr>
          <w:rFonts w:ascii="Arial Narrow" w:hAnsi="Arial Narrow" w:cs="Arial"/>
          <w:lang w:val="en-US"/>
        </w:rPr>
        <w:t xml:space="preserve">, </w:t>
      </w:r>
      <w:r w:rsidRPr="00BB4EED">
        <w:rPr>
          <w:rFonts w:ascii="Arial Narrow" w:hAnsi="Arial Narrow" w:cs="Arial"/>
          <w:i/>
          <w:lang w:val="en-US"/>
        </w:rPr>
        <w:t xml:space="preserve">the Project Owner or Delegated Project Owner </w:t>
      </w:r>
      <w:r w:rsidRPr="00BB4EED">
        <w:rPr>
          <w:rFonts w:ascii="Arial Narrow" w:hAnsi="Arial Narrow" w:cs="Arial"/>
          <w:lang w:val="en-US"/>
        </w:rPr>
        <w:t xml:space="preserve">hereby launches an Open Invitation to Tender for the conclusion of </w:t>
      </w:r>
      <w:r w:rsidRPr="00BB4EED">
        <w:rPr>
          <w:rFonts w:ascii="Arial Narrow" w:hAnsi="Arial Narrow" w:cs="Arial"/>
          <w:i/>
          <w:iCs/>
          <w:lang w:val="en-US"/>
        </w:rPr>
        <w:t>a purchase order framework agreement relating to</w:t>
      </w:r>
      <w:r w:rsidRPr="00BB4EED">
        <w:rPr>
          <w:rFonts w:ascii="Arial Narrow" w:hAnsi="Arial Narrow" w:cs="Arial"/>
          <w:i/>
          <w:lang w:val="en-US"/>
        </w:rPr>
        <w:t xml:space="preserve"> [Subject of the invitation to tender]</w:t>
      </w:r>
      <w:r w:rsidRPr="00BB4EED">
        <w:rPr>
          <w:rFonts w:ascii="Arial Narrow" w:hAnsi="Arial Narrow" w:cs="Arial"/>
          <w:lang w:val="en-US"/>
        </w:rPr>
        <w:t>.</w:t>
      </w:r>
    </w:p>
    <w:p w14:paraId="4160C0F8" w14:textId="77777777" w:rsidR="00F37832" w:rsidRPr="00BB4EED" w:rsidRDefault="00F37832" w:rsidP="006274FB">
      <w:pPr>
        <w:keepNext/>
        <w:numPr>
          <w:ilvl w:val="0"/>
          <w:numId w:val="50"/>
        </w:numPr>
        <w:tabs>
          <w:tab w:val="center" w:pos="851"/>
        </w:tabs>
        <w:spacing w:before="120" w:after="120" w:line="360" w:lineRule="auto"/>
        <w:ind w:right="-7"/>
        <w:jc w:val="both"/>
        <w:outlineLvl w:val="2"/>
        <w:rPr>
          <w:rFonts w:ascii="Arial Narrow" w:eastAsiaTheme="majorEastAsia" w:hAnsi="Arial Narrow" w:cs="Arial"/>
          <w:b/>
          <w:bCs/>
          <w:i/>
          <w:iCs/>
          <w:sz w:val="28"/>
          <w:szCs w:val="28"/>
          <w:lang w:val="en-GB"/>
        </w:rPr>
      </w:pPr>
      <w:r w:rsidRPr="00BB4EED">
        <w:rPr>
          <w:rFonts w:ascii="Arial Narrow" w:eastAsiaTheme="majorEastAsia" w:hAnsi="Arial Narrow" w:cs="Arial"/>
          <w:b/>
          <w:bCs/>
          <w:sz w:val="28"/>
          <w:szCs w:val="28"/>
          <w:lang w:val="en-GB"/>
        </w:rPr>
        <w:t>Nature of the Framework Agreement</w:t>
      </w:r>
    </w:p>
    <w:p w14:paraId="37D7C2F6" w14:textId="4001F983" w:rsidR="00F37832" w:rsidRPr="00BB4EED" w:rsidRDefault="00F37832" w:rsidP="005728B9">
      <w:pPr>
        <w:widowControl w:val="0"/>
        <w:autoSpaceDE w:val="0"/>
        <w:adjustRightInd w:val="0"/>
        <w:spacing w:before="11" w:after="120" w:line="360" w:lineRule="auto"/>
        <w:ind w:right="-20"/>
        <w:jc w:val="both"/>
        <w:rPr>
          <w:rFonts w:ascii="Arial Narrow" w:hAnsi="Arial Narrow" w:cs="Arial"/>
          <w:lang w:val="en-US"/>
        </w:rPr>
      </w:pPr>
      <w:r w:rsidRPr="00BB4EED">
        <w:rPr>
          <w:rFonts w:ascii="Arial Narrow" w:hAnsi="Arial Narrow" w:cs="Arial"/>
          <w:lang w:val="en-US"/>
        </w:rPr>
        <w:t>The planned purchase order Framework Ag</w:t>
      </w:r>
      <w:r w:rsidR="00002FB8" w:rsidRPr="00002FB8">
        <w:rPr>
          <w:iCs/>
          <w:noProof/>
          <w:sz w:val="28"/>
          <w:szCs w:val="26"/>
        </w:rPr>
        <w:drawing>
          <wp:anchor distT="0" distB="0" distL="114300" distR="114300" simplePos="0" relativeHeight="251707392" behindDoc="1" locked="0" layoutInCell="1" allowOverlap="1" wp14:anchorId="26CDEA49" wp14:editId="44A1C83D">
            <wp:simplePos x="0" y="0"/>
            <wp:positionH relativeFrom="column">
              <wp:posOffset>0</wp:posOffset>
            </wp:positionH>
            <wp:positionV relativeFrom="paragraph">
              <wp:posOffset>0</wp:posOffset>
            </wp:positionV>
            <wp:extent cx="2628900" cy="1924050"/>
            <wp:effectExtent l="0" t="0" r="0" b="0"/>
            <wp:wrapNone/>
            <wp:docPr id="2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BB4EED">
        <w:rPr>
          <w:rFonts w:ascii="Arial Narrow" w:hAnsi="Arial Narrow" w:cs="Arial"/>
          <w:lang w:val="en-US"/>
        </w:rPr>
        <w:t xml:space="preserve">reement shall be signed with </w:t>
      </w:r>
      <w:r w:rsidRPr="00BB4EED">
        <w:rPr>
          <w:rFonts w:ascii="Arial Narrow" w:hAnsi="Arial Narrow" w:cs="Arial"/>
          <w:i/>
          <w:iCs/>
          <w:lang w:val="en-US"/>
        </w:rPr>
        <w:t>[</w:t>
      </w:r>
      <w:r w:rsidRPr="00BB4EED">
        <w:rPr>
          <w:rFonts w:ascii="Arial Narrow" w:hAnsi="Arial Narrow" w:cs="Arial"/>
          <w:i/>
          <w:lang w:val="en-US"/>
        </w:rPr>
        <w:t>a holder</w:t>
      </w:r>
      <w:r w:rsidR="00DD65DA">
        <w:rPr>
          <w:rFonts w:ascii="Arial Narrow" w:hAnsi="Arial Narrow" w:cs="Arial"/>
          <w:i/>
          <w:lang w:val="en-US"/>
        </w:rPr>
        <w:t xml:space="preserve"> per lot</w:t>
      </w:r>
      <w:r w:rsidRPr="00BB4EED">
        <w:rPr>
          <w:rFonts w:ascii="Arial Narrow" w:hAnsi="Arial Narrow" w:cs="Arial"/>
          <w:i/>
          <w:iCs/>
          <w:lang w:val="en-US"/>
        </w:rPr>
        <w:t>]</w:t>
      </w:r>
      <w:r w:rsidRPr="00BB4EED">
        <w:rPr>
          <w:rFonts w:ascii="Arial Narrow" w:hAnsi="Arial Narrow" w:cs="Arial"/>
          <w:lang w:val="en-US"/>
        </w:rPr>
        <w:t xml:space="preserve"> [</w:t>
      </w:r>
      <w:r w:rsidRPr="00BB4EED">
        <w:rPr>
          <w:rFonts w:ascii="Arial Narrow" w:hAnsi="Arial Narrow" w:cs="Arial"/>
          <w:i/>
          <w:lang w:val="en-US"/>
        </w:rPr>
        <w:t>to be specified</w:t>
      </w:r>
      <w:r w:rsidRPr="00BB4EED">
        <w:rPr>
          <w:rFonts w:ascii="Arial Narrow" w:hAnsi="Arial Narrow" w:cs="Arial"/>
          <w:lang w:val="en-US"/>
        </w:rPr>
        <w:t>]</w:t>
      </w:r>
      <w:r w:rsidRPr="00BB4EED">
        <w:rPr>
          <w:rFonts w:ascii="Arial Narrow" w:hAnsi="Arial Narrow" w:cs="Arial"/>
          <w:vertAlign w:val="superscript"/>
        </w:rPr>
        <w:footnoteReference w:id="1"/>
      </w:r>
      <w:r w:rsidRPr="00BB4EED">
        <w:rPr>
          <w:rFonts w:ascii="Arial Narrow" w:hAnsi="Arial Narrow" w:cs="Arial"/>
          <w:lang w:val="en-US"/>
        </w:rPr>
        <w:t>.</w:t>
      </w:r>
    </w:p>
    <w:p w14:paraId="6B5F1B2D" w14:textId="77777777" w:rsidR="00F37832" w:rsidRPr="00BB4EED" w:rsidRDefault="00F37832" w:rsidP="006274FB">
      <w:pPr>
        <w:keepNext/>
        <w:numPr>
          <w:ilvl w:val="0"/>
          <w:numId w:val="50"/>
        </w:numPr>
        <w:tabs>
          <w:tab w:val="center" w:pos="851"/>
        </w:tabs>
        <w:spacing w:before="120" w:after="120" w:line="360" w:lineRule="auto"/>
        <w:ind w:right="-7"/>
        <w:jc w:val="both"/>
        <w:outlineLvl w:val="2"/>
        <w:rPr>
          <w:rFonts w:ascii="Arial Narrow" w:eastAsiaTheme="majorEastAsia" w:hAnsi="Arial Narrow" w:cs="Arial"/>
          <w:b/>
          <w:bCs/>
          <w:sz w:val="28"/>
          <w:szCs w:val="28"/>
          <w:lang w:val="en-US"/>
        </w:rPr>
      </w:pPr>
      <w:r w:rsidRPr="00BB4EED">
        <w:rPr>
          <w:rFonts w:ascii="Arial Narrow" w:eastAsiaTheme="majorEastAsia" w:hAnsi="Arial Narrow" w:cs="Arial"/>
          <w:b/>
          <w:bCs/>
          <w:sz w:val="28"/>
          <w:szCs w:val="28"/>
          <w:lang w:val="en-US"/>
        </w:rPr>
        <w:t xml:space="preserve">Duration of execution of the framework agreement </w:t>
      </w:r>
    </w:p>
    <w:p w14:paraId="3AA275F3" w14:textId="77777777" w:rsidR="00F37832" w:rsidRPr="00BB4EED" w:rsidRDefault="00F37832" w:rsidP="00F37832">
      <w:pPr>
        <w:spacing w:after="6" w:line="360" w:lineRule="auto"/>
        <w:ind w:right="6"/>
        <w:jc w:val="both"/>
        <w:rPr>
          <w:rFonts w:ascii="Arial Narrow" w:hAnsi="Arial Narrow" w:cs="Arial"/>
          <w:lang w:val="en-US"/>
        </w:rPr>
      </w:pPr>
      <w:r w:rsidRPr="00BB4EED">
        <w:rPr>
          <w:rFonts w:ascii="Arial Narrow" w:hAnsi="Arial Narrow" w:cs="Arial"/>
          <w:lang w:val="en-US"/>
        </w:rPr>
        <w:t>The duration of the execution of the framework agreement shall be … [</w:t>
      </w:r>
      <w:r w:rsidRPr="00BB4EED">
        <w:rPr>
          <w:rFonts w:ascii="Arial Narrow" w:hAnsi="Arial Narrow" w:cs="Arial"/>
          <w:i/>
          <w:lang w:val="en-US"/>
        </w:rPr>
        <w:t>to be specified</w:t>
      </w:r>
      <w:r w:rsidRPr="00BB4EED">
        <w:rPr>
          <w:rFonts w:ascii="Arial Narrow" w:hAnsi="Arial Narrow" w:cs="Arial"/>
          <w:lang w:val="en-US"/>
        </w:rPr>
        <w:t xml:space="preserve"> taking into account that the duration of the framework agreement cannot exceed 3 years</w:t>
      </w:r>
      <w:r w:rsidRPr="00BB4EED">
        <w:rPr>
          <w:rFonts w:ascii="Arial Narrow" w:hAnsi="Arial Narrow" w:cs="Arial"/>
          <w:i/>
          <w:iCs/>
          <w:lang w:val="en-US"/>
        </w:rPr>
        <w:t>]</w:t>
      </w:r>
      <w:r w:rsidRPr="00BB4EED">
        <w:rPr>
          <w:rFonts w:ascii="Arial Narrow" w:hAnsi="Arial Narrow" w:cs="Arial"/>
          <w:lang w:val="en-US"/>
        </w:rPr>
        <w:t>. The estimated date for the commencement of execution shall be [</w:t>
      </w:r>
      <w:r w:rsidRPr="00BB4EED">
        <w:rPr>
          <w:rFonts w:ascii="Arial Narrow" w:hAnsi="Arial Narrow" w:cs="Arial"/>
          <w:i/>
          <w:lang w:val="en-US"/>
        </w:rPr>
        <w:t>to be specified</w:t>
      </w:r>
      <w:r w:rsidRPr="00BB4EED">
        <w:rPr>
          <w:rFonts w:ascii="Arial Narrow" w:hAnsi="Arial Narrow" w:cs="Arial"/>
          <w:lang w:val="en-US"/>
        </w:rPr>
        <w:t>].</w:t>
      </w:r>
    </w:p>
    <w:p w14:paraId="0593B4A3" w14:textId="77777777" w:rsidR="00F37832" w:rsidRPr="00BB4EED" w:rsidRDefault="00F37832" w:rsidP="006274FB">
      <w:pPr>
        <w:keepNext/>
        <w:numPr>
          <w:ilvl w:val="0"/>
          <w:numId w:val="50"/>
        </w:numPr>
        <w:tabs>
          <w:tab w:val="center" w:pos="851"/>
        </w:tabs>
        <w:spacing w:before="120" w:after="120" w:line="360" w:lineRule="auto"/>
        <w:ind w:right="-7"/>
        <w:jc w:val="both"/>
        <w:outlineLvl w:val="2"/>
        <w:rPr>
          <w:rFonts w:ascii="Arial Narrow" w:eastAsiaTheme="majorEastAsia" w:hAnsi="Arial Narrow" w:cs="Arial"/>
          <w:b/>
          <w:bCs/>
          <w:sz w:val="28"/>
          <w:szCs w:val="28"/>
        </w:rPr>
      </w:pPr>
      <w:r w:rsidRPr="00BB4EED">
        <w:rPr>
          <w:rFonts w:ascii="Arial Narrow" w:eastAsiaTheme="majorEastAsia" w:hAnsi="Arial Narrow" w:cs="Arial"/>
          <w:b/>
          <w:bCs/>
          <w:sz w:val="28"/>
          <w:szCs w:val="28"/>
        </w:rPr>
        <w:t xml:space="preserve">Scope of </w:t>
      </w:r>
      <w:proofErr w:type="spellStart"/>
      <w:r w:rsidRPr="00BB4EED">
        <w:rPr>
          <w:rFonts w:ascii="Arial Narrow" w:eastAsiaTheme="majorEastAsia" w:hAnsi="Arial Narrow" w:cs="Arial"/>
          <w:b/>
          <w:bCs/>
          <w:sz w:val="28"/>
          <w:szCs w:val="28"/>
        </w:rPr>
        <w:t>works</w:t>
      </w:r>
      <w:proofErr w:type="spellEnd"/>
    </w:p>
    <w:p w14:paraId="0E857E06" w14:textId="3C4D47F0" w:rsidR="00F37832" w:rsidRPr="00BB4EED" w:rsidRDefault="00F37832" w:rsidP="00F37832">
      <w:pPr>
        <w:spacing w:line="360" w:lineRule="auto"/>
        <w:ind w:left="-5" w:right="130"/>
        <w:rPr>
          <w:rFonts w:ascii="Arial Narrow" w:hAnsi="Arial Narrow" w:cs="Arial"/>
          <w:lang w:val="en-US"/>
        </w:rPr>
      </w:pPr>
      <w:r w:rsidRPr="00BB4EED">
        <w:rPr>
          <w:rFonts w:ascii="Arial Narrow" w:hAnsi="Arial Narrow" w:cs="Arial"/>
          <w:lang w:val="en-US"/>
        </w:rPr>
        <w:t xml:space="preserve">The works </w:t>
      </w:r>
      <w:r w:rsidR="00AD6931">
        <w:rPr>
          <w:rFonts w:ascii="Arial Narrow" w:hAnsi="Arial Narrow" w:cs="Arial"/>
          <w:lang w:val="en-US"/>
        </w:rPr>
        <w:t xml:space="preserve">subject of this framework agreement </w:t>
      </w:r>
      <w:r w:rsidRPr="00BB4EED">
        <w:rPr>
          <w:rFonts w:ascii="Arial Narrow" w:hAnsi="Arial Narrow" w:cs="Arial"/>
          <w:lang w:val="en-US"/>
        </w:rPr>
        <w:t xml:space="preserve">shall notably include </w:t>
      </w:r>
      <w:r w:rsidRPr="00BB4EED">
        <w:rPr>
          <w:rFonts w:ascii="Arial Narrow" w:hAnsi="Arial Narrow" w:cs="Arial"/>
          <w:i/>
          <w:lang w:val="en-US"/>
        </w:rPr>
        <w:t>(succinct description of the works to be executed</w:t>
      </w:r>
      <w:r w:rsidRPr="00BB4EED">
        <w:rPr>
          <w:rFonts w:ascii="Arial Narrow" w:hAnsi="Arial Narrow" w:cs="Arial"/>
          <w:lang w:val="en-US"/>
        </w:rPr>
        <w:t>).</w:t>
      </w:r>
    </w:p>
    <w:p w14:paraId="3240777C" w14:textId="7005A41D" w:rsidR="00F37832" w:rsidRPr="00BB4EED" w:rsidRDefault="00F37832" w:rsidP="006274FB">
      <w:pPr>
        <w:keepNext/>
        <w:numPr>
          <w:ilvl w:val="0"/>
          <w:numId w:val="50"/>
        </w:numPr>
        <w:tabs>
          <w:tab w:val="center" w:pos="851"/>
        </w:tabs>
        <w:spacing w:before="120" w:after="120" w:line="360" w:lineRule="auto"/>
        <w:ind w:right="-7"/>
        <w:jc w:val="both"/>
        <w:outlineLvl w:val="2"/>
        <w:rPr>
          <w:rFonts w:ascii="Arial Narrow" w:eastAsiaTheme="majorEastAsia" w:hAnsi="Arial Narrow" w:cs="Arial"/>
          <w:b/>
          <w:bCs/>
          <w:sz w:val="28"/>
          <w:szCs w:val="28"/>
          <w:lang w:val="en-US"/>
        </w:rPr>
      </w:pPr>
      <w:r w:rsidRPr="00BB4EED">
        <w:rPr>
          <w:rFonts w:ascii="Arial Narrow" w:eastAsiaTheme="majorEastAsia" w:hAnsi="Arial Narrow" w:cs="Arial"/>
          <w:b/>
          <w:bCs/>
          <w:sz w:val="28"/>
          <w:szCs w:val="28"/>
          <w:lang w:val="en-US"/>
        </w:rPr>
        <w:t xml:space="preserve">Deadline for the </w:t>
      </w:r>
      <w:proofErr w:type="spellStart"/>
      <w:r w:rsidRPr="00BB4EED">
        <w:rPr>
          <w:rFonts w:ascii="Arial Narrow" w:eastAsiaTheme="majorEastAsia" w:hAnsi="Arial Narrow" w:cs="Arial"/>
          <w:b/>
          <w:bCs/>
          <w:sz w:val="28"/>
          <w:szCs w:val="28"/>
          <w:lang w:val="en-US"/>
        </w:rPr>
        <w:t>mobilisation</w:t>
      </w:r>
      <w:proofErr w:type="spellEnd"/>
      <w:r w:rsidRPr="00BB4EED">
        <w:rPr>
          <w:rFonts w:ascii="Arial Narrow" w:eastAsiaTheme="majorEastAsia" w:hAnsi="Arial Narrow" w:cs="Arial"/>
          <w:b/>
          <w:bCs/>
          <w:sz w:val="28"/>
          <w:szCs w:val="28"/>
          <w:lang w:val="en-US"/>
        </w:rPr>
        <w:t xml:space="preserve"> of the </w:t>
      </w:r>
      <w:r w:rsidR="007E2CC0">
        <w:rPr>
          <w:rFonts w:ascii="Arial Narrow" w:eastAsiaTheme="majorEastAsia" w:hAnsi="Arial Narrow" w:cs="Arial"/>
          <w:b/>
          <w:bCs/>
          <w:sz w:val="28"/>
          <w:szCs w:val="28"/>
          <w:lang w:val="en-US"/>
        </w:rPr>
        <w:t xml:space="preserve">enterprise </w:t>
      </w:r>
      <w:r w:rsidRPr="00BB4EED">
        <w:rPr>
          <w:rFonts w:ascii="Arial Narrow" w:eastAsiaTheme="majorEastAsia" w:hAnsi="Arial Narrow" w:cs="Arial"/>
          <w:b/>
          <w:bCs/>
          <w:sz w:val="28"/>
          <w:szCs w:val="28"/>
          <w:lang w:val="en-US"/>
        </w:rPr>
        <w:t>to execute the order</w:t>
      </w:r>
    </w:p>
    <w:p w14:paraId="6E349893" w14:textId="586D1C07" w:rsidR="00F37832" w:rsidRPr="00BB4EED" w:rsidRDefault="00F37832" w:rsidP="00F37832">
      <w:pPr>
        <w:spacing w:line="360" w:lineRule="auto"/>
        <w:ind w:left="-5" w:right="6"/>
        <w:jc w:val="both"/>
        <w:rPr>
          <w:rFonts w:ascii="Arial Narrow" w:hAnsi="Arial Narrow" w:cs="Arial"/>
          <w:lang w:val="en-US"/>
        </w:rPr>
      </w:pPr>
      <w:r w:rsidRPr="00BB4EED">
        <w:rPr>
          <w:rFonts w:ascii="Arial Narrow" w:hAnsi="Arial Narrow" w:cs="Arial"/>
          <w:lang w:val="en-US"/>
        </w:rPr>
        <w:t xml:space="preserve">The </w:t>
      </w:r>
      <w:r w:rsidR="00AD6931">
        <w:rPr>
          <w:rFonts w:ascii="Arial Narrow" w:hAnsi="Arial Narrow" w:cs="Arial"/>
          <w:lang w:val="en-US"/>
        </w:rPr>
        <w:t xml:space="preserve">maximum </w:t>
      </w:r>
      <w:r w:rsidRPr="00BB4EED">
        <w:rPr>
          <w:rFonts w:ascii="Arial Narrow" w:hAnsi="Arial Narrow" w:cs="Arial"/>
          <w:lang w:val="en-US"/>
        </w:rPr>
        <w:t xml:space="preserve">deadline for the </w:t>
      </w:r>
      <w:proofErr w:type="spellStart"/>
      <w:r w:rsidRPr="00BB4EED">
        <w:rPr>
          <w:rFonts w:ascii="Arial Narrow" w:hAnsi="Arial Narrow" w:cs="Arial"/>
          <w:lang w:val="en-US"/>
        </w:rPr>
        <w:t>mobilisation</w:t>
      </w:r>
      <w:proofErr w:type="spellEnd"/>
      <w:r w:rsidRPr="00BB4EED">
        <w:rPr>
          <w:rFonts w:ascii="Arial Narrow" w:hAnsi="Arial Narrow" w:cs="Arial"/>
          <w:lang w:val="en-US"/>
        </w:rPr>
        <w:t xml:space="preserve"> of the </w:t>
      </w:r>
      <w:r w:rsidR="007E2CC0">
        <w:rPr>
          <w:rFonts w:ascii="Arial Narrow" w:hAnsi="Arial Narrow" w:cs="Arial"/>
          <w:lang w:val="en-GB"/>
        </w:rPr>
        <w:t>enterprise</w:t>
      </w:r>
      <w:r w:rsidR="007E2CC0" w:rsidRPr="00BB4EED">
        <w:rPr>
          <w:rFonts w:ascii="Arial Narrow" w:hAnsi="Arial Narrow" w:cs="Arial"/>
          <w:lang w:val="en-GB"/>
        </w:rPr>
        <w:t xml:space="preserve"> </w:t>
      </w:r>
      <w:r w:rsidRPr="00BB4EED">
        <w:rPr>
          <w:rFonts w:ascii="Arial Narrow" w:hAnsi="Arial Narrow" w:cs="Arial"/>
          <w:lang w:val="en-US"/>
        </w:rPr>
        <w:t xml:space="preserve">provided for by the Project Owner or Delegated Project Owner to commence the execution of the works, within the framework of this call for tenders following an order shall be </w:t>
      </w:r>
      <w:r w:rsidRPr="00BB4EED">
        <w:rPr>
          <w:rFonts w:ascii="Arial Narrow" w:hAnsi="Arial Narrow" w:cs="Arial"/>
          <w:i/>
          <w:lang w:val="en-US"/>
        </w:rPr>
        <w:t xml:space="preserve">[Specify the estimated deadline per lot if applicable] </w:t>
      </w:r>
      <w:r w:rsidRPr="00BB4EED">
        <w:rPr>
          <w:rFonts w:ascii="Arial Narrow" w:hAnsi="Arial Narrow" w:cs="Arial"/>
          <w:lang w:val="en-US"/>
        </w:rPr>
        <w:t>calendar months. This deadline shall run from the date of notification of the Administrative Order to commence the execution of the services in the order.</w:t>
      </w:r>
    </w:p>
    <w:p w14:paraId="72CE3902" w14:textId="77777777" w:rsidR="00F37832" w:rsidRPr="00BB4EED" w:rsidRDefault="00F37832" w:rsidP="006274FB">
      <w:pPr>
        <w:keepNext/>
        <w:numPr>
          <w:ilvl w:val="0"/>
          <w:numId w:val="50"/>
        </w:numPr>
        <w:tabs>
          <w:tab w:val="center" w:pos="851"/>
        </w:tabs>
        <w:spacing w:before="120" w:after="120" w:line="360" w:lineRule="auto"/>
        <w:ind w:right="-7"/>
        <w:jc w:val="both"/>
        <w:outlineLvl w:val="2"/>
        <w:rPr>
          <w:rFonts w:ascii="Arial Narrow" w:eastAsiaTheme="majorEastAsia" w:hAnsi="Arial Narrow" w:cs="Arial"/>
          <w:b/>
          <w:bCs/>
          <w:sz w:val="28"/>
          <w:szCs w:val="28"/>
        </w:rPr>
      </w:pPr>
      <w:proofErr w:type="spellStart"/>
      <w:r w:rsidRPr="00BB4EED">
        <w:rPr>
          <w:rFonts w:ascii="Arial Narrow" w:eastAsiaTheme="majorEastAsia" w:hAnsi="Arial Narrow" w:cs="Arial"/>
          <w:b/>
          <w:bCs/>
          <w:sz w:val="28"/>
          <w:szCs w:val="28"/>
        </w:rPr>
        <w:t>Allotment</w:t>
      </w:r>
      <w:proofErr w:type="spellEnd"/>
    </w:p>
    <w:p w14:paraId="6C6DFA6F" w14:textId="77777777" w:rsidR="00F37832" w:rsidRPr="00BB4EED" w:rsidRDefault="00F37832" w:rsidP="00F37832">
      <w:pPr>
        <w:spacing w:line="360" w:lineRule="auto"/>
        <w:ind w:left="-5" w:right="130"/>
        <w:rPr>
          <w:rFonts w:ascii="Arial Narrow" w:hAnsi="Arial Narrow" w:cs="Arial"/>
          <w:lang w:val="en-US"/>
        </w:rPr>
      </w:pPr>
      <w:r w:rsidRPr="00BB4EED">
        <w:rPr>
          <w:rFonts w:ascii="Arial Narrow" w:hAnsi="Arial Narrow" w:cs="Arial"/>
          <w:lang w:val="en-US"/>
        </w:rPr>
        <w:t>The works shall be sub-divided into lots defined as follows [</w:t>
      </w:r>
      <w:r w:rsidRPr="00BB4EED">
        <w:rPr>
          <w:rFonts w:ascii="Arial Narrow" w:hAnsi="Arial Narrow" w:cs="Arial"/>
          <w:i/>
          <w:lang w:val="en-US"/>
        </w:rPr>
        <w:t>to be specified</w:t>
      </w:r>
      <w:proofErr w:type="gramStart"/>
      <w:r w:rsidRPr="00BB4EED">
        <w:rPr>
          <w:rFonts w:ascii="Arial Narrow" w:hAnsi="Arial Narrow" w:cs="Arial"/>
          <w:lang w:val="en-US"/>
        </w:rPr>
        <w:t>] :</w:t>
      </w:r>
      <w:proofErr w:type="gramEnd"/>
      <w:r w:rsidRPr="00BB4EED">
        <w:rPr>
          <w:rFonts w:ascii="Arial Narrow" w:hAnsi="Arial Narrow" w:cs="Arial"/>
          <w:lang w:val="en-US"/>
        </w:rPr>
        <w:t xml:space="preserve"> </w:t>
      </w:r>
    </w:p>
    <w:p w14:paraId="522D6624" w14:textId="77777777" w:rsidR="00F37832" w:rsidRPr="00BB4EED" w:rsidRDefault="00F37832" w:rsidP="006274FB">
      <w:pPr>
        <w:keepNext/>
        <w:numPr>
          <w:ilvl w:val="0"/>
          <w:numId w:val="50"/>
        </w:numPr>
        <w:tabs>
          <w:tab w:val="center" w:pos="851"/>
        </w:tabs>
        <w:spacing w:before="120" w:after="120" w:line="360" w:lineRule="auto"/>
        <w:ind w:right="-7"/>
        <w:jc w:val="both"/>
        <w:outlineLvl w:val="2"/>
        <w:rPr>
          <w:rFonts w:ascii="Arial Narrow" w:eastAsiaTheme="majorEastAsia" w:hAnsi="Arial Narrow" w:cs="Arial"/>
          <w:b/>
          <w:bCs/>
          <w:sz w:val="28"/>
          <w:szCs w:val="28"/>
        </w:rPr>
      </w:pPr>
      <w:proofErr w:type="spellStart"/>
      <w:r w:rsidRPr="00BB4EED">
        <w:rPr>
          <w:rFonts w:ascii="Arial Narrow" w:eastAsiaTheme="majorEastAsia" w:hAnsi="Arial Narrow" w:cs="Arial"/>
          <w:b/>
          <w:bCs/>
          <w:sz w:val="28"/>
          <w:szCs w:val="28"/>
        </w:rPr>
        <w:t>Estimated</w:t>
      </w:r>
      <w:proofErr w:type="spellEnd"/>
      <w:r w:rsidRPr="00BB4EED">
        <w:rPr>
          <w:rFonts w:ascii="Arial Narrow" w:eastAsiaTheme="majorEastAsia" w:hAnsi="Arial Narrow" w:cs="Arial"/>
          <w:b/>
          <w:bCs/>
          <w:sz w:val="28"/>
          <w:szCs w:val="28"/>
        </w:rPr>
        <w:t xml:space="preserve"> </w:t>
      </w:r>
      <w:proofErr w:type="spellStart"/>
      <w:r w:rsidRPr="00BB4EED">
        <w:rPr>
          <w:rFonts w:ascii="Arial Narrow" w:eastAsiaTheme="majorEastAsia" w:hAnsi="Arial Narrow" w:cs="Arial"/>
          <w:b/>
          <w:bCs/>
          <w:sz w:val="28"/>
          <w:szCs w:val="28"/>
        </w:rPr>
        <w:t>cost</w:t>
      </w:r>
      <w:proofErr w:type="spellEnd"/>
      <w:r w:rsidRPr="00BB4EED">
        <w:rPr>
          <w:rFonts w:ascii="Arial Narrow" w:eastAsiaTheme="majorEastAsia" w:hAnsi="Arial Narrow" w:cs="Arial"/>
          <w:b/>
          <w:bCs/>
          <w:sz w:val="28"/>
          <w:szCs w:val="28"/>
        </w:rPr>
        <w:t xml:space="preserve"> </w:t>
      </w:r>
    </w:p>
    <w:p w14:paraId="32B4499F" w14:textId="0B80FC49" w:rsidR="00F37832" w:rsidRPr="00BB4EED" w:rsidRDefault="00F37832" w:rsidP="00F37832">
      <w:pPr>
        <w:widowControl w:val="0"/>
        <w:autoSpaceDE w:val="0"/>
        <w:spacing w:line="360" w:lineRule="auto"/>
        <w:jc w:val="both"/>
        <w:rPr>
          <w:rFonts w:ascii="Arial Narrow" w:hAnsi="Arial Narrow" w:cs="Arial"/>
          <w:i/>
          <w:lang w:val="en-US"/>
        </w:rPr>
      </w:pPr>
      <w:r w:rsidRPr="00BB4EED">
        <w:rPr>
          <w:rFonts w:ascii="Arial Narrow" w:hAnsi="Arial Narrow" w:cs="Arial"/>
          <w:lang w:val="en-US"/>
        </w:rPr>
        <w:t>The minimum and /or maximum estimated cost</w:t>
      </w:r>
      <w:r w:rsidRPr="00BB4EED">
        <w:rPr>
          <w:rFonts w:ascii="Arial Narrow" w:hAnsi="Arial Narrow" w:cs="Arial"/>
          <w:bCs/>
          <w:lang w:val="en-US"/>
        </w:rPr>
        <w:t xml:space="preserve"> of the operation [to be specified] after prior studies shall be …………… [</w:t>
      </w:r>
      <w:proofErr w:type="gramStart"/>
      <w:r w:rsidR="00F07D1C">
        <w:rPr>
          <w:rFonts w:ascii="Arial Narrow" w:hAnsi="Arial Narrow" w:cs="Arial"/>
          <w:i/>
          <w:lang w:val="en-US"/>
        </w:rPr>
        <w:t>in</w:t>
      </w:r>
      <w:proofErr w:type="gramEnd"/>
      <w:r w:rsidR="00F07D1C">
        <w:rPr>
          <w:rFonts w:ascii="Arial Narrow" w:hAnsi="Arial Narrow" w:cs="Arial"/>
          <w:i/>
          <w:lang w:val="en-US"/>
        </w:rPr>
        <w:t xml:space="preserve"> the event of</w:t>
      </w:r>
      <w:r w:rsidRPr="00BB4EED">
        <w:rPr>
          <w:rFonts w:ascii="Arial Narrow" w:hAnsi="Arial Narrow" w:cs="Arial"/>
          <w:i/>
          <w:lang w:val="en-US"/>
        </w:rPr>
        <w:t xml:space="preserve"> allotment, state the estimated minimum or maximum cost for each lot]</w:t>
      </w:r>
    </w:p>
    <w:p w14:paraId="49792ABC" w14:textId="77777777" w:rsidR="00F37832" w:rsidRPr="00BB4EED" w:rsidRDefault="00F37832" w:rsidP="006274FB">
      <w:pPr>
        <w:keepNext/>
        <w:numPr>
          <w:ilvl w:val="0"/>
          <w:numId w:val="50"/>
        </w:numPr>
        <w:tabs>
          <w:tab w:val="center" w:pos="851"/>
        </w:tabs>
        <w:spacing w:before="120" w:after="120" w:line="360" w:lineRule="auto"/>
        <w:ind w:right="-7"/>
        <w:jc w:val="both"/>
        <w:outlineLvl w:val="2"/>
        <w:rPr>
          <w:rFonts w:ascii="Arial Narrow" w:eastAsiaTheme="majorEastAsia" w:hAnsi="Arial Narrow" w:cs="Arial"/>
          <w:b/>
          <w:bCs/>
          <w:sz w:val="28"/>
          <w:szCs w:val="28"/>
        </w:rPr>
      </w:pPr>
      <w:r w:rsidRPr="00BB4EED">
        <w:rPr>
          <w:rFonts w:ascii="Arial Narrow" w:eastAsiaTheme="majorEastAsia" w:hAnsi="Arial Narrow" w:cs="Arial"/>
          <w:b/>
          <w:bCs/>
          <w:sz w:val="28"/>
          <w:szCs w:val="28"/>
        </w:rPr>
        <w:lastRenderedPageBreak/>
        <w:t xml:space="preserve">Participation and </w:t>
      </w:r>
      <w:proofErr w:type="spellStart"/>
      <w:r w:rsidRPr="00BB4EED">
        <w:rPr>
          <w:rFonts w:ascii="Arial Narrow" w:eastAsiaTheme="majorEastAsia" w:hAnsi="Arial Narrow" w:cs="Arial"/>
          <w:b/>
          <w:bCs/>
          <w:sz w:val="28"/>
          <w:szCs w:val="28"/>
        </w:rPr>
        <w:t>origin</w:t>
      </w:r>
      <w:proofErr w:type="spellEnd"/>
    </w:p>
    <w:p w14:paraId="48693D32" w14:textId="77777777" w:rsidR="00F37832" w:rsidRPr="00BB4EED" w:rsidRDefault="00F37832" w:rsidP="00F37832">
      <w:pPr>
        <w:spacing w:after="165" w:line="360" w:lineRule="auto"/>
        <w:ind w:left="5" w:right="279"/>
        <w:rPr>
          <w:rFonts w:ascii="Arial Narrow" w:hAnsi="Arial Narrow" w:cs="Arial"/>
          <w:lang w:val="en-US"/>
        </w:rPr>
      </w:pPr>
      <w:r w:rsidRPr="00BB4EED">
        <w:rPr>
          <w:rFonts w:ascii="Arial Narrow" w:hAnsi="Arial Narrow" w:cs="Arial"/>
          <w:lang w:val="en-US"/>
        </w:rPr>
        <w:t xml:space="preserve">Participation in this invitation to tender is open to </w:t>
      </w:r>
      <w:r w:rsidRPr="00BB4EED">
        <w:rPr>
          <w:rFonts w:ascii="Arial Narrow" w:hAnsi="Arial Narrow" w:cs="Arial"/>
          <w:i/>
          <w:lang w:val="en-US"/>
        </w:rPr>
        <w:t>[specify the type of service providers concerned where necessary]</w:t>
      </w:r>
      <w:r w:rsidRPr="00BB4EED">
        <w:rPr>
          <w:rFonts w:ascii="Arial Narrow" w:hAnsi="Arial Narrow" w:cs="Arial"/>
          <w:lang w:val="en-US"/>
        </w:rPr>
        <w:t>.</w:t>
      </w:r>
    </w:p>
    <w:p w14:paraId="085D8B46" w14:textId="77777777" w:rsidR="00F37832" w:rsidRPr="00BB4EED" w:rsidRDefault="00F37832" w:rsidP="006274FB">
      <w:pPr>
        <w:keepNext/>
        <w:numPr>
          <w:ilvl w:val="0"/>
          <w:numId w:val="50"/>
        </w:numPr>
        <w:tabs>
          <w:tab w:val="center" w:pos="851"/>
        </w:tabs>
        <w:spacing w:before="120" w:after="120" w:line="360" w:lineRule="auto"/>
        <w:ind w:right="-7"/>
        <w:jc w:val="both"/>
        <w:outlineLvl w:val="2"/>
        <w:rPr>
          <w:rFonts w:ascii="Arial Narrow" w:eastAsiaTheme="majorEastAsia" w:hAnsi="Arial Narrow" w:cs="Arial"/>
          <w:b/>
          <w:bCs/>
          <w:sz w:val="28"/>
          <w:szCs w:val="28"/>
        </w:rPr>
      </w:pPr>
      <w:proofErr w:type="spellStart"/>
      <w:r w:rsidRPr="00BB4EED">
        <w:rPr>
          <w:rFonts w:ascii="Arial Narrow" w:eastAsiaTheme="majorEastAsia" w:hAnsi="Arial Narrow" w:cs="Arial"/>
          <w:b/>
          <w:bCs/>
          <w:sz w:val="28"/>
          <w:szCs w:val="28"/>
        </w:rPr>
        <w:t>Financing</w:t>
      </w:r>
      <w:proofErr w:type="spellEnd"/>
    </w:p>
    <w:p w14:paraId="07B4A352" w14:textId="77777777" w:rsidR="00F37832" w:rsidRPr="00BB4EED" w:rsidRDefault="00F37832" w:rsidP="00F37832">
      <w:pPr>
        <w:spacing w:after="78" w:line="360" w:lineRule="auto"/>
        <w:ind w:left="-5" w:right="295"/>
        <w:rPr>
          <w:rFonts w:ascii="Arial Narrow" w:hAnsi="Arial Narrow" w:cs="Arial"/>
          <w:i/>
          <w:lang w:val="en-US"/>
        </w:rPr>
      </w:pPr>
      <w:r w:rsidRPr="00BB4EED">
        <w:rPr>
          <w:rFonts w:ascii="Arial Narrow" w:hAnsi="Arial Narrow" w:cs="Arial"/>
          <w:lang w:val="en-US"/>
        </w:rPr>
        <w:t xml:space="preserve">Works subject of this invitation to tender shall be financed by </w:t>
      </w:r>
      <w:r w:rsidRPr="00BB4EED">
        <w:rPr>
          <w:rFonts w:ascii="Arial Narrow" w:hAnsi="Arial Narrow" w:cs="Arial"/>
          <w:i/>
          <w:lang w:val="en-US"/>
        </w:rPr>
        <w:t xml:space="preserve">……................….. [Source of financing] </w:t>
      </w:r>
      <w:r w:rsidRPr="00BB4EED">
        <w:rPr>
          <w:rFonts w:ascii="Arial Narrow" w:hAnsi="Arial Narrow" w:cs="Arial"/>
          <w:lang w:val="en-US"/>
        </w:rPr>
        <w:t xml:space="preserve">of the </w:t>
      </w:r>
      <w:r w:rsidRPr="00BB4EED">
        <w:rPr>
          <w:rFonts w:ascii="Arial Narrow" w:hAnsi="Arial Narrow" w:cs="Arial"/>
          <w:i/>
          <w:lang w:val="en-US"/>
        </w:rPr>
        <w:t xml:space="preserve">……...........................….. </w:t>
      </w:r>
      <w:proofErr w:type="gramStart"/>
      <w:r w:rsidRPr="00BB4EED">
        <w:rPr>
          <w:rFonts w:ascii="Arial Narrow" w:hAnsi="Arial Narrow" w:cs="Arial"/>
          <w:lang w:val="en-US"/>
        </w:rPr>
        <w:t>financial</w:t>
      </w:r>
      <w:proofErr w:type="gramEnd"/>
      <w:r w:rsidRPr="00BB4EED">
        <w:rPr>
          <w:rFonts w:ascii="Arial Narrow" w:hAnsi="Arial Narrow" w:cs="Arial"/>
          <w:lang w:val="en-US"/>
        </w:rPr>
        <w:t xml:space="preserve"> year (s) on budget head No. </w:t>
      </w:r>
      <w:r w:rsidRPr="00BB4EED">
        <w:rPr>
          <w:rFonts w:ascii="Arial Narrow" w:hAnsi="Arial Narrow" w:cs="Arial"/>
          <w:i/>
          <w:lang w:val="en-US"/>
        </w:rPr>
        <w:t>……................…..</w:t>
      </w:r>
    </w:p>
    <w:p w14:paraId="37EA3EAE" w14:textId="77777777" w:rsidR="00F37832" w:rsidRPr="00BB4EED" w:rsidRDefault="00F37832" w:rsidP="006274FB">
      <w:pPr>
        <w:keepNext/>
        <w:numPr>
          <w:ilvl w:val="0"/>
          <w:numId w:val="50"/>
        </w:numPr>
        <w:tabs>
          <w:tab w:val="center" w:pos="851"/>
        </w:tabs>
        <w:spacing w:before="120" w:after="120" w:line="360" w:lineRule="auto"/>
        <w:ind w:right="-7"/>
        <w:jc w:val="both"/>
        <w:outlineLvl w:val="2"/>
        <w:rPr>
          <w:rFonts w:ascii="Arial Narrow" w:eastAsiaTheme="majorEastAsia" w:hAnsi="Arial Narrow" w:cs="Arial"/>
          <w:b/>
          <w:bCs/>
          <w:sz w:val="28"/>
          <w:szCs w:val="28"/>
        </w:rPr>
      </w:pPr>
      <w:proofErr w:type="spellStart"/>
      <w:r w:rsidRPr="00BB4EED">
        <w:rPr>
          <w:rFonts w:ascii="Arial Narrow" w:eastAsiaTheme="majorEastAsia" w:hAnsi="Arial Narrow" w:cs="Arial"/>
          <w:b/>
          <w:bCs/>
          <w:sz w:val="28"/>
          <w:szCs w:val="28"/>
        </w:rPr>
        <w:t>Bidding</w:t>
      </w:r>
      <w:proofErr w:type="spellEnd"/>
      <w:r w:rsidRPr="00BB4EED">
        <w:rPr>
          <w:rFonts w:ascii="Arial Narrow" w:eastAsiaTheme="majorEastAsia" w:hAnsi="Arial Narrow" w:cs="Arial"/>
          <w:b/>
          <w:bCs/>
          <w:sz w:val="28"/>
          <w:szCs w:val="28"/>
        </w:rPr>
        <w:t xml:space="preserve"> </w:t>
      </w:r>
      <w:proofErr w:type="spellStart"/>
      <w:r w:rsidRPr="00BB4EED">
        <w:rPr>
          <w:rFonts w:ascii="Arial Narrow" w:eastAsiaTheme="majorEastAsia" w:hAnsi="Arial Narrow" w:cs="Arial"/>
          <w:b/>
          <w:bCs/>
          <w:sz w:val="28"/>
          <w:szCs w:val="28"/>
        </w:rPr>
        <w:t>method</w:t>
      </w:r>
      <w:proofErr w:type="spellEnd"/>
      <w:r w:rsidRPr="00BB4EED">
        <w:rPr>
          <w:rFonts w:ascii="Arial Narrow" w:eastAsiaTheme="majorEastAsia" w:hAnsi="Arial Narrow" w:cs="Arial"/>
          <w:b/>
          <w:bCs/>
          <w:sz w:val="28"/>
          <w:szCs w:val="28"/>
        </w:rPr>
        <w:t xml:space="preserve">  </w:t>
      </w:r>
    </w:p>
    <w:p w14:paraId="30737466" w14:textId="77777777" w:rsidR="00F37832" w:rsidRPr="00BB4EED" w:rsidRDefault="00F37832" w:rsidP="00F37832">
      <w:pPr>
        <w:spacing w:after="5" w:line="360" w:lineRule="auto"/>
        <w:ind w:left="-5" w:right="108"/>
        <w:rPr>
          <w:rFonts w:ascii="Arial Narrow" w:hAnsi="Arial Narrow" w:cs="Arial"/>
          <w:lang w:val="en-US"/>
        </w:rPr>
      </w:pPr>
      <w:r w:rsidRPr="00BB4EED">
        <w:rPr>
          <w:rFonts w:ascii="Arial Narrow" w:hAnsi="Arial Narrow" w:cs="Arial"/>
          <w:lang w:val="en-US"/>
        </w:rPr>
        <w:t>The bidding method selected for this consultation shall be [</w:t>
      </w:r>
      <w:r w:rsidRPr="00BB4EED">
        <w:rPr>
          <w:rFonts w:ascii="Arial Narrow" w:hAnsi="Arial Narrow" w:cs="Arial"/>
          <w:i/>
          <w:lang w:val="en-US"/>
        </w:rPr>
        <w:t>State one of the following three bidding methods: online, offline, online or offline</w:t>
      </w:r>
      <w:r w:rsidRPr="00BB4EED">
        <w:rPr>
          <w:rFonts w:ascii="Arial Narrow" w:hAnsi="Arial Narrow" w:cs="Arial"/>
          <w:lang w:val="en-US"/>
        </w:rPr>
        <w:t xml:space="preserve">]. </w:t>
      </w:r>
    </w:p>
    <w:p w14:paraId="58454911" w14:textId="77777777" w:rsidR="00F37832" w:rsidRPr="00BB4EED" w:rsidRDefault="00F37832" w:rsidP="00F37832">
      <w:pPr>
        <w:spacing w:after="27" w:line="360" w:lineRule="auto"/>
        <w:ind w:left="-5" w:right="227"/>
        <w:rPr>
          <w:rFonts w:ascii="Arial Narrow" w:hAnsi="Arial Narrow" w:cs="Arial"/>
          <w:b/>
          <w:lang w:val="en-US"/>
        </w:rPr>
      </w:pPr>
      <w:r w:rsidRPr="00BB4EED">
        <w:rPr>
          <w:rFonts w:ascii="Arial Narrow" w:hAnsi="Arial Narrow" w:cs="Arial"/>
          <w:lang w:val="en-US"/>
        </w:rPr>
        <w:t>However, where the two possibilities are offered, a bidder shall not use both the online method and offline method</w:t>
      </w:r>
      <w:r w:rsidRPr="00BB4EED">
        <w:rPr>
          <w:rFonts w:ascii="Arial Narrow" w:hAnsi="Arial Narrow" w:cs="Arial"/>
          <w:b/>
          <w:lang w:val="en-US"/>
        </w:rPr>
        <w:t xml:space="preserve">. </w:t>
      </w:r>
    </w:p>
    <w:p w14:paraId="7510ED1C" w14:textId="77777777" w:rsidR="00F37832" w:rsidRPr="00BB4EED" w:rsidRDefault="00F37832" w:rsidP="006274FB">
      <w:pPr>
        <w:keepNext/>
        <w:numPr>
          <w:ilvl w:val="0"/>
          <w:numId w:val="50"/>
        </w:numPr>
        <w:tabs>
          <w:tab w:val="center" w:pos="851"/>
        </w:tabs>
        <w:spacing w:before="120" w:after="120" w:line="360" w:lineRule="auto"/>
        <w:ind w:right="-7"/>
        <w:jc w:val="both"/>
        <w:outlineLvl w:val="2"/>
        <w:rPr>
          <w:rFonts w:ascii="Arial Narrow" w:eastAsiaTheme="majorEastAsia" w:hAnsi="Arial Narrow" w:cs="Arial"/>
          <w:b/>
          <w:bCs/>
          <w:sz w:val="28"/>
          <w:szCs w:val="28"/>
        </w:rPr>
      </w:pPr>
      <w:proofErr w:type="spellStart"/>
      <w:r w:rsidRPr="00BB4EED">
        <w:rPr>
          <w:rFonts w:ascii="Arial Narrow" w:eastAsiaTheme="majorEastAsia" w:hAnsi="Arial Narrow" w:cs="Arial"/>
          <w:b/>
          <w:bCs/>
          <w:sz w:val="28"/>
          <w:szCs w:val="28"/>
        </w:rPr>
        <w:t>Bid</w:t>
      </w:r>
      <w:proofErr w:type="spellEnd"/>
      <w:r w:rsidRPr="00BB4EED">
        <w:rPr>
          <w:rFonts w:ascii="Arial Narrow" w:eastAsiaTheme="majorEastAsia" w:hAnsi="Arial Narrow" w:cs="Arial"/>
          <w:b/>
          <w:bCs/>
          <w:sz w:val="28"/>
          <w:szCs w:val="28"/>
        </w:rPr>
        <w:t xml:space="preserve"> bond </w:t>
      </w:r>
    </w:p>
    <w:p w14:paraId="4BBDB587" w14:textId="2F72DBA3" w:rsidR="00B21FF4" w:rsidRPr="008B6A02" w:rsidRDefault="00F37832" w:rsidP="008B6A02">
      <w:pPr>
        <w:spacing w:after="160" w:line="360" w:lineRule="auto"/>
        <w:jc w:val="both"/>
        <w:rPr>
          <w:rFonts w:ascii="Arial Narrow" w:hAnsi="Arial Narrow"/>
          <w:lang w:val="en-GB"/>
        </w:rPr>
      </w:pPr>
      <w:r w:rsidRPr="008B6A02">
        <w:rPr>
          <w:rFonts w:ascii="Arial Narrow" w:hAnsi="Arial Narrow" w:cs="Arial"/>
          <w:lang w:val="en-US"/>
        </w:rPr>
        <w:t xml:space="preserve">Bids must be accompanied by a hand-endorsed bid bond established by a banking institution or financial body </w:t>
      </w:r>
      <w:proofErr w:type="spellStart"/>
      <w:r w:rsidRPr="008B6A02">
        <w:rPr>
          <w:rFonts w:ascii="Arial Narrow" w:hAnsi="Arial Narrow" w:cs="Arial"/>
          <w:lang w:val="en-US"/>
        </w:rPr>
        <w:t>authorised</w:t>
      </w:r>
      <w:proofErr w:type="spellEnd"/>
      <w:r w:rsidRPr="008B6A02">
        <w:rPr>
          <w:rFonts w:ascii="Arial Narrow" w:hAnsi="Arial Narrow" w:cs="Arial"/>
          <w:lang w:val="en-US"/>
        </w:rPr>
        <w:t xml:space="preserve"> by the Minister in charge of Finance and whose list is in document 11 of the Tender File whose amount is  [</w:t>
      </w:r>
      <w:r w:rsidRPr="008B6A02">
        <w:rPr>
          <w:rFonts w:ascii="Arial Narrow" w:hAnsi="Arial Narrow" w:cs="Arial"/>
          <w:i/>
          <w:lang w:val="en-US"/>
        </w:rPr>
        <w:t>state the all-in amount in CFA F for each lot where necessary; it shall be not more than 2% of the estimated cost all taxes (IT) of the contract in accordan</w:t>
      </w:r>
      <w:r w:rsidR="00002FB8" w:rsidRPr="00002FB8">
        <w:rPr>
          <w:iCs/>
          <w:noProof/>
          <w:sz w:val="28"/>
          <w:szCs w:val="26"/>
        </w:rPr>
        <w:drawing>
          <wp:anchor distT="0" distB="0" distL="114300" distR="114300" simplePos="0" relativeHeight="251709440" behindDoc="1" locked="0" layoutInCell="1" allowOverlap="1" wp14:anchorId="6460BDC6" wp14:editId="6E5D52A8">
            <wp:simplePos x="0" y="0"/>
            <wp:positionH relativeFrom="column">
              <wp:posOffset>0</wp:posOffset>
            </wp:positionH>
            <wp:positionV relativeFrom="paragraph">
              <wp:posOffset>786765</wp:posOffset>
            </wp:positionV>
            <wp:extent cx="2628900" cy="1924050"/>
            <wp:effectExtent l="0" t="0" r="0" b="0"/>
            <wp:wrapNone/>
            <wp:docPr id="2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8B6A02">
        <w:rPr>
          <w:rFonts w:ascii="Arial Narrow" w:hAnsi="Arial Narrow" w:cs="Arial"/>
          <w:i/>
          <w:lang w:val="en-US"/>
        </w:rPr>
        <w:t>ce with the Order in force</w:t>
      </w:r>
      <w:r w:rsidRPr="008B6A02">
        <w:rPr>
          <w:rFonts w:ascii="Arial Narrow" w:hAnsi="Arial Narrow" w:cs="Arial"/>
          <w:lang w:val="en-US"/>
        </w:rPr>
        <w:t>] and valid up to 30 (thirty) days beyond the initial bids validity date.</w:t>
      </w:r>
      <w:r w:rsidRPr="008B6A02">
        <w:rPr>
          <w:rFonts w:ascii="Arial Narrow" w:hAnsi="Arial Narrow" w:cs="Arial"/>
          <w:lang w:val="en-GB"/>
        </w:rPr>
        <w:t xml:space="preserve"> The absence of the bid bond issued by a first-rate bank or financial body of first category authorised by the Minister in charge of Finance to issue bonds for public contracts and hand-endorsed, shall lead to the immediate rejection of the offer.</w:t>
      </w:r>
      <w:r w:rsidR="00B21FF4" w:rsidRPr="008B6A02">
        <w:rPr>
          <w:rFonts w:ascii="Arial Narrow" w:hAnsi="Arial Narrow" w:cs="Arial"/>
          <w:color w:val="FF0000"/>
          <w:lang w:val="en-GB"/>
        </w:rPr>
        <w:t xml:space="preserve"> </w:t>
      </w:r>
      <w:r w:rsidR="00B20E88" w:rsidRPr="008B6A02">
        <w:rPr>
          <w:rFonts w:ascii="Arial Narrow" w:eastAsia="Calibri" w:hAnsi="Arial Narrow" w:cs="Arial"/>
          <w:lang w:val="en-GB" w:eastAsia="en-US"/>
        </w:rPr>
        <w:t>A bid bond produced but having no connection with the consultation concerned is considered absent. A bid bond submitted by a bidder during the bid opening session is inadmissible.</w:t>
      </w:r>
    </w:p>
    <w:p w14:paraId="25654681" w14:textId="77777777" w:rsidR="00F37832" w:rsidRPr="00B20E88" w:rsidRDefault="00F37832" w:rsidP="00F37832">
      <w:pPr>
        <w:spacing w:line="360" w:lineRule="auto"/>
        <w:ind w:left="-5" w:right="270"/>
        <w:jc w:val="both"/>
        <w:rPr>
          <w:rFonts w:ascii="Arial Narrow" w:hAnsi="Arial Narrow" w:cs="Arial"/>
          <w:lang w:val="en-GB"/>
        </w:rPr>
      </w:pPr>
    </w:p>
    <w:p w14:paraId="394E9C1B" w14:textId="5ADE59BF" w:rsidR="00F37832" w:rsidRPr="00BB4EED" w:rsidRDefault="00465906" w:rsidP="006274FB">
      <w:pPr>
        <w:keepNext/>
        <w:numPr>
          <w:ilvl w:val="0"/>
          <w:numId w:val="50"/>
        </w:numPr>
        <w:tabs>
          <w:tab w:val="center" w:pos="851"/>
        </w:tabs>
        <w:spacing w:before="120" w:after="120" w:line="360" w:lineRule="auto"/>
        <w:ind w:right="-7"/>
        <w:jc w:val="both"/>
        <w:outlineLvl w:val="2"/>
        <w:rPr>
          <w:rFonts w:ascii="Arial Narrow" w:eastAsiaTheme="majorEastAsia" w:hAnsi="Arial Narrow" w:cs="Arial"/>
          <w:b/>
          <w:bCs/>
          <w:sz w:val="28"/>
          <w:szCs w:val="28"/>
        </w:rPr>
      </w:pPr>
      <w:r>
        <w:rPr>
          <w:rFonts w:ascii="Arial Narrow" w:eastAsiaTheme="majorEastAsia" w:hAnsi="Arial Narrow" w:cs="Arial"/>
          <w:b/>
          <w:bCs/>
          <w:sz w:val="28"/>
          <w:szCs w:val="28"/>
        </w:rPr>
        <w:t>Consultation of</w:t>
      </w:r>
      <w:r w:rsidR="00F37832" w:rsidRPr="00BB4EED">
        <w:rPr>
          <w:rFonts w:ascii="Arial Narrow" w:eastAsiaTheme="majorEastAsia" w:hAnsi="Arial Narrow" w:cs="Arial"/>
          <w:b/>
          <w:bCs/>
          <w:sz w:val="28"/>
          <w:szCs w:val="28"/>
        </w:rPr>
        <w:t xml:space="preserve"> Tender File</w:t>
      </w:r>
      <w:r w:rsidR="00647C40">
        <w:rPr>
          <w:rFonts w:ascii="Arial Narrow" w:eastAsiaTheme="majorEastAsia" w:hAnsi="Arial Narrow" w:cs="Arial"/>
          <w:b/>
          <w:bCs/>
          <w:sz w:val="28"/>
          <w:szCs w:val="28"/>
        </w:rPr>
        <w:t xml:space="preserve"> </w:t>
      </w:r>
    </w:p>
    <w:p w14:paraId="17C7781A" w14:textId="77777777" w:rsidR="00F37832" w:rsidRPr="00BB4EED" w:rsidRDefault="00F37832" w:rsidP="00F37832">
      <w:pPr>
        <w:spacing w:after="60" w:line="360" w:lineRule="auto"/>
        <w:ind w:right="130"/>
        <w:jc w:val="both"/>
        <w:rPr>
          <w:rFonts w:ascii="Arial Narrow" w:hAnsi="Arial Narrow" w:cs="Arial"/>
          <w:lang w:val="en-US"/>
        </w:rPr>
      </w:pPr>
      <w:r w:rsidRPr="00BB4EED">
        <w:rPr>
          <w:rFonts w:ascii="Arial Narrow" w:hAnsi="Arial Narrow" w:cs="Arial"/>
          <w:lang w:val="en-US"/>
        </w:rPr>
        <w:t xml:space="preserve">The hard copy of the tender file may  be consulted free of charge in the Project Owner and Delegated Project Owner’s offices during working hours at [Tender File consultation place (office (Internal Structures for the Administrative Management of Public Contracts-SIGAMP), door number, P.O. Box, telephone, fax, e-mail)] as soon as this notice is published. </w:t>
      </w:r>
    </w:p>
    <w:p w14:paraId="5A572B13" w14:textId="77777777" w:rsidR="00F37832" w:rsidRPr="00BB4EED" w:rsidRDefault="00F37832" w:rsidP="00F37832">
      <w:pPr>
        <w:spacing w:after="6" w:line="360" w:lineRule="auto"/>
        <w:ind w:right="150"/>
        <w:jc w:val="both"/>
        <w:rPr>
          <w:rFonts w:ascii="Arial Narrow" w:hAnsi="Arial Narrow" w:cs="Arial"/>
          <w:lang w:val="en-US"/>
        </w:rPr>
      </w:pPr>
      <w:r w:rsidRPr="00BB4EED">
        <w:rPr>
          <w:rFonts w:ascii="Arial Narrow" w:hAnsi="Arial Narrow" w:cs="Arial"/>
          <w:lang w:val="en-US"/>
        </w:rPr>
        <w:t xml:space="preserve">It can equally be consulted </w:t>
      </w:r>
      <w:r w:rsidRPr="00BB4EED">
        <w:rPr>
          <w:rFonts w:ascii="Arial Narrow" w:hAnsi="Arial Narrow" w:cs="Arial"/>
          <w:b/>
          <w:lang w:val="en-US"/>
        </w:rPr>
        <w:t xml:space="preserve">online on the COLEPS platform at  </w:t>
      </w:r>
      <w:hyperlink r:id="rId11">
        <w:r w:rsidRPr="00BB4EED">
          <w:rPr>
            <w:rFonts w:ascii="Arial Narrow" w:hAnsi="Arial Narrow" w:cs="Arial"/>
            <w:b/>
            <w:u w:val="single" w:color="000000"/>
            <w:lang w:val="en-US"/>
          </w:rPr>
          <w:t>http://www.marchespublics.cm</w:t>
        </w:r>
      </w:hyperlink>
      <w:hyperlink r:id="rId12"/>
      <w:r w:rsidRPr="00BB4EED">
        <w:rPr>
          <w:rFonts w:ascii="Arial Narrow" w:hAnsi="Arial Narrow" w:cs="Arial"/>
          <w:b/>
          <w:lang w:val="en-US"/>
        </w:rPr>
        <w:t xml:space="preserve"> and </w:t>
      </w:r>
      <w:hyperlink r:id="rId13">
        <w:r w:rsidRPr="00BB4EED">
          <w:rPr>
            <w:rFonts w:ascii="Arial Narrow" w:hAnsi="Arial Narrow" w:cs="Arial"/>
            <w:b/>
            <w:u w:val="single" w:color="000000"/>
            <w:lang w:val="en-US"/>
          </w:rPr>
          <w:t>http://www.publiccontracts.cm</w:t>
        </w:r>
      </w:hyperlink>
      <w:hyperlink r:id="rId14"/>
      <w:r w:rsidRPr="00BB4EED">
        <w:rPr>
          <w:rFonts w:ascii="Arial Narrow" w:hAnsi="Arial Narrow" w:cs="Arial"/>
          <w:lang w:val="en-US"/>
        </w:rPr>
        <w:t xml:space="preserve">,on the ARMP website </w:t>
      </w:r>
      <w:hyperlink r:id="rId15">
        <w:r w:rsidRPr="00BB4EED">
          <w:rPr>
            <w:rFonts w:ascii="Arial Narrow" w:hAnsi="Arial Narrow" w:cs="Arial"/>
            <w:lang w:val="en-US"/>
          </w:rPr>
          <w:t>(</w:t>
        </w:r>
      </w:hyperlink>
      <w:hyperlink r:id="rId16">
        <w:r w:rsidRPr="00BB4EED">
          <w:rPr>
            <w:rFonts w:ascii="Arial Narrow" w:hAnsi="Arial Narrow" w:cs="Arial"/>
            <w:u w:val="single" w:color="000000"/>
            <w:lang w:val="en-US"/>
          </w:rPr>
          <w:t>www.armp.cm</w:t>
        </w:r>
      </w:hyperlink>
      <w:hyperlink r:id="rId17">
        <w:r w:rsidRPr="00BB4EED">
          <w:rPr>
            <w:rFonts w:ascii="Arial Narrow" w:hAnsi="Arial Narrow" w:cs="Arial"/>
            <w:lang w:val="en-US"/>
          </w:rPr>
          <w:t>)</w:t>
        </w:r>
      </w:hyperlink>
      <w:r w:rsidRPr="00BB4EED">
        <w:rPr>
          <w:rFonts w:ascii="Arial Narrow" w:hAnsi="Arial Narrow" w:cs="Arial"/>
          <w:lang w:val="en-US"/>
        </w:rPr>
        <w:t xml:space="preserve"> or on any other electronic means of communication indicated by the Project Owner (to be specified).</w:t>
      </w:r>
    </w:p>
    <w:p w14:paraId="5D1C697E" w14:textId="77777777" w:rsidR="00F37832" w:rsidRPr="00BB4EED" w:rsidRDefault="00F37832" w:rsidP="006274FB">
      <w:pPr>
        <w:keepNext/>
        <w:numPr>
          <w:ilvl w:val="0"/>
          <w:numId w:val="50"/>
        </w:numPr>
        <w:tabs>
          <w:tab w:val="center" w:pos="851"/>
        </w:tabs>
        <w:spacing w:before="120" w:after="120" w:line="360" w:lineRule="auto"/>
        <w:ind w:right="-7"/>
        <w:jc w:val="both"/>
        <w:outlineLvl w:val="2"/>
        <w:rPr>
          <w:rFonts w:ascii="Arial Narrow" w:eastAsiaTheme="majorEastAsia" w:hAnsi="Arial Narrow" w:cs="Arial"/>
          <w:b/>
          <w:bCs/>
          <w:sz w:val="28"/>
          <w:szCs w:val="28"/>
          <w:lang w:val="en-US"/>
        </w:rPr>
      </w:pPr>
      <w:r w:rsidRPr="00BB4EED">
        <w:rPr>
          <w:rFonts w:ascii="Arial Narrow" w:eastAsiaTheme="majorEastAsia" w:hAnsi="Arial Narrow" w:cs="Arial"/>
          <w:b/>
          <w:bCs/>
          <w:sz w:val="28"/>
          <w:szCs w:val="28"/>
          <w:lang w:val="en-US"/>
        </w:rPr>
        <w:lastRenderedPageBreak/>
        <w:t xml:space="preserve">Acquisition of the Tender File  </w:t>
      </w:r>
    </w:p>
    <w:p w14:paraId="2607EEB3" w14:textId="77777777" w:rsidR="00F37832" w:rsidRPr="00BB4EED" w:rsidRDefault="00F37832" w:rsidP="00F37832">
      <w:pPr>
        <w:spacing w:after="5" w:line="360" w:lineRule="auto"/>
        <w:ind w:left="-5" w:right="205"/>
        <w:jc w:val="both"/>
        <w:rPr>
          <w:rFonts w:ascii="Arial Narrow" w:hAnsi="Arial Narrow" w:cs="Arial"/>
          <w:lang w:val="en-US"/>
        </w:rPr>
      </w:pPr>
      <w:r w:rsidRPr="00BB4EED">
        <w:rPr>
          <w:rFonts w:ascii="Arial Narrow" w:hAnsi="Arial Narrow" w:cs="Arial"/>
          <w:lang w:val="en-US"/>
        </w:rPr>
        <w:t xml:space="preserve">The hard copy of the tender file may be obtained at </w:t>
      </w:r>
      <w:r w:rsidRPr="00BB4EED">
        <w:rPr>
          <w:rFonts w:ascii="Arial Narrow" w:hAnsi="Arial Narrow" w:cs="Arial"/>
          <w:i/>
          <w:lang w:val="en-US"/>
        </w:rPr>
        <w:t>[Tender File place of collection (SIGAMP office), room number, P.O. Box, telephone, fax, e-mail)]</w:t>
      </w:r>
      <w:r w:rsidRPr="00BB4EED">
        <w:rPr>
          <w:rFonts w:ascii="Arial Narrow" w:hAnsi="Arial Narrow" w:cs="Arial"/>
          <w:lang w:val="en-US"/>
        </w:rPr>
        <w:t xml:space="preserve">as soon as this notice is published, against presentation of a payment receipt or any other proof (provided for by the Project Owner) of payment of a non-refundable sum of CFA F </w:t>
      </w:r>
      <w:r w:rsidRPr="00BB4EED">
        <w:rPr>
          <w:rFonts w:ascii="Arial Narrow" w:hAnsi="Arial Narrow" w:cs="Arial"/>
          <w:i/>
          <w:lang w:val="en-US"/>
        </w:rPr>
        <w:t xml:space="preserve">…….............................….. </w:t>
      </w:r>
      <w:r w:rsidRPr="00BB4EED">
        <w:rPr>
          <w:rFonts w:ascii="Arial Narrow" w:hAnsi="Arial Narrow" w:cs="Arial"/>
          <w:lang w:val="en-US"/>
        </w:rPr>
        <w:t xml:space="preserve"> </w:t>
      </w:r>
      <w:r w:rsidRPr="00BB4EED">
        <w:rPr>
          <w:rFonts w:ascii="Arial Narrow" w:hAnsi="Arial Narrow" w:cs="Arial"/>
          <w:i/>
          <w:lang w:val="en-US"/>
        </w:rPr>
        <w:t xml:space="preserve">[In figures and in words in accordance with the regulations in force],], payable at [Place of payment of Tender File purchase fees into the Public Treasury for government departments, and into the ARMP Special Appropriation Account (CAS-ARMP) for other Project Owner, unless otherwise stipulated]. </w:t>
      </w:r>
    </w:p>
    <w:p w14:paraId="195D2065" w14:textId="42B87F17" w:rsidR="00F37832" w:rsidRPr="00BB4EED" w:rsidRDefault="00F37832" w:rsidP="00F37832">
      <w:pPr>
        <w:spacing w:after="6" w:line="360" w:lineRule="auto"/>
        <w:ind w:left="-5" w:right="227"/>
        <w:jc w:val="both"/>
        <w:rPr>
          <w:rFonts w:ascii="Arial Narrow" w:hAnsi="Arial Narrow" w:cs="Arial"/>
          <w:b/>
          <w:bCs/>
          <w:lang w:val="en-US"/>
        </w:rPr>
      </w:pPr>
      <w:r w:rsidRPr="00BB4EED">
        <w:rPr>
          <w:rFonts w:ascii="Arial Narrow" w:hAnsi="Arial Narrow" w:cs="Arial"/>
          <w:b/>
          <w:bCs/>
          <w:lang w:val="en-US"/>
        </w:rPr>
        <w:t>It is equally possible to obtain the soft copy o</w:t>
      </w:r>
      <w:r w:rsidR="00002FB8" w:rsidRPr="00002FB8">
        <w:rPr>
          <w:iCs/>
          <w:noProof/>
          <w:sz w:val="28"/>
          <w:szCs w:val="26"/>
        </w:rPr>
        <w:drawing>
          <wp:anchor distT="0" distB="0" distL="114300" distR="114300" simplePos="0" relativeHeight="251711488" behindDoc="1" locked="0" layoutInCell="1" allowOverlap="1" wp14:anchorId="3AF0683A" wp14:editId="33DB4EDD">
            <wp:simplePos x="0" y="0"/>
            <wp:positionH relativeFrom="column">
              <wp:posOffset>0</wp:posOffset>
            </wp:positionH>
            <wp:positionV relativeFrom="paragraph">
              <wp:posOffset>-635</wp:posOffset>
            </wp:positionV>
            <wp:extent cx="2628900" cy="1924050"/>
            <wp:effectExtent l="0" t="0" r="0" b="0"/>
            <wp:wrapNone/>
            <wp:docPr id="3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BB4EED">
        <w:rPr>
          <w:rFonts w:ascii="Arial Narrow" w:hAnsi="Arial Narrow" w:cs="Arial"/>
          <w:b/>
          <w:bCs/>
          <w:lang w:val="en-US"/>
        </w:rPr>
        <w:t xml:space="preserve">f the file through free download at the above-mentioned addresses. However, the submission of the hard copy or soft copy shall be subject to the payment of the Tender File purchase fees.  </w:t>
      </w:r>
    </w:p>
    <w:p w14:paraId="24B09497" w14:textId="77777777" w:rsidR="00F37832" w:rsidRPr="00BB4EED" w:rsidRDefault="00F37832" w:rsidP="006274FB">
      <w:pPr>
        <w:keepNext/>
        <w:numPr>
          <w:ilvl w:val="0"/>
          <w:numId w:val="50"/>
        </w:numPr>
        <w:tabs>
          <w:tab w:val="center" w:pos="851"/>
        </w:tabs>
        <w:spacing w:before="120" w:after="120" w:line="360" w:lineRule="auto"/>
        <w:ind w:right="-7"/>
        <w:jc w:val="both"/>
        <w:outlineLvl w:val="2"/>
        <w:rPr>
          <w:rFonts w:ascii="Arial Narrow" w:eastAsiaTheme="majorEastAsia" w:hAnsi="Arial Narrow" w:cs="Arial"/>
          <w:b/>
          <w:bCs/>
          <w:sz w:val="28"/>
          <w:szCs w:val="28"/>
        </w:rPr>
      </w:pPr>
      <w:proofErr w:type="spellStart"/>
      <w:r w:rsidRPr="00BB4EED">
        <w:rPr>
          <w:rFonts w:ascii="Arial Narrow" w:eastAsiaTheme="majorEastAsia" w:hAnsi="Arial Narrow" w:cs="Arial"/>
          <w:b/>
          <w:bCs/>
          <w:sz w:val="28"/>
          <w:szCs w:val="28"/>
        </w:rPr>
        <w:t>Submission</w:t>
      </w:r>
      <w:proofErr w:type="spellEnd"/>
      <w:r w:rsidRPr="00BB4EED">
        <w:rPr>
          <w:rFonts w:ascii="Arial Narrow" w:eastAsiaTheme="majorEastAsia" w:hAnsi="Arial Narrow" w:cs="Arial"/>
          <w:b/>
          <w:bCs/>
          <w:sz w:val="28"/>
          <w:szCs w:val="28"/>
        </w:rPr>
        <w:t xml:space="preserve"> of </w:t>
      </w:r>
      <w:proofErr w:type="spellStart"/>
      <w:r w:rsidRPr="00BB4EED">
        <w:rPr>
          <w:rFonts w:ascii="Arial Narrow" w:eastAsiaTheme="majorEastAsia" w:hAnsi="Arial Narrow" w:cs="Arial"/>
          <w:b/>
          <w:bCs/>
          <w:sz w:val="28"/>
          <w:szCs w:val="28"/>
        </w:rPr>
        <w:t>bids</w:t>
      </w:r>
      <w:proofErr w:type="spellEnd"/>
    </w:p>
    <w:p w14:paraId="25412CCA" w14:textId="77777777" w:rsidR="00F37832" w:rsidRPr="00BB4EED" w:rsidRDefault="00F37832" w:rsidP="00F37832">
      <w:pPr>
        <w:spacing w:after="6" w:line="360" w:lineRule="auto"/>
        <w:ind w:right="131"/>
        <w:jc w:val="both"/>
        <w:rPr>
          <w:rFonts w:ascii="Arial Narrow" w:hAnsi="Arial Narrow" w:cs="Arial"/>
          <w:i/>
          <w:lang w:val="en-US"/>
        </w:rPr>
      </w:pPr>
      <w:r w:rsidRPr="00BB4EED">
        <w:rPr>
          <w:rFonts w:ascii="Arial Narrow" w:hAnsi="Arial Narrow" w:cs="Arial"/>
          <w:i/>
          <w:lang w:val="en-US"/>
        </w:rPr>
        <w:t>Each offer shall be drafted in English or French</w:t>
      </w:r>
    </w:p>
    <w:p w14:paraId="5060033E" w14:textId="76AA3BEC" w:rsidR="00F37832" w:rsidRPr="00BB4EED" w:rsidRDefault="00232571" w:rsidP="00F37832">
      <w:pPr>
        <w:spacing w:after="6" w:line="360" w:lineRule="auto"/>
        <w:ind w:right="131"/>
        <w:jc w:val="both"/>
        <w:rPr>
          <w:rFonts w:ascii="Arial Narrow" w:hAnsi="Arial Narrow" w:cs="Arial"/>
          <w:lang w:val="en-US"/>
        </w:rPr>
      </w:pPr>
      <w:r>
        <w:rPr>
          <w:rFonts w:ascii="Arial Narrow" w:hAnsi="Arial Narrow" w:cs="Arial"/>
          <w:i/>
          <w:lang w:val="en-US"/>
        </w:rPr>
        <w:t xml:space="preserve">- </w:t>
      </w:r>
      <w:r w:rsidR="00F37832" w:rsidRPr="00BB4EED">
        <w:rPr>
          <w:rFonts w:ascii="Arial Narrow" w:hAnsi="Arial Narrow" w:cs="Arial"/>
          <w:i/>
          <w:lang w:val="en-US"/>
        </w:rPr>
        <w:t xml:space="preserve">If the submission is done offline, each bid drafted in English or French in 7 (seven) copies </w:t>
      </w:r>
      <w:r w:rsidR="00F37832" w:rsidRPr="00BB4EED">
        <w:rPr>
          <w:rFonts w:ascii="Arial Narrow" w:hAnsi="Arial Narrow" w:cs="Arial"/>
          <w:lang w:val="en-US"/>
        </w:rPr>
        <w:t xml:space="preserve">including 1 (one) original and 6 (six) copies marked as such, should reach </w:t>
      </w:r>
      <w:r w:rsidR="00F37832" w:rsidRPr="00BB4EED">
        <w:rPr>
          <w:rFonts w:ascii="Arial Narrow" w:hAnsi="Arial Narrow" w:cs="Arial"/>
          <w:i/>
          <w:lang w:val="en-US"/>
        </w:rPr>
        <w:t>[Place of bids registration</w:t>
      </w:r>
      <w:r w:rsidR="00F37832" w:rsidRPr="00BB4EED">
        <w:rPr>
          <w:rFonts w:ascii="Arial Narrow" w:hAnsi="Arial Narrow" w:cs="Arial"/>
          <w:i/>
          <w:vertAlign w:val="subscript"/>
          <w:lang w:val="en-US"/>
        </w:rPr>
        <w:t>]</w:t>
      </w:r>
      <w:r w:rsidR="00F37832" w:rsidRPr="00BB4EED">
        <w:rPr>
          <w:rFonts w:ascii="Arial Narrow" w:hAnsi="Arial Narrow" w:cs="Arial"/>
          <w:lang w:val="en-US"/>
        </w:rPr>
        <w:t xml:space="preserve">, not later than </w:t>
      </w:r>
      <w:r w:rsidR="00F37832" w:rsidRPr="00BB4EED">
        <w:rPr>
          <w:rFonts w:ascii="Arial Narrow" w:hAnsi="Arial Narrow" w:cs="Arial"/>
          <w:i/>
          <w:lang w:val="en-US"/>
        </w:rPr>
        <w:t xml:space="preserve">[Closing date to receive bids] at [Closing time] and </w:t>
      </w:r>
      <w:r w:rsidR="00F37832" w:rsidRPr="00BB4EED">
        <w:rPr>
          <w:rFonts w:ascii="Arial Narrow" w:hAnsi="Arial Narrow" w:cs="Arial"/>
          <w:lang w:val="en-US"/>
        </w:rPr>
        <w:t>should be labelled:</w:t>
      </w:r>
    </w:p>
    <w:p w14:paraId="0E6954C4" w14:textId="5B94D612" w:rsidR="00F37832" w:rsidRPr="008C4B4C" w:rsidRDefault="00F37832" w:rsidP="00F37832">
      <w:pPr>
        <w:spacing w:line="360" w:lineRule="auto"/>
        <w:ind w:left="-5" w:right="130"/>
        <w:jc w:val="center"/>
        <w:rPr>
          <w:rFonts w:ascii="Arial Narrow" w:hAnsi="Arial Narrow" w:cs="Arial"/>
          <w:i/>
          <w:iCs/>
          <w:lang w:val="en-US"/>
        </w:rPr>
      </w:pPr>
      <w:r w:rsidRPr="008C4B4C">
        <w:rPr>
          <w:rFonts w:ascii="Arial Narrow" w:hAnsi="Arial Narrow" w:cs="Arial"/>
          <w:i/>
          <w:iCs/>
          <w:lang w:val="en-US"/>
        </w:rPr>
        <w:t>Open National or International “</w:t>
      </w:r>
      <w:r w:rsidRPr="008C4B4C">
        <w:rPr>
          <w:rFonts w:ascii="Arial Narrow" w:hAnsi="Arial Narrow" w:cs="Arial"/>
          <w:b/>
          <w:bCs/>
          <w:i/>
          <w:iCs/>
          <w:lang w:val="en-US"/>
        </w:rPr>
        <w:t xml:space="preserve">Invitation to Tender </w:t>
      </w:r>
      <w:r w:rsidRPr="008C4B4C">
        <w:rPr>
          <w:rFonts w:ascii="Arial Narrow" w:hAnsi="Arial Narrow" w:cs="Arial"/>
          <w:i/>
          <w:iCs/>
          <w:lang w:val="en-US"/>
        </w:rPr>
        <w:t>No. ……………../[</w:t>
      </w:r>
      <w:proofErr w:type="gramStart"/>
      <w:r w:rsidRPr="008C4B4C">
        <w:rPr>
          <w:rFonts w:ascii="Arial Narrow" w:hAnsi="Arial Narrow" w:cs="Arial"/>
          <w:i/>
          <w:iCs/>
          <w:lang w:val="en-US"/>
        </w:rPr>
        <w:t>Type :</w:t>
      </w:r>
      <w:proofErr w:type="gramEnd"/>
      <w:r w:rsidRPr="008C4B4C">
        <w:rPr>
          <w:rFonts w:ascii="Arial Narrow" w:hAnsi="Arial Narrow" w:cs="Arial"/>
          <w:i/>
          <w:iCs/>
          <w:lang w:val="en-US"/>
        </w:rPr>
        <w:t xml:space="preserve"> ONIT, OIIT,] [/Project Owner or Delegated Project Owner /relevant TB/CCCB-AG if applicable</w:t>
      </w:r>
    </w:p>
    <w:p w14:paraId="79E5A49D" w14:textId="77777777" w:rsidR="00F37832" w:rsidRPr="008C4B4C" w:rsidRDefault="00F37832" w:rsidP="00F37832">
      <w:pPr>
        <w:spacing w:line="360" w:lineRule="auto"/>
        <w:ind w:left="-5" w:right="130"/>
        <w:jc w:val="center"/>
        <w:rPr>
          <w:rFonts w:ascii="Arial Narrow" w:hAnsi="Arial Narrow" w:cs="Arial"/>
          <w:i/>
          <w:iCs/>
          <w:lang w:val="en-US"/>
        </w:rPr>
      </w:pPr>
      <w:r w:rsidRPr="008C4B4C">
        <w:rPr>
          <w:rFonts w:ascii="Arial Narrow" w:hAnsi="Arial Narrow" w:cs="Arial"/>
          <w:i/>
          <w:iCs/>
          <w:lang w:val="en-US"/>
        </w:rPr>
        <w:t>[Financial year] Of [Date of signature of the Tender Notice]</w:t>
      </w:r>
    </w:p>
    <w:p w14:paraId="79E90AD3" w14:textId="77777777" w:rsidR="00F37832" w:rsidRPr="008C4B4C" w:rsidRDefault="00F37832" w:rsidP="00F37832">
      <w:pPr>
        <w:spacing w:line="360" w:lineRule="auto"/>
        <w:ind w:left="-5" w:right="130"/>
        <w:jc w:val="center"/>
        <w:rPr>
          <w:rFonts w:ascii="Arial Narrow" w:hAnsi="Arial Narrow" w:cs="Arial"/>
          <w:i/>
          <w:iCs/>
          <w:lang w:val="en-US"/>
        </w:rPr>
      </w:pPr>
      <w:r w:rsidRPr="008C4B4C">
        <w:rPr>
          <w:rFonts w:ascii="Arial Narrow" w:hAnsi="Arial Narrow" w:cs="Arial"/>
          <w:i/>
          <w:iCs/>
          <w:lang w:val="en-US"/>
        </w:rPr>
        <w:t xml:space="preserve">For [the conclusion of the Framework Agreement relating to [Subject of the invitation to </w:t>
      </w:r>
      <w:proofErr w:type="gramStart"/>
      <w:r w:rsidRPr="008C4B4C">
        <w:rPr>
          <w:rFonts w:ascii="Arial Narrow" w:hAnsi="Arial Narrow" w:cs="Arial"/>
          <w:i/>
          <w:iCs/>
          <w:lang w:val="en-US"/>
        </w:rPr>
        <w:t>tender ]</w:t>
      </w:r>
      <w:proofErr w:type="gramEnd"/>
    </w:p>
    <w:p w14:paraId="7C514127" w14:textId="77777777" w:rsidR="00F37832" w:rsidRPr="008C4B4C" w:rsidRDefault="00F37832" w:rsidP="00F37832">
      <w:pPr>
        <w:spacing w:after="5" w:line="360" w:lineRule="auto"/>
        <w:ind w:left="485" w:right="108"/>
        <w:jc w:val="center"/>
        <w:rPr>
          <w:rFonts w:ascii="Arial Narrow" w:hAnsi="Arial Narrow" w:cs="Arial"/>
          <w:i/>
          <w:iCs/>
          <w:lang w:val="en-US"/>
        </w:rPr>
      </w:pPr>
      <w:r w:rsidRPr="008C4B4C">
        <w:rPr>
          <w:rFonts w:ascii="Arial Narrow" w:hAnsi="Arial Narrow" w:cs="Arial"/>
          <w:i/>
          <w:iCs/>
          <w:lang w:val="en-US"/>
        </w:rPr>
        <w:t>To be opened only during the bids opening session"</w:t>
      </w:r>
    </w:p>
    <w:p w14:paraId="543D62CA" w14:textId="77777777" w:rsidR="00F37832" w:rsidRPr="00BB4EED" w:rsidRDefault="00F37832" w:rsidP="00F37832">
      <w:pPr>
        <w:spacing w:after="5" w:line="360" w:lineRule="auto"/>
        <w:ind w:left="485" w:right="108"/>
        <w:jc w:val="center"/>
        <w:rPr>
          <w:rFonts w:ascii="Arial Narrow" w:hAnsi="Arial Narrow" w:cs="Arial"/>
          <w:iCs/>
          <w:lang w:val="en-US"/>
        </w:rPr>
      </w:pPr>
    </w:p>
    <w:p w14:paraId="5203AF55" w14:textId="1962EDF8" w:rsidR="00F37832" w:rsidRPr="00BB4EED" w:rsidRDefault="00232571" w:rsidP="00F37832">
      <w:pPr>
        <w:spacing w:after="6" w:line="360" w:lineRule="auto"/>
        <w:ind w:right="227"/>
        <w:jc w:val="both"/>
        <w:rPr>
          <w:rFonts w:ascii="Arial Narrow" w:hAnsi="Arial Narrow" w:cs="Arial"/>
          <w:lang w:val="en-US"/>
        </w:rPr>
      </w:pPr>
      <w:r>
        <w:rPr>
          <w:rFonts w:ascii="Arial Narrow" w:hAnsi="Arial Narrow" w:cs="Arial"/>
          <w:lang w:val="en-US"/>
        </w:rPr>
        <w:t xml:space="preserve">- </w:t>
      </w:r>
      <w:r w:rsidR="00F37832" w:rsidRPr="00BB4EED">
        <w:rPr>
          <w:rFonts w:ascii="Arial Narrow" w:hAnsi="Arial Narrow" w:cs="Arial"/>
          <w:lang w:val="en-US"/>
        </w:rPr>
        <w:t xml:space="preserve">If the submission is done electronically, the bid should be forwarded by the </w:t>
      </w:r>
      <w:r w:rsidR="001604DA">
        <w:rPr>
          <w:rFonts w:ascii="Arial Narrow" w:hAnsi="Arial Narrow" w:cs="Arial"/>
          <w:lang w:val="en-US"/>
        </w:rPr>
        <w:t>bidder</w:t>
      </w:r>
      <w:r w:rsidR="00F37832" w:rsidRPr="00BB4EED">
        <w:rPr>
          <w:rFonts w:ascii="Arial Narrow" w:hAnsi="Arial Narrow" w:cs="Arial"/>
          <w:lang w:val="en-US"/>
        </w:rPr>
        <w:t xml:space="preserve"> on the COLEPS platform or any other means of electronic communication indicated by the Project Owner not later than [</w:t>
      </w:r>
      <w:r w:rsidR="00F37832" w:rsidRPr="00BB4EED">
        <w:rPr>
          <w:rFonts w:ascii="Arial Narrow" w:hAnsi="Arial Narrow" w:cs="Arial"/>
          <w:i/>
          <w:lang w:val="en-US"/>
        </w:rPr>
        <w:t>closing date to receive tenders] at [Closing time]</w:t>
      </w:r>
      <w:r w:rsidR="00F37832" w:rsidRPr="00BB4EED">
        <w:rPr>
          <w:rFonts w:ascii="Arial Narrow" w:hAnsi="Arial Narrow" w:cs="Arial"/>
          <w:lang w:val="en-US"/>
        </w:rPr>
        <w:t>. A backup copy of the bid registered on USB key or CD/DVD should be forwarded in a sealed envelope with the clear and legible indication “backup copy”, in addition to the above label,</w:t>
      </w:r>
      <w:r>
        <w:rPr>
          <w:rFonts w:ascii="Arial Narrow" w:hAnsi="Arial Narrow" w:cs="Arial"/>
          <w:lang w:val="en-US"/>
        </w:rPr>
        <w:t xml:space="preserve"> within the allocated deadline.</w:t>
      </w:r>
    </w:p>
    <w:p w14:paraId="726A2272" w14:textId="77777777" w:rsidR="00F37832" w:rsidRPr="00BB4EED" w:rsidRDefault="00F37832" w:rsidP="00F37832">
      <w:pPr>
        <w:spacing w:line="360" w:lineRule="auto"/>
        <w:rPr>
          <w:rFonts w:ascii="Arial Narrow" w:hAnsi="Arial Narrow" w:cs="Arial"/>
          <w:lang w:val="en-US"/>
        </w:rPr>
      </w:pPr>
    </w:p>
    <w:p w14:paraId="6CB8760F" w14:textId="715B8C63" w:rsidR="00F37832" w:rsidRPr="003E1E2A" w:rsidRDefault="003E1E2A" w:rsidP="003E1E2A">
      <w:pPr>
        <w:spacing w:line="360" w:lineRule="auto"/>
        <w:ind w:left="-5" w:right="130"/>
        <w:rPr>
          <w:rFonts w:ascii="Arial Narrow" w:hAnsi="Arial Narrow" w:cs="Arial"/>
          <w:lang w:val="en-US"/>
        </w:rPr>
      </w:pPr>
      <w:r w:rsidRPr="003E1E2A">
        <w:rPr>
          <w:rFonts w:ascii="Arial Narrow" w:hAnsi="Arial Narrow" w:cs="Arial"/>
          <w:b/>
          <w:u w:val="single" w:color="000000"/>
          <w:lang w:val="en-US"/>
        </w:rPr>
        <w:t>N.B</w:t>
      </w:r>
      <w:r w:rsidRPr="003E1E2A">
        <w:rPr>
          <w:rFonts w:ascii="Arial Narrow" w:hAnsi="Arial Narrow" w:cs="Arial"/>
          <w:lang w:val="en-US"/>
        </w:rPr>
        <w:t>:</w:t>
      </w:r>
      <w:r w:rsidR="00F37832" w:rsidRPr="003E1E2A">
        <w:rPr>
          <w:rFonts w:ascii="Arial Narrow" w:hAnsi="Arial Narrow" w:cs="Arial"/>
          <w:lang w:val="en-US"/>
        </w:rPr>
        <w:t xml:space="preserve"> </w:t>
      </w:r>
      <w:r w:rsidR="00F37832" w:rsidRPr="003E1E2A">
        <w:rPr>
          <w:rFonts w:ascii="Arial Narrow" w:hAnsi="Arial Narrow"/>
          <w:lang w:val="en-GB"/>
        </w:rPr>
        <w:t xml:space="preserve">File size and format </w:t>
      </w:r>
    </w:p>
    <w:p w14:paraId="7B960705" w14:textId="0DDE76FB" w:rsidR="00F37832" w:rsidRPr="003E1E2A" w:rsidRDefault="00F37832" w:rsidP="003E1E2A">
      <w:pPr>
        <w:widowControl w:val="0"/>
        <w:autoSpaceDE w:val="0"/>
        <w:adjustRightInd w:val="0"/>
        <w:spacing w:before="6" w:line="360" w:lineRule="auto"/>
        <w:ind w:right="-16"/>
        <w:jc w:val="both"/>
        <w:rPr>
          <w:rFonts w:ascii="Arial Narrow" w:hAnsi="Arial Narrow" w:cs="Arial"/>
          <w:lang w:val="en-GB"/>
        </w:rPr>
      </w:pPr>
      <w:r w:rsidRPr="003E1E2A">
        <w:rPr>
          <w:rFonts w:ascii="Arial Narrow" w:hAnsi="Arial Narrow"/>
          <w:lang w:val="en-GB"/>
        </w:rPr>
        <w:t xml:space="preserve">For online bidding, the maximum sizes of the documents that will transit on the platform and constitute the </w:t>
      </w:r>
      <w:r w:rsidR="001604DA">
        <w:rPr>
          <w:rFonts w:ascii="Arial Narrow" w:hAnsi="Arial Narrow"/>
          <w:lang w:val="en-GB"/>
        </w:rPr>
        <w:t>bidder’s</w:t>
      </w:r>
      <w:r w:rsidRPr="003E1E2A">
        <w:rPr>
          <w:rFonts w:ascii="Arial Narrow" w:hAnsi="Arial Narrow"/>
          <w:lang w:val="en-GB"/>
        </w:rPr>
        <w:t xml:space="preserve"> offer are the following:</w:t>
      </w:r>
    </w:p>
    <w:p w14:paraId="45984879" w14:textId="77777777" w:rsidR="00F37832" w:rsidRPr="003E1E2A" w:rsidRDefault="00F37832" w:rsidP="006274FB">
      <w:pPr>
        <w:widowControl w:val="0"/>
        <w:numPr>
          <w:ilvl w:val="0"/>
          <w:numId w:val="47"/>
        </w:numPr>
        <w:suppressAutoHyphens w:val="0"/>
        <w:autoSpaceDE w:val="0"/>
        <w:adjustRightInd w:val="0"/>
        <w:spacing w:before="6" w:line="360" w:lineRule="auto"/>
        <w:ind w:right="-16"/>
        <w:jc w:val="both"/>
        <w:textAlignment w:val="auto"/>
        <w:rPr>
          <w:rFonts w:ascii="Arial Narrow" w:hAnsi="Arial Narrow" w:cs="Arial"/>
          <w:lang w:val="en-GB"/>
        </w:rPr>
      </w:pPr>
      <w:r w:rsidRPr="003E1E2A">
        <w:rPr>
          <w:rFonts w:ascii="Arial Narrow" w:hAnsi="Arial Narrow"/>
          <w:lang w:val="en-GB"/>
        </w:rPr>
        <w:t>5 MB for the Administrative file;</w:t>
      </w:r>
    </w:p>
    <w:p w14:paraId="7E2114F5" w14:textId="77777777" w:rsidR="00F37832" w:rsidRPr="003E1E2A" w:rsidRDefault="00F37832" w:rsidP="006274FB">
      <w:pPr>
        <w:widowControl w:val="0"/>
        <w:numPr>
          <w:ilvl w:val="0"/>
          <w:numId w:val="47"/>
        </w:numPr>
        <w:suppressAutoHyphens w:val="0"/>
        <w:autoSpaceDE w:val="0"/>
        <w:adjustRightInd w:val="0"/>
        <w:spacing w:before="6" w:line="360" w:lineRule="auto"/>
        <w:ind w:right="-16"/>
        <w:jc w:val="both"/>
        <w:textAlignment w:val="auto"/>
        <w:rPr>
          <w:rFonts w:ascii="Arial Narrow" w:hAnsi="Arial Narrow" w:cs="Arial"/>
          <w:lang w:val="en-GB"/>
        </w:rPr>
      </w:pPr>
      <w:r w:rsidRPr="003E1E2A">
        <w:rPr>
          <w:rFonts w:ascii="Arial Narrow" w:hAnsi="Arial Narrow"/>
          <w:lang w:val="en-GB"/>
        </w:rPr>
        <w:t>15 MB for the Technical Offer;</w:t>
      </w:r>
    </w:p>
    <w:p w14:paraId="562DF463" w14:textId="77777777" w:rsidR="00F37832" w:rsidRPr="003E1E2A" w:rsidRDefault="00F37832" w:rsidP="006274FB">
      <w:pPr>
        <w:widowControl w:val="0"/>
        <w:numPr>
          <w:ilvl w:val="0"/>
          <w:numId w:val="47"/>
        </w:numPr>
        <w:suppressAutoHyphens w:val="0"/>
        <w:autoSpaceDE w:val="0"/>
        <w:adjustRightInd w:val="0"/>
        <w:spacing w:before="6" w:line="360" w:lineRule="auto"/>
        <w:ind w:right="-16"/>
        <w:jc w:val="both"/>
        <w:textAlignment w:val="auto"/>
        <w:rPr>
          <w:rFonts w:ascii="Arial Narrow" w:hAnsi="Arial Narrow" w:cs="Arial"/>
          <w:lang w:val="en-GB"/>
        </w:rPr>
      </w:pPr>
      <w:r w:rsidRPr="003E1E2A">
        <w:rPr>
          <w:rFonts w:ascii="Arial Narrow" w:hAnsi="Arial Narrow"/>
          <w:lang w:val="en-GB"/>
        </w:rPr>
        <w:t xml:space="preserve"> 5 MB for the Financial Offer.</w:t>
      </w:r>
    </w:p>
    <w:p w14:paraId="3C055DB2" w14:textId="77777777" w:rsidR="00F37832" w:rsidRPr="003E1E2A" w:rsidRDefault="00F37832" w:rsidP="003E1E2A">
      <w:pPr>
        <w:widowControl w:val="0"/>
        <w:autoSpaceDE w:val="0"/>
        <w:adjustRightInd w:val="0"/>
        <w:spacing w:before="6" w:line="360" w:lineRule="auto"/>
        <w:ind w:right="-16"/>
        <w:jc w:val="both"/>
        <w:rPr>
          <w:rFonts w:ascii="Arial Narrow" w:hAnsi="Arial Narrow" w:cs="Arial"/>
          <w:lang w:val="en-GB"/>
        </w:rPr>
      </w:pPr>
      <w:r w:rsidRPr="003E1E2A">
        <w:rPr>
          <w:rFonts w:ascii="Arial Narrow" w:hAnsi="Arial Narrow"/>
          <w:lang w:val="en-GB"/>
        </w:rPr>
        <w:lastRenderedPageBreak/>
        <w:t xml:space="preserve"> The following formats are accepted:</w:t>
      </w:r>
    </w:p>
    <w:p w14:paraId="34E84670" w14:textId="77777777" w:rsidR="00F37832" w:rsidRPr="003E1E2A" w:rsidRDefault="00F37832" w:rsidP="006274FB">
      <w:pPr>
        <w:widowControl w:val="0"/>
        <w:numPr>
          <w:ilvl w:val="0"/>
          <w:numId w:val="48"/>
        </w:numPr>
        <w:suppressAutoHyphens w:val="0"/>
        <w:autoSpaceDE w:val="0"/>
        <w:adjustRightInd w:val="0"/>
        <w:spacing w:before="6" w:line="360" w:lineRule="auto"/>
        <w:ind w:right="-16"/>
        <w:jc w:val="both"/>
        <w:textAlignment w:val="auto"/>
        <w:rPr>
          <w:rFonts w:ascii="Arial Narrow" w:hAnsi="Arial Narrow" w:cs="Arial"/>
          <w:lang w:val="en-US"/>
        </w:rPr>
      </w:pPr>
      <w:r w:rsidRPr="003E1E2A">
        <w:rPr>
          <w:rFonts w:ascii="Arial Narrow" w:hAnsi="Arial Narrow"/>
          <w:lang w:val="en-US"/>
        </w:rPr>
        <w:t>PDF format for text documents;</w:t>
      </w:r>
    </w:p>
    <w:p w14:paraId="4DE3092F" w14:textId="77777777" w:rsidR="00F37832" w:rsidRPr="003E1E2A" w:rsidRDefault="00F37832" w:rsidP="006274FB">
      <w:pPr>
        <w:widowControl w:val="0"/>
        <w:numPr>
          <w:ilvl w:val="0"/>
          <w:numId w:val="48"/>
        </w:numPr>
        <w:suppressAutoHyphens w:val="0"/>
        <w:autoSpaceDE w:val="0"/>
        <w:adjustRightInd w:val="0"/>
        <w:spacing w:before="6" w:line="360" w:lineRule="auto"/>
        <w:ind w:right="-16"/>
        <w:jc w:val="both"/>
        <w:textAlignment w:val="auto"/>
        <w:rPr>
          <w:rFonts w:ascii="Arial Narrow" w:hAnsi="Arial Narrow" w:cs="Arial"/>
        </w:rPr>
      </w:pPr>
      <w:r w:rsidRPr="003E1E2A">
        <w:rPr>
          <w:rFonts w:ascii="Arial Narrow" w:hAnsi="Arial Narrow"/>
        </w:rPr>
        <w:t>JPEG for images.</w:t>
      </w:r>
    </w:p>
    <w:p w14:paraId="19E42964" w14:textId="77777777" w:rsidR="00F37832" w:rsidRPr="003E1E2A" w:rsidRDefault="00F37832" w:rsidP="003E1E2A">
      <w:pPr>
        <w:widowControl w:val="0"/>
        <w:autoSpaceDE w:val="0"/>
        <w:adjustRightInd w:val="0"/>
        <w:spacing w:before="6" w:line="360" w:lineRule="auto"/>
        <w:ind w:right="-16"/>
        <w:jc w:val="both"/>
        <w:rPr>
          <w:rFonts w:ascii="Arial Narrow" w:hAnsi="Arial Narrow"/>
          <w:lang w:val="en-GB"/>
        </w:rPr>
      </w:pPr>
      <w:r w:rsidRPr="003E1E2A">
        <w:rPr>
          <w:rFonts w:ascii="Arial Narrow" w:hAnsi="Arial Narrow"/>
          <w:lang w:val="en-GB"/>
        </w:rPr>
        <w:t>The applicant shall use compression software to possibly reduce the size of the files to be transmitted according to the sizes indicated above.</w:t>
      </w:r>
    </w:p>
    <w:p w14:paraId="6114A895" w14:textId="77777777" w:rsidR="00F37832" w:rsidRPr="003E1E2A" w:rsidRDefault="00F37832" w:rsidP="006274FB">
      <w:pPr>
        <w:keepNext/>
        <w:numPr>
          <w:ilvl w:val="0"/>
          <w:numId w:val="50"/>
        </w:numPr>
        <w:tabs>
          <w:tab w:val="center" w:pos="851"/>
        </w:tabs>
        <w:spacing w:before="120" w:line="360" w:lineRule="auto"/>
        <w:ind w:right="-7"/>
        <w:jc w:val="both"/>
        <w:outlineLvl w:val="2"/>
        <w:rPr>
          <w:rFonts w:ascii="Arial Narrow" w:eastAsiaTheme="majorEastAsia" w:hAnsi="Arial Narrow" w:cs="Arial"/>
          <w:b/>
          <w:bCs/>
        </w:rPr>
      </w:pPr>
      <w:proofErr w:type="spellStart"/>
      <w:r w:rsidRPr="003E1E2A">
        <w:rPr>
          <w:rFonts w:ascii="Arial Narrow" w:eastAsiaTheme="majorEastAsia" w:hAnsi="Arial Narrow" w:cs="Arial"/>
          <w:b/>
          <w:bCs/>
        </w:rPr>
        <w:t>Admissibility</w:t>
      </w:r>
      <w:proofErr w:type="spellEnd"/>
      <w:r w:rsidRPr="003E1E2A">
        <w:rPr>
          <w:rFonts w:ascii="Arial Narrow" w:eastAsiaTheme="majorEastAsia" w:hAnsi="Arial Narrow" w:cs="Arial"/>
          <w:b/>
          <w:bCs/>
        </w:rPr>
        <w:t xml:space="preserve"> of </w:t>
      </w:r>
      <w:proofErr w:type="spellStart"/>
      <w:r w:rsidRPr="003E1E2A">
        <w:rPr>
          <w:rFonts w:ascii="Arial Narrow" w:eastAsiaTheme="majorEastAsia" w:hAnsi="Arial Narrow" w:cs="Arial"/>
          <w:b/>
          <w:bCs/>
        </w:rPr>
        <w:t>bids</w:t>
      </w:r>
      <w:proofErr w:type="spellEnd"/>
      <w:r w:rsidRPr="003E1E2A">
        <w:rPr>
          <w:rFonts w:ascii="Arial Narrow" w:eastAsiaTheme="majorEastAsia" w:hAnsi="Arial Narrow" w:cs="Arial"/>
          <w:b/>
          <w:bCs/>
        </w:rPr>
        <w:t xml:space="preserve">  </w:t>
      </w:r>
    </w:p>
    <w:p w14:paraId="7094525D" w14:textId="77777777" w:rsidR="00F37832" w:rsidRPr="003E1E2A" w:rsidRDefault="00F37832" w:rsidP="003E1E2A">
      <w:pPr>
        <w:widowControl w:val="0"/>
        <w:tabs>
          <w:tab w:val="left" w:pos="0"/>
        </w:tabs>
        <w:autoSpaceDE w:val="0"/>
        <w:spacing w:before="11" w:line="360" w:lineRule="auto"/>
        <w:ind w:right="80"/>
        <w:jc w:val="both"/>
        <w:rPr>
          <w:rFonts w:ascii="Arial Narrow" w:hAnsi="Arial Narrow"/>
          <w:spacing w:val="-6"/>
          <w:lang w:val="en-GB"/>
        </w:rPr>
      </w:pPr>
      <w:r w:rsidRPr="003E1E2A">
        <w:rPr>
          <w:rFonts w:ascii="Arial Narrow" w:hAnsi="Arial Narrow"/>
          <w:lang w:val="en-GB"/>
        </w:rPr>
        <w:t>The administrative documents, the technical offer and the financial offer must be placed in separate envelopes and submitted in a sealed envelope.</w:t>
      </w:r>
    </w:p>
    <w:p w14:paraId="0528ABC1" w14:textId="77777777" w:rsidR="00F37832" w:rsidRPr="003E1E2A" w:rsidRDefault="00F37832" w:rsidP="003E1E2A">
      <w:pPr>
        <w:widowControl w:val="0"/>
        <w:tabs>
          <w:tab w:val="left" w:pos="0"/>
        </w:tabs>
        <w:autoSpaceDE w:val="0"/>
        <w:spacing w:before="11" w:line="360" w:lineRule="auto"/>
        <w:ind w:right="80" w:firstLine="284"/>
        <w:jc w:val="both"/>
        <w:rPr>
          <w:rFonts w:ascii="Arial Narrow" w:hAnsi="Arial Narrow"/>
          <w:lang w:val="en-GB"/>
        </w:rPr>
      </w:pPr>
      <w:r w:rsidRPr="003E1E2A">
        <w:rPr>
          <w:rFonts w:ascii="Arial Narrow" w:hAnsi="Arial Narrow"/>
          <w:lang w:val="en-GB"/>
        </w:rPr>
        <w:t>The Project Owner shall not accept:</w:t>
      </w:r>
    </w:p>
    <w:p w14:paraId="0451C93C" w14:textId="77777777" w:rsidR="00F37832" w:rsidRPr="00BB4EED" w:rsidRDefault="00F37832" w:rsidP="00F37832">
      <w:pPr>
        <w:widowControl w:val="0"/>
        <w:tabs>
          <w:tab w:val="left" w:pos="0"/>
        </w:tabs>
        <w:autoSpaceDE w:val="0"/>
        <w:spacing w:before="11"/>
        <w:ind w:right="80" w:firstLine="284"/>
        <w:jc w:val="both"/>
        <w:rPr>
          <w:rFonts w:ascii="Arial Narrow" w:hAnsi="Arial Narrow"/>
          <w:lang w:val="en-GB"/>
        </w:rPr>
      </w:pPr>
    </w:p>
    <w:p w14:paraId="50A1A62A" w14:textId="2230B1C8" w:rsidR="00F37832" w:rsidRPr="00BB4EED" w:rsidRDefault="00F37832" w:rsidP="006274FB">
      <w:pPr>
        <w:widowControl w:val="0"/>
        <w:numPr>
          <w:ilvl w:val="0"/>
          <w:numId w:val="49"/>
        </w:numPr>
        <w:tabs>
          <w:tab w:val="left" w:pos="0"/>
        </w:tabs>
        <w:autoSpaceDE w:val="0"/>
        <w:spacing w:before="11" w:after="160" w:line="244" w:lineRule="auto"/>
        <w:ind w:right="80"/>
        <w:jc w:val="both"/>
        <w:rPr>
          <w:rFonts w:ascii="Arial Narrow" w:eastAsia="Calibri" w:hAnsi="Arial Narrow"/>
          <w:lang w:val="en-GB" w:eastAsia="en-US"/>
        </w:rPr>
      </w:pPr>
      <w:r w:rsidRPr="00BB4EED">
        <w:rPr>
          <w:rFonts w:ascii="Arial Narrow" w:eastAsia="Calibri" w:hAnsi="Arial Narrow"/>
          <w:lang w:val="en-GB" w:eastAsia="en-US"/>
        </w:rPr>
        <w:t xml:space="preserve">Envelopes bearing information on the identity of the </w:t>
      </w:r>
      <w:r w:rsidR="001604DA">
        <w:rPr>
          <w:rFonts w:ascii="Arial Narrow" w:hAnsi="Arial Narrow"/>
          <w:lang w:val="en-GB"/>
        </w:rPr>
        <w:t>bidder</w:t>
      </w:r>
      <w:r w:rsidRPr="00BB4EED">
        <w:rPr>
          <w:rFonts w:ascii="Arial Narrow" w:eastAsia="Calibri" w:hAnsi="Arial Narrow"/>
          <w:lang w:val="en-GB" w:eastAsia="en-US"/>
        </w:rPr>
        <w:t>s;</w:t>
      </w:r>
    </w:p>
    <w:p w14:paraId="5AB77572" w14:textId="584B700A" w:rsidR="00B21FF4" w:rsidRPr="00B21FF4" w:rsidRDefault="00F37832" w:rsidP="006274FB">
      <w:pPr>
        <w:widowControl w:val="0"/>
        <w:numPr>
          <w:ilvl w:val="0"/>
          <w:numId w:val="49"/>
        </w:numPr>
        <w:tabs>
          <w:tab w:val="left" w:pos="0"/>
        </w:tabs>
        <w:autoSpaceDE w:val="0"/>
        <w:spacing w:before="11" w:after="160" w:line="244" w:lineRule="auto"/>
        <w:ind w:right="80"/>
        <w:jc w:val="both"/>
        <w:rPr>
          <w:rFonts w:ascii="Arial Narrow" w:eastAsia="Calibri" w:hAnsi="Arial Narrow"/>
          <w:lang w:val="en-GB" w:eastAsia="en-US"/>
        </w:rPr>
      </w:pPr>
      <w:r w:rsidRPr="00BB4EED">
        <w:rPr>
          <w:rFonts w:ascii="Arial Narrow" w:eastAsia="Calibri" w:hAnsi="Arial Narrow"/>
          <w:lang w:val="en-GB" w:eastAsia="en-US"/>
        </w:rPr>
        <w:t>Bids submitted after the closing date and time for submission of bids;</w:t>
      </w:r>
    </w:p>
    <w:p w14:paraId="47756958" w14:textId="45588732" w:rsidR="00F37832" w:rsidRDefault="00F37832" w:rsidP="006274FB">
      <w:pPr>
        <w:widowControl w:val="0"/>
        <w:numPr>
          <w:ilvl w:val="0"/>
          <w:numId w:val="49"/>
        </w:numPr>
        <w:tabs>
          <w:tab w:val="left" w:pos="0"/>
        </w:tabs>
        <w:autoSpaceDE w:val="0"/>
        <w:spacing w:before="11" w:after="160" w:line="244" w:lineRule="auto"/>
        <w:ind w:right="80"/>
        <w:jc w:val="both"/>
        <w:rPr>
          <w:rFonts w:ascii="Arial Narrow" w:eastAsia="Calibri" w:hAnsi="Arial Narrow"/>
          <w:lang w:val="en-GB" w:eastAsia="en-US"/>
        </w:rPr>
      </w:pPr>
      <w:r w:rsidRPr="00BB4EED">
        <w:rPr>
          <w:rFonts w:ascii="Arial Narrow" w:eastAsia="Calibri" w:hAnsi="Arial Narrow"/>
          <w:lang w:val="en-GB" w:eastAsia="en-US"/>
        </w:rPr>
        <w:t>Envelopes without indication on the id</w:t>
      </w:r>
      <w:r w:rsidR="00002FB8" w:rsidRPr="00002FB8">
        <w:rPr>
          <w:iCs/>
          <w:noProof/>
          <w:sz w:val="28"/>
          <w:szCs w:val="26"/>
        </w:rPr>
        <w:drawing>
          <wp:anchor distT="0" distB="0" distL="114300" distR="114300" simplePos="0" relativeHeight="251713536" behindDoc="1" locked="0" layoutInCell="1" allowOverlap="1" wp14:anchorId="70477462" wp14:editId="0048D109">
            <wp:simplePos x="0" y="0"/>
            <wp:positionH relativeFrom="column">
              <wp:posOffset>0</wp:posOffset>
            </wp:positionH>
            <wp:positionV relativeFrom="paragraph">
              <wp:posOffset>-635</wp:posOffset>
            </wp:positionV>
            <wp:extent cx="2628900" cy="1924050"/>
            <wp:effectExtent l="0" t="0" r="0" b="0"/>
            <wp:wrapNone/>
            <wp:docPr id="3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BB4EED">
        <w:rPr>
          <w:rFonts w:ascii="Arial Narrow" w:eastAsia="Calibri" w:hAnsi="Arial Narrow"/>
          <w:lang w:val="en-GB" w:eastAsia="en-US"/>
        </w:rPr>
        <w:t>entity of the Invitation to Tender;</w:t>
      </w:r>
    </w:p>
    <w:p w14:paraId="2CE97E9F" w14:textId="41604B26" w:rsidR="00B21FF4" w:rsidRPr="00BB4EED" w:rsidRDefault="00B21FF4" w:rsidP="006274FB">
      <w:pPr>
        <w:widowControl w:val="0"/>
        <w:numPr>
          <w:ilvl w:val="0"/>
          <w:numId w:val="49"/>
        </w:numPr>
        <w:tabs>
          <w:tab w:val="left" w:pos="0"/>
        </w:tabs>
        <w:autoSpaceDE w:val="0"/>
        <w:spacing w:before="11" w:after="160" w:line="244" w:lineRule="auto"/>
        <w:ind w:right="80"/>
        <w:jc w:val="both"/>
        <w:rPr>
          <w:rFonts w:ascii="Arial Narrow" w:eastAsia="Calibri" w:hAnsi="Arial Narrow"/>
          <w:lang w:val="en-GB" w:eastAsia="en-US"/>
        </w:rPr>
      </w:pPr>
      <w:r>
        <w:rPr>
          <w:rFonts w:ascii="Arial Narrow" w:eastAsia="Calibri" w:hAnsi="Arial Narrow"/>
          <w:lang w:val="en-GB" w:eastAsia="en-US"/>
        </w:rPr>
        <w:t>Bids without indication on the identity of the TF</w:t>
      </w:r>
    </w:p>
    <w:p w14:paraId="7E571F5E" w14:textId="77777777" w:rsidR="00F37832" w:rsidRPr="00BB4EED" w:rsidRDefault="00F37832" w:rsidP="006274FB">
      <w:pPr>
        <w:widowControl w:val="0"/>
        <w:numPr>
          <w:ilvl w:val="0"/>
          <w:numId w:val="49"/>
        </w:numPr>
        <w:tabs>
          <w:tab w:val="left" w:pos="0"/>
        </w:tabs>
        <w:autoSpaceDE w:val="0"/>
        <w:spacing w:before="11" w:after="160" w:line="244" w:lineRule="auto"/>
        <w:ind w:right="80"/>
        <w:jc w:val="both"/>
        <w:rPr>
          <w:rFonts w:ascii="Arial Narrow" w:eastAsia="Calibri" w:hAnsi="Arial Narrow"/>
          <w:lang w:val="en-GB" w:eastAsia="en-US"/>
        </w:rPr>
      </w:pPr>
      <w:r w:rsidRPr="00BB4EED">
        <w:rPr>
          <w:rFonts w:ascii="Arial Narrow" w:eastAsia="Calibri" w:hAnsi="Arial Narrow"/>
          <w:bCs/>
          <w:lang w:val="en-GB" w:eastAsia="en-US"/>
        </w:rPr>
        <w:t>Bids non-compliant with the bidding mode;</w:t>
      </w:r>
    </w:p>
    <w:p w14:paraId="6F5B6782" w14:textId="77777777" w:rsidR="00F37832" w:rsidRPr="00BB4EED" w:rsidRDefault="00F37832" w:rsidP="006274FB">
      <w:pPr>
        <w:widowControl w:val="0"/>
        <w:numPr>
          <w:ilvl w:val="0"/>
          <w:numId w:val="49"/>
        </w:numPr>
        <w:tabs>
          <w:tab w:val="left" w:pos="0"/>
        </w:tabs>
        <w:autoSpaceDE w:val="0"/>
        <w:spacing w:before="11" w:after="160" w:line="244" w:lineRule="auto"/>
        <w:ind w:right="80"/>
        <w:jc w:val="both"/>
        <w:rPr>
          <w:rFonts w:ascii="Arial Narrow" w:eastAsia="Calibri" w:hAnsi="Arial Narrow"/>
          <w:lang w:val="en-GB" w:eastAsia="en-US"/>
        </w:rPr>
      </w:pPr>
      <w:r w:rsidRPr="00BB4EED">
        <w:rPr>
          <w:rFonts w:ascii="Arial Narrow" w:eastAsia="Calibri" w:hAnsi="Arial Narrow"/>
          <w:bCs/>
          <w:lang w:val="en-GB" w:eastAsia="en-US"/>
        </w:rPr>
        <w:t>Failure to comply with the number of copies specified in the RPAO or offer in copies only;</w:t>
      </w:r>
    </w:p>
    <w:p w14:paraId="0BA753F4" w14:textId="4195F240" w:rsidR="00F37832" w:rsidRPr="003E1E2A" w:rsidRDefault="00F37832" w:rsidP="003E1E2A">
      <w:pPr>
        <w:keepNext/>
        <w:tabs>
          <w:tab w:val="center" w:pos="851"/>
        </w:tabs>
        <w:spacing w:before="120" w:after="120" w:line="360" w:lineRule="auto"/>
        <w:ind w:right="-7"/>
        <w:jc w:val="both"/>
        <w:outlineLvl w:val="2"/>
        <w:rPr>
          <w:rFonts w:ascii="Arial Narrow" w:eastAsia="Arial" w:hAnsi="Arial Narrow" w:cs="Arial"/>
          <w:spacing w:val="2"/>
          <w:lang w:val="en-GB"/>
        </w:rPr>
      </w:pPr>
      <w:r w:rsidRPr="00BB4EED">
        <w:rPr>
          <w:rFonts w:ascii="Arial Narrow" w:eastAsia="Arial" w:hAnsi="Arial Narrow" w:cs="Arial"/>
          <w:b/>
          <w:bCs/>
          <w:spacing w:val="2"/>
          <w:lang w:val="en-GB"/>
        </w:rPr>
        <w:t xml:space="preserve">Any incomplete offer in accordance with the prescriptions of Tender File shall be declared inadmissible. Especially the absence of a bid bond issued by a financial body or institution approved by the Minister in charge of Finance to issue bonds for public contracts or the failure to comply with the model documents of the Tender File shall lead automatically to the rejection of the bid without any other procedure. </w:t>
      </w:r>
      <w:r w:rsidRPr="00BB4EED">
        <w:rPr>
          <w:rFonts w:ascii="Arial Narrow" w:eastAsia="Arial" w:hAnsi="Arial Narrow" w:cs="Arial"/>
          <w:spacing w:val="2"/>
          <w:lang w:val="en-GB"/>
        </w:rPr>
        <w:t xml:space="preserve">A bid bond submitted but not relating to consultation concerned shall be considered as absent. A bid bond presented by a bidder during the bid opening session shall not be accepted. </w:t>
      </w:r>
    </w:p>
    <w:p w14:paraId="2D4C608E" w14:textId="77777777" w:rsidR="00F37832" w:rsidRPr="00BB4EED" w:rsidRDefault="00F37832" w:rsidP="006274FB">
      <w:pPr>
        <w:keepNext/>
        <w:numPr>
          <w:ilvl w:val="0"/>
          <w:numId w:val="50"/>
        </w:numPr>
        <w:tabs>
          <w:tab w:val="center" w:pos="851"/>
        </w:tabs>
        <w:spacing w:before="120" w:after="120" w:line="360" w:lineRule="auto"/>
        <w:ind w:right="-7"/>
        <w:jc w:val="both"/>
        <w:outlineLvl w:val="2"/>
        <w:rPr>
          <w:rFonts w:ascii="Arial Narrow" w:eastAsiaTheme="majorEastAsia" w:hAnsi="Arial Narrow" w:cs="Arial"/>
          <w:b/>
          <w:bCs/>
          <w:sz w:val="28"/>
          <w:szCs w:val="28"/>
          <w:lang w:val="en-GB"/>
        </w:rPr>
      </w:pPr>
      <w:r w:rsidRPr="00BB4EED">
        <w:rPr>
          <w:rFonts w:ascii="Arial Narrow" w:eastAsiaTheme="majorEastAsia" w:hAnsi="Arial Narrow" w:cs="Arial"/>
          <w:b/>
          <w:bCs/>
          <w:sz w:val="28"/>
          <w:szCs w:val="28"/>
          <w:lang w:val="en-GB"/>
        </w:rPr>
        <w:t>Opening of bids</w:t>
      </w:r>
    </w:p>
    <w:p w14:paraId="6620E1CE" w14:textId="77777777" w:rsidR="00F37832" w:rsidRPr="00BB4EED" w:rsidRDefault="00F37832" w:rsidP="00F37832">
      <w:pPr>
        <w:spacing w:after="49" w:line="360" w:lineRule="auto"/>
        <w:ind w:left="-5" w:right="270"/>
        <w:jc w:val="both"/>
        <w:rPr>
          <w:rFonts w:ascii="Arial Narrow" w:hAnsi="Arial Narrow" w:cs="Arial"/>
          <w:lang w:val="en-US"/>
        </w:rPr>
      </w:pPr>
      <w:r w:rsidRPr="00BB4EED">
        <w:rPr>
          <w:rFonts w:ascii="Arial Narrow" w:hAnsi="Arial Narrow" w:cs="Arial"/>
          <w:lang w:val="en-US"/>
        </w:rPr>
        <w:t>Bids shall be opened in a single phase and shall take place on______ [</w:t>
      </w:r>
      <w:r w:rsidRPr="00BB4EED">
        <w:rPr>
          <w:rFonts w:ascii="Arial Narrow" w:hAnsi="Arial Narrow" w:cs="Arial"/>
          <w:i/>
          <w:lang w:val="en-US"/>
        </w:rPr>
        <w:t>to be specified</w:t>
      </w:r>
      <w:r w:rsidRPr="00BB4EED">
        <w:rPr>
          <w:rFonts w:ascii="Arial Narrow" w:hAnsi="Arial Narrow" w:cs="Arial"/>
          <w:lang w:val="en-US"/>
        </w:rPr>
        <w:t>] at________ [</w:t>
      </w:r>
      <w:r w:rsidRPr="00BB4EED">
        <w:rPr>
          <w:rFonts w:ascii="Arial Narrow" w:hAnsi="Arial Narrow" w:cs="Arial"/>
          <w:i/>
          <w:lang w:val="en-US"/>
        </w:rPr>
        <w:t>to be specified</w:t>
      </w:r>
      <w:r w:rsidRPr="00BB4EED">
        <w:rPr>
          <w:rFonts w:ascii="Arial Narrow" w:hAnsi="Arial Narrow" w:cs="Arial"/>
          <w:lang w:val="en-US"/>
        </w:rPr>
        <w:t xml:space="preserve">] </w:t>
      </w:r>
      <w:proofErr w:type="spellStart"/>
      <w:r w:rsidRPr="00BB4EED">
        <w:rPr>
          <w:rFonts w:ascii="Arial Narrow" w:hAnsi="Arial Narrow" w:cs="Arial"/>
          <w:lang w:val="en-US"/>
        </w:rPr>
        <w:t>a.m</w:t>
      </w:r>
      <w:proofErr w:type="spellEnd"/>
      <w:r w:rsidRPr="00BB4EED">
        <w:rPr>
          <w:rFonts w:ascii="Arial Narrow" w:hAnsi="Arial Narrow" w:cs="Arial"/>
          <w:lang w:val="en-US"/>
        </w:rPr>
        <w:t xml:space="preserve">/p.m. by the Project Owner or Delegated Project Owner’s Tenders Board </w:t>
      </w:r>
      <w:proofErr w:type="gramStart"/>
      <w:r w:rsidRPr="00BB4EED">
        <w:rPr>
          <w:rFonts w:ascii="Arial Narrow" w:hAnsi="Arial Narrow" w:cs="Arial"/>
          <w:lang w:val="en-US"/>
        </w:rPr>
        <w:t>in  _</w:t>
      </w:r>
      <w:proofErr w:type="gramEnd"/>
      <w:r w:rsidRPr="00BB4EED">
        <w:rPr>
          <w:rFonts w:ascii="Arial Narrow" w:hAnsi="Arial Narrow" w:cs="Arial"/>
          <w:lang w:val="en-US"/>
        </w:rPr>
        <w:t>_____ room [</w:t>
      </w:r>
      <w:r w:rsidRPr="00BB4EED">
        <w:rPr>
          <w:rFonts w:ascii="Arial Narrow" w:hAnsi="Arial Narrow" w:cs="Arial"/>
          <w:i/>
          <w:lang w:val="en-US"/>
        </w:rPr>
        <w:t>to be specified</w:t>
      </w:r>
      <w:r w:rsidRPr="00BB4EED">
        <w:rPr>
          <w:rFonts w:ascii="Arial Narrow" w:hAnsi="Arial Narrow" w:cs="Arial"/>
          <w:lang w:val="en-US"/>
        </w:rPr>
        <w:t>] located at______ [</w:t>
      </w:r>
      <w:r w:rsidRPr="00BB4EED">
        <w:rPr>
          <w:rFonts w:ascii="Arial Narrow" w:hAnsi="Arial Narrow" w:cs="Arial"/>
          <w:i/>
          <w:lang w:val="en-US"/>
        </w:rPr>
        <w:t>to be specified</w:t>
      </w:r>
      <w:r w:rsidRPr="00BB4EED">
        <w:rPr>
          <w:rFonts w:ascii="Arial Narrow" w:hAnsi="Arial Narrow" w:cs="Arial"/>
          <w:lang w:val="en-US"/>
        </w:rPr>
        <w:t xml:space="preserve">]  </w:t>
      </w:r>
    </w:p>
    <w:p w14:paraId="16837AD9" w14:textId="3ABA81E8" w:rsidR="00F37832" w:rsidRPr="00BB4EED" w:rsidRDefault="00F37832" w:rsidP="00F37832">
      <w:pPr>
        <w:spacing w:after="7" w:line="360" w:lineRule="auto"/>
        <w:ind w:left="-5" w:right="275"/>
        <w:jc w:val="both"/>
        <w:rPr>
          <w:rFonts w:ascii="Arial Narrow" w:hAnsi="Arial Narrow" w:cs="Arial"/>
          <w:lang w:val="en-US"/>
        </w:rPr>
      </w:pPr>
      <w:r w:rsidRPr="00BB4EED">
        <w:rPr>
          <w:rFonts w:ascii="Arial Narrow" w:hAnsi="Arial Narrow" w:cs="Arial"/>
          <w:lang w:val="en-US"/>
        </w:rPr>
        <w:t xml:space="preserve">Only bidders shall attend this bid opening session or be represented by one person only of their choice duly authorized even </w:t>
      </w:r>
      <w:r w:rsidR="00F07D1C">
        <w:rPr>
          <w:rFonts w:ascii="Arial Narrow" w:hAnsi="Arial Narrow" w:cs="Arial"/>
          <w:lang w:val="en-US"/>
        </w:rPr>
        <w:t>in the event of</w:t>
      </w:r>
      <w:r w:rsidRPr="00BB4EED">
        <w:rPr>
          <w:rFonts w:ascii="Arial Narrow" w:hAnsi="Arial Narrow" w:cs="Arial"/>
          <w:lang w:val="en-US"/>
        </w:rPr>
        <w:t xml:space="preserve"> joint </w:t>
      </w:r>
      <w:r w:rsidR="00054958" w:rsidRPr="00BB4EED">
        <w:rPr>
          <w:rFonts w:ascii="Arial Narrow" w:hAnsi="Arial Narrow" w:cs="Arial"/>
          <w:lang w:val="en-US"/>
        </w:rPr>
        <w:t>venture</w:t>
      </w:r>
      <w:r w:rsidRPr="00BB4EED">
        <w:rPr>
          <w:rFonts w:ascii="Arial Narrow" w:hAnsi="Arial Narrow" w:cs="Arial"/>
          <w:lang w:val="en-US"/>
        </w:rPr>
        <w:t>.</w:t>
      </w:r>
    </w:p>
    <w:p w14:paraId="4D0C9698" w14:textId="77777777" w:rsidR="00F37832" w:rsidRPr="00BB4EED" w:rsidRDefault="00F37832" w:rsidP="00F37832">
      <w:pPr>
        <w:spacing w:after="5" w:line="360" w:lineRule="auto"/>
        <w:ind w:left="-5" w:right="372"/>
        <w:jc w:val="both"/>
        <w:rPr>
          <w:rFonts w:ascii="Arial Narrow" w:hAnsi="Arial Narrow" w:cs="Arial"/>
          <w:lang w:val="en-US"/>
        </w:rPr>
      </w:pPr>
      <w:r w:rsidRPr="00BB4EED">
        <w:rPr>
          <w:rFonts w:ascii="Arial Narrow" w:hAnsi="Arial Narrow" w:cs="Arial"/>
          <w:b/>
          <w:lang w:val="en-US"/>
        </w:rPr>
        <w:t xml:space="preserve">Under pain of rejection, administrative file documents must be produced in originals or certified true copies by the issuing service or relevant administrative authority, in accordance with the Special Regulations of the Invitation to Tender. They must be validated as of the original closing date for the submission of bids. </w:t>
      </w:r>
    </w:p>
    <w:p w14:paraId="76FA3529" w14:textId="1670491D" w:rsidR="00F37832" w:rsidRPr="00BB4EED" w:rsidRDefault="00F07D1C" w:rsidP="00F37832">
      <w:pPr>
        <w:spacing w:line="360" w:lineRule="auto"/>
        <w:ind w:right="372"/>
        <w:jc w:val="both"/>
        <w:rPr>
          <w:rFonts w:ascii="Arial Narrow" w:hAnsi="Arial Narrow" w:cs="Arial"/>
          <w:lang w:val="en-US"/>
        </w:rPr>
      </w:pPr>
      <w:r>
        <w:rPr>
          <w:rFonts w:ascii="Arial Narrow" w:eastAsia="Tw Cen MT" w:hAnsi="Arial Narrow" w:cs="Arial"/>
          <w:lang w:val="en-US"/>
        </w:rPr>
        <w:lastRenderedPageBreak/>
        <w:t>In the event of</w:t>
      </w:r>
      <w:r w:rsidR="00F37832" w:rsidRPr="00BB4EED">
        <w:rPr>
          <w:rFonts w:ascii="Arial Narrow" w:eastAsia="Tw Cen MT" w:hAnsi="Arial Narrow" w:cs="Arial"/>
          <w:lang w:val="en-US"/>
        </w:rPr>
        <w:t xml:space="preserve"> absence or non-compliance of an administrative file document during the opening of bids, after a deadline extension of forty-eight hours granted by the Tenders Board to the bidder concerned, the file shall be rejected. </w:t>
      </w:r>
      <w:r w:rsidR="00F37832" w:rsidRPr="00BB4EED">
        <w:rPr>
          <w:rFonts w:ascii="Arial Narrow" w:hAnsi="Arial Narrow" w:cs="Arial"/>
          <w:lang w:val="en-US"/>
        </w:rPr>
        <w:t xml:space="preserve"> </w:t>
      </w:r>
    </w:p>
    <w:p w14:paraId="77D64DF8" w14:textId="77777777" w:rsidR="00F37832" w:rsidRPr="00BB4EED" w:rsidRDefault="00F37832" w:rsidP="00F37832">
      <w:pPr>
        <w:spacing w:after="26" w:line="360" w:lineRule="auto"/>
        <w:ind w:left="-5" w:right="284"/>
        <w:rPr>
          <w:rFonts w:ascii="Arial Narrow" w:hAnsi="Arial Narrow" w:cs="Arial"/>
          <w:lang w:val="en-US"/>
        </w:rPr>
      </w:pPr>
      <w:r w:rsidRPr="00BB4EED">
        <w:rPr>
          <w:rFonts w:ascii="Arial Narrow" w:hAnsi="Arial Narrow" w:cs="Arial"/>
          <w:i/>
          <w:lang w:val="en-US"/>
        </w:rPr>
        <w:t xml:space="preserve">[Bids shall be opened not later than one hour after the closing time to receive bids set in the Tender File]. </w:t>
      </w:r>
    </w:p>
    <w:p w14:paraId="737A0878" w14:textId="6F46CDC5" w:rsidR="00F37832" w:rsidRPr="00BB4EED" w:rsidRDefault="009E6743" w:rsidP="006274FB">
      <w:pPr>
        <w:keepNext/>
        <w:numPr>
          <w:ilvl w:val="0"/>
          <w:numId w:val="50"/>
        </w:numPr>
        <w:tabs>
          <w:tab w:val="center" w:pos="851"/>
        </w:tabs>
        <w:spacing w:before="120" w:after="120" w:line="360" w:lineRule="auto"/>
        <w:ind w:right="-7"/>
        <w:jc w:val="both"/>
        <w:outlineLvl w:val="2"/>
        <w:rPr>
          <w:rFonts w:ascii="Arial Narrow" w:eastAsiaTheme="majorEastAsia" w:hAnsi="Arial Narrow" w:cs="Arial"/>
          <w:b/>
          <w:bCs/>
          <w:sz w:val="28"/>
          <w:szCs w:val="28"/>
        </w:rPr>
      </w:pPr>
      <w:r w:rsidRPr="00847F61">
        <w:rPr>
          <w:rFonts w:ascii="Arial Narrow" w:eastAsiaTheme="majorEastAsia" w:hAnsi="Arial Narrow" w:cs="Arial"/>
          <w:b/>
          <w:bCs/>
          <w:sz w:val="28"/>
          <w:szCs w:val="28"/>
          <w:lang w:val="en-GB"/>
        </w:rPr>
        <w:t xml:space="preserve"> </w:t>
      </w:r>
      <w:r w:rsidR="00F37832" w:rsidRPr="00BB4EED">
        <w:rPr>
          <w:rFonts w:ascii="Arial Narrow" w:eastAsiaTheme="majorEastAsia" w:hAnsi="Arial Narrow" w:cs="Arial"/>
          <w:b/>
          <w:bCs/>
          <w:sz w:val="28"/>
          <w:szCs w:val="28"/>
        </w:rPr>
        <w:t xml:space="preserve">Evaluation </w:t>
      </w:r>
      <w:proofErr w:type="spellStart"/>
      <w:r w:rsidR="00F37832" w:rsidRPr="00BB4EED">
        <w:rPr>
          <w:rFonts w:ascii="Arial Narrow" w:eastAsiaTheme="majorEastAsia" w:hAnsi="Arial Narrow" w:cs="Arial"/>
          <w:b/>
          <w:bCs/>
          <w:sz w:val="28"/>
          <w:szCs w:val="28"/>
        </w:rPr>
        <w:t>criteria</w:t>
      </w:r>
      <w:proofErr w:type="spellEnd"/>
    </w:p>
    <w:p w14:paraId="2BA3DAA8" w14:textId="77777777" w:rsidR="00F37832" w:rsidRPr="00BB4EED" w:rsidRDefault="00F37832" w:rsidP="00F37832">
      <w:pPr>
        <w:spacing w:after="108" w:line="360" w:lineRule="auto"/>
        <w:ind w:left="-5" w:right="284"/>
        <w:jc w:val="both"/>
        <w:rPr>
          <w:rFonts w:ascii="Arial Narrow" w:hAnsi="Arial Narrow" w:cs="Arial"/>
          <w:i/>
          <w:lang w:val="en-US"/>
        </w:rPr>
      </w:pPr>
      <w:r w:rsidRPr="00BB4EED">
        <w:rPr>
          <w:rFonts w:ascii="Arial Narrow" w:hAnsi="Arial Narrow" w:cs="Arial"/>
          <w:i/>
          <w:lang w:val="en-US"/>
        </w:rPr>
        <w:t>[There shall be two types of evaluation criteria: eliminatory criteria and essential criteria</w:t>
      </w:r>
      <w:r w:rsidRPr="00BB4EED">
        <w:rPr>
          <w:rFonts w:ascii="Arial Narrow" w:hAnsi="Arial Narrow" w:cs="Arial"/>
          <w:i/>
          <w:vertAlign w:val="superscript"/>
        </w:rPr>
        <w:footnoteReference w:id="2"/>
      </w:r>
      <w:r w:rsidRPr="00BB4EED">
        <w:rPr>
          <w:rFonts w:ascii="Arial Narrow" w:hAnsi="Arial Narrow" w:cs="Arial"/>
          <w:i/>
          <w:lang w:val="en-US"/>
        </w:rPr>
        <w:t>.A criterion shall not be both eliminatory and essential].</w:t>
      </w:r>
    </w:p>
    <w:p w14:paraId="48082AA2" w14:textId="415B35D8" w:rsidR="00F37832" w:rsidRPr="00BB4EED" w:rsidRDefault="00F37832" w:rsidP="00F37832">
      <w:pPr>
        <w:spacing w:after="108" w:line="276" w:lineRule="auto"/>
        <w:ind w:left="-5" w:right="284"/>
        <w:jc w:val="both"/>
        <w:rPr>
          <w:rFonts w:ascii="Arial Narrow" w:hAnsi="Arial Narrow" w:cs="Arial"/>
          <w:b/>
          <w:i/>
          <w:lang w:val="en-GB"/>
        </w:rPr>
      </w:pPr>
      <w:r w:rsidRPr="00BB4EED">
        <w:rPr>
          <w:rFonts w:ascii="Arial Narrow" w:hAnsi="Arial Narrow" w:cs="Arial"/>
          <w:i/>
          <w:lang w:val="en-GB"/>
        </w:rPr>
        <w:t xml:space="preserve">[The aim of these criteria is to identify and reject incomplete offers </w:t>
      </w:r>
      <w:r w:rsidRPr="009E6743">
        <w:rPr>
          <w:rFonts w:ascii="Arial Narrow" w:hAnsi="Arial Narrow" w:cs="Arial"/>
          <w:i/>
          <w:lang w:val="en-GB"/>
        </w:rPr>
        <w:t>and</w:t>
      </w:r>
      <w:r w:rsidRPr="00BB4EED">
        <w:rPr>
          <w:rFonts w:ascii="Arial Narrow" w:hAnsi="Arial Narrow" w:cs="Arial"/>
          <w:i/>
          <w:lang w:val="en-GB"/>
        </w:rPr>
        <w:t xml:space="preserve"> substantially not compliant with the conditions laid down in the Tender File, especially with regard to the admissibility of administrative documents, the compliance if the technical offer with the Tender File technical specifications and with the qualification of </w:t>
      </w:r>
      <w:r w:rsidR="001604DA" w:rsidRPr="001604DA">
        <w:rPr>
          <w:rFonts w:ascii="Arial Narrow" w:hAnsi="Arial Narrow"/>
          <w:i/>
          <w:lang w:val="en-GB"/>
        </w:rPr>
        <w:t>bidder</w:t>
      </w:r>
      <w:r w:rsidRPr="001604DA">
        <w:rPr>
          <w:rFonts w:ascii="Arial Narrow" w:hAnsi="Arial Narrow" w:cs="Arial"/>
          <w:i/>
          <w:lang w:val="en-GB"/>
        </w:rPr>
        <w:t>s</w:t>
      </w:r>
      <w:r w:rsidRPr="00BB4EED">
        <w:rPr>
          <w:rFonts w:ascii="Arial Narrow" w:hAnsi="Arial Narrow" w:cs="Arial"/>
          <w:i/>
          <w:lang w:val="en-GB"/>
        </w:rPr>
        <w:t>].</w:t>
      </w:r>
    </w:p>
    <w:p w14:paraId="7C586D41" w14:textId="3C014138" w:rsidR="00F37832" w:rsidRPr="00BB4EED" w:rsidRDefault="00002FB8" w:rsidP="00F37832">
      <w:pPr>
        <w:spacing w:after="108" w:line="276" w:lineRule="auto"/>
        <w:ind w:left="-5" w:right="284"/>
        <w:jc w:val="both"/>
        <w:rPr>
          <w:rFonts w:ascii="Arial Narrow" w:hAnsi="Arial Narrow" w:cs="Arial"/>
          <w:i/>
          <w:lang w:val="en-GB"/>
        </w:rPr>
      </w:pPr>
      <w:r w:rsidRPr="00002FB8">
        <w:rPr>
          <w:iCs/>
          <w:noProof/>
          <w:sz w:val="28"/>
          <w:szCs w:val="26"/>
        </w:rPr>
        <w:drawing>
          <wp:anchor distT="0" distB="0" distL="114300" distR="114300" simplePos="0" relativeHeight="251715584" behindDoc="1" locked="0" layoutInCell="1" allowOverlap="1" wp14:anchorId="172FCD79" wp14:editId="1FEA636A">
            <wp:simplePos x="0" y="0"/>
            <wp:positionH relativeFrom="column">
              <wp:posOffset>0</wp:posOffset>
            </wp:positionH>
            <wp:positionV relativeFrom="paragraph">
              <wp:posOffset>0</wp:posOffset>
            </wp:positionV>
            <wp:extent cx="2628900" cy="1924050"/>
            <wp:effectExtent l="0" t="0" r="0" b="0"/>
            <wp:wrapNone/>
            <wp:docPr id="3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67643FBC" w14:textId="77777777" w:rsidR="00F37832" w:rsidRPr="00BB4EED" w:rsidRDefault="00F37832" w:rsidP="00F37832">
      <w:pPr>
        <w:keepNext/>
        <w:spacing w:line="360" w:lineRule="auto"/>
        <w:ind w:left="-5"/>
        <w:outlineLvl w:val="3"/>
        <w:rPr>
          <w:rFonts w:ascii="Arial Narrow" w:hAnsi="Arial Narrow" w:cs="Arial"/>
          <w:b/>
          <w:lang w:val="en-US"/>
        </w:rPr>
      </w:pPr>
      <w:r w:rsidRPr="00BB4EED">
        <w:rPr>
          <w:rFonts w:ascii="Arial Narrow" w:hAnsi="Arial Narrow" w:cs="Arial"/>
          <w:b/>
          <w:lang w:val="en-US"/>
        </w:rPr>
        <w:t>17.1 Eliminatory criteria</w:t>
      </w:r>
    </w:p>
    <w:p w14:paraId="0BEE0982" w14:textId="0E5B6A9A" w:rsidR="00F37832" w:rsidRPr="00BB4EED" w:rsidRDefault="00F37832" w:rsidP="00F37832">
      <w:pPr>
        <w:spacing w:after="25" w:line="360" w:lineRule="auto"/>
        <w:ind w:left="-5" w:right="284"/>
        <w:jc w:val="both"/>
        <w:rPr>
          <w:rFonts w:ascii="Arial Narrow" w:hAnsi="Arial Narrow" w:cs="Arial"/>
          <w:lang w:val="en-US"/>
        </w:rPr>
      </w:pPr>
      <w:r w:rsidRPr="00BB4EED">
        <w:rPr>
          <w:rFonts w:ascii="Arial Narrow" w:hAnsi="Arial Narrow" w:cs="Arial"/>
          <w:i/>
          <w:lang w:val="en-US"/>
        </w:rPr>
        <w:t xml:space="preserve">[Eliminatory criteria lay down the minimum conditions to be met in order to be accepted for evaluation according to essential criteria. They shall not earn marks. The non-compliance of these criteria shall result in the rejection of the tenderer’s bid.] </w:t>
      </w:r>
      <w:r w:rsidR="00CB39FD">
        <w:rPr>
          <w:rFonts w:ascii="Arial Narrow" w:hAnsi="Arial Narrow" w:cs="Arial"/>
          <w:i/>
          <w:lang w:val="en-US"/>
        </w:rPr>
        <w:t xml:space="preserve"> </w:t>
      </w:r>
    </w:p>
    <w:p w14:paraId="45EF7D85" w14:textId="77777777" w:rsidR="00F37832" w:rsidRPr="00BB4EED" w:rsidRDefault="00F37832" w:rsidP="00F37832">
      <w:pPr>
        <w:spacing w:after="9" w:line="360" w:lineRule="auto"/>
        <w:ind w:left="-5" w:right="130"/>
        <w:rPr>
          <w:rFonts w:ascii="Arial Narrow" w:hAnsi="Arial Narrow" w:cs="Arial"/>
        </w:rPr>
      </w:pPr>
      <w:proofErr w:type="spellStart"/>
      <w:r w:rsidRPr="00BB4EED">
        <w:rPr>
          <w:rFonts w:ascii="Arial Narrow" w:hAnsi="Arial Narrow" w:cs="Arial"/>
        </w:rPr>
        <w:t>They</w:t>
      </w:r>
      <w:proofErr w:type="spellEnd"/>
      <w:r w:rsidRPr="00BB4EED">
        <w:rPr>
          <w:rFonts w:ascii="Arial Narrow" w:hAnsi="Arial Narrow" w:cs="Arial"/>
        </w:rPr>
        <w:t xml:space="preserve"> </w:t>
      </w:r>
      <w:proofErr w:type="spellStart"/>
      <w:r w:rsidRPr="00BB4EED">
        <w:rPr>
          <w:rFonts w:ascii="Arial Narrow" w:hAnsi="Arial Narrow" w:cs="Arial"/>
        </w:rPr>
        <w:t>include</w:t>
      </w:r>
      <w:proofErr w:type="spellEnd"/>
      <w:r w:rsidRPr="00BB4EED">
        <w:rPr>
          <w:rFonts w:ascii="Arial Narrow" w:hAnsi="Arial Narrow" w:cs="Arial"/>
        </w:rPr>
        <w:t xml:space="preserve"> </w:t>
      </w:r>
      <w:proofErr w:type="spellStart"/>
      <w:r w:rsidRPr="00BB4EED">
        <w:rPr>
          <w:rFonts w:ascii="Arial Narrow" w:hAnsi="Arial Narrow" w:cs="Arial"/>
        </w:rPr>
        <w:t>especially</w:t>
      </w:r>
      <w:proofErr w:type="spellEnd"/>
      <w:r w:rsidRPr="00BB4EED">
        <w:rPr>
          <w:rFonts w:ascii="Arial Narrow" w:hAnsi="Arial Narrow" w:cs="Arial"/>
        </w:rPr>
        <w:t xml:space="preserve">: </w:t>
      </w:r>
    </w:p>
    <w:p w14:paraId="0FAF2120" w14:textId="77777777" w:rsidR="00F37832" w:rsidRPr="00BB4EED" w:rsidRDefault="00F37832" w:rsidP="006274FB">
      <w:pPr>
        <w:numPr>
          <w:ilvl w:val="0"/>
          <w:numId w:val="28"/>
        </w:numPr>
        <w:tabs>
          <w:tab w:val="left" w:pos="567"/>
        </w:tabs>
        <w:suppressAutoHyphens w:val="0"/>
        <w:autoSpaceDN/>
        <w:spacing w:after="6" w:line="360" w:lineRule="auto"/>
        <w:ind w:left="426" w:right="-7"/>
        <w:jc w:val="both"/>
        <w:textAlignment w:val="auto"/>
        <w:rPr>
          <w:rFonts w:ascii="Arial Narrow" w:hAnsi="Arial Narrow" w:cs="Arial"/>
          <w:lang w:val="en-US"/>
        </w:rPr>
      </w:pPr>
      <w:r w:rsidRPr="00BB4EED">
        <w:rPr>
          <w:rFonts w:ascii="Arial Narrow" w:hAnsi="Arial Narrow" w:cs="Arial"/>
          <w:lang w:val="en-US"/>
        </w:rPr>
        <w:t xml:space="preserve">absence of the bid bond at the opening of bids; </w:t>
      </w:r>
    </w:p>
    <w:p w14:paraId="4C9678E1" w14:textId="77777777" w:rsidR="00F37832" w:rsidRPr="00BB4EED" w:rsidRDefault="00F37832" w:rsidP="006274FB">
      <w:pPr>
        <w:numPr>
          <w:ilvl w:val="0"/>
          <w:numId w:val="28"/>
        </w:numPr>
        <w:tabs>
          <w:tab w:val="left" w:pos="567"/>
        </w:tabs>
        <w:suppressAutoHyphens w:val="0"/>
        <w:autoSpaceDN/>
        <w:spacing w:after="78" w:line="360" w:lineRule="auto"/>
        <w:ind w:left="426" w:right="-7"/>
        <w:jc w:val="both"/>
        <w:textAlignment w:val="auto"/>
        <w:rPr>
          <w:rFonts w:ascii="Arial Narrow" w:hAnsi="Arial Narrow" w:cs="Arial"/>
          <w:lang w:val="en-US"/>
        </w:rPr>
      </w:pPr>
      <w:r w:rsidRPr="00BB4EED">
        <w:rPr>
          <w:rFonts w:ascii="Arial Narrow" w:hAnsi="Arial Narrow" w:cs="Arial"/>
          <w:lang w:val="en-US"/>
        </w:rPr>
        <w:t xml:space="preserve">failure to produce an administrative file document deemed non-compliant or absent, beyond the 48-hour deadline extension after the opening of bids;  </w:t>
      </w:r>
    </w:p>
    <w:p w14:paraId="43A828AE" w14:textId="77777777" w:rsidR="00F37832" w:rsidRPr="00BB4EED" w:rsidRDefault="00F37832" w:rsidP="006274FB">
      <w:pPr>
        <w:numPr>
          <w:ilvl w:val="0"/>
          <w:numId w:val="28"/>
        </w:numPr>
        <w:tabs>
          <w:tab w:val="left" w:pos="567"/>
        </w:tabs>
        <w:suppressAutoHyphens w:val="0"/>
        <w:autoSpaceDN/>
        <w:spacing w:after="6" w:line="360" w:lineRule="auto"/>
        <w:ind w:left="426" w:right="-7"/>
        <w:jc w:val="both"/>
        <w:textAlignment w:val="auto"/>
        <w:rPr>
          <w:rFonts w:ascii="Arial Narrow" w:hAnsi="Arial Narrow" w:cs="Arial"/>
          <w:lang w:val="en-GB"/>
        </w:rPr>
      </w:pPr>
      <w:r w:rsidRPr="00BB4EED">
        <w:rPr>
          <w:rFonts w:ascii="Arial Narrow" w:hAnsi="Arial Narrow" w:cs="Arial"/>
          <w:lang w:val="en-GB"/>
        </w:rPr>
        <w:t>false declarations, fraudulent schemes or forged documents;</w:t>
      </w:r>
    </w:p>
    <w:p w14:paraId="252D65FE" w14:textId="77777777" w:rsidR="00F37832" w:rsidRPr="00BB4EED" w:rsidRDefault="00F37832" w:rsidP="006274FB">
      <w:pPr>
        <w:numPr>
          <w:ilvl w:val="0"/>
          <w:numId w:val="28"/>
        </w:numPr>
        <w:tabs>
          <w:tab w:val="left" w:pos="567"/>
        </w:tabs>
        <w:suppressAutoHyphens w:val="0"/>
        <w:autoSpaceDN/>
        <w:spacing w:after="6" w:line="360" w:lineRule="auto"/>
        <w:ind w:left="426" w:right="-7"/>
        <w:jc w:val="both"/>
        <w:textAlignment w:val="auto"/>
        <w:rPr>
          <w:rFonts w:ascii="Arial Narrow" w:hAnsi="Arial Narrow" w:cs="Arial"/>
          <w:lang w:val="en-US"/>
        </w:rPr>
      </w:pPr>
      <w:r w:rsidRPr="00BB4EED">
        <w:rPr>
          <w:rFonts w:ascii="Arial Narrow" w:hAnsi="Arial Narrow" w:cs="Arial"/>
          <w:lang w:val="en-US"/>
        </w:rPr>
        <w:t xml:space="preserve">non-compliance with X essential criteria (X referring to the threshold for the qualification of technical bids); </w:t>
      </w:r>
    </w:p>
    <w:p w14:paraId="59AE7F63" w14:textId="77777777" w:rsidR="00F37832" w:rsidRPr="00BB4EED" w:rsidRDefault="00F37832" w:rsidP="006274FB">
      <w:pPr>
        <w:numPr>
          <w:ilvl w:val="0"/>
          <w:numId w:val="28"/>
        </w:numPr>
        <w:tabs>
          <w:tab w:val="left" w:pos="567"/>
        </w:tabs>
        <w:suppressAutoHyphens w:val="0"/>
        <w:autoSpaceDN/>
        <w:spacing w:line="360" w:lineRule="auto"/>
        <w:ind w:left="426" w:right="-7"/>
        <w:jc w:val="both"/>
        <w:textAlignment w:val="auto"/>
        <w:rPr>
          <w:rFonts w:ascii="Arial Narrow" w:hAnsi="Arial Narrow" w:cs="Arial"/>
          <w:lang w:val="en-US"/>
        </w:rPr>
      </w:pPr>
      <w:r w:rsidRPr="00BB4EED">
        <w:rPr>
          <w:rFonts w:ascii="Arial Narrow" w:hAnsi="Arial Narrow" w:cs="Arial"/>
          <w:i/>
          <w:lang w:val="en-US"/>
        </w:rPr>
        <w:t xml:space="preserve">absence of the sworn statement of non-abandonment of projects over the last three years; </w:t>
      </w:r>
    </w:p>
    <w:p w14:paraId="1659E90F" w14:textId="77777777" w:rsidR="00F37832" w:rsidRPr="00BB4EED" w:rsidRDefault="00F37832" w:rsidP="006274FB">
      <w:pPr>
        <w:numPr>
          <w:ilvl w:val="0"/>
          <w:numId w:val="28"/>
        </w:numPr>
        <w:tabs>
          <w:tab w:val="left" w:pos="567"/>
        </w:tabs>
        <w:suppressAutoHyphens w:val="0"/>
        <w:autoSpaceDN/>
        <w:spacing w:after="31" w:line="360" w:lineRule="auto"/>
        <w:ind w:left="426" w:right="-7"/>
        <w:jc w:val="both"/>
        <w:textAlignment w:val="auto"/>
        <w:rPr>
          <w:rFonts w:ascii="Arial Narrow" w:hAnsi="Arial Narrow" w:cs="Arial"/>
          <w:lang w:val="en-US"/>
        </w:rPr>
      </w:pPr>
      <w:r w:rsidRPr="00BB4EED">
        <w:rPr>
          <w:rFonts w:ascii="Arial Narrow" w:hAnsi="Arial Narrow" w:cs="Arial"/>
          <w:i/>
          <w:lang w:val="en-US"/>
        </w:rPr>
        <w:t xml:space="preserve">non-compliance with the format of the bids file; </w:t>
      </w:r>
    </w:p>
    <w:p w14:paraId="124EB41A" w14:textId="77777777" w:rsidR="00F37832" w:rsidRPr="00BB4EED" w:rsidRDefault="00F37832" w:rsidP="006274FB">
      <w:pPr>
        <w:numPr>
          <w:ilvl w:val="0"/>
          <w:numId w:val="28"/>
        </w:numPr>
        <w:tabs>
          <w:tab w:val="left" w:pos="567"/>
        </w:tabs>
        <w:suppressAutoHyphens w:val="0"/>
        <w:autoSpaceDN/>
        <w:spacing w:after="18" w:line="360" w:lineRule="auto"/>
        <w:ind w:left="426" w:right="-7"/>
        <w:jc w:val="both"/>
        <w:textAlignment w:val="auto"/>
        <w:rPr>
          <w:rFonts w:ascii="Arial Narrow" w:hAnsi="Arial Narrow" w:cs="Arial"/>
          <w:lang w:val="en-US"/>
        </w:rPr>
      </w:pPr>
      <w:r w:rsidRPr="00BB4EED">
        <w:rPr>
          <w:rFonts w:ascii="Arial Narrow" w:hAnsi="Arial Narrow" w:cs="Arial"/>
          <w:i/>
          <w:lang w:val="en-US"/>
        </w:rPr>
        <w:t xml:space="preserve">absence of a quantified unit price in the financial bid; </w:t>
      </w:r>
    </w:p>
    <w:p w14:paraId="70600024" w14:textId="77777777" w:rsidR="00F37832" w:rsidRPr="00BB4EED" w:rsidRDefault="00F37832" w:rsidP="006274FB">
      <w:pPr>
        <w:numPr>
          <w:ilvl w:val="0"/>
          <w:numId w:val="28"/>
        </w:numPr>
        <w:tabs>
          <w:tab w:val="left" w:pos="567"/>
        </w:tabs>
        <w:suppressAutoHyphens w:val="0"/>
        <w:autoSpaceDN/>
        <w:spacing w:after="3" w:line="360" w:lineRule="auto"/>
        <w:ind w:left="426" w:right="-7"/>
        <w:jc w:val="both"/>
        <w:textAlignment w:val="auto"/>
        <w:rPr>
          <w:rFonts w:ascii="Arial Narrow" w:hAnsi="Arial Narrow" w:cs="Arial"/>
          <w:lang w:val="en-US"/>
        </w:rPr>
      </w:pPr>
      <w:r w:rsidRPr="00BB4EED">
        <w:rPr>
          <w:rFonts w:ascii="Arial Narrow" w:hAnsi="Arial Narrow" w:cs="Arial"/>
          <w:lang w:val="en-US"/>
        </w:rPr>
        <w:t xml:space="preserve">absence of a prospectus accompanied by the manufacturer’s specifications sheets, where necessary; </w:t>
      </w:r>
    </w:p>
    <w:p w14:paraId="2DF255D9" w14:textId="77777777" w:rsidR="00F37832" w:rsidRPr="00BB4EED" w:rsidRDefault="00F37832" w:rsidP="006274FB">
      <w:pPr>
        <w:numPr>
          <w:ilvl w:val="0"/>
          <w:numId w:val="28"/>
        </w:numPr>
        <w:tabs>
          <w:tab w:val="left" w:pos="567"/>
        </w:tabs>
        <w:suppressAutoHyphens w:val="0"/>
        <w:autoSpaceDN/>
        <w:spacing w:after="3" w:line="360" w:lineRule="auto"/>
        <w:ind w:left="426" w:right="-7"/>
        <w:jc w:val="both"/>
        <w:textAlignment w:val="auto"/>
        <w:rPr>
          <w:rFonts w:ascii="Arial Narrow" w:hAnsi="Arial Narrow" w:cs="Arial"/>
          <w:lang w:val="en-US"/>
        </w:rPr>
      </w:pPr>
      <w:proofErr w:type="gramStart"/>
      <w:r w:rsidRPr="00BB4EED">
        <w:rPr>
          <w:rFonts w:ascii="Arial Narrow" w:hAnsi="Arial Narrow" w:cs="Arial"/>
          <w:lang w:val="en-US"/>
        </w:rPr>
        <w:t>absence</w:t>
      </w:r>
      <w:proofErr w:type="gramEnd"/>
      <w:r w:rsidRPr="00BB4EED">
        <w:rPr>
          <w:rFonts w:ascii="Arial Narrow" w:hAnsi="Arial Narrow" w:cs="Arial"/>
          <w:lang w:val="en-US"/>
        </w:rPr>
        <w:t xml:space="preserve"> of the manufacturer’s approval or </w:t>
      </w:r>
      <w:proofErr w:type="spellStart"/>
      <w:r w:rsidRPr="00BB4EED">
        <w:rPr>
          <w:rFonts w:ascii="Arial Narrow" w:hAnsi="Arial Narrow" w:cs="Arial"/>
          <w:lang w:val="en-US"/>
        </w:rPr>
        <w:t>authorisation</w:t>
      </w:r>
      <w:proofErr w:type="spellEnd"/>
      <w:r w:rsidRPr="00BB4EED">
        <w:rPr>
          <w:rFonts w:ascii="Arial Narrow" w:hAnsi="Arial Narrow" w:cs="Arial"/>
          <w:lang w:val="en-US"/>
        </w:rPr>
        <w:t xml:space="preserve">, where applicable. </w:t>
      </w:r>
    </w:p>
    <w:p w14:paraId="44D4278B" w14:textId="77777777" w:rsidR="00F37832" w:rsidRPr="00BB4EED" w:rsidRDefault="00F37832" w:rsidP="006274FB">
      <w:pPr>
        <w:numPr>
          <w:ilvl w:val="0"/>
          <w:numId w:val="28"/>
        </w:numPr>
        <w:tabs>
          <w:tab w:val="left" w:pos="567"/>
        </w:tabs>
        <w:suppressAutoHyphens w:val="0"/>
        <w:autoSpaceDN/>
        <w:spacing w:after="34" w:line="360" w:lineRule="auto"/>
        <w:ind w:left="426" w:right="-7"/>
        <w:jc w:val="both"/>
        <w:textAlignment w:val="auto"/>
        <w:rPr>
          <w:rFonts w:ascii="Arial Narrow" w:hAnsi="Arial Narrow" w:cs="Arial"/>
          <w:lang w:val="en-US"/>
        </w:rPr>
      </w:pPr>
      <w:r w:rsidRPr="00BB4EED">
        <w:rPr>
          <w:rFonts w:ascii="Arial Narrow" w:hAnsi="Arial Narrow" w:cs="Arial"/>
          <w:lang w:val="en-US"/>
        </w:rPr>
        <w:t xml:space="preserve">absence of personally-owned minimum equipment (to be specified by the Project Owner) </w:t>
      </w:r>
    </w:p>
    <w:p w14:paraId="19FDE4CD" w14:textId="77777777" w:rsidR="00F37832" w:rsidRPr="00BB4EED" w:rsidRDefault="00F37832" w:rsidP="006274FB">
      <w:pPr>
        <w:numPr>
          <w:ilvl w:val="0"/>
          <w:numId w:val="28"/>
        </w:numPr>
        <w:tabs>
          <w:tab w:val="left" w:pos="567"/>
        </w:tabs>
        <w:suppressAutoHyphens w:val="0"/>
        <w:autoSpaceDN/>
        <w:spacing w:after="34" w:line="360" w:lineRule="auto"/>
        <w:ind w:left="426" w:right="-7"/>
        <w:jc w:val="both"/>
        <w:textAlignment w:val="auto"/>
        <w:rPr>
          <w:rFonts w:ascii="Arial Narrow" w:hAnsi="Arial Narrow" w:cs="Arial"/>
          <w:lang w:val="en-US"/>
        </w:rPr>
      </w:pPr>
      <w:r w:rsidRPr="00BB4EED">
        <w:rPr>
          <w:rFonts w:ascii="Arial Narrow" w:hAnsi="Arial Narrow" w:cs="Arial"/>
          <w:lang w:val="en-US"/>
        </w:rPr>
        <w:t>absence of dated and signed integrity charter;</w:t>
      </w:r>
    </w:p>
    <w:p w14:paraId="3C3F5621" w14:textId="7FF3E3FF" w:rsidR="00F37832" w:rsidRPr="00BB4EED" w:rsidRDefault="00F37832" w:rsidP="006274FB">
      <w:pPr>
        <w:numPr>
          <w:ilvl w:val="0"/>
          <w:numId w:val="28"/>
        </w:numPr>
        <w:tabs>
          <w:tab w:val="left" w:pos="567"/>
        </w:tabs>
        <w:suppressAutoHyphens w:val="0"/>
        <w:autoSpaceDN/>
        <w:spacing w:after="34" w:line="360" w:lineRule="auto"/>
        <w:ind w:left="426" w:right="-7"/>
        <w:jc w:val="both"/>
        <w:textAlignment w:val="auto"/>
        <w:rPr>
          <w:rFonts w:ascii="Arial Narrow" w:hAnsi="Arial Narrow" w:cs="Arial"/>
          <w:lang w:val="en-US"/>
        </w:rPr>
      </w:pPr>
      <w:r w:rsidRPr="00BB4EED">
        <w:rPr>
          <w:rFonts w:ascii="Arial Narrow" w:hAnsi="Arial Narrow" w:cs="Arial"/>
          <w:lang w:val="en-US"/>
        </w:rPr>
        <w:t xml:space="preserve">absence of dated and signed </w:t>
      </w:r>
      <w:r w:rsidR="009E6743">
        <w:rPr>
          <w:rFonts w:ascii="Arial Narrow" w:hAnsi="Arial Narrow" w:cs="Arial"/>
          <w:lang w:val="en-US"/>
        </w:rPr>
        <w:t>declaration</w:t>
      </w:r>
      <w:r w:rsidRPr="00BB4EED">
        <w:rPr>
          <w:rFonts w:ascii="Arial Narrow" w:hAnsi="Arial Narrow" w:cs="Arial"/>
          <w:lang w:val="en-US"/>
        </w:rPr>
        <w:t xml:space="preserve"> statement to comply with environmental and social clauses;</w:t>
      </w:r>
    </w:p>
    <w:p w14:paraId="64D7F8AB" w14:textId="5DD1F861" w:rsidR="00F37832" w:rsidRPr="00BB4EED" w:rsidRDefault="00F37832" w:rsidP="006274FB">
      <w:pPr>
        <w:numPr>
          <w:ilvl w:val="0"/>
          <w:numId w:val="28"/>
        </w:numPr>
        <w:tabs>
          <w:tab w:val="left" w:pos="567"/>
        </w:tabs>
        <w:suppressAutoHyphens w:val="0"/>
        <w:autoSpaceDN/>
        <w:spacing w:after="34" w:line="360" w:lineRule="auto"/>
        <w:ind w:left="426" w:right="-7"/>
        <w:jc w:val="both"/>
        <w:textAlignment w:val="auto"/>
        <w:rPr>
          <w:rFonts w:ascii="Arial Narrow" w:hAnsi="Arial Narrow" w:cs="Arial"/>
          <w:lang w:val="en-US"/>
        </w:rPr>
      </w:pPr>
      <w:r w:rsidRPr="00BB4EED">
        <w:rPr>
          <w:rFonts w:ascii="Arial Narrow" w:hAnsi="Arial Narrow" w:cs="Arial"/>
          <w:lang w:val="en-US"/>
        </w:rPr>
        <w:t xml:space="preserve">absence of </w:t>
      </w:r>
      <w:proofErr w:type="spellStart"/>
      <w:r w:rsidR="006A7499">
        <w:rPr>
          <w:rFonts w:ascii="Arial Narrow" w:hAnsi="Arial Narrow" w:cs="Arial"/>
          <w:lang w:val="en-US"/>
        </w:rPr>
        <w:t>categorisation</w:t>
      </w:r>
      <w:proofErr w:type="spellEnd"/>
      <w:r w:rsidRPr="00BB4EED">
        <w:rPr>
          <w:rFonts w:ascii="Arial Narrow" w:hAnsi="Arial Narrow" w:cs="Arial"/>
          <w:lang w:val="en-US"/>
        </w:rPr>
        <w:t xml:space="preserve"> certificate, if applicable;</w:t>
      </w:r>
    </w:p>
    <w:p w14:paraId="4C6B994D" w14:textId="77777777" w:rsidR="00F37832" w:rsidRPr="00BB4EED" w:rsidRDefault="00F37832" w:rsidP="00F37832">
      <w:pPr>
        <w:spacing w:after="26" w:line="360" w:lineRule="auto"/>
        <w:ind w:left="-5" w:right="130"/>
        <w:jc w:val="both"/>
        <w:rPr>
          <w:rFonts w:ascii="Arial Narrow" w:hAnsi="Arial Narrow" w:cs="Arial"/>
          <w:lang w:val="en-US"/>
        </w:rPr>
      </w:pPr>
      <w:r w:rsidRPr="00BB4EED">
        <w:rPr>
          <w:rFonts w:ascii="Arial Narrow" w:hAnsi="Arial Narrow" w:cs="Arial"/>
          <w:lang w:val="en-US"/>
        </w:rPr>
        <w:lastRenderedPageBreak/>
        <w:t xml:space="preserve">NB: Depending on the specificity of the service, other pertinent criteria could be added during the preparation of Tender Files. </w:t>
      </w:r>
    </w:p>
    <w:p w14:paraId="56E50F5D" w14:textId="77777777" w:rsidR="00F37832" w:rsidRPr="00BB4EED" w:rsidRDefault="00F37832" w:rsidP="00F37832">
      <w:pPr>
        <w:keepNext/>
        <w:spacing w:line="360" w:lineRule="auto"/>
        <w:ind w:left="123"/>
        <w:outlineLvl w:val="3"/>
        <w:rPr>
          <w:rFonts w:ascii="Arial Narrow" w:hAnsi="Arial Narrow"/>
          <w:b/>
          <w:lang w:val="en-US"/>
        </w:rPr>
      </w:pPr>
      <w:r w:rsidRPr="00BB4EED">
        <w:rPr>
          <w:rFonts w:ascii="Arial Narrow" w:hAnsi="Arial Narrow" w:cs="Arial"/>
          <w:b/>
          <w:lang w:val="en-US"/>
        </w:rPr>
        <w:t>17.2. Essential criteria</w:t>
      </w:r>
    </w:p>
    <w:p w14:paraId="2C8B4E4F" w14:textId="77777777" w:rsidR="00F37832" w:rsidRPr="00BB4EED" w:rsidRDefault="00F37832" w:rsidP="00F37832">
      <w:pPr>
        <w:spacing w:after="1" w:line="360" w:lineRule="auto"/>
        <w:ind w:right="284"/>
        <w:jc w:val="both"/>
        <w:rPr>
          <w:rFonts w:ascii="Arial Narrow" w:hAnsi="Arial Narrow" w:cs="Arial"/>
          <w:lang w:val="en-US"/>
        </w:rPr>
      </w:pPr>
      <w:r w:rsidRPr="00BB4EED">
        <w:rPr>
          <w:rFonts w:ascii="Arial Narrow" w:hAnsi="Arial Narrow" w:cs="Arial"/>
          <w:i/>
          <w:lang w:val="en-US"/>
        </w:rPr>
        <w:t xml:space="preserve">[The so-called essential criteria are those that are primordial or key in order to assess the technical and financial capacity of candidates to execute the services, subject of the invitation to tender. These criteria must be determined according to the type and scope of the services to be executed. </w:t>
      </w:r>
    </w:p>
    <w:p w14:paraId="7747F946" w14:textId="77777777" w:rsidR="00F37832" w:rsidRPr="00BB4EED" w:rsidRDefault="00F37832" w:rsidP="00F37832">
      <w:pPr>
        <w:spacing w:after="108" w:line="360" w:lineRule="auto"/>
        <w:ind w:left="-5" w:right="284"/>
        <w:jc w:val="both"/>
        <w:rPr>
          <w:rFonts w:ascii="Arial Narrow" w:hAnsi="Arial Narrow" w:cs="Arial"/>
          <w:lang w:val="en-US"/>
        </w:rPr>
      </w:pPr>
      <w:r w:rsidRPr="00BB4EED">
        <w:rPr>
          <w:rFonts w:ascii="Arial Narrow" w:hAnsi="Arial Narrow" w:cs="Arial"/>
          <w:i/>
          <w:lang w:val="en-US"/>
        </w:rPr>
        <w:t xml:space="preserve">It is worth formally specifying the modalities for the validation of a criterion from the number of sub criteria respected.] </w:t>
      </w:r>
    </w:p>
    <w:p w14:paraId="1F32E4B3" w14:textId="3FD1CB80" w:rsidR="00F37832" w:rsidRPr="00BB4EED" w:rsidRDefault="00F37832" w:rsidP="00F37832">
      <w:pPr>
        <w:spacing w:after="48" w:line="360" w:lineRule="auto"/>
        <w:ind w:right="130"/>
        <w:rPr>
          <w:rFonts w:ascii="Arial Narrow" w:hAnsi="Arial Narrow" w:cs="Arial"/>
          <w:lang w:val="en-US"/>
        </w:rPr>
      </w:pPr>
      <w:r w:rsidRPr="00BB4EED">
        <w:rPr>
          <w:rFonts w:ascii="Arial Narrow" w:hAnsi="Arial Narrow" w:cs="Arial"/>
          <w:lang w:val="en-US"/>
        </w:rPr>
        <w:t xml:space="preserve">The essential criteria for the qualification of </w:t>
      </w:r>
      <w:proofErr w:type="gramStart"/>
      <w:r w:rsidRPr="00BB4EED">
        <w:rPr>
          <w:rFonts w:ascii="Arial Narrow" w:hAnsi="Arial Narrow" w:cs="Arial"/>
          <w:lang w:val="en-US"/>
        </w:rPr>
        <w:t>bidders</w:t>
      </w:r>
      <w:proofErr w:type="gramEnd"/>
      <w:r w:rsidRPr="00BB4EED">
        <w:rPr>
          <w:rFonts w:ascii="Arial Narrow" w:hAnsi="Arial Narrow" w:cs="Arial"/>
          <w:lang w:val="en-US"/>
        </w:rPr>
        <w:t xml:space="preserve"> sha</w:t>
      </w:r>
      <w:r w:rsidR="00002FB8" w:rsidRPr="00002FB8">
        <w:rPr>
          <w:iCs/>
          <w:noProof/>
          <w:sz w:val="28"/>
          <w:szCs w:val="26"/>
        </w:rPr>
        <w:drawing>
          <wp:anchor distT="0" distB="0" distL="114300" distR="114300" simplePos="0" relativeHeight="251717632" behindDoc="1" locked="0" layoutInCell="1" allowOverlap="1" wp14:anchorId="6E78D679" wp14:editId="2CC8CC28">
            <wp:simplePos x="0" y="0"/>
            <wp:positionH relativeFrom="column">
              <wp:posOffset>0</wp:posOffset>
            </wp:positionH>
            <wp:positionV relativeFrom="paragraph">
              <wp:posOffset>-635</wp:posOffset>
            </wp:positionV>
            <wp:extent cx="2628900" cy="1924050"/>
            <wp:effectExtent l="0" t="0" r="0" b="0"/>
            <wp:wrapNone/>
            <wp:docPr id="3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BB4EED">
        <w:rPr>
          <w:rFonts w:ascii="Arial Narrow" w:hAnsi="Arial Narrow" w:cs="Arial"/>
          <w:lang w:val="en-US"/>
        </w:rPr>
        <w:t>ll include for example:</w:t>
      </w:r>
    </w:p>
    <w:p w14:paraId="7E7C5AA6" w14:textId="77777777" w:rsidR="00F37832" w:rsidRPr="00BB4EED" w:rsidRDefault="00F37832" w:rsidP="006274FB">
      <w:pPr>
        <w:numPr>
          <w:ilvl w:val="0"/>
          <w:numId w:val="29"/>
        </w:numPr>
        <w:suppressAutoHyphens w:val="0"/>
        <w:autoSpaceDN/>
        <w:spacing w:after="42" w:line="360" w:lineRule="auto"/>
        <w:ind w:left="567" w:right="-7"/>
        <w:jc w:val="both"/>
        <w:textAlignment w:val="auto"/>
        <w:rPr>
          <w:rFonts w:ascii="Arial Narrow" w:hAnsi="Arial Narrow" w:cs="Arial"/>
        </w:rPr>
      </w:pPr>
      <w:proofErr w:type="spellStart"/>
      <w:proofErr w:type="gramStart"/>
      <w:r w:rsidRPr="00BB4EED">
        <w:rPr>
          <w:rFonts w:ascii="Arial Narrow" w:hAnsi="Arial Narrow" w:cs="Arial"/>
        </w:rPr>
        <w:t>presentation</w:t>
      </w:r>
      <w:proofErr w:type="spellEnd"/>
      <w:proofErr w:type="gramEnd"/>
      <w:r w:rsidRPr="00BB4EED">
        <w:rPr>
          <w:rFonts w:ascii="Arial Narrow" w:hAnsi="Arial Narrow" w:cs="Arial"/>
        </w:rPr>
        <w:t xml:space="preserve"> of the </w:t>
      </w:r>
      <w:proofErr w:type="spellStart"/>
      <w:r w:rsidRPr="00BB4EED">
        <w:rPr>
          <w:rFonts w:ascii="Arial Narrow" w:hAnsi="Arial Narrow" w:cs="Arial"/>
        </w:rPr>
        <w:t>bid</w:t>
      </w:r>
      <w:proofErr w:type="spellEnd"/>
      <w:r w:rsidRPr="00BB4EED">
        <w:rPr>
          <w:rFonts w:ascii="Arial Narrow" w:hAnsi="Arial Narrow" w:cs="Arial"/>
        </w:rPr>
        <w:t xml:space="preserve">; </w:t>
      </w:r>
    </w:p>
    <w:p w14:paraId="03AE9848" w14:textId="77777777" w:rsidR="00F37832" w:rsidRPr="00BB4EED" w:rsidRDefault="00F37832" w:rsidP="006274FB">
      <w:pPr>
        <w:numPr>
          <w:ilvl w:val="0"/>
          <w:numId w:val="29"/>
        </w:numPr>
        <w:suppressAutoHyphens w:val="0"/>
        <w:autoSpaceDN/>
        <w:spacing w:after="6" w:line="360" w:lineRule="auto"/>
        <w:ind w:left="567" w:right="-7"/>
        <w:jc w:val="both"/>
        <w:textAlignment w:val="auto"/>
        <w:rPr>
          <w:rFonts w:ascii="Arial Narrow" w:hAnsi="Arial Narrow" w:cs="Arial"/>
        </w:rPr>
      </w:pPr>
      <w:proofErr w:type="spellStart"/>
      <w:proofErr w:type="gramStart"/>
      <w:r w:rsidRPr="00BB4EED">
        <w:rPr>
          <w:rFonts w:ascii="Arial Narrow" w:hAnsi="Arial Narrow" w:cs="Arial"/>
        </w:rPr>
        <w:t>bidder’s</w:t>
      </w:r>
      <w:proofErr w:type="spellEnd"/>
      <w:proofErr w:type="gramEnd"/>
      <w:r w:rsidRPr="00BB4EED">
        <w:rPr>
          <w:rFonts w:ascii="Arial Narrow" w:hAnsi="Arial Narrow" w:cs="Arial"/>
        </w:rPr>
        <w:t xml:space="preserve"> </w:t>
      </w:r>
      <w:proofErr w:type="spellStart"/>
      <w:r w:rsidRPr="00BB4EED">
        <w:rPr>
          <w:rFonts w:ascii="Arial Narrow" w:hAnsi="Arial Narrow" w:cs="Arial"/>
        </w:rPr>
        <w:t>references</w:t>
      </w:r>
      <w:proofErr w:type="spellEnd"/>
      <w:r w:rsidRPr="00BB4EED">
        <w:rPr>
          <w:rFonts w:ascii="Arial Narrow" w:hAnsi="Arial Narrow" w:cs="Arial"/>
        </w:rPr>
        <w:t xml:space="preserve">; </w:t>
      </w:r>
    </w:p>
    <w:p w14:paraId="5C14ACF0" w14:textId="77777777" w:rsidR="00F37832" w:rsidRPr="00BB4EED" w:rsidRDefault="00F37832" w:rsidP="006274FB">
      <w:pPr>
        <w:numPr>
          <w:ilvl w:val="0"/>
          <w:numId w:val="29"/>
        </w:numPr>
        <w:suppressAutoHyphens w:val="0"/>
        <w:autoSpaceDN/>
        <w:spacing w:after="51" w:line="360" w:lineRule="auto"/>
        <w:ind w:left="567" w:right="-7"/>
        <w:jc w:val="both"/>
        <w:textAlignment w:val="auto"/>
        <w:rPr>
          <w:rFonts w:ascii="Arial Narrow" w:hAnsi="Arial Narrow" w:cs="Arial"/>
          <w:lang w:val="en-US"/>
        </w:rPr>
      </w:pPr>
      <w:r w:rsidRPr="00BB4EED">
        <w:rPr>
          <w:rFonts w:ascii="Arial Narrow" w:hAnsi="Arial Narrow" w:cs="Arial"/>
          <w:lang w:val="en-US"/>
        </w:rPr>
        <w:t>after-sales service (availability of spare parts, repairs workshop, technical personnel), where necessary;</w:t>
      </w:r>
    </w:p>
    <w:p w14:paraId="203B6887" w14:textId="77777777" w:rsidR="00F37832" w:rsidRPr="00BB4EED" w:rsidRDefault="00F37832" w:rsidP="006274FB">
      <w:pPr>
        <w:numPr>
          <w:ilvl w:val="0"/>
          <w:numId w:val="29"/>
        </w:numPr>
        <w:suppressAutoHyphens w:val="0"/>
        <w:autoSpaceDN/>
        <w:spacing w:after="70" w:line="360" w:lineRule="auto"/>
        <w:ind w:left="567" w:right="-7"/>
        <w:jc w:val="both"/>
        <w:textAlignment w:val="auto"/>
        <w:rPr>
          <w:rFonts w:ascii="Arial Narrow" w:hAnsi="Arial Narrow" w:cs="Arial"/>
          <w:lang w:val="en-US"/>
        </w:rPr>
      </w:pPr>
      <w:proofErr w:type="gramStart"/>
      <w:r w:rsidRPr="00BB4EED">
        <w:rPr>
          <w:rFonts w:ascii="Arial Narrow" w:hAnsi="Arial Narrow" w:cs="Arial"/>
          <w:lang w:val="en-US"/>
        </w:rPr>
        <w:t>financial</w:t>
      </w:r>
      <w:proofErr w:type="gramEnd"/>
      <w:r w:rsidRPr="00BB4EED">
        <w:rPr>
          <w:rFonts w:ascii="Arial Narrow" w:hAnsi="Arial Narrow" w:cs="Arial"/>
          <w:lang w:val="en-US"/>
        </w:rPr>
        <w:t xml:space="preserve"> capacity (access to a credit line or other financial resources, turnover, certificate of financial solvency).</w:t>
      </w:r>
    </w:p>
    <w:p w14:paraId="2225C7C1" w14:textId="77777777" w:rsidR="00F37832" w:rsidRPr="00BB4EED" w:rsidRDefault="00F37832" w:rsidP="006274FB">
      <w:pPr>
        <w:numPr>
          <w:ilvl w:val="0"/>
          <w:numId w:val="29"/>
        </w:numPr>
        <w:suppressAutoHyphens w:val="0"/>
        <w:autoSpaceDN/>
        <w:spacing w:after="55" w:line="360" w:lineRule="auto"/>
        <w:ind w:left="567" w:right="-7"/>
        <w:jc w:val="both"/>
        <w:textAlignment w:val="auto"/>
        <w:rPr>
          <w:rFonts w:ascii="Arial Narrow" w:hAnsi="Arial Narrow" w:cs="Arial"/>
        </w:rPr>
      </w:pPr>
      <w:r w:rsidRPr="00BB4EED">
        <w:rPr>
          <w:rFonts w:ascii="Arial Narrow" w:eastAsia="Calibri" w:hAnsi="Arial Narrow" w:cs="Arial"/>
        </w:rPr>
        <w:t xml:space="preserve">Staff qualification and </w:t>
      </w:r>
      <w:proofErr w:type="spellStart"/>
      <w:r w:rsidRPr="00BB4EED">
        <w:rPr>
          <w:rFonts w:ascii="Arial Narrow" w:eastAsia="Calibri" w:hAnsi="Arial Narrow" w:cs="Arial"/>
        </w:rPr>
        <w:t>experience</w:t>
      </w:r>
      <w:proofErr w:type="spellEnd"/>
      <w:r w:rsidRPr="00BB4EED">
        <w:rPr>
          <w:rFonts w:ascii="Arial Narrow" w:eastAsia="Calibri" w:hAnsi="Arial Narrow" w:cs="Arial"/>
        </w:rPr>
        <w:t xml:space="preserve"> ;  </w:t>
      </w:r>
    </w:p>
    <w:p w14:paraId="1E6D003F" w14:textId="77777777" w:rsidR="00F37832" w:rsidRPr="00BB4EED" w:rsidRDefault="00F37832" w:rsidP="006274FB">
      <w:pPr>
        <w:numPr>
          <w:ilvl w:val="0"/>
          <w:numId w:val="29"/>
        </w:numPr>
        <w:suppressAutoHyphens w:val="0"/>
        <w:autoSpaceDN/>
        <w:spacing w:after="55" w:line="360" w:lineRule="auto"/>
        <w:ind w:left="567" w:right="-7"/>
        <w:jc w:val="both"/>
        <w:textAlignment w:val="auto"/>
        <w:rPr>
          <w:rFonts w:ascii="Arial Narrow" w:hAnsi="Arial Narrow" w:cs="Arial"/>
        </w:rPr>
      </w:pPr>
      <w:proofErr w:type="spellStart"/>
      <w:proofErr w:type="gramStart"/>
      <w:r w:rsidRPr="00BB4EED">
        <w:rPr>
          <w:rFonts w:ascii="Arial Narrow" w:eastAsia="Calibri" w:hAnsi="Arial Narrow" w:cs="Arial"/>
        </w:rPr>
        <w:t>logistic</w:t>
      </w:r>
      <w:proofErr w:type="spellEnd"/>
      <w:proofErr w:type="gramEnd"/>
      <w:r w:rsidRPr="00BB4EED">
        <w:rPr>
          <w:rFonts w:ascii="Arial Narrow" w:eastAsia="Calibri" w:hAnsi="Arial Narrow" w:cs="Arial"/>
        </w:rPr>
        <w:t xml:space="preserve"> </w:t>
      </w:r>
      <w:proofErr w:type="spellStart"/>
      <w:r w:rsidRPr="00BB4EED">
        <w:rPr>
          <w:rFonts w:ascii="Arial Narrow" w:eastAsia="Calibri" w:hAnsi="Arial Narrow" w:cs="Arial"/>
        </w:rPr>
        <w:t>resources</w:t>
      </w:r>
      <w:proofErr w:type="spellEnd"/>
      <w:r w:rsidRPr="00BB4EED">
        <w:rPr>
          <w:rFonts w:ascii="Arial Narrow" w:eastAsia="Calibri" w:hAnsi="Arial Narrow" w:cs="Arial"/>
        </w:rPr>
        <w:t xml:space="preserve">  </w:t>
      </w:r>
    </w:p>
    <w:p w14:paraId="56AF2F27" w14:textId="77777777" w:rsidR="00F37832" w:rsidRPr="00BB4EED" w:rsidRDefault="00F37832" w:rsidP="006274FB">
      <w:pPr>
        <w:numPr>
          <w:ilvl w:val="0"/>
          <w:numId w:val="29"/>
        </w:numPr>
        <w:suppressAutoHyphens w:val="0"/>
        <w:autoSpaceDN/>
        <w:spacing w:after="25" w:line="360" w:lineRule="auto"/>
        <w:ind w:left="567" w:right="-7"/>
        <w:jc w:val="both"/>
        <w:textAlignment w:val="auto"/>
        <w:rPr>
          <w:rFonts w:ascii="Arial Narrow" w:hAnsi="Arial Narrow" w:cs="Arial"/>
        </w:rPr>
      </w:pPr>
      <w:proofErr w:type="spellStart"/>
      <w:proofErr w:type="gramStart"/>
      <w:r w:rsidRPr="00BB4EED">
        <w:rPr>
          <w:rFonts w:ascii="Arial Narrow" w:eastAsia="Calibri" w:hAnsi="Arial Narrow" w:cs="Arial"/>
        </w:rPr>
        <w:t>methodology</w:t>
      </w:r>
      <w:proofErr w:type="spellEnd"/>
      <w:proofErr w:type="gramEnd"/>
    </w:p>
    <w:p w14:paraId="19B0C2D6" w14:textId="270D90EF" w:rsidR="00F37832" w:rsidRPr="00BB4EED" w:rsidRDefault="00FE5238" w:rsidP="00F37832">
      <w:pPr>
        <w:spacing w:after="5" w:line="360" w:lineRule="auto"/>
        <w:ind w:left="-5" w:right="389"/>
        <w:jc w:val="both"/>
        <w:rPr>
          <w:rFonts w:ascii="Arial Narrow" w:hAnsi="Arial Narrow" w:cs="Arial"/>
          <w:lang w:val="en-US"/>
        </w:rPr>
      </w:pPr>
      <w:r>
        <w:rPr>
          <w:rFonts w:ascii="Arial Narrow" w:hAnsi="Arial Narrow" w:cs="Arial"/>
          <w:i/>
          <w:lang w:val="en-US"/>
        </w:rPr>
        <w:t>NB</w:t>
      </w:r>
      <w:r w:rsidR="00F37832" w:rsidRPr="00BB4EED">
        <w:rPr>
          <w:rFonts w:ascii="Arial Narrow" w:hAnsi="Arial Narrow" w:cs="Arial"/>
          <w:i/>
          <w:lang w:val="en-US"/>
        </w:rPr>
        <w:t xml:space="preserve">: - [State the main qualification criteria which show that the bidder has the required technical capacities and resources to successfully complete the execution of the framework agreement. These criteria </w:t>
      </w:r>
      <w:r w:rsidR="00DD4741">
        <w:rPr>
          <w:rFonts w:ascii="Arial Narrow" w:hAnsi="Arial Narrow" w:cs="Arial"/>
          <w:i/>
          <w:lang w:val="en-US"/>
        </w:rPr>
        <w:t>shall be detailed in Article 29</w:t>
      </w:r>
      <w:r w:rsidR="00F37832" w:rsidRPr="00BB4EED">
        <w:rPr>
          <w:rFonts w:ascii="Arial Narrow" w:hAnsi="Arial Narrow" w:cs="Arial"/>
          <w:i/>
          <w:lang w:val="en-US"/>
        </w:rPr>
        <w:t xml:space="preserve"> of the Special Regulations of the Invitation to Tender]</w:t>
      </w:r>
    </w:p>
    <w:p w14:paraId="2D2F5326" w14:textId="77777777" w:rsidR="00F37832" w:rsidRPr="00BB4EED" w:rsidRDefault="00F37832" w:rsidP="00F37832">
      <w:pPr>
        <w:spacing w:after="5" w:line="360" w:lineRule="auto"/>
        <w:ind w:left="720" w:right="205" w:hanging="360"/>
        <w:rPr>
          <w:rFonts w:ascii="Arial Narrow" w:hAnsi="Arial Narrow" w:cs="Arial"/>
          <w:lang w:val="en-US"/>
        </w:rPr>
      </w:pPr>
      <w:r w:rsidRPr="00BB4EED">
        <w:rPr>
          <w:rFonts w:ascii="Arial Narrow" w:hAnsi="Arial Narrow" w:cs="Arial"/>
          <w:lang w:val="en-US"/>
        </w:rPr>
        <w:t xml:space="preserve">- </w:t>
      </w:r>
      <w:r w:rsidRPr="00BB4EED">
        <w:rPr>
          <w:rFonts w:ascii="Arial Narrow" w:hAnsi="Arial Narrow" w:cs="Arial"/>
          <w:i/>
          <w:lang w:val="en-US"/>
        </w:rPr>
        <w:t xml:space="preserve">[The system of grading bids by giving points is prohibited in </w:t>
      </w:r>
      <w:proofErr w:type="spellStart"/>
      <w:r w:rsidRPr="00BB4EED">
        <w:rPr>
          <w:rFonts w:ascii="Arial Narrow" w:hAnsi="Arial Narrow" w:cs="Arial"/>
          <w:i/>
          <w:lang w:val="en-US"/>
        </w:rPr>
        <w:t>favour</w:t>
      </w:r>
      <w:proofErr w:type="spellEnd"/>
      <w:r w:rsidRPr="00BB4EED">
        <w:rPr>
          <w:rFonts w:ascii="Arial Narrow" w:hAnsi="Arial Narrow" w:cs="Arial"/>
          <w:i/>
          <w:lang w:val="en-US"/>
        </w:rPr>
        <w:t xml:space="preserve"> of the binary method (yes or no)].</w:t>
      </w:r>
    </w:p>
    <w:p w14:paraId="0B95B69E" w14:textId="77777777" w:rsidR="00F37832" w:rsidRPr="00BB4EED" w:rsidRDefault="00F37832" w:rsidP="003E1E2A">
      <w:pPr>
        <w:keepNext/>
        <w:tabs>
          <w:tab w:val="center" w:pos="851"/>
        </w:tabs>
        <w:spacing w:before="120" w:after="120" w:line="360" w:lineRule="auto"/>
        <w:ind w:right="-7"/>
        <w:jc w:val="both"/>
        <w:outlineLvl w:val="2"/>
        <w:rPr>
          <w:rFonts w:ascii="Arial Narrow" w:eastAsiaTheme="majorEastAsia" w:hAnsi="Arial Narrow" w:cs="Arial"/>
          <w:b/>
          <w:bCs/>
          <w:sz w:val="28"/>
          <w:szCs w:val="28"/>
          <w:lang w:val="en-GB"/>
        </w:rPr>
      </w:pPr>
      <w:r w:rsidRPr="00BB4EED">
        <w:rPr>
          <w:rFonts w:ascii="Arial Narrow" w:eastAsiaTheme="majorEastAsia" w:hAnsi="Arial Narrow" w:cs="Arial"/>
          <w:b/>
          <w:bCs/>
          <w:sz w:val="28"/>
          <w:szCs w:val="28"/>
          <w:lang w:val="en-US"/>
        </w:rPr>
        <w:t xml:space="preserve">18. </w:t>
      </w:r>
      <w:r w:rsidRPr="00BB4EED">
        <w:rPr>
          <w:rFonts w:ascii="Arial Narrow" w:eastAsiaTheme="majorEastAsia" w:hAnsi="Arial Narrow" w:cs="Arial"/>
          <w:b/>
          <w:bCs/>
          <w:sz w:val="28"/>
          <w:szCs w:val="28"/>
          <w:lang w:val="en-GB"/>
        </w:rPr>
        <w:t>Award</w:t>
      </w:r>
    </w:p>
    <w:p w14:paraId="098B8EC3" w14:textId="04C88BC9" w:rsidR="00F37832" w:rsidRPr="003E1E2A" w:rsidRDefault="00F37832" w:rsidP="003E1E2A">
      <w:pPr>
        <w:keepNext/>
        <w:tabs>
          <w:tab w:val="center" w:pos="851"/>
        </w:tabs>
        <w:spacing w:before="120" w:after="120" w:line="360" w:lineRule="auto"/>
        <w:ind w:right="-7"/>
        <w:jc w:val="both"/>
        <w:outlineLvl w:val="2"/>
        <w:rPr>
          <w:rFonts w:ascii="Arial Narrow" w:eastAsiaTheme="majorEastAsia" w:hAnsi="Arial Narrow" w:cs="Arial"/>
          <w:lang w:val="en-GB"/>
        </w:rPr>
      </w:pPr>
      <w:r w:rsidRPr="003E1E2A">
        <w:rPr>
          <w:rFonts w:ascii="Arial Narrow" w:eastAsiaTheme="majorEastAsia" w:hAnsi="Arial Narrow" w:cs="Arial"/>
          <w:lang w:val="en-GB"/>
        </w:rPr>
        <w:t xml:space="preserve">The Project Owner or the Delegated Project Owner shall award the framework agreement to the bidder whose bid meets the required technical and financial qualification criteria and whose offer was evaluated as the lowest, by including, as the case may be, the rebates </w:t>
      </w:r>
      <w:r w:rsidR="005C5B63" w:rsidRPr="003E1E2A">
        <w:rPr>
          <w:rFonts w:ascii="Arial Narrow" w:eastAsiaTheme="majorEastAsia" w:hAnsi="Arial Narrow" w:cs="Arial"/>
          <w:lang w:val="en-GB"/>
        </w:rPr>
        <w:t xml:space="preserve">proposed. </w:t>
      </w:r>
    </w:p>
    <w:p w14:paraId="49F08DA1" w14:textId="7445A40D" w:rsidR="00F37832" w:rsidRPr="003E1E2A" w:rsidRDefault="00F37832" w:rsidP="003E1E2A">
      <w:pPr>
        <w:keepNext/>
        <w:tabs>
          <w:tab w:val="center" w:pos="851"/>
        </w:tabs>
        <w:spacing w:before="120" w:after="120" w:line="360" w:lineRule="auto"/>
        <w:ind w:right="-7"/>
        <w:jc w:val="both"/>
        <w:outlineLvl w:val="2"/>
        <w:rPr>
          <w:rFonts w:ascii="Arial Narrow" w:eastAsiaTheme="majorEastAsia" w:hAnsi="Arial Narrow" w:cs="Arial"/>
          <w:i/>
          <w:lang w:val="en-GB"/>
        </w:rPr>
      </w:pPr>
      <w:r w:rsidRPr="003E1E2A">
        <w:rPr>
          <w:rFonts w:ascii="Arial Narrow" w:eastAsiaTheme="majorEastAsia" w:hAnsi="Arial Narrow" w:cs="Arial"/>
          <w:i/>
          <w:lang w:val="en-GB"/>
        </w:rPr>
        <w:t>(</w:t>
      </w:r>
      <w:r w:rsidR="00F07D1C">
        <w:rPr>
          <w:rFonts w:ascii="Arial Narrow" w:eastAsiaTheme="majorEastAsia" w:hAnsi="Arial Narrow" w:cs="Arial"/>
          <w:i/>
          <w:lang w:val="en-GB"/>
        </w:rPr>
        <w:t>In the event of</w:t>
      </w:r>
      <w:r w:rsidRPr="003E1E2A">
        <w:rPr>
          <w:rFonts w:ascii="Arial Narrow" w:eastAsiaTheme="majorEastAsia" w:hAnsi="Arial Narrow" w:cs="Arial"/>
          <w:i/>
          <w:lang w:val="en-GB"/>
        </w:rPr>
        <w:t xml:space="preserve"> allotment, specify the maximum number of lots a candidate may be awarded) </w:t>
      </w:r>
    </w:p>
    <w:p w14:paraId="2C763B92" w14:textId="2CAEE907" w:rsidR="00F37832" w:rsidRPr="00BB4EED" w:rsidRDefault="00917574" w:rsidP="00917574">
      <w:pPr>
        <w:keepNext/>
        <w:tabs>
          <w:tab w:val="center" w:pos="851"/>
        </w:tabs>
        <w:spacing w:before="120" w:after="120" w:line="360" w:lineRule="auto"/>
        <w:ind w:right="-7"/>
        <w:jc w:val="both"/>
        <w:outlineLvl w:val="2"/>
        <w:rPr>
          <w:rFonts w:ascii="Arial Narrow" w:eastAsiaTheme="majorEastAsia" w:hAnsi="Arial Narrow" w:cs="Arial"/>
          <w:b/>
          <w:bCs/>
          <w:sz w:val="28"/>
          <w:szCs w:val="28"/>
          <w:lang w:val="en-GB"/>
        </w:rPr>
      </w:pPr>
      <w:r w:rsidRPr="0010357D">
        <w:rPr>
          <w:rFonts w:ascii="Arial Narrow" w:eastAsiaTheme="majorEastAsia" w:hAnsi="Arial Narrow" w:cs="Arial"/>
          <w:b/>
          <w:bCs/>
          <w:sz w:val="28"/>
          <w:szCs w:val="28"/>
          <w:lang w:val="en-US"/>
        </w:rPr>
        <w:t xml:space="preserve">19. </w:t>
      </w:r>
      <w:r w:rsidR="00F37832" w:rsidRPr="0010357D">
        <w:rPr>
          <w:rFonts w:ascii="Arial Narrow" w:eastAsiaTheme="majorEastAsia" w:hAnsi="Arial Narrow" w:cs="Arial"/>
          <w:b/>
          <w:bCs/>
          <w:sz w:val="28"/>
          <w:szCs w:val="28"/>
          <w:lang w:val="en-US"/>
        </w:rPr>
        <w:t xml:space="preserve">Maximum number of lots  </w:t>
      </w:r>
    </w:p>
    <w:p w14:paraId="4ED820F6" w14:textId="77777777" w:rsidR="00F37832" w:rsidRPr="00BB4EED" w:rsidRDefault="00F37832" w:rsidP="00F37832">
      <w:pPr>
        <w:spacing w:after="6" w:line="360" w:lineRule="auto"/>
        <w:ind w:left="-5" w:right="227"/>
        <w:jc w:val="both"/>
        <w:rPr>
          <w:rFonts w:ascii="Arial Narrow" w:hAnsi="Arial Narrow" w:cs="Arial"/>
          <w:lang w:val="en-US"/>
        </w:rPr>
      </w:pPr>
      <w:r w:rsidRPr="00BB4EED">
        <w:rPr>
          <w:rFonts w:ascii="Arial Narrow" w:hAnsi="Arial Narrow" w:cs="Arial"/>
          <w:lang w:val="en-US"/>
        </w:rPr>
        <w:t xml:space="preserve">A candidate may bid for one or several lots but shall not be awarded more than_____________ lots.  </w:t>
      </w:r>
    </w:p>
    <w:p w14:paraId="54755DCD" w14:textId="15EF4DFB" w:rsidR="00F37832" w:rsidRPr="00BB4EED" w:rsidRDefault="00F37832" w:rsidP="00F37832">
      <w:pPr>
        <w:spacing w:after="2" w:line="360" w:lineRule="auto"/>
        <w:ind w:left="-5" w:right="279"/>
        <w:jc w:val="both"/>
        <w:rPr>
          <w:rFonts w:ascii="Arial Narrow" w:hAnsi="Arial Narrow" w:cs="Arial"/>
          <w:lang w:val="en-US"/>
        </w:rPr>
      </w:pPr>
      <w:r w:rsidRPr="00BB4EED">
        <w:rPr>
          <w:rFonts w:ascii="Arial Narrow" w:hAnsi="Arial Narrow" w:cs="Arial"/>
          <w:lang w:val="en-US"/>
        </w:rPr>
        <w:t xml:space="preserve">[In case a </w:t>
      </w:r>
      <w:r w:rsidR="001604DA">
        <w:rPr>
          <w:rFonts w:ascii="Arial Narrow" w:hAnsi="Arial Narrow"/>
          <w:lang w:val="en-GB"/>
        </w:rPr>
        <w:t>bidder</w:t>
      </w:r>
      <w:r w:rsidRPr="00BB4EED">
        <w:rPr>
          <w:rFonts w:ascii="Arial Narrow" w:hAnsi="Arial Narrow" w:cs="Arial"/>
          <w:lang w:val="en-US"/>
        </w:rPr>
        <w:t xml:space="preserve"> would be the lowest bidder for more than     _ lots, the Project Owner or Delegated Project Owner shall award him the ___________________ lots in accordance with the conditions provided for in the Special Regulatio</w:t>
      </w:r>
      <w:r w:rsidR="00B17C82">
        <w:rPr>
          <w:rFonts w:ascii="Arial Narrow" w:hAnsi="Arial Narrow" w:cs="Arial"/>
          <w:lang w:val="en-US"/>
        </w:rPr>
        <w:t xml:space="preserve">ns of the Invitation to </w:t>
      </w:r>
      <w:proofErr w:type="gramStart"/>
      <w:r w:rsidR="00B17C82">
        <w:rPr>
          <w:rFonts w:ascii="Arial Narrow" w:hAnsi="Arial Narrow" w:cs="Arial"/>
          <w:lang w:val="en-US"/>
        </w:rPr>
        <w:t>Tender</w:t>
      </w:r>
      <w:proofErr w:type="gramEnd"/>
      <w:r w:rsidR="00B17C82">
        <w:rPr>
          <w:rFonts w:ascii="Arial Narrow" w:hAnsi="Arial Narrow" w:cs="Arial"/>
          <w:lang w:val="en-US"/>
        </w:rPr>
        <w:t>].</w:t>
      </w:r>
    </w:p>
    <w:p w14:paraId="359C528C" w14:textId="7C6E049F" w:rsidR="00F37832" w:rsidRPr="00BB4EED" w:rsidRDefault="00917574" w:rsidP="00917574">
      <w:pPr>
        <w:keepNext/>
        <w:tabs>
          <w:tab w:val="center" w:pos="851"/>
        </w:tabs>
        <w:spacing w:before="120" w:after="120" w:line="360" w:lineRule="auto"/>
        <w:ind w:right="-7"/>
        <w:jc w:val="both"/>
        <w:outlineLvl w:val="2"/>
        <w:rPr>
          <w:rFonts w:ascii="Arial Narrow" w:eastAsiaTheme="majorEastAsia" w:hAnsi="Arial Narrow" w:cs="Arial"/>
          <w:b/>
          <w:bCs/>
          <w:sz w:val="28"/>
          <w:szCs w:val="28"/>
          <w:lang w:val="en-US"/>
        </w:rPr>
      </w:pPr>
      <w:r>
        <w:rPr>
          <w:rFonts w:ascii="Arial Narrow" w:eastAsiaTheme="majorEastAsia" w:hAnsi="Arial Narrow" w:cs="Arial"/>
          <w:b/>
          <w:bCs/>
          <w:sz w:val="28"/>
          <w:szCs w:val="28"/>
          <w:lang w:val="en-US"/>
        </w:rPr>
        <w:lastRenderedPageBreak/>
        <w:t xml:space="preserve">20. </w:t>
      </w:r>
      <w:r w:rsidR="00F37832" w:rsidRPr="00BB4EED">
        <w:rPr>
          <w:rFonts w:ascii="Arial Narrow" w:eastAsiaTheme="majorEastAsia" w:hAnsi="Arial Narrow" w:cs="Arial"/>
          <w:b/>
          <w:bCs/>
          <w:sz w:val="28"/>
          <w:szCs w:val="28"/>
          <w:lang w:val="en-US"/>
        </w:rPr>
        <w:t>Duration of the validity of bids</w:t>
      </w:r>
    </w:p>
    <w:p w14:paraId="49178CDE" w14:textId="77777777" w:rsidR="00F37832" w:rsidRPr="00BB4EED" w:rsidRDefault="00F37832" w:rsidP="00F37832">
      <w:pPr>
        <w:spacing w:line="360" w:lineRule="auto"/>
        <w:ind w:left="-5" w:right="130"/>
        <w:jc w:val="both"/>
        <w:rPr>
          <w:rFonts w:ascii="Arial Narrow" w:hAnsi="Arial Narrow" w:cs="Arial"/>
          <w:lang w:val="en-US"/>
        </w:rPr>
      </w:pPr>
      <w:r w:rsidRPr="00BB4EED">
        <w:rPr>
          <w:rFonts w:ascii="Arial Narrow" w:hAnsi="Arial Narrow" w:cs="Arial"/>
          <w:lang w:val="en-US"/>
        </w:rPr>
        <w:t xml:space="preserve">Bidders shall remain committed to their bids for </w:t>
      </w:r>
      <w:r w:rsidRPr="00BB4EED">
        <w:rPr>
          <w:rFonts w:ascii="Arial Narrow" w:hAnsi="Arial Narrow" w:cs="Arial"/>
          <w:i/>
          <w:lang w:val="en-US"/>
        </w:rPr>
        <w:t xml:space="preserve">[state the duration between 60 and 90 days] </w:t>
      </w:r>
      <w:r w:rsidRPr="00BB4EED">
        <w:rPr>
          <w:rFonts w:ascii="Arial Narrow" w:hAnsi="Arial Narrow" w:cs="Arial"/>
          <w:lang w:val="en-US"/>
        </w:rPr>
        <w:t>from the initial closing date set for the submission of bids.</w:t>
      </w:r>
    </w:p>
    <w:p w14:paraId="2783E97B" w14:textId="028D4AC1" w:rsidR="00F37832" w:rsidRPr="00BB4EED" w:rsidRDefault="00917574" w:rsidP="00917574">
      <w:pPr>
        <w:keepNext/>
        <w:tabs>
          <w:tab w:val="center" w:pos="851"/>
        </w:tabs>
        <w:spacing w:before="120" w:after="120" w:line="360" w:lineRule="auto"/>
        <w:ind w:right="-7"/>
        <w:jc w:val="both"/>
        <w:outlineLvl w:val="2"/>
        <w:rPr>
          <w:rFonts w:ascii="Arial Narrow" w:eastAsiaTheme="majorEastAsia" w:hAnsi="Arial Narrow" w:cs="Arial"/>
          <w:b/>
          <w:bCs/>
          <w:sz w:val="28"/>
          <w:szCs w:val="28"/>
          <w:lang w:val="en-US"/>
        </w:rPr>
      </w:pPr>
      <w:r>
        <w:rPr>
          <w:rFonts w:ascii="Arial Narrow" w:eastAsiaTheme="majorEastAsia" w:hAnsi="Arial Narrow" w:cs="Arial"/>
          <w:b/>
          <w:bCs/>
          <w:sz w:val="28"/>
          <w:szCs w:val="28"/>
          <w:lang w:val="en-US"/>
        </w:rPr>
        <w:t xml:space="preserve">21. </w:t>
      </w:r>
      <w:r w:rsidR="00F37832" w:rsidRPr="00BB4EED">
        <w:rPr>
          <w:rFonts w:ascii="Arial Narrow" w:eastAsiaTheme="majorEastAsia" w:hAnsi="Arial Narrow" w:cs="Arial"/>
          <w:b/>
          <w:bCs/>
          <w:sz w:val="28"/>
          <w:szCs w:val="28"/>
          <w:lang w:val="en-US"/>
        </w:rPr>
        <w:t xml:space="preserve">Period of validity of the Framework-Agreement </w:t>
      </w:r>
    </w:p>
    <w:p w14:paraId="0AA0DC71" w14:textId="77777777" w:rsidR="00F37832" w:rsidRPr="00BB4EED" w:rsidRDefault="00F37832" w:rsidP="00F37832">
      <w:pPr>
        <w:widowControl w:val="0"/>
        <w:autoSpaceDE w:val="0"/>
        <w:adjustRightInd w:val="0"/>
        <w:spacing w:before="11" w:after="120" w:line="360" w:lineRule="auto"/>
        <w:ind w:right="-18"/>
        <w:jc w:val="both"/>
        <w:rPr>
          <w:rFonts w:ascii="Arial Narrow" w:hAnsi="Arial Narrow" w:cs="Arial"/>
          <w:lang w:val="en-US"/>
        </w:rPr>
      </w:pPr>
      <w:r w:rsidRPr="00BB4EED">
        <w:rPr>
          <w:rFonts w:ascii="Arial Narrow" w:hAnsi="Arial Narrow" w:cs="Arial"/>
          <w:lang w:val="en-US"/>
        </w:rPr>
        <w:t>The Framework-Agreement shall be valid up to the provisional and possibly final acceptance of the works, resulting from the execution of the last purchase order concluded within the normal period of the duration of the execution of the Framework-Agreement.</w:t>
      </w:r>
    </w:p>
    <w:p w14:paraId="58359CD6" w14:textId="77777777" w:rsidR="00F37832" w:rsidRPr="00BB4EED" w:rsidRDefault="00F37832" w:rsidP="00F37832">
      <w:pPr>
        <w:widowControl w:val="0"/>
        <w:autoSpaceDE w:val="0"/>
        <w:spacing w:line="360" w:lineRule="auto"/>
        <w:jc w:val="both"/>
        <w:rPr>
          <w:rFonts w:ascii="Arial Narrow" w:hAnsi="Arial Narrow" w:cs="Arial"/>
          <w:lang w:val="en-US"/>
        </w:rPr>
      </w:pPr>
      <w:r w:rsidRPr="00BB4EED">
        <w:rPr>
          <w:rFonts w:ascii="Arial Narrow" w:hAnsi="Arial Narrow" w:cs="Arial"/>
          <w:lang w:val="en-US"/>
        </w:rPr>
        <w:t>No purchase order shall be concluded after the duration of the execution of the Framework-Agreement.</w:t>
      </w:r>
    </w:p>
    <w:p w14:paraId="1BCEAA04" w14:textId="4BDCBC60" w:rsidR="00F37832" w:rsidRPr="00917574" w:rsidRDefault="00917574" w:rsidP="00917574">
      <w:pPr>
        <w:keepNext/>
        <w:tabs>
          <w:tab w:val="center" w:pos="851"/>
        </w:tabs>
        <w:spacing w:before="120" w:after="120" w:line="360" w:lineRule="auto"/>
        <w:ind w:right="-7"/>
        <w:jc w:val="both"/>
        <w:outlineLvl w:val="2"/>
        <w:rPr>
          <w:rFonts w:ascii="Arial Narrow" w:eastAsiaTheme="majorEastAsia" w:hAnsi="Arial Narrow" w:cs="Arial"/>
          <w:b/>
          <w:bCs/>
          <w:sz w:val="28"/>
          <w:szCs w:val="28"/>
          <w:lang w:val="en-US"/>
        </w:rPr>
      </w:pPr>
      <w:r w:rsidRPr="00917574">
        <w:rPr>
          <w:rFonts w:ascii="Arial Narrow" w:eastAsiaTheme="majorEastAsia" w:hAnsi="Arial Narrow" w:cs="Arial"/>
          <w:b/>
          <w:bCs/>
          <w:sz w:val="28"/>
          <w:szCs w:val="28"/>
          <w:lang w:val="en-US"/>
        </w:rPr>
        <w:t xml:space="preserve">22. </w:t>
      </w:r>
      <w:r w:rsidR="00F37832" w:rsidRPr="00917574">
        <w:rPr>
          <w:rFonts w:ascii="Arial Narrow" w:eastAsiaTheme="majorEastAsia" w:hAnsi="Arial Narrow" w:cs="Arial"/>
          <w:b/>
          <w:bCs/>
          <w:sz w:val="28"/>
          <w:szCs w:val="28"/>
          <w:lang w:val="en-US"/>
        </w:rPr>
        <w:t>Further information</w:t>
      </w:r>
    </w:p>
    <w:p w14:paraId="625D20FC" w14:textId="707A8143" w:rsidR="00F37832" w:rsidRPr="00BB4EED" w:rsidRDefault="00F37832" w:rsidP="00F37832">
      <w:pPr>
        <w:spacing w:line="360" w:lineRule="auto"/>
        <w:ind w:right="6"/>
        <w:jc w:val="both"/>
        <w:rPr>
          <w:rFonts w:ascii="Arial Narrow" w:hAnsi="Arial Narrow" w:cs="Arial"/>
          <w:u w:val="single" w:color="000000"/>
          <w:lang w:val="en-US"/>
        </w:rPr>
      </w:pPr>
      <w:r w:rsidRPr="00BB4EED">
        <w:rPr>
          <w:rFonts w:ascii="Arial Narrow" w:hAnsi="Arial Narrow" w:cs="Arial"/>
          <w:lang w:val="en-US"/>
        </w:rPr>
        <w:t xml:space="preserve">Additional information may be obtained during working hours at </w:t>
      </w:r>
      <w:r w:rsidRPr="00BB4EED">
        <w:rPr>
          <w:rFonts w:ascii="Arial Narrow" w:hAnsi="Arial Narrow" w:cs="Arial"/>
          <w:i/>
          <w:lang w:val="en-US"/>
        </w:rPr>
        <w:t>[office (SIGAMP), room number, P.O. Box, telephone, fax, e-mail]</w:t>
      </w:r>
      <w:r w:rsidRPr="00BB4EED">
        <w:rPr>
          <w:rFonts w:ascii="Arial Narrow" w:hAnsi="Arial Narrow" w:cs="Arial"/>
          <w:lang w:val="en-US"/>
        </w:rPr>
        <w:t xml:space="preserve"> or o</w:t>
      </w:r>
      <w:r w:rsidR="00E9791D">
        <w:rPr>
          <w:rFonts w:ascii="Arial Narrow" w:hAnsi="Arial Narrow" w:cs="Arial"/>
          <w:lang w:val="en-US"/>
        </w:rPr>
        <w:t>nline on the COLEPS platform at</w:t>
      </w:r>
      <w:r w:rsidRPr="00BB4EED">
        <w:rPr>
          <w:rFonts w:ascii="Arial Narrow" w:hAnsi="Arial Narrow" w:cs="Arial"/>
          <w:lang w:val="en-US"/>
        </w:rPr>
        <w:t xml:space="preserve"> </w:t>
      </w:r>
      <w:hyperlink r:id="rId18">
        <w:r w:rsidRPr="00BB4EED">
          <w:rPr>
            <w:rFonts w:ascii="Arial Narrow" w:hAnsi="Arial Narrow" w:cs="Arial"/>
            <w:u w:val="single" w:color="000000"/>
            <w:lang w:val="en-US"/>
          </w:rPr>
          <w:t>http://www.marchespublics.cm</w:t>
        </w:r>
      </w:hyperlink>
      <w:r w:rsidR="00002FB8">
        <w:fldChar w:fldCharType="begin"/>
      </w:r>
      <w:r w:rsidR="00002FB8">
        <w:instrText xml:space="preserve"> HYPERLINK "http://www.marchespublics.cm/" \h </w:instrText>
      </w:r>
      <w:r w:rsidR="00002FB8">
        <w:fldChar w:fldCharType="separate"/>
      </w:r>
      <w:r w:rsidR="00002FB8">
        <w:fldChar w:fldCharType="end"/>
      </w:r>
      <w:r w:rsidRPr="00BB4EED">
        <w:rPr>
          <w:rFonts w:ascii="Arial Narrow" w:hAnsi="Arial Narrow" w:cs="Arial"/>
          <w:lang w:val="en-US"/>
        </w:rPr>
        <w:t xml:space="preserve"> and </w:t>
      </w:r>
      <w:hyperlink r:id="rId19">
        <w:r w:rsidRPr="00BB4EED">
          <w:rPr>
            <w:rFonts w:ascii="Arial Narrow" w:hAnsi="Arial Narrow" w:cs="Arial"/>
            <w:u w:val="single" w:color="000000"/>
            <w:lang w:val="en-US"/>
          </w:rPr>
          <w:t>http://www.publiccontracts.cm,</w:t>
        </w:r>
      </w:hyperlink>
      <w:r w:rsidRPr="00BB4EED">
        <w:rPr>
          <w:rFonts w:ascii="Arial Narrow" w:hAnsi="Arial Narrow" w:cs="Arial"/>
          <w:u w:val="single" w:color="000000"/>
          <w:lang w:val="en-US"/>
        </w:rPr>
        <w:t xml:space="preserve"> or any other means of electronic communication stated by the Project Owner.</w:t>
      </w:r>
    </w:p>
    <w:p w14:paraId="29C752F8" w14:textId="5268332A" w:rsidR="00F37832" w:rsidRPr="00BB4EED" w:rsidRDefault="00917574" w:rsidP="00917574">
      <w:pPr>
        <w:keepNext/>
        <w:tabs>
          <w:tab w:val="center" w:pos="851"/>
        </w:tabs>
        <w:spacing w:before="120" w:after="120" w:line="360" w:lineRule="auto"/>
        <w:ind w:right="-7"/>
        <w:jc w:val="both"/>
        <w:outlineLvl w:val="2"/>
        <w:rPr>
          <w:rFonts w:ascii="Arial Narrow" w:eastAsiaTheme="majorEastAsia" w:hAnsi="Arial Narrow" w:cs="Arial"/>
          <w:b/>
          <w:bCs/>
          <w:sz w:val="28"/>
          <w:szCs w:val="28"/>
          <w:lang w:val="en-US"/>
        </w:rPr>
      </w:pPr>
      <w:r>
        <w:rPr>
          <w:rFonts w:ascii="Arial Narrow" w:eastAsiaTheme="majorEastAsia" w:hAnsi="Arial Narrow" w:cs="Arial"/>
          <w:b/>
          <w:bCs/>
          <w:sz w:val="28"/>
          <w:szCs w:val="28"/>
          <w:lang w:val="en-US"/>
        </w:rPr>
        <w:t xml:space="preserve">23. </w:t>
      </w:r>
      <w:r w:rsidR="00F37832" w:rsidRPr="00BB4EED">
        <w:rPr>
          <w:rFonts w:ascii="Arial Narrow" w:eastAsiaTheme="majorEastAsia" w:hAnsi="Arial Narrow" w:cs="Arial"/>
          <w:b/>
          <w:bCs/>
          <w:sz w:val="28"/>
          <w:szCs w:val="28"/>
          <w:lang w:val="en-US"/>
        </w:rPr>
        <w:t>Fight against corruption and malpractices</w:t>
      </w:r>
      <w:r w:rsidR="00002FB8" w:rsidRPr="00002FB8">
        <w:rPr>
          <w:iCs/>
          <w:noProof/>
          <w:sz w:val="28"/>
          <w:szCs w:val="26"/>
        </w:rPr>
        <w:drawing>
          <wp:anchor distT="0" distB="0" distL="114300" distR="114300" simplePos="0" relativeHeight="251719680" behindDoc="1" locked="0" layoutInCell="1" allowOverlap="1" wp14:anchorId="027FB28B" wp14:editId="77F141A1">
            <wp:simplePos x="0" y="0"/>
            <wp:positionH relativeFrom="column">
              <wp:posOffset>0</wp:posOffset>
            </wp:positionH>
            <wp:positionV relativeFrom="paragraph">
              <wp:posOffset>-635</wp:posOffset>
            </wp:positionV>
            <wp:extent cx="2628900" cy="1924050"/>
            <wp:effectExtent l="0" t="0" r="0" b="0"/>
            <wp:wrapNone/>
            <wp:docPr id="3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5EC6AB64" w14:textId="77777777" w:rsidR="00F37832" w:rsidRPr="00BB4EED" w:rsidRDefault="00F37832" w:rsidP="00F37832">
      <w:pPr>
        <w:tabs>
          <w:tab w:val="left" w:pos="9356"/>
        </w:tabs>
        <w:spacing w:after="6" w:line="360" w:lineRule="auto"/>
        <w:ind w:left="-5" w:right="6"/>
        <w:jc w:val="both"/>
        <w:rPr>
          <w:rFonts w:ascii="Arial Narrow" w:hAnsi="Arial Narrow" w:cs="Arial"/>
          <w:lang w:val="en-US"/>
        </w:rPr>
      </w:pPr>
      <w:r w:rsidRPr="00BB4EED">
        <w:rPr>
          <w:rFonts w:ascii="Arial Narrow" w:hAnsi="Arial Narrow" w:cs="Arial"/>
          <w:lang w:val="en-US"/>
        </w:rPr>
        <w:t xml:space="preserve">For any denunciation of corruption practices, incidents or acts, kindly call CONAC on the number 1517, the Authority in charge of Public Contracts (MINMAP) (SMS or call) on the numbers: (+237) 673 20 57 25 and 699 37 07 48, ARMP on the number ……………….. </w:t>
      </w:r>
      <w:proofErr w:type="gramStart"/>
      <w:r w:rsidRPr="00BB4EED">
        <w:rPr>
          <w:rFonts w:ascii="Arial Narrow" w:hAnsi="Arial Narrow" w:cs="Arial"/>
          <w:lang w:val="en-US"/>
        </w:rPr>
        <w:t>or</w:t>
      </w:r>
      <w:proofErr w:type="gramEnd"/>
      <w:r w:rsidRPr="00BB4EED">
        <w:rPr>
          <w:rFonts w:ascii="Arial Narrow" w:hAnsi="Arial Narrow" w:cs="Arial"/>
          <w:lang w:val="en-US"/>
        </w:rPr>
        <w:t xml:space="preserve"> the PO/DPO on the number …………………………………. </w:t>
      </w:r>
    </w:p>
    <w:p w14:paraId="5923C0AC" w14:textId="671B1CDC" w:rsidR="00B21FF4" w:rsidRPr="004F21C1" w:rsidRDefault="00B21FF4" w:rsidP="00B21FF4">
      <w:pPr>
        <w:spacing w:before="11" w:line="249" w:lineRule="auto"/>
        <w:ind w:right="95"/>
        <w:jc w:val="both"/>
        <w:rPr>
          <w:rFonts w:ascii="Arial" w:eastAsia="Arial" w:hAnsi="Arial" w:cs="Arial"/>
          <w:b/>
          <w:lang w:val="en-GB"/>
        </w:rPr>
      </w:pPr>
      <w:r w:rsidRPr="004F21C1">
        <w:rPr>
          <w:rFonts w:ascii="Arial" w:eastAsia="Arial" w:hAnsi="Arial" w:cs="Arial"/>
          <w:b/>
          <w:lang w:val="en-GB"/>
        </w:rPr>
        <w:t xml:space="preserve">24. </w:t>
      </w:r>
      <w:r w:rsidR="00B20E88" w:rsidRPr="004F21C1">
        <w:rPr>
          <w:rFonts w:ascii="Arial" w:eastAsia="Arial" w:hAnsi="Arial" w:cs="Arial"/>
          <w:b/>
          <w:lang w:val="en-GB"/>
        </w:rPr>
        <w:t>Technical support</w:t>
      </w:r>
    </w:p>
    <w:p w14:paraId="57928846" w14:textId="77777777" w:rsidR="00B20E88" w:rsidRPr="004F21C1" w:rsidRDefault="00B20E88" w:rsidP="00B20E88">
      <w:pPr>
        <w:autoSpaceDE w:val="0"/>
        <w:spacing w:after="160" w:line="259" w:lineRule="auto"/>
        <w:ind w:right="-20"/>
        <w:jc w:val="both"/>
        <w:rPr>
          <w:sz w:val="32"/>
          <w:lang w:val="en-GB"/>
        </w:rPr>
      </w:pPr>
      <w:r w:rsidRPr="00B20E88">
        <w:rPr>
          <w:rFonts w:ascii="Arial Narrow" w:eastAsia="Calibri" w:hAnsi="Arial Narrow" w:cs="Tahoma"/>
          <w:sz w:val="28"/>
          <w:szCs w:val="22"/>
          <w:lang w:val="en-GB" w:eastAsia="en-US"/>
        </w:rPr>
        <w:t xml:space="preserve">For technical assistance in the event of a problem using the platform, please call (+237) 222 238 155 / 222 235 669 or write </w:t>
      </w:r>
      <w:proofErr w:type="gramStart"/>
      <w:r w:rsidRPr="00B20E88">
        <w:rPr>
          <w:rFonts w:ascii="Arial Narrow" w:eastAsia="Calibri" w:hAnsi="Arial Narrow" w:cs="Tahoma"/>
          <w:sz w:val="28"/>
          <w:szCs w:val="22"/>
          <w:lang w:val="en-GB" w:eastAsia="en-US"/>
        </w:rPr>
        <w:t>to .</w:t>
      </w:r>
      <w:proofErr w:type="gramEnd"/>
      <w:r w:rsidR="00002FB8">
        <w:fldChar w:fldCharType="begin"/>
      </w:r>
      <w:r w:rsidR="00002FB8">
        <w:instrText xml:space="preserve"> HYPERLINK "mailto:dsi@minmap.cm" </w:instrText>
      </w:r>
      <w:r w:rsidR="00002FB8">
        <w:fldChar w:fldCharType="separate"/>
      </w:r>
      <w:r w:rsidRPr="00B20E88">
        <w:rPr>
          <w:rFonts w:ascii="Arial Narrow" w:eastAsia="Calibri" w:hAnsi="Arial Narrow" w:cs="Tahoma"/>
          <w:sz w:val="28"/>
          <w:szCs w:val="22"/>
          <w:u w:val="single"/>
          <w:lang w:val="en-GB" w:eastAsia="en-US"/>
        </w:rPr>
        <w:t>dsi@minmap.cm</w:t>
      </w:r>
      <w:r w:rsidR="00002FB8">
        <w:rPr>
          <w:rFonts w:ascii="Arial Narrow" w:eastAsia="Calibri" w:hAnsi="Arial Narrow" w:cs="Tahoma"/>
          <w:sz w:val="28"/>
          <w:szCs w:val="22"/>
          <w:u w:val="single"/>
          <w:lang w:val="en-GB" w:eastAsia="en-US"/>
        </w:rPr>
        <w:fldChar w:fldCharType="end"/>
      </w:r>
    </w:p>
    <w:p w14:paraId="06A9F71E" w14:textId="77777777" w:rsidR="00F37832" w:rsidRPr="004F21C1" w:rsidRDefault="00F37832" w:rsidP="00F37832">
      <w:pPr>
        <w:spacing w:line="360" w:lineRule="auto"/>
        <w:rPr>
          <w:rFonts w:ascii="Arial Narrow" w:hAnsi="Arial Narrow" w:cs="Arial"/>
          <w:lang w:val="en-GB"/>
        </w:rPr>
      </w:pPr>
    </w:p>
    <w:p w14:paraId="417A00EE" w14:textId="58DAFE48" w:rsidR="00F37832" w:rsidRPr="00BB4EED" w:rsidRDefault="001B799F" w:rsidP="001B799F">
      <w:pPr>
        <w:spacing w:line="360" w:lineRule="auto"/>
        <w:ind w:left="1879"/>
        <w:rPr>
          <w:rFonts w:ascii="Arial Narrow" w:hAnsi="Arial Narrow" w:cs="Arial"/>
          <w:lang w:val="en-US"/>
        </w:rPr>
      </w:pPr>
      <w:r w:rsidRPr="004F21C1">
        <w:rPr>
          <w:rFonts w:ascii="Arial Narrow" w:hAnsi="Arial Narrow" w:cs="Arial"/>
          <w:i/>
          <w:lang w:val="en-GB"/>
        </w:rPr>
        <w:t xml:space="preserve">                           </w:t>
      </w:r>
      <w:r w:rsidR="00F37832" w:rsidRPr="00BB4EED">
        <w:rPr>
          <w:rFonts w:ascii="Arial Narrow" w:hAnsi="Arial Narrow" w:cs="Arial"/>
          <w:i/>
          <w:lang w:val="en-US"/>
        </w:rPr>
        <w:t>[Place and Date of signature (7)]</w:t>
      </w:r>
    </w:p>
    <w:p w14:paraId="00828BCC" w14:textId="5A0B5475" w:rsidR="00F37832" w:rsidRDefault="001B799F" w:rsidP="001B799F">
      <w:pPr>
        <w:spacing w:after="58" w:line="360" w:lineRule="auto"/>
        <w:ind w:right="284"/>
        <w:rPr>
          <w:rFonts w:ascii="Arial Narrow" w:hAnsi="Arial Narrow" w:cs="Arial"/>
          <w:i/>
          <w:lang w:val="en-US"/>
        </w:rPr>
      </w:pPr>
      <w:r>
        <w:rPr>
          <w:rFonts w:ascii="Arial Narrow" w:hAnsi="Arial Narrow" w:cs="Arial"/>
          <w:i/>
          <w:lang w:val="en-US"/>
        </w:rPr>
        <w:t xml:space="preserve">                             </w:t>
      </w:r>
      <w:r w:rsidR="00F37832" w:rsidRPr="00BB4EED">
        <w:rPr>
          <w:rFonts w:ascii="Arial Narrow" w:hAnsi="Arial Narrow" w:cs="Arial"/>
          <w:i/>
          <w:lang w:val="en-US"/>
        </w:rPr>
        <w:t>[Signature, name and stamp of Project Owner or Delegated Project Owner]</w:t>
      </w:r>
    </w:p>
    <w:p w14:paraId="7FB40549" w14:textId="77777777" w:rsidR="001B799F" w:rsidRPr="00BB4EED" w:rsidRDefault="001B799F" w:rsidP="001B799F">
      <w:pPr>
        <w:spacing w:after="58" w:line="360" w:lineRule="auto"/>
        <w:ind w:right="284"/>
        <w:rPr>
          <w:rFonts w:ascii="Arial Narrow" w:hAnsi="Arial Narrow" w:cs="Arial"/>
          <w:lang w:val="en-US"/>
        </w:rPr>
      </w:pPr>
    </w:p>
    <w:p w14:paraId="2B39C2B7" w14:textId="77777777" w:rsidR="00F37832" w:rsidRPr="00BB4EED" w:rsidRDefault="00F37832" w:rsidP="00F37832">
      <w:pPr>
        <w:spacing w:line="360" w:lineRule="auto"/>
        <w:rPr>
          <w:rFonts w:ascii="Arial Narrow" w:hAnsi="Arial Narrow" w:cs="Arial"/>
        </w:rPr>
      </w:pPr>
      <w:r w:rsidRPr="00BB4EED">
        <w:rPr>
          <w:rFonts w:ascii="Arial Narrow" w:hAnsi="Arial Narrow" w:cs="Arial"/>
          <w:b/>
          <w:i/>
          <w:u w:val="single" w:color="000000"/>
        </w:rPr>
        <w:t>Copies :</w:t>
      </w:r>
    </w:p>
    <w:p w14:paraId="61EFA366" w14:textId="77777777" w:rsidR="00F37832" w:rsidRPr="00BB4EED" w:rsidRDefault="00F37832" w:rsidP="006274FB">
      <w:pPr>
        <w:numPr>
          <w:ilvl w:val="0"/>
          <w:numId w:val="30"/>
        </w:numPr>
        <w:suppressAutoHyphens w:val="0"/>
        <w:autoSpaceDN/>
        <w:spacing w:after="12" w:line="360" w:lineRule="auto"/>
        <w:textAlignment w:val="auto"/>
        <w:rPr>
          <w:rFonts w:ascii="Arial Narrow" w:hAnsi="Arial Narrow" w:cs="Arial"/>
          <w:sz w:val="20"/>
          <w:szCs w:val="20"/>
          <w:lang w:val="en-US"/>
        </w:rPr>
      </w:pPr>
      <w:r w:rsidRPr="00BB4EED">
        <w:rPr>
          <w:rFonts w:ascii="Arial Narrow" w:hAnsi="Arial Narrow" w:cs="Arial"/>
          <w:b/>
          <w:sz w:val="20"/>
          <w:szCs w:val="20"/>
          <w:lang w:val="en-US"/>
        </w:rPr>
        <w:t xml:space="preserve">Authority in charge of Public Contracts (MINMAP) </w:t>
      </w:r>
      <w:r w:rsidRPr="00BB4EED">
        <w:rPr>
          <w:rFonts w:ascii="Arial Narrow" w:hAnsi="Arial Narrow" w:cs="Arial"/>
          <w:sz w:val="20"/>
          <w:szCs w:val="20"/>
          <w:lang w:val="en-US"/>
        </w:rPr>
        <w:t xml:space="preserve">– </w:t>
      </w:r>
    </w:p>
    <w:p w14:paraId="415C58E2" w14:textId="77777777" w:rsidR="00F37832" w:rsidRPr="00BB4EED" w:rsidRDefault="00F37832" w:rsidP="006274FB">
      <w:pPr>
        <w:numPr>
          <w:ilvl w:val="0"/>
          <w:numId w:val="30"/>
        </w:numPr>
        <w:suppressAutoHyphens w:val="0"/>
        <w:autoSpaceDN/>
        <w:spacing w:after="12" w:line="360" w:lineRule="auto"/>
        <w:textAlignment w:val="auto"/>
        <w:rPr>
          <w:rFonts w:ascii="Arial Narrow" w:hAnsi="Arial Narrow" w:cs="Arial"/>
          <w:sz w:val="20"/>
          <w:szCs w:val="20"/>
          <w:lang w:val="en-US"/>
        </w:rPr>
      </w:pPr>
      <w:r w:rsidRPr="00BB4EED">
        <w:rPr>
          <w:rFonts w:ascii="Arial Narrow" w:hAnsi="Arial Narrow" w:cs="Arial"/>
          <w:b/>
          <w:sz w:val="20"/>
          <w:szCs w:val="20"/>
          <w:lang w:val="en-US"/>
        </w:rPr>
        <w:t xml:space="preserve">ARMP  </w:t>
      </w:r>
    </w:p>
    <w:p w14:paraId="0ECAA993" w14:textId="77777777" w:rsidR="00F37832" w:rsidRPr="00BB4EED" w:rsidRDefault="00F37832" w:rsidP="006274FB">
      <w:pPr>
        <w:numPr>
          <w:ilvl w:val="0"/>
          <w:numId w:val="30"/>
        </w:numPr>
        <w:suppressAutoHyphens w:val="0"/>
        <w:autoSpaceDN/>
        <w:spacing w:after="12" w:line="360" w:lineRule="auto"/>
        <w:textAlignment w:val="auto"/>
        <w:rPr>
          <w:rFonts w:ascii="Arial Narrow" w:hAnsi="Arial Narrow" w:cs="Arial"/>
          <w:sz w:val="20"/>
          <w:szCs w:val="20"/>
          <w:lang w:val="en-US"/>
        </w:rPr>
      </w:pPr>
      <w:r w:rsidRPr="00BB4EED">
        <w:rPr>
          <w:rFonts w:ascii="Arial Narrow" w:hAnsi="Arial Narrow" w:cs="Arial"/>
          <w:b/>
          <w:sz w:val="20"/>
          <w:szCs w:val="20"/>
          <w:lang w:val="en-US"/>
        </w:rPr>
        <w:t xml:space="preserve">Project Owner or DPO concerned, where applicable;  </w:t>
      </w:r>
    </w:p>
    <w:p w14:paraId="0FD82D38" w14:textId="77777777" w:rsidR="00F37832" w:rsidRPr="00BB4EED" w:rsidRDefault="00F37832" w:rsidP="006274FB">
      <w:pPr>
        <w:numPr>
          <w:ilvl w:val="0"/>
          <w:numId w:val="30"/>
        </w:numPr>
        <w:suppressAutoHyphens w:val="0"/>
        <w:autoSpaceDN/>
        <w:spacing w:after="35" w:line="360" w:lineRule="auto"/>
        <w:textAlignment w:val="auto"/>
        <w:rPr>
          <w:rFonts w:ascii="Arial Narrow" w:hAnsi="Arial Narrow" w:cs="Arial"/>
          <w:sz w:val="20"/>
          <w:szCs w:val="20"/>
          <w:lang w:val="en-US"/>
        </w:rPr>
      </w:pPr>
      <w:r w:rsidRPr="00BB4EED">
        <w:rPr>
          <w:rFonts w:ascii="Arial Narrow" w:hAnsi="Arial Narrow" w:cs="Arial"/>
          <w:b/>
          <w:sz w:val="20"/>
          <w:szCs w:val="20"/>
          <w:lang w:val="en-US"/>
        </w:rPr>
        <w:t xml:space="preserve">Chairperson of the Tenders Board concerned </w:t>
      </w:r>
    </w:p>
    <w:p w14:paraId="734B7563" w14:textId="77777777" w:rsidR="00F37832" w:rsidRPr="00BB4EED" w:rsidRDefault="00F37832" w:rsidP="006274FB">
      <w:pPr>
        <w:numPr>
          <w:ilvl w:val="0"/>
          <w:numId w:val="30"/>
        </w:numPr>
        <w:suppressAutoHyphens w:val="0"/>
        <w:autoSpaceDN/>
        <w:spacing w:after="5" w:line="360" w:lineRule="auto"/>
        <w:textAlignment w:val="auto"/>
        <w:rPr>
          <w:rFonts w:ascii="Arial Narrow" w:hAnsi="Arial Narrow" w:cs="Arial"/>
          <w:sz w:val="20"/>
          <w:szCs w:val="20"/>
          <w:lang w:val="en-US"/>
        </w:rPr>
      </w:pPr>
      <w:r w:rsidRPr="00BB4EED">
        <w:rPr>
          <w:rFonts w:ascii="Arial Narrow" w:hAnsi="Arial Narrow" w:cs="Arial"/>
          <w:b/>
          <w:sz w:val="20"/>
          <w:szCs w:val="20"/>
          <w:lang w:val="en-US"/>
        </w:rPr>
        <w:t xml:space="preserve">Chairpersons of CCCBs, where applicable; </w:t>
      </w:r>
    </w:p>
    <w:p w14:paraId="30E35213" w14:textId="77777777" w:rsidR="00F37832" w:rsidRPr="00BB4EED" w:rsidRDefault="00F37832" w:rsidP="006274FB">
      <w:pPr>
        <w:numPr>
          <w:ilvl w:val="0"/>
          <w:numId w:val="30"/>
        </w:numPr>
        <w:suppressAutoHyphens w:val="0"/>
        <w:autoSpaceDN/>
        <w:spacing w:after="12" w:line="360" w:lineRule="auto"/>
        <w:textAlignment w:val="auto"/>
        <w:rPr>
          <w:rFonts w:ascii="Arial Narrow" w:hAnsi="Arial Narrow" w:cs="Arial"/>
          <w:sz w:val="20"/>
          <w:szCs w:val="20"/>
        </w:rPr>
      </w:pPr>
      <w:proofErr w:type="spellStart"/>
      <w:r w:rsidRPr="00BB4EED">
        <w:rPr>
          <w:rFonts w:ascii="Arial Narrow" w:hAnsi="Arial Narrow" w:cs="Arial"/>
          <w:b/>
          <w:sz w:val="20"/>
          <w:szCs w:val="20"/>
        </w:rPr>
        <w:t>Posting</w:t>
      </w:r>
      <w:proofErr w:type="spellEnd"/>
      <w:r w:rsidRPr="00BB4EED">
        <w:rPr>
          <w:rFonts w:ascii="Arial Narrow" w:hAnsi="Arial Narrow" w:cs="Arial"/>
          <w:b/>
          <w:sz w:val="20"/>
          <w:szCs w:val="20"/>
        </w:rPr>
        <w:t xml:space="preserve"> file </w:t>
      </w:r>
    </w:p>
    <w:p w14:paraId="0327E64A" w14:textId="77777777" w:rsidR="00836E9C" w:rsidRPr="00BB4EED" w:rsidRDefault="00836E9C" w:rsidP="008A73EE">
      <w:pPr>
        <w:suppressAutoHyphens w:val="0"/>
        <w:autoSpaceDN/>
        <w:textAlignment w:val="auto"/>
        <w:rPr>
          <w:rFonts w:ascii="Arial Narrow" w:hAnsi="Arial Narrow" w:cs="Arial"/>
          <w:sz w:val="20"/>
          <w:szCs w:val="20"/>
          <w:lang w:val="en-US"/>
        </w:rPr>
      </w:pPr>
      <w:r w:rsidRPr="00BB4EED">
        <w:rPr>
          <w:rFonts w:ascii="Arial Narrow" w:hAnsi="Arial Narrow" w:cs="Arial"/>
          <w:sz w:val="20"/>
          <w:szCs w:val="20"/>
          <w:lang w:val="en-US"/>
        </w:rPr>
        <w:br w:type="page"/>
      </w:r>
    </w:p>
    <w:p w14:paraId="6268DBEB" w14:textId="77777777" w:rsidR="009D7DBB" w:rsidRPr="00767A99" w:rsidRDefault="009D7DBB" w:rsidP="009D7DBB">
      <w:pPr>
        <w:spacing w:line="360" w:lineRule="auto"/>
        <w:ind w:right="-7"/>
        <w:jc w:val="center"/>
        <w:rPr>
          <w:rFonts w:ascii="Arial Narrow" w:hAnsi="Arial Narrow" w:cs="Arial"/>
          <w:b/>
        </w:rPr>
      </w:pPr>
      <w:r w:rsidRPr="00767A99">
        <w:rPr>
          <w:rFonts w:ascii="Arial Narrow" w:hAnsi="Arial Narrow" w:cs="Arial"/>
          <w:b/>
        </w:rPr>
        <w:lastRenderedPageBreak/>
        <w:t>Avis d’Appel d’Offres</w:t>
      </w:r>
    </w:p>
    <w:p w14:paraId="6BC9A30E" w14:textId="77777777" w:rsidR="009D7DBB" w:rsidRPr="00767A99" w:rsidRDefault="009D7DBB" w:rsidP="009D7DBB">
      <w:pPr>
        <w:spacing w:line="360" w:lineRule="auto"/>
        <w:ind w:right="-7"/>
        <w:jc w:val="center"/>
        <w:rPr>
          <w:rFonts w:ascii="Arial Narrow" w:hAnsi="Arial Narrow" w:cs="Arial"/>
        </w:rPr>
      </w:pPr>
      <w:r w:rsidRPr="00767A99">
        <w:rPr>
          <w:rFonts w:ascii="Arial Narrow" w:hAnsi="Arial Narrow" w:cs="Arial"/>
          <w:i/>
        </w:rPr>
        <w:t>[National ou International Ouvert] N°</w:t>
      </w:r>
      <w:proofErr w:type="gramStart"/>
      <w:r w:rsidRPr="00767A99">
        <w:rPr>
          <w:rFonts w:ascii="Arial Narrow" w:hAnsi="Arial Narrow" w:cs="Arial"/>
          <w:i/>
        </w:rPr>
        <w:t>…....</w:t>
      </w:r>
      <w:proofErr w:type="gramEnd"/>
      <w:r w:rsidRPr="00767A99">
        <w:rPr>
          <w:rFonts w:ascii="Arial Narrow" w:hAnsi="Arial Narrow" w:cs="Arial"/>
          <w:i/>
        </w:rPr>
        <w:t xml:space="preserve">/ [Type : AONO, AOIO] [Maître d’Ouvrage ou Maître d’Ouvrage Délégué] / [Type de commission : CIPM ou CRPM ou CDPM ou CSPM]/ [Exercice budgétaire] </w:t>
      </w:r>
      <w:r w:rsidRPr="00767A99">
        <w:rPr>
          <w:rFonts w:ascii="Arial Narrow" w:hAnsi="Arial Narrow" w:cs="Arial"/>
          <w:b/>
        </w:rPr>
        <w:t xml:space="preserve">du </w:t>
      </w:r>
      <w:r w:rsidRPr="00767A99">
        <w:rPr>
          <w:rFonts w:ascii="Arial Narrow" w:hAnsi="Arial Narrow" w:cs="Arial"/>
          <w:i/>
        </w:rPr>
        <w:t xml:space="preserve">[Date de signature de l’Avis d’Appel d’Offres] </w:t>
      </w:r>
      <w:r w:rsidRPr="00767A99">
        <w:rPr>
          <w:rFonts w:ascii="Arial Narrow" w:hAnsi="Arial Narrow" w:cs="Arial"/>
          <w:b/>
        </w:rPr>
        <w:t>pour</w:t>
      </w:r>
      <w:r w:rsidRPr="00767A99">
        <w:rPr>
          <w:rFonts w:ascii="Arial" w:hAnsi="Arial" w:cs="Arial"/>
          <w:i/>
          <w:iCs/>
        </w:rPr>
        <w:t xml:space="preserve"> </w:t>
      </w:r>
      <w:r w:rsidRPr="00767A99">
        <w:rPr>
          <w:rFonts w:ascii="Arial Narrow" w:hAnsi="Arial Narrow" w:cs="Arial"/>
          <w:b/>
          <w:i/>
          <w:iCs/>
        </w:rPr>
        <w:t>la conclusion d’un Accord-cadre à bons de commandes relatif à</w:t>
      </w:r>
      <w:r w:rsidRPr="00767A99">
        <w:rPr>
          <w:rFonts w:ascii="Arial Narrow" w:hAnsi="Arial Narrow" w:cs="Arial"/>
          <w:b/>
        </w:rPr>
        <w:t xml:space="preserve"> </w:t>
      </w:r>
      <w:r w:rsidRPr="00767A99">
        <w:rPr>
          <w:rFonts w:ascii="Arial Narrow" w:hAnsi="Arial Narrow" w:cs="Arial"/>
          <w:i/>
        </w:rPr>
        <w:t>[Objet de l’Appel d’Offres]</w:t>
      </w:r>
    </w:p>
    <w:p w14:paraId="31814460" w14:textId="77777777" w:rsidR="009D7DBB" w:rsidRPr="00767A99" w:rsidRDefault="009D7DBB" w:rsidP="009D7DBB">
      <w:pPr>
        <w:pStyle w:val="AAOarticles"/>
      </w:pPr>
      <w:r w:rsidRPr="00767A99">
        <w:t>Objet de l'Appel d'Offres</w:t>
      </w:r>
    </w:p>
    <w:p w14:paraId="4728ED1E" w14:textId="77777777" w:rsidR="009D7DBB" w:rsidRPr="00767A99" w:rsidRDefault="009D7DBB" w:rsidP="009D7DBB">
      <w:pPr>
        <w:spacing w:after="171" w:line="360" w:lineRule="auto"/>
        <w:ind w:right="-7"/>
        <w:jc w:val="both"/>
        <w:rPr>
          <w:rFonts w:ascii="Arial Narrow" w:hAnsi="Arial Narrow" w:cs="Arial"/>
        </w:rPr>
      </w:pPr>
      <w:r w:rsidRPr="00767A99">
        <w:rPr>
          <w:rFonts w:ascii="Arial Narrow" w:hAnsi="Arial Narrow" w:cs="Arial"/>
        </w:rPr>
        <w:t xml:space="preserve">Dans le cadre de </w:t>
      </w:r>
      <w:r w:rsidRPr="00767A99">
        <w:rPr>
          <w:rFonts w:ascii="Arial Narrow" w:hAnsi="Arial Narrow" w:cs="Arial"/>
          <w:i/>
        </w:rPr>
        <w:t>[contexte à préciser]</w:t>
      </w:r>
      <w:r w:rsidRPr="00767A99">
        <w:rPr>
          <w:rFonts w:ascii="Arial Narrow" w:hAnsi="Arial Narrow" w:cs="Arial"/>
        </w:rPr>
        <w:t xml:space="preserve">, </w:t>
      </w:r>
      <w:r w:rsidRPr="00767A99">
        <w:rPr>
          <w:rFonts w:ascii="Arial Narrow" w:hAnsi="Arial Narrow" w:cs="Arial"/>
          <w:i/>
        </w:rPr>
        <w:t xml:space="preserve">le Maître d’Ouvrage ou le Maître d’Ouvrage Délégué </w:t>
      </w:r>
      <w:r w:rsidRPr="00767A99">
        <w:rPr>
          <w:rFonts w:ascii="Arial Narrow" w:hAnsi="Arial Narrow" w:cs="Arial"/>
        </w:rPr>
        <w:t>lance un Appel d’Offres ouvert</w:t>
      </w:r>
      <w:r w:rsidRPr="00767A99">
        <w:rPr>
          <w:rFonts w:ascii="Arial Narrow" w:hAnsi="Arial Narrow" w:cs="Arial"/>
          <w:i/>
          <w:iCs/>
        </w:rPr>
        <w:t xml:space="preserve"> pour </w:t>
      </w:r>
      <w:r w:rsidRPr="00767A99">
        <w:rPr>
          <w:rFonts w:ascii="Arial Narrow" w:hAnsi="Arial Narrow" w:cs="Arial"/>
        </w:rPr>
        <w:t>la conclusion d’un</w:t>
      </w:r>
      <w:r w:rsidRPr="00767A99">
        <w:rPr>
          <w:rFonts w:ascii="Arial Narrow" w:hAnsi="Arial Narrow" w:cs="Arial"/>
          <w:i/>
          <w:iCs/>
        </w:rPr>
        <w:t xml:space="preserve"> Accord-cadre à bons de commandes relatif</w:t>
      </w:r>
      <w:r w:rsidRPr="00767A99">
        <w:rPr>
          <w:rFonts w:ascii="Arial Narrow" w:hAnsi="Arial Narrow" w:cs="Arial"/>
        </w:rPr>
        <w:t xml:space="preserve"> à</w:t>
      </w:r>
      <w:r w:rsidRPr="00767A99">
        <w:rPr>
          <w:rFonts w:ascii="Arial Narrow" w:hAnsi="Arial Narrow" w:cs="Arial"/>
          <w:i/>
        </w:rPr>
        <w:t xml:space="preserve"> [Objet de l’appel d’offres]</w:t>
      </w:r>
      <w:r w:rsidRPr="00767A99">
        <w:rPr>
          <w:rFonts w:ascii="Arial Narrow" w:hAnsi="Arial Narrow" w:cs="Arial"/>
        </w:rPr>
        <w:t xml:space="preserve">.         </w:t>
      </w:r>
    </w:p>
    <w:p w14:paraId="081D745D" w14:textId="77777777" w:rsidR="009D7DBB" w:rsidRPr="00767A99" w:rsidRDefault="009D7DBB" w:rsidP="009D7DBB">
      <w:pPr>
        <w:pStyle w:val="AAOarticles"/>
        <w:rPr>
          <w:i/>
          <w:iCs/>
        </w:rPr>
      </w:pPr>
      <w:r w:rsidRPr="00767A99">
        <w:t>Nature de l’Accord-cadre</w:t>
      </w:r>
    </w:p>
    <w:p w14:paraId="6D05CCCE" w14:textId="77777777" w:rsidR="009D7DBB" w:rsidRPr="00767A99" w:rsidRDefault="009D7DBB" w:rsidP="009D7DBB">
      <w:pPr>
        <w:widowControl w:val="0"/>
        <w:autoSpaceDE w:val="0"/>
        <w:adjustRightInd w:val="0"/>
        <w:spacing w:before="11" w:after="120" w:line="360" w:lineRule="auto"/>
        <w:ind w:right="-7"/>
        <w:jc w:val="both"/>
        <w:rPr>
          <w:rFonts w:ascii="Arial Narrow" w:hAnsi="Arial Narrow" w:cs="Arial"/>
        </w:rPr>
      </w:pPr>
      <w:r w:rsidRPr="00767A99">
        <w:rPr>
          <w:rFonts w:ascii="Arial Narrow" w:hAnsi="Arial Narrow" w:cs="Arial"/>
        </w:rPr>
        <w:t xml:space="preserve">L’Accord-cadre à bons de commandes envisagé sera passé avec </w:t>
      </w:r>
      <w:r w:rsidRPr="00767A99">
        <w:rPr>
          <w:rFonts w:ascii="Arial Narrow" w:hAnsi="Arial Narrow" w:cs="Arial"/>
          <w:i/>
          <w:iCs/>
        </w:rPr>
        <w:t>[</w:t>
      </w:r>
      <w:r w:rsidRPr="00767A99">
        <w:rPr>
          <w:rFonts w:ascii="Arial Narrow" w:hAnsi="Arial Narrow" w:cs="Arial"/>
        </w:rPr>
        <w:t>un titulaire</w:t>
      </w:r>
      <w:r w:rsidRPr="00767A99">
        <w:rPr>
          <w:rFonts w:ascii="Arial" w:hAnsi="Arial" w:cs="Arial"/>
        </w:rPr>
        <w:t xml:space="preserve"> </w:t>
      </w:r>
      <w:r w:rsidRPr="00767A99">
        <w:rPr>
          <w:rFonts w:ascii="Arial Narrow" w:hAnsi="Arial Narrow" w:cs="Arial"/>
        </w:rPr>
        <w:t>par lot</w:t>
      </w:r>
      <w:r w:rsidRPr="00767A99">
        <w:rPr>
          <w:rFonts w:ascii="Arial Narrow" w:hAnsi="Arial Narrow" w:cs="Arial"/>
          <w:i/>
          <w:iCs/>
        </w:rPr>
        <w:t>]]</w:t>
      </w:r>
      <w:r w:rsidRPr="00767A99">
        <w:rPr>
          <w:rFonts w:ascii="Arial Narrow" w:hAnsi="Arial Narrow" w:cs="Arial"/>
        </w:rPr>
        <w:t xml:space="preserve"> [à préciser]</w:t>
      </w:r>
      <w:r w:rsidRPr="00767A99">
        <w:rPr>
          <w:rFonts w:ascii="Arial Narrow" w:hAnsi="Arial Narrow" w:cs="Arial"/>
          <w:vertAlign w:val="superscript"/>
        </w:rPr>
        <w:footnoteReference w:id="3"/>
      </w:r>
      <w:r w:rsidRPr="00767A99">
        <w:rPr>
          <w:rFonts w:ascii="Arial Narrow" w:hAnsi="Arial Narrow" w:cs="Arial"/>
        </w:rPr>
        <w:t>.</w:t>
      </w:r>
    </w:p>
    <w:p w14:paraId="128EDD72" w14:textId="4DE471CD" w:rsidR="009D7DBB" w:rsidRPr="00767A99" w:rsidRDefault="009D7DBB" w:rsidP="009D7DBB">
      <w:pPr>
        <w:pStyle w:val="AAOarticles"/>
      </w:pPr>
      <w:r w:rsidRPr="00767A99">
        <w:t>Durée d’exécution de l’Accor</w:t>
      </w:r>
      <w:r w:rsidR="00002FB8" w:rsidRPr="00002FB8">
        <w:rPr>
          <w:rFonts w:ascii="Times New Roman" w:hAnsi="Times New Roman" w:cs="Times New Roman"/>
          <w:b w:val="0"/>
          <w:bCs w:val="0"/>
          <w:iCs/>
          <w:noProof/>
          <w:szCs w:val="26"/>
        </w:rPr>
        <w:drawing>
          <wp:anchor distT="0" distB="0" distL="114300" distR="114300" simplePos="0" relativeHeight="251721728" behindDoc="1" locked="0" layoutInCell="1" allowOverlap="1" wp14:anchorId="4FEEA156" wp14:editId="10B02E3F">
            <wp:simplePos x="0" y="0"/>
            <wp:positionH relativeFrom="column">
              <wp:posOffset>0</wp:posOffset>
            </wp:positionH>
            <wp:positionV relativeFrom="paragraph">
              <wp:posOffset>0</wp:posOffset>
            </wp:positionV>
            <wp:extent cx="2628900" cy="1924050"/>
            <wp:effectExtent l="0" t="0" r="0" b="0"/>
            <wp:wrapNone/>
            <wp:docPr id="4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767A99">
        <w:t xml:space="preserve">d-cadre </w:t>
      </w:r>
    </w:p>
    <w:p w14:paraId="0DD21364" w14:textId="77777777" w:rsidR="009D7DBB" w:rsidRPr="00767A99" w:rsidRDefault="009D7DBB" w:rsidP="009D7DBB">
      <w:pPr>
        <w:widowControl w:val="0"/>
        <w:autoSpaceDE w:val="0"/>
        <w:spacing w:line="360" w:lineRule="auto"/>
        <w:ind w:right="-7"/>
        <w:jc w:val="both"/>
        <w:rPr>
          <w:rFonts w:ascii="Arial Narrow" w:hAnsi="Arial Narrow" w:cs="Arial"/>
        </w:rPr>
      </w:pPr>
      <w:r w:rsidRPr="00767A99">
        <w:rPr>
          <w:rFonts w:ascii="Arial Narrow" w:hAnsi="Arial Narrow" w:cs="Arial"/>
        </w:rPr>
        <w:t>La durée d’exécution de l’Accord cadre est de … [</w:t>
      </w:r>
      <w:r w:rsidRPr="00767A99">
        <w:rPr>
          <w:rFonts w:ascii="Arial Narrow" w:hAnsi="Arial Narrow" w:cs="Arial"/>
          <w:i/>
        </w:rPr>
        <w:t>à préciser en tenant compte de ce que la durée de l’accord ne saurait dépasser</w:t>
      </w:r>
      <w:r w:rsidRPr="00767A99">
        <w:rPr>
          <w:rFonts w:ascii="Arial Narrow" w:hAnsi="Arial Narrow" w:cs="Arial"/>
          <w:i/>
          <w:iCs/>
        </w:rPr>
        <w:t xml:space="preserve"> </w:t>
      </w:r>
      <w:r w:rsidRPr="00767A99">
        <w:rPr>
          <w:rFonts w:ascii="Arial Narrow" w:hAnsi="Arial Narrow" w:cs="Arial"/>
          <w:i/>
        </w:rPr>
        <w:t>3 ans</w:t>
      </w:r>
      <w:r w:rsidRPr="00767A99">
        <w:rPr>
          <w:rFonts w:ascii="Arial Narrow" w:hAnsi="Arial Narrow" w:cs="Arial"/>
          <w:i/>
          <w:iCs/>
        </w:rPr>
        <w:t>]</w:t>
      </w:r>
      <w:r w:rsidRPr="00767A99">
        <w:rPr>
          <w:rFonts w:ascii="Arial Narrow" w:hAnsi="Arial Narrow" w:cs="Arial"/>
        </w:rPr>
        <w:t>. La date prévisionnelle de démarrage est de [</w:t>
      </w:r>
      <w:r w:rsidRPr="00767A99">
        <w:rPr>
          <w:rFonts w:ascii="Arial Narrow" w:hAnsi="Arial Narrow" w:cs="Arial"/>
          <w:i/>
        </w:rPr>
        <w:t>à préciser</w:t>
      </w:r>
      <w:r w:rsidRPr="00767A99">
        <w:rPr>
          <w:rFonts w:ascii="Arial Narrow" w:hAnsi="Arial Narrow" w:cs="Arial"/>
        </w:rPr>
        <w:t>].</w:t>
      </w:r>
    </w:p>
    <w:p w14:paraId="4F3EA6EA" w14:textId="77777777" w:rsidR="009D7DBB" w:rsidRPr="00767A99" w:rsidRDefault="009D7DBB" w:rsidP="009D7DBB">
      <w:pPr>
        <w:pStyle w:val="AAOarticles"/>
      </w:pPr>
      <w:r w:rsidRPr="00767A99">
        <w:t>Consistance des travaux</w:t>
      </w:r>
    </w:p>
    <w:p w14:paraId="319632B4" w14:textId="77777777" w:rsidR="009D7DBB" w:rsidRPr="00767A99" w:rsidRDefault="009D7DBB" w:rsidP="009D7DBB">
      <w:pPr>
        <w:spacing w:line="360" w:lineRule="auto"/>
        <w:ind w:right="-7"/>
        <w:rPr>
          <w:rFonts w:ascii="Arial Narrow" w:hAnsi="Arial Narrow" w:cs="Arial"/>
          <w:i/>
          <w:sz w:val="18"/>
        </w:rPr>
      </w:pPr>
      <w:r w:rsidRPr="00767A99">
        <w:rPr>
          <w:rFonts w:ascii="Arial Narrow" w:hAnsi="Arial Narrow" w:cs="Arial"/>
        </w:rPr>
        <w:t xml:space="preserve">Les travaux objet du présent Accord-Cadre comprennent: </w:t>
      </w:r>
      <w:r w:rsidRPr="00767A99">
        <w:rPr>
          <w:rFonts w:ascii="Arial Narrow" w:hAnsi="Arial Narrow" w:cs="Arial"/>
          <w:i/>
          <w:sz w:val="18"/>
        </w:rPr>
        <w:t>(</w:t>
      </w:r>
      <w:r w:rsidRPr="00767A99">
        <w:rPr>
          <w:rFonts w:ascii="Arial Narrow" w:hAnsi="Arial Narrow" w:cs="Arial"/>
          <w:i/>
          <w:sz w:val="20"/>
        </w:rPr>
        <w:t>description succincte des travaux à exécuter</w:t>
      </w:r>
      <w:r w:rsidRPr="00767A99">
        <w:rPr>
          <w:rFonts w:ascii="Arial Narrow" w:hAnsi="Arial Narrow" w:cs="Arial"/>
          <w:i/>
          <w:sz w:val="18"/>
        </w:rPr>
        <w:t>).</w:t>
      </w:r>
    </w:p>
    <w:p w14:paraId="6A23F91B" w14:textId="77777777" w:rsidR="009D7DBB" w:rsidRPr="00767A99" w:rsidRDefault="009D7DBB" w:rsidP="009D7DBB">
      <w:pPr>
        <w:pStyle w:val="AAOarticles"/>
      </w:pPr>
      <w:r w:rsidRPr="00767A99">
        <w:t>Délai de mobilisation de l’entreprise pour l’exécution de la commande</w:t>
      </w:r>
    </w:p>
    <w:p w14:paraId="01187939" w14:textId="77777777" w:rsidR="009D7DBB" w:rsidRPr="00767A99" w:rsidRDefault="009D7DBB" w:rsidP="009D7DBB">
      <w:pPr>
        <w:spacing w:line="360" w:lineRule="auto"/>
        <w:ind w:right="-7"/>
        <w:jc w:val="both"/>
        <w:rPr>
          <w:rFonts w:ascii="Arial Narrow" w:hAnsi="Arial Narrow" w:cs="Arial"/>
        </w:rPr>
      </w:pPr>
      <w:r w:rsidRPr="00767A99">
        <w:rPr>
          <w:rFonts w:ascii="Arial Narrow" w:hAnsi="Arial Narrow" w:cs="Arial"/>
        </w:rPr>
        <w:t xml:space="preserve">Le délai maximum de mobilisation de l’entreprise prévu par le Maître d’Ouvrage ou le Maître d’Ouvrage Délégué pour entamer la réalisation des travaux, dans le cadre du présent appel d’offres à la suite d’une commande est de </w:t>
      </w:r>
      <w:r w:rsidRPr="00767A99">
        <w:rPr>
          <w:rFonts w:ascii="Arial Narrow" w:hAnsi="Arial Narrow" w:cs="Arial"/>
          <w:i/>
          <w:sz w:val="18"/>
        </w:rPr>
        <w:t>[</w:t>
      </w:r>
      <w:r w:rsidRPr="00767A99">
        <w:rPr>
          <w:rFonts w:ascii="Arial Narrow" w:hAnsi="Arial Narrow" w:cs="Arial"/>
          <w:i/>
          <w:sz w:val="20"/>
        </w:rPr>
        <w:t>Indiquer le délai prévisionnel par lot le cas échéant</w:t>
      </w:r>
      <w:r w:rsidRPr="00767A99">
        <w:rPr>
          <w:rFonts w:ascii="Arial Narrow" w:hAnsi="Arial Narrow" w:cs="Arial"/>
          <w:i/>
        </w:rPr>
        <w:t xml:space="preserve">] </w:t>
      </w:r>
      <w:r w:rsidRPr="00767A99">
        <w:rPr>
          <w:rFonts w:ascii="Arial Narrow" w:hAnsi="Arial Narrow" w:cs="Arial"/>
        </w:rPr>
        <w:t>mois calendaire. Ce délai court à compter de la date de notification de l’ordre de service de commencer les prestations de la commande.</w:t>
      </w:r>
    </w:p>
    <w:p w14:paraId="22EF2F37" w14:textId="77777777" w:rsidR="009D7DBB" w:rsidRPr="00767A99" w:rsidRDefault="009D7DBB" w:rsidP="009D7DBB">
      <w:pPr>
        <w:pStyle w:val="AAOarticles"/>
      </w:pPr>
      <w:r w:rsidRPr="00767A99">
        <w:t>Allotissement</w:t>
      </w:r>
    </w:p>
    <w:p w14:paraId="4CF30A9A" w14:textId="77777777" w:rsidR="009D7DBB" w:rsidRPr="00767A99" w:rsidRDefault="009D7DBB" w:rsidP="009D7DBB">
      <w:pPr>
        <w:spacing w:line="360" w:lineRule="auto"/>
        <w:ind w:right="-7"/>
        <w:rPr>
          <w:rFonts w:ascii="Arial Narrow" w:hAnsi="Arial Narrow" w:cs="Arial"/>
        </w:rPr>
      </w:pPr>
      <w:r w:rsidRPr="00767A99">
        <w:rPr>
          <w:rFonts w:ascii="Arial Narrow" w:hAnsi="Arial Narrow" w:cs="Arial"/>
        </w:rPr>
        <w:t>Les travaux sont subdivisés en lots ci-après définis [</w:t>
      </w:r>
      <w:r w:rsidRPr="00767A99">
        <w:rPr>
          <w:rFonts w:ascii="Arial Narrow" w:hAnsi="Arial Narrow" w:cs="Arial"/>
          <w:i/>
          <w:sz w:val="20"/>
        </w:rPr>
        <w:t>à préciser</w:t>
      </w:r>
      <w:r w:rsidRPr="00767A99">
        <w:rPr>
          <w:rFonts w:ascii="Arial Narrow" w:hAnsi="Arial Narrow" w:cs="Arial"/>
        </w:rPr>
        <w:t xml:space="preserve">] : </w:t>
      </w:r>
    </w:p>
    <w:p w14:paraId="22EA8F13" w14:textId="77777777" w:rsidR="009D7DBB" w:rsidRPr="00767A99" w:rsidRDefault="009D7DBB" w:rsidP="009D7DBB">
      <w:pPr>
        <w:pStyle w:val="AAOarticles"/>
      </w:pPr>
      <w:r w:rsidRPr="00767A99">
        <w:t xml:space="preserve">Coût prévisionnel </w:t>
      </w:r>
    </w:p>
    <w:p w14:paraId="1B7F94E3" w14:textId="77777777" w:rsidR="009D7DBB" w:rsidRPr="00767A99" w:rsidRDefault="009D7DBB" w:rsidP="009D7DBB">
      <w:pPr>
        <w:spacing w:after="9" w:line="360" w:lineRule="auto"/>
        <w:ind w:right="-7"/>
        <w:jc w:val="both"/>
        <w:rPr>
          <w:rFonts w:ascii="Arial Narrow" w:hAnsi="Arial Narrow" w:cs="Arial"/>
          <w:sz w:val="18"/>
        </w:rPr>
      </w:pPr>
      <w:r w:rsidRPr="00767A99">
        <w:rPr>
          <w:rFonts w:ascii="Arial Narrow" w:hAnsi="Arial Narrow" w:cs="Arial"/>
          <w:bCs/>
        </w:rPr>
        <w:t>Le coût prévisionnel minimal et/ou maximal de l’opération [à préciser] à l’issue des études préalables est de …………… [</w:t>
      </w:r>
      <w:r w:rsidRPr="00767A99">
        <w:rPr>
          <w:rFonts w:ascii="Arial Narrow" w:hAnsi="Arial Narrow" w:cs="Arial"/>
          <w:i/>
          <w:sz w:val="20"/>
        </w:rPr>
        <w:t>En cas d’allotissement indiquer le coût prévisionnel minimal ou maximal pour chaque lot</w:t>
      </w:r>
      <w:r w:rsidRPr="00767A99">
        <w:rPr>
          <w:rFonts w:ascii="Arial Narrow" w:hAnsi="Arial Narrow" w:cs="Arial"/>
          <w:i/>
          <w:sz w:val="18"/>
        </w:rPr>
        <w:t xml:space="preserve">] </w:t>
      </w:r>
    </w:p>
    <w:p w14:paraId="087F78CC" w14:textId="77777777" w:rsidR="009D7DBB" w:rsidRPr="00767A99" w:rsidRDefault="009D7DBB" w:rsidP="009D7DBB">
      <w:pPr>
        <w:pStyle w:val="AAOarticles"/>
      </w:pPr>
      <w:r w:rsidRPr="00767A99">
        <w:t>Participation et origine</w:t>
      </w:r>
    </w:p>
    <w:p w14:paraId="1D49E3A8" w14:textId="77777777" w:rsidR="009D7DBB" w:rsidRPr="00767A99" w:rsidRDefault="009D7DBB" w:rsidP="009D7DBB">
      <w:pPr>
        <w:spacing w:after="165" w:line="360" w:lineRule="auto"/>
        <w:ind w:right="-7"/>
        <w:jc w:val="both"/>
        <w:rPr>
          <w:rFonts w:ascii="Arial Narrow" w:hAnsi="Arial Narrow" w:cs="Arial"/>
        </w:rPr>
      </w:pPr>
      <w:r w:rsidRPr="00767A99">
        <w:rPr>
          <w:rFonts w:ascii="Arial Narrow" w:hAnsi="Arial Narrow" w:cs="Arial"/>
        </w:rPr>
        <w:t xml:space="preserve">La participation au présent appel d’offres est ouverte à </w:t>
      </w:r>
      <w:r w:rsidRPr="00767A99">
        <w:rPr>
          <w:rFonts w:ascii="Arial Narrow" w:hAnsi="Arial Narrow" w:cs="Arial"/>
          <w:i/>
          <w:sz w:val="18"/>
        </w:rPr>
        <w:t>[</w:t>
      </w:r>
      <w:r w:rsidRPr="00767A99">
        <w:rPr>
          <w:rFonts w:ascii="Arial Narrow" w:hAnsi="Arial Narrow" w:cs="Arial"/>
          <w:i/>
          <w:sz w:val="20"/>
        </w:rPr>
        <w:t>préciser la qualité des prestataires concernés le cas échéant</w:t>
      </w:r>
      <w:r w:rsidRPr="00767A99">
        <w:rPr>
          <w:rFonts w:ascii="Arial Narrow" w:hAnsi="Arial Narrow" w:cs="Arial"/>
          <w:i/>
          <w:sz w:val="18"/>
        </w:rPr>
        <w:t>]</w:t>
      </w:r>
      <w:r w:rsidRPr="00767A99">
        <w:rPr>
          <w:rFonts w:ascii="Arial Narrow" w:hAnsi="Arial Narrow" w:cs="Arial"/>
          <w:sz w:val="18"/>
        </w:rPr>
        <w:t>.</w:t>
      </w:r>
    </w:p>
    <w:p w14:paraId="36AF6AB1" w14:textId="77777777" w:rsidR="009D7DBB" w:rsidRPr="00767A99" w:rsidRDefault="009D7DBB" w:rsidP="009D7DBB">
      <w:pPr>
        <w:pStyle w:val="AAOarticles"/>
      </w:pPr>
      <w:r w:rsidRPr="00767A99">
        <w:lastRenderedPageBreak/>
        <w:t>Financement</w:t>
      </w:r>
    </w:p>
    <w:p w14:paraId="029CC6CC" w14:textId="77777777" w:rsidR="009D7DBB" w:rsidRPr="00767A99" w:rsidRDefault="009D7DBB" w:rsidP="009D7DBB">
      <w:pPr>
        <w:spacing w:after="78" w:line="360" w:lineRule="auto"/>
        <w:ind w:right="-7"/>
        <w:jc w:val="both"/>
        <w:rPr>
          <w:rFonts w:ascii="Arial Narrow" w:hAnsi="Arial Narrow" w:cs="Arial"/>
          <w:i/>
        </w:rPr>
      </w:pPr>
      <w:r w:rsidRPr="00767A99">
        <w:rPr>
          <w:rFonts w:ascii="Arial Narrow" w:hAnsi="Arial Narrow" w:cs="Arial"/>
        </w:rPr>
        <w:t xml:space="preserve">Les travaux objet du présent appel d'offres sont financés par </w:t>
      </w:r>
      <w:r w:rsidRPr="00767A99">
        <w:rPr>
          <w:rFonts w:ascii="Arial Narrow" w:hAnsi="Arial Narrow" w:cs="Arial"/>
          <w:i/>
        </w:rPr>
        <w:t>……</w:t>
      </w:r>
      <w:proofErr w:type="gramStart"/>
      <w:r w:rsidRPr="00767A99">
        <w:rPr>
          <w:rFonts w:ascii="Arial Narrow" w:hAnsi="Arial Narrow" w:cs="Arial"/>
          <w:i/>
        </w:rPr>
        <w:t>................….</w:t>
      </w:r>
      <w:proofErr w:type="gramEnd"/>
      <w:r w:rsidRPr="00767A99">
        <w:rPr>
          <w:rFonts w:ascii="Arial Narrow" w:hAnsi="Arial Narrow" w:cs="Arial"/>
          <w:i/>
        </w:rPr>
        <w:t xml:space="preserve">. </w:t>
      </w:r>
      <w:r w:rsidRPr="00767A99">
        <w:rPr>
          <w:rFonts w:ascii="Arial Narrow" w:hAnsi="Arial Narrow" w:cs="Arial"/>
          <w:i/>
          <w:sz w:val="18"/>
        </w:rPr>
        <w:t>[</w:t>
      </w:r>
      <w:r w:rsidRPr="00767A99">
        <w:rPr>
          <w:rFonts w:ascii="Arial Narrow" w:hAnsi="Arial Narrow" w:cs="Arial"/>
          <w:i/>
          <w:sz w:val="20"/>
        </w:rPr>
        <w:t>Source de financement</w:t>
      </w:r>
      <w:r w:rsidRPr="00767A99">
        <w:rPr>
          <w:rFonts w:ascii="Arial Narrow" w:hAnsi="Arial Narrow" w:cs="Arial"/>
          <w:i/>
          <w:sz w:val="18"/>
        </w:rPr>
        <w:t xml:space="preserve">] </w:t>
      </w:r>
      <w:r w:rsidRPr="00767A99">
        <w:rPr>
          <w:rFonts w:ascii="Arial Narrow" w:hAnsi="Arial Narrow" w:cs="Arial"/>
        </w:rPr>
        <w:t xml:space="preserve">de(s) </w:t>
      </w:r>
      <w:r w:rsidRPr="00767A99">
        <w:rPr>
          <w:rFonts w:ascii="Arial Narrow" w:hAnsi="Arial Narrow" w:cs="Arial"/>
          <w:shd w:val="clear" w:color="auto" w:fill="D3D3D3"/>
        </w:rPr>
        <w:t>l’</w:t>
      </w:r>
      <w:r w:rsidRPr="00767A99">
        <w:rPr>
          <w:rFonts w:ascii="Arial Narrow" w:hAnsi="Arial Narrow" w:cs="Arial"/>
        </w:rPr>
        <w:t xml:space="preserve">exercice(s) </w:t>
      </w:r>
      <w:r w:rsidRPr="00767A99">
        <w:rPr>
          <w:rFonts w:ascii="Arial Narrow" w:hAnsi="Arial Narrow" w:cs="Arial"/>
          <w:i/>
        </w:rPr>
        <w:t>……</w:t>
      </w:r>
      <w:proofErr w:type="gramStart"/>
      <w:r w:rsidRPr="00767A99">
        <w:rPr>
          <w:rFonts w:ascii="Arial Narrow" w:hAnsi="Arial Narrow" w:cs="Arial"/>
          <w:i/>
        </w:rPr>
        <w:t>...........................….</w:t>
      </w:r>
      <w:proofErr w:type="gramEnd"/>
      <w:r w:rsidRPr="00767A99">
        <w:rPr>
          <w:rFonts w:ascii="Arial Narrow" w:hAnsi="Arial Narrow" w:cs="Arial"/>
          <w:i/>
        </w:rPr>
        <w:t xml:space="preserve">.   </w:t>
      </w:r>
      <w:proofErr w:type="gramStart"/>
      <w:r w:rsidRPr="00767A99">
        <w:rPr>
          <w:rFonts w:ascii="Arial Narrow" w:hAnsi="Arial Narrow" w:cs="Arial"/>
        </w:rPr>
        <w:t>sur</w:t>
      </w:r>
      <w:proofErr w:type="gramEnd"/>
      <w:r w:rsidRPr="00767A99">
        <w:rPr>
          <w:rFonts w:ascii="Arial Narrow" w:hAnsi="Arial Narrow" w:cs="Arial"/>
        </w:rPr>
        <w:t xml:space="preserve"> la ligne d’imputation budgétaire n°</w:t>
      </w:r>
      <w:r w:rsidRPr="00767A99">
        <w:rPr>
          <w:rFonts w:ascii="Arial Narrow" w:hAnsi="Arial Narrow" w:cs="Arial"/>
          <w:i/>
        </w:rPr>
        <w:t>……................…..</w:t>
      </w:r>
    </w:p>
    <w:p w14:paraId="53831FF4" w14:textId="77777777" w:rsidR="009D7DBB" w:rsidRPr="00767A99" w:rsidRDefault="009D7DBB" w:rsidP="009D7DBB">
      <w:pPr>
        <w:pStyle w:val="AAOarticles"/>
      </w:pPr>
      <w:r w:rsidRPr="00767A99">
        <w:t xml:space="preserve">Mode de soumission  </w:t>
      </w:r>
    </w:p>
    <w:p w14:paraId="686DB50C" w14:textId="77777777" w:rsidR="009D7DBB" w:rsidRPr="00767A99" w:rsidRDefault="009D7DBB" w:rsidP="009D7DBB">
      <w:pPr>
        <w:spacing w:after="5" w:line="360" w:lineRule="auto"/>
        <w:ind w:right="-7"/>
        <w:jc w:val="both"/>
        <w:rPr>
          <w:rFonts w:ascii="Arial Narrow" w:hAnsi="Arial Narrow" w:cs="Arial"/>
          <w:sz w:val="20"/>
        </w:rPr>
      </w:pPr>
      <w:r w:rsidRPr="00767A99">
        <w:rPr>
          <w:rFonts w:ascii="Arial Narrow" w:hAnsi="Arial Narrow" w:cs="Arial"/>
        </w:rPr>
        <w:t>Le mode de soumission retenu pour cette consultation est</w:t>
      </w:r>
      <w:r w:rsidRPr="00767A99">
        <w:rPr>
          <w:rFonts w:ascii="Arial Narrow" w:hAnsi="Arial Narrow" w:cs="Arial"/>
          <w:sz w:val="22"/>
        </w:rPr>
        <w:t xml:space="preserve"> [</w:t>
      </w:r>
      <w:r w:rsidRPr="00767A99">
        <w:rPr>
          <w:rFonts w:ascii="Arial Narrow" w:hAnsi="Arial Narrow" w:cs="Arial"/>
          <w:i/>
          <w:sz w:val="20"/>
        </w:rPr>
        <w:t>Indiquer l’un des trois modes de soumission ci-après : en ligne, hors</w:t>
      </w:r>
      <w:r w:rsidRPr="00767A99">
        <w:rPr>
          <w:rFonts w:ascii="Arial Narrow" w:hAnsi="Arial Narrow" w:cs="Arial"/>
          <w:i/>
          <w:sz w:val="18"/>
        </w:rPr>
        <w:t xml:space="preserve"> </w:t>
      </w:r>
      <w:r w:rsidRPr="00767A99">
        <w:rPr>
          <w:rFonts w:ascii="Arial Narrow" w:hAnsi="Arial Narrow" w:cs="Arial"/>
          <w:i/>
          <w:sz w:val="20"/>
        </w:rPr>
        <w:t>ligne, en ligne ou hors ligne</w:t>
      </w:r>
      <w:r w:rsidRPr="00767A99">
        <w:rPr>
          <w:rFonts w:ascii="Arial Narrow" w:hAnsi="Arial Narrow" w:cs="Arial"/>
          <w:sz w:val="18"/>
        </w:rPr>
        <w:t xml:space="preserve">]. </w:t>
      </w:r>
    </w:p>
    <w:p w14:paraId="53C7834C" w14:textId="77777777" w:rsidR="009D7DBB" w:rsidRPr="00767A99" w:rsidRDefault="009D7DBB" w:rsidP="009D7DBB">
      <w:pPr>
        <w:spacing w:after="27" w:line="360" w:lineRule="auto"/>
        <w:ind w:right="-7"/>
        <w:jc w:val="both"/>
        <w:rPr>
          <w:rFonts w:ascii="Arial Narrow" w:hAnsi="Arial Narrow" w:cs="Arial"/>
          <w:b/>
          <w:sz w:val="22"/>
        </w:rPr>
      </w:pPr>
      <w:r w:rsidRPr="00767A99">
        <w:rPr>
          <w:rFonts w:ascii="Arial Narrow" w:hAnsi="Arial Narrow" w:cs="Arial"/>
          <w:sz w:val="22"/>
        </w:rPr>
        <w:t>Toutefois, lorsque les deux possibilités sont ouvertes, un soumissionnaire ne peut utiliser à la fois le mode en ligne et le mode hors ligne</w:t>
      </w:r>
      <w:r w:rsidRPr="00767A99">
        <w:rPr>
          <w:rFonts w:ascii="Arial Narrow" w:hAnsi="Arial Narrow" w:cs="Arial"/>
          <w:b/>
          <w:sz w:val="22"/>
        </w:rPr>
        <w:t xml:space="preserve">. </w:t>
      </w:r>
    </w:p>
    <w:p w14:paraId="2804D0B4" w14:textId="77777777" w:rsidR="009D7DBB" w:rsidRPr="00767A99" w:rsidRDefault="009D7DBB" w:rsidP="009D7DBB">
      <w:pPr>
        <w:pStyle w:val="AAOarticles"/>
      </w:pPr>
      <w:r w:rsidRPr="00767A99">
        <w:t xml:space="preserve">Cautionnement de soumission </w:t>
      </w:r>
    </w:p>
    <w:p w14:paraId="5BC757EA" w14:textId="5FF279D7" w:rsidR="009D7DBB" w:rsidRPr="00767A99" w:rsidRDefault="009D7DBB" w:rsidP="009D7DBB">
      <w:pPr>
        <w:spacing w:line="360" w:lineRule="auto"/>
        <w:ind w:right="-7"/>
        <w:jc w:val="both"/>
        <w:rPr>
          <w:rFonts w:ascii="Arial Narrow" w:hAnsi="Arial Narrow" w:cs="Arial"/>
        </w:rPr>
      </w:pPr>
      <w:r w:rsidRPr="00767A99">
        <w:rPr>
          <w:rFonts w:ascii="Arial Narrow" w:hAnsi="Arial Narrow" w:cs="Arial"/>
        </w:rPr>
        <w:t>Chaque soumissionnaire doit joindre à ses pièces administratives un cautionnement de soumission , acquitté à la main, établi par un établissement bancaire ou organisme financier habilité par le Ministre chargé des finances et dont la liste figure dans la pièce 11 du DAO dont le montant s’élève à  [</w:t>
      </w:r>
      <w:r w:rsidRPr="00767A99">
        <w:rPr>
          <w:rFonts w:ascii="Arial Narrow" w:hAnsi="Arial Narrow" w:cs="Arial"/>
          <w:i/>
          <w:sz w:val="20"/>
        </w:rPr>
        <w:t>indiquer le montant forfaitaire en FCFA pour chaque lot le cas échéant ; il est au plus égal à 2% du coût prévisionnel toutes taxes comprises (TTC) du marché conformément à l’arrêté en vigueur</w:t>
      </w:r>
      <w:r w:rsidRPr="00767A99">
        <w:rPr>
          <w:rFonts w:ascii="Arial Narrow" w:hAnsi="Arial Narrow" w:cs="Arial"/>
        </w:rPr>
        <w:t>] et valable jusqu'à trente (30) jours au-delà de la date initiale de validité des offres.</w:t>
      </w:r>
      <w:r w:rsidRPr="00767A99">
        <w:t xml:space="preserve"> </w:t>
      </w:r>
      <w:r w:rsidRPr="00767A99">
        <w:rPr>
          <w:rFonts w:ascii="Arial Narrow" w:hAnsi="Arial Narrow" w:cs="Arial"/>
        </w:rPr>
        <w:t>L’absence de la caution de soumission délivrée par une banque de premier ordre ou un organisme financier de première catégorie autorisé par le Ministère chargé des Finances à émettre des cautions dans le cadre des marchés publics et acquitté à la main, entraînera le rejet pur et simple</w:t>
      </w:r>
      <w:r w:rsidR="00002FB8" w:rsidRPr="00002FB8">
        <w:rPr>
          <w:iCs/>
          <w:noProof/>
          <w:sz w:val="28"/>
          <w:szCs w:val="26"/>
        </w:rPr>
        <w:drawing>
          <wp:anchor distT="0" distB="0" distL="114300" distR="114300" simplePos="0" relativeHeight="251723776" behindDoc="1" locked="0" layoutInCell="1" allowOverlap="1" wp14:anchorId="74390465" wp14:editId="4A6A87FC">
            <wp:simplePos x="0" y="0"/>
            <wp:positionH relativeFrom="column">
              <wp:posOffset>0</wp:posOffset>
            </wp:positionH>
            <wp:positionV relativeFrom="paragraph">
              <wp:posOffset>1791970</wp:posOffset>
            </wp:positionV>
            <wp:extent cx="2628900" cy="1924050"/>
            <wp:effectExtent l="0" t="0" r="0" b="0"/>
            <wp:wrapNone/>
            <wp:docPr id="4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767A99">
        <w:rPr>
          <w:rFonts w:ascii="Arial Narrow" w:hAnsi="Arial Narrow" w:cs="Arial"/>
        </w:rPr>
        <w:t xml:space="preserve"> de l'offre. Une caution de soumission produite mais n'ayant aucun rapport avec la consultation concernée est considérée comme absente.</w:t>
      </w:r>
      <w:r w:rsidRPr="00767A99">
        <w:rPr>
          <w:rFonts w:ascii="Arial Narrow" w:hAnsi="Arial Narrow" w:cs="Arial"/>
          <w:lang w:val="fr-CM"/>
        </w:rPr>
        <w:t xml:space="preserve"> La caution de soumission présentée par un soumissionnaire au cours de la séance d’ouverture des plis est irrecevable.</w:t>
      </w:r>
    </w:p>
    <w:p w14:paraId="098493A3" w14:textId="77777777" w:rsidR="009D7DBB" w:rsidRPr="00767A99" w:rsidRDefault="009D7DBB" w:rsidP="009D7DBB">
      <w:pPr>
        <w:pStyle w:val="AAOarticles"/>
      </w:pPr>
      <w:r w:rsidRPr="00767A99">
        <w:t>Consultation du Dossier d'Appel d'Offres</w:t>
      </w:r>
    </w:p>
    <w:p w14:paraId="3E208FB5" w14:textId="77777777" w:rsidR="009D7DBB" w:rsidRPr="00767A99" w:rsidRDefault="009D7DBB" w:rsidP="009D7DBB">
      <w:pPr>
        <w:spacing w:after="12" w:line="360" w:lineRule="auto"/>
        <w:ind w:right="-7"/>
        <w:jc w:val="both"/>
        <w:rPr>
          <w:rFonts w:ascii="Arial Narrow" w:hAnsi="Arial Narrow" w:cs="Arial"/>
        </w:rPr>
      </w:pPr>
      <w:r w:rsidRPr="00767A99">
        <w:rPr>
          <w:rFonts w:ascii="Arial Narrow" w:hAnsi="Arial Narrow" w:cs="Arial"/>
        </w:rPr>
        <w:t xml:space="preserve">Le dossier </w:t>
      </w:r>
      <w:r w:rsidRPr="00767A99">
        <w:rPr>
          <w:rFonts w:ascii="Arial Narrow" w:hAnsi="Arial Narrow" w:cs="Arial"/>
          <w:sz w:val="22"/>
        </w:rPr>
        <w:t>physique</w:t>
      </w:r>
      <w:r w:rsidRPr="00767A99">
        <w:rPr>
          <w:rFonts w:ascii="Arial Narrow" w:hAnsi="Arial Narrow" w:cs="Arial"/>
        </w:rPr>
        <w:t xml:space="preserve"> peut être consulté gratuitement dans les services du MO / MOD aux heures ouvrables à [Lieu de consultation du DAO (service (SIGAMP), numéro de porte, BP, téléphone, fax, e-mail)] dès publication du présent avis. </w:t>
      </w:r>
    </w:p>
    <w:p w14:paraId="0235F524" w14:textId="77777777" w:rsidR="009D7DBB" w:rsidRPr="00767A99" w:rsidRDefault="009D7DBB" w:rsidP="009D7DBB">
      <w:pPr>
        <w:spacing w:after="6" w:line="360" w:lineRule="auto"/>
        <w:ind w:right="-7"/>
        <w:jc w:val="both"/>
        <w:rPr>
          <w:rFonts w:ascii="Arial Narrow" w:hAnsi="Arial Narrow" w:cs="Arial"/>
          <w:sz w:val="22"/>
        </w:rPr>
      </w:pPr>
      <w:r w:rsidRPr="00767A99">
        <w:rPr>
          <w:rFonts w:ascii="Arial Narrow" w:hAnsi="Arial Narrow" w:cs="Arial"/>
        </w:rPr>
        <w:t xml:space="preserve">Il peut également être consulté </w:t>
      </w:r>
      <w:r w:rsidRPr="00767A99">
        <w:rPr>
          <w:rFonts w:ascii="Arial Narrow" w:hAnsi="Arial Narrow" w:cs="Arial"/>
          <w:b/>
        </w:rPr>
        <w:t xml:space="preserve">en </w:t>
      </w:r>
      <w:r w:rsidRPr="00767A99">
        <w:rPr>
          <w:rFonts w:ascii="Arial Narrow" w:hAnsi="Arial Narrow" w:cs="Arial"/>
          <w:b/>
          <w:sz w:val="22"/>
        </w:rPr>
        <w:t xml:space="preserve">ligne sur la plateforme COLEPS aux adresses </w:t>
      </w:r>
      <w:hyperlink r:id="rId20">
        <w:r w:rsidRPr="00767A99">
          <w:rPr>
            <w:rFonts w:ascii="Arial Narrow" w:hAnsi="Arial Narrow" w:cs="Arial"/>
            <w:b/>
            <w:sz w:val="22"/>
            <w:u w:val="single" w:color="000000"/>
          </w:rPr>
          <w:t>http://www.marchespublics.cm</w:t>
        </w:r>
      </w:hyperlink>
      <w:r w:rsidR="00002FB8">
        <w:fldChar w:fldCharType="begin"/>
      </w:r>
      <w:r w:rsidR="00002FB8">
        <w:instrText xml:space="preserve"> HYPERLINK "http://www.marchespublics.cm/" \h </w:instrText>
      </w:r>
      <w:r w:rsidR="00002FB8">
        <w:fldChar w:fldCharType="separate"/>
      </w:r>
      <w:r w:rsidR="00002FB8">
        <w:fldChar w:fldCharType="end"/>
      </w:r>
      <w:r w:rsidRPr="00767A99">
        <w:rPr>
          <w:rFonts w:ascii="Arial Narrow" w:hAnsi="Arial Narrow" w:cs="Arial"/>
          <w:b/>
          <w:sz w:val="22"/>
        </w:rPr>
        <w:t xml:space="preserve">et </w:t>
      </w:r>
      <w:hyperlink r:id="rId21">
        <w:r w:rsidRPr="00767A99">
          <w:rPr>
            <w:rFonts w:ascii="Arial Narrow" w:hAnsi="Arial Narrow" w:cs="Arial"/>
            <w:b/>
            <w:sz w:val="22"/>
            <w:u w:val="single" w:color="000000"/>
          </w:rPr>
          <w:t>http://www.publiccontracts.cm</w:t>
        </w:r>
      </w:hyperlink>
      <w:r w:rsidRPr="00767A99">
        <w:rPr>
          <w:rFonts w:ascii="Arial Narrow" w:hAnsi="Arial Narrow" w:cs="Arial"/>
          <w:b/>
          <w:sz w:val="22"/>
          <w:u w:val="single" w:color="000000"/>
        </w:rPr>
        <w:t xml:space="preserve"> </w:t>
      </w:r>
      <w:r w:rsidR="00002FB8">
        <w:fldChar w:fldCharType="begin"/>
      </w:r>
      <w:r w:rsidR="00002FB8">
        <w:instrText xml:space="preserve"> HYPERLINK </w:instrText>
      </w:r>
      <w:r w:rsidR="00002FB8">
        <w:fldChar w:fldCharType="separate"/>
      </w:r>
      <w:r w:rsidR="00002FB8">
        <w:fldChar w:fldCharType="end"/>
      </w:r>
      <w:r w:rsidRPr="00767A99">
        <w:rPr>
          <w:rFonts w:ascii="Arial Narrow" w:hAnsi="Arial Narrow" w:cs="Arial"/>
        </w:rPr>
        <w:t xml:space="preserve">sur le site internet de l'ARMP </w:t>
      </w:r>
      <w:hyperlink r:id="rId22">
        <w:r w:rsidRPr="00767A99">
          <w:rPr>
            <w:rFonts w:ascii="Arial Narrow" w:hAnsi="Arial Narrow" w:cs="Arial"/>
          </w:rPr>
          <w:t>(</w:t>
        </w:r>
      </w:hyperlink>
      <w:hyperlink r:id="rId23">
        <w:r w:rsidRPr="00767A99">
          <w:rPr>
            <w:rFonts w:ascii="Arial Narrow" w:hAnsi="Arial Narrow" w:cs="Arial"/>
            <w:u w:val="single" w:color="000000"/>
          </w:rPr>
          <w:t>www.armp.cm</w:t>
        </w:r>
      </w:hyperlink>
      <w:hyperlink r:id="rId24">
        <w:r w:rsidRPr="00767A99">
          <w:rPr>
            <w:rFonts w:ascii="Arial Narrow" w:hAnsi="Arial Narrow" w:cs="Arial"/>
          </w:rPr>
          <w:t>)</w:t>
        </w:r>
      </w:hyperlink>
      <w:r w:rsidRPr="00767A99">
        <w:rPr>
          <w:rFonts w:ascii="Arial Narrow" w:hAnsi="Arial Narrow" w:cs="Arial"/>
          <w:sz w:val="22"/>
        </w:rPr>
        <w:t>ou sur tout autre moyen de communication électronique indiqué par le Maître d’Ouvrage (</w:t>
      </w:r>
      <w:r w:rsidRPr="00767A99">
        <w:rPr>
          <w:rFonts w:ascii="Arial Narrow" w:hAnsi="Arial Narrow" w:cs="Arial"/>
          <w:i/>
          <w:sz w:val="20"/>
        </w:rPr>
        <w:t>à préciser</w:t>
      </w:r>
      <w:r w:rsidRPr="00767A99">
        <w:rPr>
          <w:rFonts w:ascii="Arial Narrow" w:hAnsi="Arial Narrow" w:cs="Arial"/>
          <w:sz w:val="22"/>
        </w:rPr>
        <w:t>).</w:t>
      </w:r>
    </w:p>
    <w:p w14:paraId="6B0A0625" w14:textId="77777777" w:rsidR="009D7DBB" w:rsidRPr="00767A99" w:rsidRDefault="009D7DBB" w:rsidP="009D7DBB">
      <w:pPr>
        <w:pStyle w:val="AAOarticles"/>
      </w:pPr>
      <w:r w:rsidRPr="00767A99">
        <w:t xml:space="preserve"> Acquisition du Dossier d'Appel d'Offres  </w:t>
      </w:r>
    </w:p>
    <w:p w14:paraId="7A9AAFC1" w14:textId="77777777" w:rsidR="009D7DBB" w:rsidRPr="00767A99" w:rsidRDefault="009D7DBB" w:rsidP="009D7DBB">
      <w:pPr>
        <w:spacing w:after="5" w:line="360" w:lineRule="auto"/>
        <w:ind w:right="-7"/>
        <w:jc w:val="both"/>
        <w:rPr>
          <w:rFonts w:ascii="Arial Narrow" w:hAnsi="Arial Narrow" w:cs="Arial"/>
        </w:rPr>
      </w:pPr>
      <w:r w:rsidRPr="00767A99">
        <w:rPr>
          <w:rFonts w:ascii="Arial Narrow" w:hAnsi="Arial Narrow" w:cs="Arial"/>
        </w:rPr>
        <w:t xml:space="preserve">La version physique du dossier peut être obtenu au </w:t>
      </w:r>
      <w:r w:rsidRPr="00767A99">
        <w:rPr>
          <w:rFonts w:ascii="Arial Narrow" w:hAnsi="Arial Narrow" w:cs="Arial"/>
          <w:i/>
          <w:sz w:val="20"/>
        </w:rPr>
        <w:t xml:space="preserve">[Lieu de retrait du DAO (service (SIGAMP), numéro de porte, BP, téléphone, fax, e-mail)] </w:t>
      </w:r>
      <w:r w:rsidRPr="00767A99">
        <w:rPr>
          <w:rFonts w:ascii="Arial Narrow" w:hAnsi="Arial Narrow" w:cs="Arial"/>
        </w:rPr>
        <w:t xml:space="preserve">dès publication du présent avis, contre présentation d’une quittance de versement ou toute autre preuve (prévue par le Maître d’Ouvrage) de versement d’une somme non remboursable de </w:t>
      </w:r>
      <w:r w:rsidRPr="00767A99">
        <w:rPr>
          <w:rFonts w:ascii="Arial Narrow" w:hAnsi="Arial Narrow" w:cs="Arial"/>
          <w:i/>
        </w:rPr>
        <w:t xml:space="preserve">…….............................…. </w:t>
      </w:r>
      <w:r w:rsidRPr="00767A99">
        <w:rPr>
          <w:rFonts w:ascii="Arial Narrow" w:hAnsi="Arial Narrow" w:cs="Arial"/>
        </w:rPr>
        <w:t xml:space="preserve">Francs CFA </w:t>
      </w:r>
      <w:r w:rsidRPr="00767A99">
        <w:rPr>
          <w:rFonts w:ascii="Arial Narrow" w:hAnsi="Arial Narrow" w:cs="Arial"/>
          <w:i/>
        </w:rPr>
        <w:t>[</w:t>
      </w:r>
      <w:r w:rsidRPr="00767A99">
        <w:rPr>
          <w:rFonts w:ascii="Arial Narrow" w:hAnsi="Arial Narrow" w:cs="Arial"/>
          <w:i/>
          <w:sz w:val="20"/>
        </w:rPr>
        <w:t>En chiffres et en lettres conformément à la règlementation en vigueur</w:t>
      </w:r>
      <w:r w:rsidRPr="00767A99">
        <w:rPr>
          <w:rFonts w:ascii="Arial Narrow" w:hAnsi="Arial Narrow" w:cs="Arial"/>
          <w:i/>
          <w:sz w:val="18"/>
        </w:rPr>
        <w:t>],</w:t>
      </w:r>
      <w:r w:rsidRPr="00767A99">
        <w:rPr>
          <w:rFonts w:ascii="Arial Narrow" w:hAnsi="Arial Narrow" w:cs="Arial"/>
          <w:i/>
        </w:rPr>
        <w:t xml:space="preserve">], </w:t>
      </w:r>
      <w:r w:rsidRPr="00767A99">
        <w:rPr>
          <w:rFonts w:ascii="Arial Narrow" w:hAnsi="Arial Narrow" w:cs="Arial"/>
        </w:rPr>
        <w:t xml:space="preserve">payable à </w:t>
      </w:r>
      <w:r w:rsidRPr="00767A99">
        <w:rPr>
          <w:rFonts w:ascii="Arial Narrow" w:hAnsi="Arial Narrow" w:cs="Arial"/>
          <w:i/>
        </w:rPr>
        <w:lastRenderedPageBreak/>
        <w:t>[</w:t>
      </w:r>
      <w:r w:rsidRPr="00767A99">
        <w:rPr>
          <w:rFonts w:ascii="Arial Narrow" w:hAnsi="Arial Narrow" w:cs="Arial"/>
          <w:i/>
          <w:sz w:val="20"/>
        </w:rPr>
        <w:t>Lieu de paiement des frais d’achat du DAO au Trésor Public pour les Administrations publiques et dans le Compte spécial CAS- ARMP pour les autres Maîtres d’Ouvrage, sauf dérogation expresse</w:t>
      </w:r>
      <w:r w:rsidRPr="00767A99">
        <w:rPr>
          <w:rFonts w:ascii="Arial Narrow" w:hAnsi="Arial Narrow" w:cs="Arial"/>
          <w:i/>
        </w:rPr>
        <w:t xml:space="preserve">]. </w:t>
      </w:r>
    </w:p>
    <w:p w14:paraId="1B5568B1" w14:textId="77777777" w:rsidR="009D7DBB" w:rsidRPr="00767A99" w:rsidRDefault="009D7DBB" w:rsidP="009D7DBB">
      <w:pPr>
        <w:pStyle w:val="Titre3"/>
        <w:spacing w:after="5" w:line="360" w:lineRule="auto"/>
        <w:ind w:right="-7"/>
        <w:jc w:val="both"/>
        <w:rPr>
          <w:rFonts w:ascii="Arial Narrow" w:hAnsi="Arial Narrow" w:cs="Arial"/>
          <w:sz w:val="24"/>
          <w:szCs w:val="28"/>
        </w:rPr>
      </w:pPr>
      <w:r w:rsidRPr="00767A99">
        <w:rPr>
          <w:rFonts w:ascii="Arial Narrow" w:hAnsi="Arial Narrow" w:cs="Arial"/>
          <w:sz w:val="24"/>
          <w:szCs w:val="28"/>
        </w:rPr>
        <w:t xml:space="preserve">Il est également possible d’obtenir la version électronique du dossier par téléchargement gratuit aux adresses sus indiquées pour la version électronique. Toutefois, la soumission par voie physique ou électronique est conditionnée par le paiement des frais d’achat du DAO. </w:t>
      </w:r>
    </w:p>
    <w:p w14:paraId="369DFF3B" w14:textId="77777777" w:rsidR="009D7DBB" w:rsidRPr="00767A99" w:rsidRDefault="009D7DBB" w:rsidP="009D7DBB">
      <w:pPr>
        <w:spacing w:line="360" w:lineRule="auto"/>
        <w:ind w:right="-7"/>
        <w:rPr>
          <w:rFonts w:ascii="Arial Narrow" w:hAnsi="Arial Narrow"/>
        </w:rPr>
      </w:pPr>
    </w:p>
    <w:p w14:paraId="6655455C" w14:textId="77777777" w:rsidR="009D7DBB" w:rsidRPr="00767A99" w:rsidRDefault="009D7DBB" w:rsidP="009D7DBB">
      <w:pPr>
        <w:pStyle w:val="AAOarticles"/>
      </w:pPr>
      <w:r w:rsidRPr="00767A99">
        <w:t xml:space="preserve"> Remise des offres </w:t>
      </w:r>
    </w:p>
    <w:p w14:paraId="7052CCD6" w14:textId="77777777" w:rsidR="009D7DBB" w:rsidRPr="00767A99" w:rsidRDefault="009D7DBB" w:rsidP="009D7DBB">
      <w:pPr>
        <w:spacing w:after="6" w:line="360" w:lineRule="auto"/>
        <w:ind w:right="-7"/>
        <w:jc w:val="both"/>
        <w:rPr>
          <w:rFonts w:ascii="Arial Narrow" w:hAnsi="Arial Narrow" w:cs="Arial"/>
          <w:i/>
          <w:sz w:val="22"/>
        </w:rPr>
      </w:pPr>
      <w:r w:rsidRPr="00767A99">
        <w:rPr>
          <w:rFonts w:ascii="Arial Narrow" w:hAnsi="Arial Narrow" w:cs="Arial"/>
          <w:i/>
          <w:sz w:val="22"/>
        </w:rPr>
        <w:t xml:space="preserve">Chaque offre est rédigée en français ou en anglais. </w:t>
      </w:r>
    </w:p>
    <w:p w14:paraId="33891598" w14:textId="77777777" w:rsidR="009D7DBB" w:rsidRPr="00767A99" w:rsidRDefault="009D7DBB" w:rsidP="009D7DBB">
      <w:pPr>
        <w:spacing w:after="6" w:line="360" w:lineRule="auto"/>
        <w:ind w:right="-7"/>
        <w:jc w:val="both"/>
        <w:rPr>
          <w:rFonts w:ascii="Arial Narrow" w:hAnsi="Arial Narrow" w:cs="Arial"/>
        </w:rPr>
      </w:pPr>
      <w:r w:rsidRPr="00767A99">
        <w:rPr>
          <w:rFonts w:ascii="Arial Narrow" w:hAnsi="Arial Narrow" w:cs="Arial"/>
          <w:i/>
          <w:sz w:val="22"/>
        </w:rPr>
        <w:t xml:space="preserve">- Pour la soumission hors ligne, chaque offre rédigée en français ou en anglais en </w:t>
      </w:r>
      <w:r w:rsidRPr="00767A99">
        <w:rPr>
          <w:rFonts w:ascii="Arial Narrow" w:hAnsi="Arial Narrow" w:cs="Arial"/>
          <w:sz w:val="22"/>
        </w:rPr>
        <w:t xml:space="preserve">sept (07) exemplaires dont un (01) original et six (06) copies marquées comme tels, devra parvenir </w:t>
      </w:r>
      <w:r w:rsidRPr="00767A99">
        <w:rPr>
          <w:rFonts w:ascii="Arial Narrow" w:hAnsi="Arial Narrow" w:cs="Arial"/>
          <w:i/>
          <w:sz w:val="18"/>
        </w:rPr>
        <w:t>[</w:t>
      </w:r>
      <w:r w:rsidRPr="00767A99">
        <w:rPr>
          <w:rFonts w:ascii="Arial Narrow" w:hAnsi="Arial Narrow" w:cs="Arial"/>
          <w:i/>
          <w:sz w:val="20"/>
        </w:rPr>
        <w:t>Lieu d’enregistrement des offres</w:t>
      </w:r>
      <w:r w:rsidRPr="00767A99">
        <w:rPr>
          <w:rFonts w:ascii="Arial Narrow" w:hAnsi="Arial Narrow" w:cs="Arial"/>
          <w:i/>
          <w:sz w:val="28"/>
          <w:vertAlign w:val="subscript"/>
        </w:rPr>
        <w:t>]</w:t>
      </w:r>
      <w:r w:rsidRPr="00767A99">
        <w:rPr>
          <w:rFonts w:ascii="Arial Narrow" w:hAnsi="Arial Narrow" w:cs="Arial"/>
          <w:sz w:val="22"/>
        </w:rPr>
        <w:t xml:space="preserve">, au plus tard le </w:t>
      </w:r>
      <w:r w:rsidRPr="00767A99">
        <w:rPr>
          <w:rFonts w:ascii="Arial Narrow" w:hAnsi="Arial Narrow" w:cs="Arial"/>
          <w:i/>
          <w:sz w:val="18"/>
        </w:rPr>
        <w:t>[</w:t>
      </w:r>
      <w:r w:rsidRPr="00767A99">
        <w:rPr>
          <w:rFonts w:ascii="Arial Narrow" w:hAnsi="Arial Narrow" w:cs="Arial"/>
          <w:i/>
          <w:sz w:val="20"/>
        </w:rPr>
        <w:t>Date limite de réception des offres</w:t>
      </w:r>
      <w:r w:rsidRPr="00767A99">
        <w:rPr>
          <w:rFonts w:ascii="Arial Narrow" w:hAnsi="Arial Narrow" w:cs="Arial"/>
          <w:i/>
          <w:sz w:val="18"/>
        </w:rPr>
        <w:t xml:space="preserve">] </w:t>
      </w:r>
      <w:r w:rsidRPr="00767A99">
        <w:rPr>
          <w:rFonts w:ascii="Arial Narrow" w:hAnsi="Arial Narrow" w:cs="Arial"/>
          <w:i/>
          <w:sz w:val="20"/>
        </w:rPr>
        <w:t>à [Heure limite</w:t>
      </w:r>
      <w:r w:rsidRPr="00767A99">
        <w:rPr>
          <w:rFonts w:ascii="Arial Narrow" w:hAnsi="Arial Narrow" w:cs="Arial"/>
          <w:i/>
          <w:sz w:val="18"/>
        </w:rPr>
        <w:t>] et</w:t>
      </w:r>
      <w:r w:rsidRPr="00767A99">
        <w:rPr>
          <w:rFonts w:ascii="Arial Narrow" w:hAnsi="Arial Narrow" w:cs="Arial"/>
          <w:sz w:val="22"/>
        </w:rPr>
        <w:t xml:space="preserve"> devra porter la mention :</w:t>
      </w:r>
    </w:p>
    <w:p w14:paraId="2D0E38C5" w14:textId="77777777" w:rsidR="009D7DBB" w:rsidRPr="00767A99" w:rsidRDefault="009D7DBB" w:rsidP="009D7DBB">
      <w:pPr>
        <w:spacing w:after="5" w:line="360" w:lineRule="auto"/>
        <w:ind w:left="1134" w:right="1127"/>
        <w:jc w:val="center"/>
        <w:rPr>
          <w:rFonts w:ascii="Arial Narrow" w:hAnsi="Arial Narrow" w:cs="Arial"/>
          <w:i/>
          <w:sz w:val="22"/>
        </w:rPr>
      </w:pPr>
      <w:r w:rsidRPr="00767A99">
        <w:rPr>
          <w:rFonts w:ascii="Arial Narrow" w:hAnsi="Arial Narrow" w:cs="Arial"/>
          <w:i/>
          <w:sz w:val="22"/>
        </w:rPr>
        <w:t>“</w:t>
      </w:r>
      <w:r w:rsidRPr="00767A99">
        <w:rPr>
          <w:rFonts w:ascii="Arial" w:hAnsi="Arial" w:cs="Arial"/>
          <w:b/>
          <w:i/>
          <w:iCs/>
        </w:rPr>
        <w:t xml:space="preserve"> </w:t>
      </w:r>
      <w:r w:rsidRPr="00767A99">
        <w:rPr>
          <w:rFonts w:ascii="Arial Narrow" w:hAnsi="Arial Narrow" w:cs="Arial"/>
          <w:b/>
          <w:i/>
          <w:iCs/>
          <w:sz w:val="22"/>
        </w:rPr>
        <w:t xml:space="preserve">Avis d’Appel d’Offres </w:t>
      </w:r>
      <w:r w:rsidRPr="00767A99">
        <w:rPr>
          <w:rFonts w:ascii="Arial Narrow" w:hAnsi="Arial Narrow" w:cs="Arial"/>
          <w:i/>
          <w:sz w:val="22"/>
        </w:rPr>
        <w:t>National ou International] Ouvert ou N°</w:t>
      </w:r>
      <w:proofErr w:type="gramStart"/>
      <w:r w:rsidRPr="00767A99">
        <w:rPr>
          <w:rFonts w:ascii="Arial Narrow" w:hAnsi="Arial Narrow" w:cs="Arial"/>
          <w:i/>
          <w:sz w:val="22"/>
        </w:rPr>
        <w:t>…....</w:t>
      </w:r>
      <w:proofErr w:type="gramEnd"/>
      <w:r w:rsidRPr="00767A99">
        <w:rPr>
          <w:rFonts w:ascii="Arial Narrow" w:hAnsi="Arial Narrow" w:cs="Arial"/>
          <w:i/>
          <w:sz w:val="22"/>
        </w:rPr>
        <w:t>/</w:t>
      </w:r>
    </w:p>
    <w:p w14:paraId="15A49B29" w14:textId="77777777" w:rsidR="009D7DBB" w:rsidRPr="00767A99" w:rsidRDefault="009D7DBB" w:rsidP="009D7DBB">
      <w:pPr>
        <w:spacing w:after="5" w:line="360" w:lineRule="auto"/>
        <w:ind w:left="1134" w:right="1127"/>
        <w:jc w:val="center"/>
        <w:rPr>
          <w:rFonts w:ascii="Arial Narrow" w:hAnsi="Arial Narrow" w:cs="Arial"/>
          <w:i/>
          <w:sz w:val="22"/>
        </w:rPr>
      </w:pPr>
      <w:r w:rsidRPr="00767A99">
        <w:rPr>
          <w:rFonts w:ascii="Arial Narrow" w:hAnsi="Arial Narrow" w:cs="Arial"/>
          <w:i/>
          <w:iCs/>
          <w:sz w:val="22"/>
        </w:rPr>
        <w:t>[Type : AONO, AOIO,] [Maître d’Ouvrage ou Maître d’Ouvrage Délégué] /CPM compétente/CCC-AG le cas échéant</w:t>
      </w:r>
    </w:p>
    <w:p w14:paraId="66E13335" w14:textId="77777777" w:rsidR="009D7DBB" w:rsidRPr="00767A99" w:rsidRDefault="009D7DBB" w:rsidP="009D7DBB">
      <w:pPr>
        <w:spacing w:after="5" w:line="360" w:lineRule="auto"/>
        <w:ind w:left="1134" w:right="1127"/>
        <w:jc w:val="center"/>
        <w:rPr>
          <w:rFonts w:ascii="Arial Narrow" w:hAnsi="Arial Narrow" w:cs="Arial"/>
          <w:i/>
          <w:sz w:val="22"/>
        </w:rPr>
      </w:pPr>
      <w:r w:rsidRPr="00767A99">
        <w:rPr>
          <w:rFonts w:ascii="Arial Narrow" w:hAnsi="Arial Narrow" w:cs="Arial"/>
          <w:i/>
          <w:iCs/>
          <w:sz w:val="22"/>
        </w:rPr>
        <w:t>[Exercice budgétaire] du [Date de signature de l’Avis d’Appel d’Offres]</w:t>
      </w:r>
    </w:p>
    <w:p w14:paraId="687664BF" w14:textId="77777777" w:rsidR="009D7DBB" w:rsidRPr="00767A99" w:rsidRDefault="009D7DBB" w:rsidP="009D7DBB">
      <w:pPr>
        <w:spacing w:after="5" w:line="360" w:lineRule="auto"/>
        <w:ind w:left="1134" w:right="1127"/>
        <w:jc w:val="center"/>
        <w:rPr>
          <w:rFonts w:ascii="Arial Narrow" w:hAnsi="Arial Narrow" w:cs="Arial"/>
          <w:i/>
          <w:sz w:val="22"/>
        </w:rPr>
      </w:pPr>
      <w:r w:rsidRPr="00767A99">
        <w:rPr>
          <w:rFonts w:ascii="Arial Narrow" w:hAnsi="Arial Narrow" w:cs="Arial"/>
          <w:i/>
          <w:iCs/>
          <w:sz w:val="22"/>
        </w:rPr>
        <w:t xml:space="preserve">Pour la conclusion d’un Accord-cadre relatif </w:t>
      </w:r>
      <w:proofErr w:type="gramStart"/>
      <w:r w:rsidRPr="00767A99">
        <w:rPr>
          <w:rFonts w:ascii="Arial Narrow" w:hAnsi="Arial Narrow" w:cs="Arial"/>
          <w:i/>
          <w:iCs/>
          <w:sz w:val="22"/>
        </w:rPr>
        <w:t>à[</w:t>
      </w:r>
      <w:proofErr w:type="gramEnd"/>
      <w:r w:rsidRPr="00767A99">
        <w:rPr>
          <w:rFonts w:ascii="Arial Narrow" w:hAnsi="Arial Narrow" w:cs="Arial"/>
          <w:i/>
          <w:iCs/>
          <w:sz w:val="22"/>
        </w:rPr>
        <w:t>Objet de l’Appel d’Offres]</w:t>
      </w:r>
    </w:p>
    <w:p w14:paraId="2103F431" w14:textId="77777777" w:rsidR="009D7DBB" w:rsidRPr="00767A99" w:rsidRDefault="009D7DBB" w:rsidP="009D7DBB">
      <w:pPr>
        <w:spacing w:after="5" w:line="360" w:lineRule="auto"/>
        <w:ind w:left="1134" w:right="1127"/>
        <w:jc w:val="center"/>
        <w:rPr>
          <w:rFonts w:ascii="Arial Narrow" w:hAnsi="Arial Narrow" w:cs="Arial"/>
          <w:b/>
        </w:rPr>
      </w:pPr>
      <w:r w:rsidRPr="00767A99">
        <w:rPr>
          <w:rFonts w:ascii="Arial Narrow" w:hAnsi="Arial Narrow" w:cs="Arial"/>
          <w:b/>
          <w:i/>
          <w:sz w:val="22"/>
        </w:rPr>
        <w:t>A n'ouvrir qu'en séance de dépouillement"</w:t>
      </w:r>
    </w:p>
    <w:p w14:paraId="2FBBB87E" w14:textId="71E6611D" w:rsidR="009D7DBB" w:rsidRPr="00767A99" w:rsidRDefault="009D7DBB" w:rsidP="009D7DBB">
      <w:pPr>
        <w:spacing w:after="6" w:line="360" w:lineRule="auto"/>
        <w:ind w:right="-7"/>
        <w:jc w:val="both"/>
        <w:rPr>
          <w:rFonts w:ascii="Arial Narrow" w:hAnsi="Arial Narrow" w:cs="Arial"/>
        </w:rPr>
      </w:pPr>
      <w:r w:rsidRPr="00767A99">
        <w:rPr>
          <w:rFonts w:ascii="Arial Narrow" w:hAnsi="Arial Narrow" w:cs="Arial"/>
          <w:sz w:val="22"/>
        </w:rPr>
        <w:t>- Pour la soumission en ligne par voie électronique, l’offre devra être transmi</w:t>
      </w:r>
      <w:r w:rsidR="00002FB8" w:rsidRPr="00002FB8">
        <w:rPr>
          <w:iCs/>
          <w:noProof/>
          <w:sz w:val="28"/>
          <w:szCs w:val="26"/>
        </w:rPr>
        <w:drawing>
          <wp:anchor distT="0" distB="0" distL="114300" distR="114300" simplePos="0" relativeHeight="251725824" behindDoc="1" locked="0" layoutInCell="1" allowOverlap="1" wp14:anchorId="2E288CBF" wp14:editId="64AC54ED">
            <wp:simplePos x="0" y="0"/>
            <wp:positionH relativeFrom="column">
              <wp:posOffset>0</wp:posOffset>
            </wp:positionH>
            <wp:positionV relativeFrom="paragraph">
              <wp:posOffset>-635</wp:posOffset>
            </wp:positionV>
            <wp:extent cx="2628900" cy="1924050"/>
            <wp:effectExtent l="0" t="0" r="0" b="0"/>
            <wp:wrapNone/>
            <wp:docPr id="4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767A99">
        <w:rPr>
          <w:rFonts w:ascii="Arial Narrow" w:hAnsi="Arial Narrow" w:cs="Arial"/>
          <w:sz w:val="22"/>
        </w:rPr>
        <w:t xml:space="preserve">se par le soumissionnaire sur la plateforme COLEPS ou tout autre moyen de communication électronique officiel (à préciser) par le Maître d’Ouvrage au plus tard le [date limite de réception des offres] à [Heure limite]. Une copie de sauvegarde de l’offre enregistrée sur clé USB ou CD/DVD devra être transmise sous pli scellé avec l’indication claire et lisible « copie de sauvegarde », en plus de la mention ci-dessus dans les délais impartis. </w:t>
      </w:r>
    </w:p>
    <w:p w14:paraId="4FA1988F" w14:textId="77777777" w:rsidR="009D7DBB" w:rsidRPr="00767A99" w:rsidRDefault="009D7DBB" w:rsidP="009D7DBB">
      <w:pPr>
        <w:spacing w:line="360" w:lineRule="auto"/>
        <w:ind w:right="-7"/>
        <w:rPr>
          <w:rFonts w:ascii="Arial Narrow" w:hAnsi="Arial Narrow" w:cs="Arial"/>
          <w:sz w:val="6"/>
          <w:szCs w:val="6"/>
        </w:rPr>
      </w:pPr>
    </w:p>
    <w:p w14:paraId="0566772D" w14:textId="77777777" w:rsidR="009D7DBB" w:rsidRPr="00767A99" w:rsidRDefault="009D7DBB" w:rsidP="009D7DBB">
      <w:pPr>
        <w:spacing w:after="9" w:line="360" w:lineRule="auto"/>
        <w:ind w:right="-7"/>
        <w:jc w:val="both"/>
        <w:rPr>
          <w:rFonts w:ascii="Arial Narrow" w:hAnsi="Arial Narrow" w:cs="Arial"/>
        </w:rPr>
      </w:pPr>
      <w:r w:rsidRPr="00767A99">
        <w:rPr>
          <w:rFonts w:ascii="Arial Narrow" w:hAnsi="Arial Narrow" w:cs="Arial"/>
          <w:b/>
          <w:u w:val="single" w:color="000000"/>
        </w:rPr>
        <w:t>N.B</w:t>
      </w:r>
      <w:r w:rsidRPr="00767A99">
        <w:rPr>
          <w:rFonts w:ascii="Arial Narrow" w:hAnsi="Arial Narrow" w:cs="Arial"/>
        </w:rPr>
        <w:t xml:space="preserve"> : Taille et format des fichiers  </w:t>
      </w:r>
    </w:p>
    <w:p w14:paraId="46F6A8ED" w14:textId="77777777" w:rsidR="009D7DBB" w:rsidRPr="00767A99" w:rsidRDefault="009D7DBB" w:rsidP="009D7DBB">
      <w:pPr>
        <w:spacing w:after="35" w:line="360" w:lineRule="auto"/>
        <w:ind w:right="-7"/>
        <w:jc w:val="both"/>
        <w:rPr>
          <w:rFonts w:ascii="Arial Narrow" w:hAnsi="Arial Narrow" w:cs="Arial"/>
        </w:rPr>
      </w:pPr>
      <w:r w:rsidRPr="00767A99">
        <w:rPr>
          <w:rFonts w:ascii="Arial Narrow" w:hAnsi="Arial Narrow" w:cs="Arial"/>
          <w:sz w:val="22"/>
        </w:rPr>
        <w:t xml:space="preserve">Pour la soumission en ligne, les tailles maximales des documents qui vont transiter sur la plateforme et constituant l’offre du soumissionnaire sont les suivantes : </w:t>
      </w:r>
    </w:p>
    <w:p w14:paraId="7FBB730C" w14:textId="77777777" w:rsidR="009D7DBB" w:rsidRPr="00767A99" w:rsidRDefault="009D7DBB" w:rsidP="009D7DBB">
      <w:pPr>
        <w:numPr>
          <w:ilvl w:val="1"/>
          <w:numId w:val="26"/>
        </w:numPr>
        <w:suppressAutoHyphens w:val="0"/>
        <w:autoSpaceDN/>
        <w:spacing w:after="6" w:line="360" w:lineRule="auto"/>
        <w:ind w:left="426" w:right="-7"/>
        <w:jc w:val="both"/>
        <w:textAlignment w:val="auto"/>
        <w:rPr>
          <w:rFonts w:ascii="Arial Narrow" w:hAnsi="Arial Narrow" w:cs="Arial"/>
        </w:rPr>
      </w:pPr>
      <w:r w:rsidRPr="00767A99">
        <w:rPr>
          <w:rFonts w:ascii="Arial Narrow" w:hAnsi="Arial Narrow" w:cs="Arial"/>
          <w:sz w:val="22"/>
        </w:rPr>
        <w:t xml:space="preserve">5 Mo pour le dossier Administrative ; </w:t>
      </w:r>
    </w:p>
    <w:p w14:paraId="5539833A" w14:textId="77777777" w:rsidR="009D7DBB" w:rsidRPr="00767A99" w:rsidRDefault="009D7DBB" w:rsidP="009D7DBB">
      <w:pPr>
        <w:numPr>
          <w:ilvl w:val="1"/>
          <w:numId w:val="26"/>
        </w:numPr>
        <w:suppressAutoHyphens w:val="0"/>
        <w:autoSpaceDN/>
        <w:spacing w:after="6" w:line="360" w:lineRule="auto"/>
        <w:ind w:left="426" w:right="-7"/>
        <w:jc w:val="both"/>
        <w:textAlignment w:val="auto"/>
        <w:rPr>
          <w:rFonts w:ascii="Arial Narrow" w:hAnsi="Arial Narrow" w:cs="Arial"/>
        </w:rPr>
      </w:pPr>
      <w:r w:rsidRPr="00767A99">
        <w:rPr>
          <w:rFonts w:ascii="Arial Narrow" w:hAnsi="Arial Narrow" w:cs="Arial"/>
          <w:sz w:val="22"/>
        </w:rPr>
        <w:t xml:space="preserve">15 Mo pour l’Offre Technique ; </w:t>
      </w:r>
    </w:p>
    <w:p w14:paraId="1A6C2941" w14:textId="77777777" w:rsidR="009D7DBB" w:rsidRPr="00767A99" w:rsidRDefault="009D7DBB" w:rsidP="009D7DBB">
      <w:pPr>
        <w:numPr>
          <w:ilvl w:val="1"/>
          <w:numId w:val="26"/>
        </w:numPr>
        <w:suppressAutoHyphens w:val="0"/>
        <w:autoSpaceDN/>
        <w:spacing w:after="6" w:line="360" w:lineRule="auto"/>
        <w:ind w:left="426" w:right="-7"/>
        <w:jc w:val="both"/>
        <w:textAlignment w:val="auto"/>
        <w:rPr>
          <w:rFonts w:ascii="Arial Narrow" w:hAnsi="Arial Narrow" w:cs="Arial"/>
        </w:rPr>
      </w:pPr>
      <w:r w:rsidRPr="00767A99">
        <w:rPr>
          <w:rFonts w:ascii="Arial Narrow" w:hAnsi="Arial Narrow" w:cs="Arial"/>
          <w:sz w:val="22"/>
        </w:rPr>
        <w:t xml:space="preserve">5 Mo pour l’Offre Financière.  </w:t>
      </w:r>
    </w:p>
    <w:p w14:paraId="42776CA5" w14:textId="77777777" w:rsidR="009D7DBB" w:rsidRPr="00767A99" w:rsidRDefault="009D7DBB" w:rsidP="009D7DBB">
      <w:pPr>
        <w:suppressAutoHyphens w:val="0"/>
        <w:autoSpaceDN/>
        <w:spacing w:after="6" w:line="360" w:lineRule="auto"/>
        <w:ind w:left="142" w:right="-7"/>
        <w:jc w:val="both"/>
        <w:textAlignment w:val="auto"/>
        <w:rPr>
          <w:rFonts w:ascii="Arial Narrow" w:hAnsi="Arial Narrow" w:cs="Arial"/>
        </w:rPr>
      </w:pPr>
      <w:r w:rsidRPr="00767A99">
        <w:rPr>
          <w:rFonts w:ascii="Arial Narrow" w:hAnsi="Arial Narrow" w:cs="Arial"/>
          <w:sz w:val="22"/>
        </w:rPr>
        <w:t xml:space="preserve">Les formats acceptés sont les suivants : </w:t>
      </w:r>
    </w:p>
    <w:p w14:paraId="7A8FBB19" w14:textId="77777777" w:rsidR="009D7DBB" w:rsidRPr="00767A99" w:rsidRDefault="009D7DBB" w:rsidP="009D7DBB">
      <w:pPr>
        <w:numPr>
          <w:ilvl w:val="1"/>
          <w:numId w:val="26"/>
        </w:numPr>
        <w:suppressAutoHyphens w:val="0"/>
        <w:autoSpaceDN/>
        <w:spacing w:after="6" w:line="360" w:lineRule="auto"/>
        <w:ind w:left="426" w:right="-7"/>
        <w:jc w:val="both"/>
        <w:textAlignment w:val="auto"/>
        <w:rPr>
          <w:rFonts w:ascii="Arial Narrow" w:hAnsi="Arial Narrow" w:cs="Arial"/>
        </w:rPr>
      </w:pPr>
      <w:r w:rsidRPr="00767A99">
        <w:rPr>
          <w:rFonts w:ascii="Arial Narrow" w:hAnsi="Arial Narrow" w:cs="Arial"/>
          <w:sz w:val="22"/>
        </w:rPr>
        <w:t xml:space="preserve">Format PDF pour les documents textuels ; </w:t>
      </w:r>
    </w:p>
    <w:p w14:paraId="7709A105" w14:textId="77777777" w:rsidR="009D7DBB" w:rsidRPr="00767A99" w:rsidRDefault="009D7DBB" w:rsidP="009D7DBB">
      <w:pPr>
        <w:numPr>
          <w:ilvl w:val="1"/>
          <w:numId w:val="26"/>
        </w:numPr>
        <w:suppressAutoHyphens w:val="0"/>
        <w:autoSpaceDN/>
        <w:spacing w:after="6" w:line="360" w:lineRule="auto"/>
        <w:ind w:left="426" w:right="-7"/>
        <w:jc w:val="both"/>
        <w:textAlignment w:val="auto"/>
        <w:rPr>
          <w:rFonts w:ascii="Arial Narrow" w:hAnsi="Arial Narrow" w:cs="Arial"/>
        </w:rPr>
      </w:pPr>
      <w:r w:rsidRPr="00767A99">
        <w:rPr>
          <w:rFonts w:ascii="Arial Narrow" w:hAnsi="Arial Narrow" w:cs="Arial"/>
          <w:sz w:val="22"/>
        </w:rPr>
        <w:t xml:space="preserve">JPEG pour les images. </w:t>
      </w:r>
    </w:p>
    <w:p w14:paraId="47732F3B" w14:textId="77777777" w:rsidR="009D7DBB" w:rsidRPr="00767A99" w:rsidRDefault="009D7DBB" w:rsidP="009D7DBB">
      <w:pPr>
        <w:spacing w:after="6" w:line="360" w:lineRule="auto"/>
        <w:ind w:right="-7"/>
        <w:jc w:val="both"/>
        <w:rPr>
          <w:rFonts w:ascii="Arial Narrow" w:hAnsi="Arial Narrow" w:cs="Arial"/>
        </w:rPr>
      </w:pPr>
      <w:r w:rsidRPr="00767A99">
        <w:rPr>
          <w:rFonts w:ascii="Arial Narrow" w:hAnsi="Arial Narrow" w:cs="Arial"/>
          <w:sz w:val="22"/>
        </w:rPr>
        <w:t xml:space="preserve">Le candidat veillera à utiliser des logiciels de compression afin de réduire éventuellement la taille des fichiers à transmettre conformément aux tailles sus-indiquées.] </w:t>
      </w:r>
    </w:p>
    <w:p w14:paraId="28E7D25C" w14:textId="77777777" w:rsidR="009D7DBB" w:rsidRPr="00767A99" w:rsidRDefault="009D7DBB" w:rsidP="009D7DBB">
      <w:pPr>
        <w:pStyle w:val="AAOarticles"/>
      </w:pPr>
      <w:r w:rsidRPr="00767A99">
        <w:lastRenderedPageBreak/>
        <w:t xml:space="preserve"> Recevabilité des offres</w:t>
      </w:r>
    </w:p>
    <w:p w14:paraId="607DEAC9" w14:textId="77777777" w:rsidR="009D7DBB" w:rsidRPr="00767A99" w:rsidRDefault="009D7DBB" w:rsidP="009D7DBB">
      <w:pPr>
        <w:spacing w:after="23" w:line="360" w:lineRule="auto"/>
        <w:ind w:right="-7"/>
        <w:jc w:val="both"/>
        <w:rPr>
          <w:rFonts w:ascii="Arial Narrow" w:hAnsi="Arial Narrow" w:cs="Arial"/>
        </w:rPr>
      </w:pPr>
      <w:r w:rsidRPr="00767A99">
        <w:rPr>
          <w:rFonts w:ascii="Arial Narrow" w:hAnsi="Arial Narrow" w:cs="Arial"/>
        </w:rPr>
        <w:t xml:space="preserve">Les pièces administratives, l'offre technique et l'offre financière doivent être placées dans des enveloppes différentes séparées et remises sous pli scellé. </w:t>
      </w:r>
    </w:p>
    <w:p w14:paraId="59A51947" w14:textId="77777777" w:rsidR="009D7DBB" w:rsidRPr="00767A99" w:rsidRDefault="009D7DBB" w:rsidP="009D7DBB">
      <w:pPr>
        <w:spacing w:after="10" w:line="360" w:lineRule="auto"/>
        <w:ind w:right="-7"/>
        <w:jc w:val="both"/>
        <w:rPr>
          <w:rFonts w:ascii="Arial Narrow" w:hAnsi="Arial Narrow" w:cs="Arial"/>
        </w:rPr>
      </w:pPr>
      <w:r w:rsidRPr="00767A99">
        <w:rPr>
          <w:rFonts w:ascii="Arial Narrow" w:hAnsi="Arial Narrow" w:cs="Arial"/>
        </w:rPr>
        <w:t xml:space="preserve">Seront irrecevables par le Maître d’Ouvrage : </w:t>
      </w:r>
    </w:p>
    <w:p w14:paraId="2DC7A717" w14:textId="77777777" w:rsidR="009D7DBB" w:rsidRPr="00767A99" w:rsidRDefault="009D7DBB" w:rsidP="009D7DBB">
      <w:pPr>
        <w:numPr>
          <w:ilvl w:val="0"/>
          <w:numId w:val="27"/>
        </w:numPr>
        <w:suppressAutoHyphens w:val="0"/>
        <w:autoSpaceDN/>
        <w:spacing w:line="360" w:lineRule="auto"/>
        <w:ind w:left="284" w:right="-7"/>
        <w:jc w:val="both"/>
        <w:textAlignment w:val="auto"/>
        <w:rPr>
          <w:rFonts w:ascii="Arial Narrow" w:hAnsi="Arial Narrow" w:cs="Arial"/>
        </w:rPr>
      </w:pPr>
      <w:r w:rsidRPr="00767A99">
        <w:rPr>
          <w:rFonts w:ascii="Arial Narrow" w:eastAsia="Calibri" w:hAnsi="Arial Narrow" w:cs="Arial"/>
          <w:sz w:val="22"/>
        </w:rPr>
        <w:t xml:space="preserve">Les plis portant les indications sur l'identité du soumissionnaire ; </w:t>
      </w:r>
    </w:p>
    <w:p w14:paraId="5F61DF37" w14:textId="77777777" w:rsidR="009D7DBB" w:rsidRPr="00767A99" w:rsidRDefault="009D7DBB" w:rsidP="009D7DBB">
      <w:pPr>
        <w:numPr>
          <w:ilvl w:val="0"/>
          <w:numId w:val="27"/>
        </w:numPr>
        <w:suppressAutoHyphens w:val="0"/>
        <w:autoSpaceDN/>
        <w:spacing w:line="360" w:lineRule="auto"/>
        <w:ind w:left="284" w:right="-7"/>
        <w:jc w:val="both"/>
        <w:textAlignment w:val="auto"/>
        <w:rPr>
          <w:rFonts w:ascii="Arial Narrow" w:hAnsi="Arial Narrow" w:cs="Arial"/>
        </w:rPr>
      </w:pPr>
      <w:r w:rsidRPr="00767A99">
        <w:rPr>
          <w:rFonts w:ascii="Arial Narrow" w:eastAsia="Calibri" w:hAnsi="Arial Narrow" w:cs="Arial"/>
        </w:rPr>
        <w:t>Les plis parvenus postérieurement aux dates et heures limites de dépôt ;</w:t>
      </w:r>
    </w:p>
    <w:p w14:paraId="48BD3438" w14:textId="77777777" w:rsidR="009D7DBB" w:rsidRPr="00767A99" w:rsidRDefault="009D7DBB" w:rsidP="009D7DBB">
      <w:pPr>
        <w:numPr>
          <w:ilvl w:val="0"/>
          <w:numId w:val="27"/>
        </w:numPr>
        <w:suppressAutoHyphens w:val="0"/>
        <w:autoSpaceDN/>
        <w:spacing w:line="360" w:lineRule="auto"/>
        <w:ind w:right="-7"/>
        <w:jc w:val="both"/>
        <w:textAlignment w:val="auto"/>
        <w:rPr>
          <w:rFonts w:ascii="Arial Narrow" w:hAnsi="Arial Narrow" w:cs="Arial"/>
        </w:rPr>
      </w:pPr>
      <w:proofErr w:type="gramStart"/>
      <w:r w:rsidRPr="00767A99">
        <w:rPr>
          <w:rFonts w:ascii="Arial Narrow" w:hAnsi="Arial Narrow" w:cs="Arial"/>
        </w:rPr>
        <w:t>les</w:t>
      </w:r>
      <w:proofErr w:type="gramEnd"/>
      <w:r w:rsidRPr="00767A99">
        <w:rPr>
          <w:rFonts w:ascii="Arial Narrow" w:hAnsi="Arial Narrow" w:cs="Arial"/>
        </w:rPr>
        <w:t xml:space="preserve"> plis sans indication de l’identité de l’Appel d’Offres ;</w:t>
      </w:r>
    </w:p>
    <w:p w14:paraId="1D89301F" w14:textId="77777777" w:rsidR="009D7DBB" w:rsidRPr="00767A99" w:rsidRDefault="009D7DBB" w:rsidP="009D7DBB">
      <w:pPr>
        <w:numPr>
          <w:ilvl w:val="0"/>
          <w:numId w:val="27"/>
        </w:numPr>
        <w:suppressAutoHyphens w:val="0"/>
        <w:autoSpaceDN/>
        <w:spacing w:line="360" w:lineRule="auto"/>
        <w:ind w:left="284" w:right="-7"/>
        <w:jc w:val="both"/>
        <w:textAlignment w:val="auto"/>
        <w:rPr>
          <w:rFonts w:ascii="Arial Narrow" w:hAnsi="Arial Narrow" w:cs="Arial"/>
          <w:sz w:val="28"/>
        </w:rPr>
      </w:pPr>
      <w:r w:rsidRPr="00767A99">
        <w:rPr>
          <w:rFonts w:ascii="Arial Narrow" w:eastAsia="Segoe UI Symbol" w:hAnsi="Arial Narrow" w:cs="Arial"/>
        </w:rPr>
        <w:t></w:t>
      </w:r>
      <w:r w:rsidRPr="00767A99">
        <w:rPr>
          <w:rFonts w:ascii="Arial Narrow" w:hAnsi="Arial Narrow" w:cs="Arial"/>
          <w:i/>
        </w:rPr>
        <w:t>Les plis non-conformes au mode de soumission.</w:t>
      </w:r>
    </w:p>
    <w:p w14:paraId="3307DEB1" w14:textId="77777777" w:rsidR="009D7DBB" w:rsidRPr="00767A99" w:rsidRDefault="009D7DBB" w:rsidP="009D7DBB">
      <w:pPr>
        <w:pStyle w:val="Paragraphedeliste"/>
        <w:widowControl w:val="0"/>
        <w:numPr>
          <w:ilvl w:val="0"/>
          <w:numId w:val="36"/>
        </w:numPr>
        <w:autoSpaceDE w:val="0"/>
        <w:spacing w:after="60" w:line="360" w:lineRule="auto"/>
        <w:ind w:right="81"/>
        <w:jc w:val="both"/>
        <w:rPr>
          <w:rFonts w:ascii="Arial Narrow" w:hAnsi="Arial Narrow"/>
        </w:rPr>
      </w:pPr>
      <w:proofErr w:type="gramStart"/>
      <w:r w:rsidRPr="00767A99">
        <w:rPr>
          <w:rFonts w:ascii="Arial Narrow" w:hAnsi="Arial Narrow"/>
        </w:rPr>
        <w:t>les</w:t>
      </w:r>
      <w:proofErr w:type="gramEnd"/>
      <w:r w:rsidRPr="00767A99">
        <w:rPr>
          <w:rFonts w:ascii="Arial Narrow" w:hAnsi="Arial Narrow"/>
        </w:rPr>
        <w:t xml:space="preserve"> plis sans indication de l’identité de l’Appel d’Offres ;</w:t>
      </w:r>
    </w:p>
    <w:p w14:paraId="4FF70670" w14:textId="77777777" w:rsidR="009D7DBB" w:rsidRPr="00767A99" w:rsidRDefault="009D7DBB" w:rsidP="009D7DBB">
      <w:pPr>
        <w:pStyle w:val="Paragraphedeliste"/>
        <w:widowControl w:val="0"/>
        <w:numPr>
          <w:ilvl w:val="0"/>
          <w:numId w:val="36"/>
        </w:numPr>
        <w:autoSpaceDE w:val="0"/>
        <w:spacing w:after="60" w:line="360" w:lineRule="auto"/>
        <w:ind w:right="81"/>
        <w:jc w:val="both"/>
        <w:rPr>
          <w:rFonts w:ascii="Arial Narrow" w:hAnsi="Arial Narrow"/>
        </w:rPr>
      </w:pPr>
      <w:r w:rsidRPr="00767A99">
        <w:rPr>
          <w:rFonts w:ascii="Arial Narrow" w:hAnsi="Arial Narrow"/>
        </w:rPr>
        <w:t xml:space="preserve"> </w:t>
      </w:r>
      <w:r w:rsidRPr="00767A99">
        <w:rPr>
          <w:rFonts w:ascii="Arial Narrow" w:hAnsi="Arial Narrow"/>
          <w:sz w:val="24"/>
        </w:rPr>
        <w:t>Le non-respect du nombre d’exemplaires indiqué dans le RPAO ou offre ne comprenant que des copies </w:t>
      </w:r>
      <w:r w:rsidRPr="00767A99">
        <w:rPr>
          <w:rFonts w:ascii="Arial Narrow" w:hAnsi="Arial Narrow"/>
        </w:rPr>
        <w:t xml:space="preserve">; </w:t>
      </w:r>
    </w:p>
    <w:p w14:paraId="52BEE43B" w14:textId="77777777" w:rsidR="009D7DBB" w:rsidRPr="00767A99" w:rsidRDefault="009D7DBB" w:rsidP="009D7DBB">
      <w:pPr>
        <w:widowControl w:val="0"/>
        <w:autoSpaceDE w:val="0"/>
        <w:spacing w:after="60" w:line="360" w:lineRule="auto"/>
        <w:ind w:left="360" w:right="81"/>
        <w:jc w:val="both"/>
        <w:rPr>
          <w:rFonts w:ascii="Arial Narrow" w:hAnsi="Arial Narrow" w:cs="Arial"/>
          <w:bCs/>
          <w:strike/>
          <w:u w:val="single"/>
        </w:rPr>
      </w:pPr>
      <w:r w:rsidRPr="00767A99">
        <w:rPr>
          <w:rFonts w:ascii="Arial Narrow" w:hAnsi="Arial Narrow" w:cs="Arial"/>
          <w:b/>
        </w:rPr>
        <w:t>Toute offre incomplète conformément aux prescriptions du Dossier d'Appel d'Offres sera déclarée irrecevable. Notamment l'absence de la caution de soumission délivrée par un organisme ou une institution financière agréée par le Ministre en charge des finances pour émettre les cautions dans le domaine des marchés publics ou le non-respect des modèles des pièces du Dossier d'Appel d'Offres, entraînera le rejet pur et simple de l'offre sans aucun recours.</w:t>
      </w:r>
      <w:r w:rsidRPr="00767A99">
        <w:t xml:space="preserve"> </w:t>
      </w:r>
      <w:r w:rsidRPr="00767A99">
        <w:rPr>
          <w:rFonts w:ascii="Arial Narrow" w:hAnsi="Arial Narrow" w:cs="Arial"/>
          <w:bCs/>
        </w:rPr>
        <w:t xml:space="preserve">Une caution de soumission produite mais n'ayant aucun rapport avec la consultation concernée est considérée comme absente. La caution de soumission présentée par un soumissionnaire au cours de la séance d’ouverture des plis est irrecevable.  </w:t>
      </w:r>
      <w:r w:rsidRPr="00767A99">
        <w:rPr>
          <w:rFonts w:ascii="Arial Narrow" w:hAnsi="Arial Narrow" w:cs="Arial"/>
          <w:bCs/>
          <w:u w:val="single"/>
        </w:rPr>
        <w:t xml:space="preserve">  </w:t>
      </w:r>
    </w:p>
    <w:p w14:paraId="00469AB5" w14:textId="77777777" w:rsidR="009D7DBB" w:rsidRPr="00767A99" w:rsidRDefault="009D7DBB" w:rsidP="009D7DBB">
      <w:pPr>
        <w:widowControl w:val="0"/>
        <w:autoSpaceDE w:val="0"/>
        <w:spacing w:after="60" w:line="360" w:lineRule="auto"/>
        <w:ind w:left="360" w:right="81"/>
        <w:jc w:val="both"/>
        <w:rPr>
          <w:rFonts w:ascii="Arial Narrow" w:hAnsi="Arial Narrow"/>
          <w:sz w:val="6"/>
        </w:rPr>
      </w:pPr>
    </w:p>
    <w:p w14:paraId="2FA9BB1E" w14:textId="77777777" w:rsidR="009D7DBB" w:rsidRPr="00767A99" w:rsidRDefault="009D7DBB" w:rsidP="009D7DBB">
      <w:pPr>
        <w:pStyle w:val="AAOarticles"/>
      </w:pPr>
      <w:r w:rsidRPr="00767A99">
        <w:t xml:space="preserve"> Ouverture des plis </w:t>
      </w:r>
    </w:p>
    <w:p w14:paraId="1D7C2B91" w14:textId="198A735D" w:rsidR="009D7DBB" w:rsidRPr="00767A99" w:rsidRDefault="009D7DBB" w:rsidP="009D7DBB">
      <w:pPr>
        <w:spacing w:after="6" w:line="360" w:lineRule="auto"/>
        <w:ind w:right="-7"/>
        <w:jc w:val="both"/>
        <w:rPr>
          <w:rFonts w:ascii="Arial Narrow" w:hAnsi="Arial Narrow" w:cs="Arial"/>
        </w:rPr>
      </w:pPr>
      <w:r w:rsidRPr="00767A99">
        <w:rPr>
          <w:rFonts w:ascii="Arial Narrow" w:hAnsi="Arial Narrow" w:cs="Arial"/>
        </w:rPr>
        <w:t xml:space="preserve">L’ouverture </w:t>
      </w:r>
      <w:r w:rsidRPr="00767A99">
        <w:rPr>
          <w:rFonts w:ascii="Arial Narrow" w:hAnsi="Arial Narrow" w:cs="Arial"/>
          <w:i/>
        </w:rPr>
        <w:t xml:space="preserve">des plis se fait en un temps </w:t>
      </w:r>
      <w:r w:rsidRPr="00767A99">
        <w:rPr>
          <w:rFonts w:ascii="Arial Narrow" w:hAnsi="Arial Narrow" w:cs="Arial"/>
        </w:rPr>
        <w:t>et aura lieu le______ [</w:t>
      </w:r>
      <w:r w:rsidRPr="00767A99">
        <w:rPr>
          <w:rFonts w:ascii="Arial Narrow" w:hAnsi="Arial Narrow" w:cs="Arial"/>
          <w:i/>
          <w:sz w:val="20"/>
        </w:rPr>
        <w:t>à préciser</w:t>
      </w:r>
      <w:r w:rsidRPr="00767A99">
        <w:rPr>
          <w:rFonts w:ascii="Arial Narrow" w:hAnsi="Arial Narrow" w:cs="Arial"/>
        </w:rPr>
        <w:t>] à________ [</w:t>
      </w:r>
      <w:r w:rsidRPr="00767A99">
        <w:rPr>
          <w:rFonts w:ascii="Arial Narrow" w:hAnsi="Arial Narrow" w:cs="Arial"/>
          <w:i/>
          <w:sz w:val="20"/>
        </w:rPr>
        <w:t>à préciser</w:t>
      </w:r>
      <w:r w:rsidRPr="00767A99">
        <w:rPr>
          <w:rFonts w:ascii="Arial Narrow" w:hAnsi="Arial Narrow" w:cs="Arial"/>
        </w:rPr>
        <w:t>] heures par la Commission de Passation des Marchés</w:t>
      </w:r>
      <w:r w:rsidRPr="00767A99">
        <w:rPr>
          <w:rFonts w:ascii="Arial Narrow" w:hAnsi="Arial Narrow" w:cs="Arial"/>
          <w:i/>
        </w:rPr>
        <w:t xml:space="preserve"> du</w:t>
      </w:r>
      <w:r w:rsidR="00002FB8" w:rsidRPr="00002FB8">
        <w:rPr>
          <w:iCs/>
          <w:noProof/>
          <w:sz w:val="28"/>
          <w:szCs w:val="26"/>
        </w:rPr>
        <w:drawing>
          <wp:anchor distT="0" distB="0" distL="114300" distR="114300" simplePos="0" relativeHeight="251727872" behindDoc="1" locked="0" layoutInCell="1" allowOverlap="1" wp14:anchorId="6F7863F7" wp14:editId="789FE8DF">
            <wp:simplePos x="0" y="0"/>
            <wp:positionH relativeFrom="column">
              <wp:posOffset>0</wp:posOffset>
            </wp:positionH>
            <wp:positionV relativeFrom="paragraph">
              <wp:posOffset>262255</wp:posOffset>
            </wp:positionV>
            <wp:extent cx="2628900" cy="1924050"/>
            <wp:effectExtent l="0" t="0" r="0" b="0"/>
            <wp:wrapNone/>
            <wp:docPr id="4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767A99">
        <w:rPr>
          <w:rFonts w:ascii="Arial Narrow" w:hAnsi="Arial Narrow" w:cs="Arial"/>
          <w:i/>
        </w:rPr>
        <w:t xml:space="preserve"> Maître d’Ouvrage ou du Maître d’Ouvrage Délégué </w:t>
      </w:r>
      <w:r w:rsidRPr="00767A99">
        <w:rPr>
          <w:rFonts w:ascii="Arial Narrow" w:hAnsi="Arial Narrow" w:cs="Arial"/>
        </w:rPr>
        <w:t>dans la salle de ______ [</w:t>
      </w:r>
      <w:r w:rsidRPr="00767A99">
        <w:rPr>
          <w:rFonts w:ascii="Arial Narrow" w:hAnsi="Arial Narrow" w:cs="Arial"/>
          <w:i/>
          <w:sz w:val="20"/>
        </w:rPr>
        <w:t>à préciser</w:t>
      </w:r>
      <w:r w:rsidRPr="00767A99">
        <w:rPr>
          <w:rFonts w:ascii="Arial Narrow" w:hAnsi="Arial Narrow" w:cs="Arial"/>
        </w:rPr>
        <w:t>] sise à______ [</w:t>
      </w:r>
      <w:r w:rsidRPr="00767A99">
        <w:rPr>
          <w:rFonts w:ascii="Arial Narrow" w:hAnsi="Arial Narrow" w:cs="Arial"/>
          <w:i/>
          <w:sz w:val="20"/>
        </w:rPr>
        <w:t>à préciser</w:t>
      </w:r>
      <w:r w:rsidRPr="00767A99">
        <w:rPr>
          <w:rFonts w:ascii="Arial Narrow" w:hAnsi="Arial Narrow" w:cs="Arial"/>
        </w:rPr>
        <w:t xml:space="preserve">]  </w:t>
      </w:r>
    </w:p>
    <w:p w14:paraId="3FA02E58" w14:textId="77777777" w:rsidR="009D7DBB" w:rsidRPr="00767A99" w:rsidRDefault="009D7DBB" w:rsidP="009D7DBB">
      <w:pPr>
        <w:spacing w:after="7" w:line="360" w:lineRule="auto"/>
        <w:ind w:right="-7"/>
        <w:jc w:val="both"/>
        <w:rPr>
          <w:rFonts w:ascii="Arial Narrow" w:hAnsi="Arial Narrow" w:cs="Arial"/>
        </w:rPr>
      </w:pPr>
      <w:r w:rsidRPr="00767A99">
        <w:rPr>
          <w:rFonts w:ascii="Arial Narrow" w:hAnsi="Arial Narrow" w:cs="Arial"/>
        </w:rPr>
        <w:t>Seuls les soumissionnaires peuvent assister à cette séance d'ouverture ou s'y faire représenter par une seule personne de leur choix dûment mandatée même en cas de groupement d’entreprises.</w:t>
      </w:r>
    </w:p>
    <w:p w14:paraId="7F1EC98C" w14:textId="77777777" w:rsidR="009D7DBB" w:rsidRPr="00767A99" w:rsidRDefault="009D7DBB" w:rsidP="009D7DBB">
      <w:pPr>
        <w:spacing w:after="5" w:line="360" w:lineRule="auto"/>
        <w:ind w:right="-7"/>
        <w:jc w:val="both"/>
        <w:rPr>
          <w:rFonts w:ascii="Arial Narrow" w:hAnsi="Arial Narrow" w:cs="Arial"/>
        </w:rPr>
      </w:pPr>
      <w:r w:rsidRPr="00767A99">
        <w:rPr>
          <w:rFonts w:ascii="Arial Narrow" w:hAnsi="Arial Narrow" w:cs="Arial"/>
          <w:b/>
        </w:rPr>
        <w:t>Sous peine de rejet, les pièces du dossier administratif requises doivent être produites en originaux ou en copies certifiées conformes par le service émetteur ou l’autorité administrative compétente</w:t>
      </w:r>
      <w:r w:rsidRPr="00767A99">
        <w:rPr>
          <w:rFonts w:ascii="Arial Narrow" w:hAnsi="Arial Narrow" w:cs="Arial"/>
          <w:b/>
          <w:strike/>
        </w:rPr>
        <w:t>,</w:t>
      </w:r>
      <w:r w:rsidRPr="00767A99">
        <w:rPr>
          <w:rFonts w:ascii="Arial Narrow" w:hAnsi="Arial Narrow" w:cs="Arial"/>
          <w:b/>
        </w:rPr>
        <w:t xml:space="preserve"> conformément aux dispositions du Règlement Particulier de l’Appel d’Offres. Elles doivent être valides à la date limite originelle de dépôt des offres </w:t>
      </w:r>
    </w:p>
    <w:p w14:paraId="5B26E90F" w14:textId="77777777" w:rsidR="009D7DBB" w:rsidRPr="00767A99" w:rsidRDefault="009D7DBB" w:rsidP="009D7DBB">
      <w:pPr>
        <w:spacing w:line="360" w:lineRule="auto"/>
        <w:ind w:right="-7"/>
        <w:jc w:val="both"/>
        <w:rPr>
          <w:rFonts w:ascii="Arial Narrow" w:eastAsia="Tw Cen MT" w:hAnsi="Arial Narrow" w:cs="Arial"/>
          <w:bCs/>
        </w:rPr>
      </w:pPr>
      <w:r w:rsidRPr="00767A99">
        <w:rPr>
          <w:rFonts w:ascii="Arial Narrow" w:eastAsia="Tw Cen MT" w:hAnsi="Arial Narrow" w:cs="Arial"/>
          <w:bCs/>
        </w:rPr>
        <w:t xml:space="preserve">Elles doivent dater de moins de trois (03) mois à compter de la date originale de dépôt des offres ou avoir été établies postérieurement à la date de signature de l’avis d’appel d’offres. </w:t>
      </w:r>
    </w:p>
    <w:p w14:paraId="7EC7BF2F" w14:textId="77777777" w:rsidR="009D7DBB" w:rsidRPr="00767A99" w:rsidRDefault="009D7DBB" w:rsidP="009D7DBB">
      <w:pPr>
        <w:spacing w:line="360" w:lineRule="auto"/>
        <w:ind w:right="-7"/>
        <w:jc w:val="both"/>
        <w:rPr>
          <w:rFonts w:ascii="Arial Narrow" w:eastAsia="Tw Cen MT" w:hAnsi="Arial Narrow" w:cs="Arial"/>
          <w:bCs/>
        </w:rPr>
      </w:pPr>
      <w:r w:rsidRPr="00767A99">
        <w:rPr>
          <w:rFonts w:ascii="Arial Narrow" w:eastAsia="Tw Cen MT" w:hAnsi="Arial Narrow" w:cs="Arial"/>
        </w:rPr>
        <w:t xml:space="preserve">En cas d’absence ou de non-conformité d’une pièce du dossier administratif lors de l’ouverture des plis, </w:t>
      </w:r>
      <w:r w:rsidRPr="00767A99">
        <w:rPr>
          <w:rFonts w:ascii="Arial Narrow" w:eastAsia="Tw Cen MT" w:hAnsi="Arial Narrow" w:cs="Arial"/>
          <w:bCs/>
        </w:rPr>
        <w:t>après un délai de 48 heure accordé par la Commission, l'offre sera rejetée</w:t>
      </w:r>
      <w:r w:rsidRPr="00767A99">
        <w:rPr>
          <w:rFonts w:ascii="Arial Narrow" w:eastAsia="Tw Cen MT" w:hAnsi="Arial Narrow" w:cs="Arial"/>
        </w:rPr>
        <w:t xml:space="preserve">. </w:t>
      </w:r>
    </w:p>
    <w:p w14:paraId="4FFE6D01" w14:textId="77777777" w:rsidR="009D7DBB" w:rsidRPr="00767A99" w:rsidRDefault="009D7DBB" w:rsidP="009D7DBB">
      <w:pPr>
        <w:spacing w:after="26" w:line="360" w:lineRule="auto"/>
        <w:ind w:right="-7"/>
        <w:jc w:val="both"/>
        <w:rPr>
          <w:rFonts w:ascii="Arial Narrow" w:hAnsi="Arial Narrow" w:cs="Arial"/>
        </w:rPr>
      </w:pPr>
      <w:r w:rsidRPr="00767A99">
        <w:rPr>
          <w:rFonts w:ascii="Arial Narrow" w:hAnsi="Arial Narrow" w:cs="Arial"/>
          <w:i/>
        </w:rPr>
        <w:lastRenderedPageBreak/>
        <w:t xml:space="preserve">[L’ouverture doit se faire au plus tard une heure après celle limite de réception des offres fixée dans le Dossier d’Appel d’Offres]. </w:t>
      </w:r>
    </w:p>
    <w:p w14:paraId="6EA88DD0" w14:textId="77777777" w:rsidR="009D7DBB" w:rsidRPr="00767A99" w:rsidRDefault="009D7DBB" w:rsidP="009D7DBB">
      <w:pPr>
        <w:pStyle w:val="AAOarticles"/>
      </w:pPr>
      <w:r w:rsidRPr="00767A99">
        <w:t xml:space="preserve"> Critères d’évaluation</w:t>
      </w:r>
    </w:p>
    <w:p w14:paraId="53554538" w14:textId="77777777" w:rsidR="009D7DBB" w:rsidRPr="00767A99" w:rsidRDefault="009D7DBB" w:rsidP="009D7DBB">
      <w:pPr>
        <w:spacing w:after="108" w:line="360" w:lineRule="auto"/>
        <w:ind w:right="-7"/>
        <w:jc w:val="both"/>
        <w:rPr>
          <w:rFonts w:ascii="Arial Narrow" w:hAnsi="Arial Narrow" w:cs="Arial"/>
          <w:i/>
        </w:rPr>
      </w:pPr>
      <w:r w:rsidRPr="00767A99">
        <w:rPr>
          <w:rFonts w:ascii="Arial Narrow" w:hAnsi="Arial Narrow" w:cs="Arial"/>
          <w:i/>
        </w:rPr>
        <w:t>[Les critères d’évaluation sont de deux types : les critères éliminatoires et les critères essentiels</w:t>
      </w:r>
      <w:r w:rsidRPr="00767A99">
        <w:rPr>
          <w:rFonts w:ascii="Arial Narrow" w:hAnsi="Arial Narrow" w:cs="Arial"/>
          <w:i/>
          <w:vertAlign w:val="superscript"/>
        </w:rPr>
        <w:footnoteReference w:id="4"/>
      </w:r>
      <w:r w:rsidRPr="00767A99">
        <w:rPr>
          <w:rFonts w:ascii="Arial Narrow" w:hAnsi="Arial Narrow" w:cs="Arial"/>
          <w:i/>
        </w:rPr>
        <w:t>.Un critère ne peut être à la fois éliminatoire et essentiel].</w:t>
      </w:r>
    </w:p>
    <w:p w14:paraId="094D5B7A" w14:textId="77777777" w:rsidR="009D7DBB" w:rsidRPr="00767A99" w:rsidRDefault="009D7DBB" w:rsidP="009D7DBB">
      <w:pPr>
        <w:widowControl w:val="0"/>
        <w:autoSpaceDE w:val="0"/>
        <w:spacing w:after="120" w:line="360" w:lineRule="auto"/>
        <w:jc w:val="both"/>
        <w:rPr>
          <w:rFonts w:ascii="Arial Narrow" w:hAnsi="Arial Narrow"/>
        </w:rPr>
      </w:pPr>
      <w:r w:rsidRPr="00767A99">
        <w:rPr>
          <w:rFonts w:ascii="Arial Narrow" w:hAnsi="Arial Narrow"/>
          <w:i/>
          <w:iCs/>
        </w:rPr>
        <w:t xml:space="preserve">[Ces critères ont pour objet d’identifier et de rejeter les offres incomplètes ou non conformes pour l’essentiel aux conditions fixées dans le Dossier d’Appel d’Offres relatives notamment à la recevabilité des pièces administratives, à la conformité de l’offre technique aux spécifications techniques du DAO et à la qualification des soumissionnaires] </w:t>
      </w:r>
    </w:p>
    <w:p w14:paraId="77BAFA89" w14:textId="77777777" w:rsidR="009D7DBB" w:rsidRPr="00767A99" w:rsidRDefault="009D7DBB" w:rsidP="009D7DBB">
      <w:pPr>
        <w:spacing w:after="108" w:line="360" w:lineRule="auto"/>
        <w:ind w:right="-7"/>
        <w:jc w:val="both"/>
        <w:rPr>
          <w:rFonts w:ascii="Arial Narrow" w:hAnsi="Arial Narrow" w:cs="Arial"/>
          <w:sz w:val="2"/>
        </w:rPr>
      </w:pPr>
    </w:p>
    <w:p w14:paraId="5B2A41D8" w14:textId="77777777" w:rsidR="009D7DBB" w:rsidRPr="00767A99" w:rsidRDefault="009D7DBB" w:rsidP="009D7DBB">
      <w:pPr>
        <w:pStyle w:val="Titre4"/>
        <w:spacing w:line="360" w:lineRule="auto"/>
        <w:ind w:right="-7"/>
        <w:jc w:val="both"/>
        <w:rPr>
          <w:rFonts w:ascii="Arial Narrow" w:hAnsi="Arial Narrow" w:cs="Arial"/>
        </w:rPr>
      </w:pPr>
      <w:r w:rsidRPr="00767A99">
        <w:rPr>
          <w:rFonts w:ascii="Arial Narrow" w:hAnsi="Arial Narrow" w:cs="Arial"/>
        </w:rPr>
        <w:t>17.1 Critères éliminatoires</w:t>
      </w:r>
    </w:p>
    <w:p w14:paraId="7F2CE0D8" w14:textId="77777777" w:rsidR="009D7DBB" w:rsidRPr="00767A99" w:rsidRDefault="009D7DBB" w:rsidP="009D7DBB">
      <w:pPr>
        <w:spacing w:after="25" w:line="360" w:lineRule="auto"/>
        <w:ind w:right="-7"/>
        <w:jc w:val="both"/>
        <w:rPr>
          <w:rFonts w:ascii="Arial Narrow" w:hAnsi="Arial Narrow" w:cs="Arial"/>
        </w:rPr>
      </w:pPr>
      <w:r w:rsidRPr="00767A99">
        <w:rPr>
          <w:rFonts w:ascii="Arial Narrow" w:hAnsi="Arial Narrow" w:cs="Arial"/>
          <w:i/>
        </w:rPr>
        <w:t xml:space="preserve">[Les critères éliminatoires fixent les conditions minimales à remplir pour être admis à l’évaluation selon les critères essentiels. Ils ne doivent pas faire l’objet de notation. Le non-respect de ces critères entraîne le rejet de l’offre du soumissionnaire.] </w:t>
      </w:r>
    </w:p>
    <w:p w14:paraId="77BAB574" w14:textId="77777777" w:rsidR="009D7DBB" w:rsidRPr="00767A99" w:rsidRDefault="009D7DBB" w:rsidP="009D7DBB">
      <w:pPr>
        <w:spacing w:after="9" w:line="360" w:lineRule="auto"/>
        <w:ind w:right="-7"/>
        <w:jc w:val="both"/>
        <w:rPr>
          <w:rFonts w:ascii="Arial Narrow" w:hAnsi="Arial Narrow" w:cs="Arial"/>
        </w:rPr>
      </w:pPr>
      <w:r w:rsidRPr="00767A99">
        <w:rPr>
          <w:rFonts w:ascii="Arial Narrow" w:hAnsi="Arial Narrow" w:cs="Arial"/>
        </w:rPr>
        <w:t xml:space="preserve">Il s'agit notamment : </w:t>
      </w:r>
    </w:p>
    <w:p w14:paraId="50D00E10" w14:textId="77777777" w:rsidR="009D7DBB" w:rsidRPr="00767A99" w:rsidRDefault="009D7DBB" w:rsidP="009D7DBB">
      <w:pPr>
        <w:numPr>
          <w:ilvl w:val="0"/>
          <w:numId w:val="28"/>
        </w:numPr>
        <w:suppressAutoHyphens w:val="0"/>
        <w:autoSpaceDN/>
        <w:spacing w:after="6" w:line="360" w:lineRule="auto"/>
        <w:ind w:left="851" w:right="-7" w:hanging="284"/>
        <w:jc w:val="both"/>
        <w:textAlignment w:val="auto"/>
        <w:rPr>
          <w:rFonts w:ascii="Arial Narrow" w:hAnsi="Arial Narrow" w:cs="Arial"/>
        </w:rPr>
      </w:pPr>
      <w:proofErr w:type="gramStart"/>
      <w:r w:rsidRPr="00767A99">
        <w:rPr>
          <w:rFonts w:ascii="Arial Narrow" w:hAnsi="Arial Narrow" w:cs="Arial"/>
        </w:rPr>
        <w:t>de</w:t>
      </w:r>
      <w:proofErr w:type="gramEnd"/>
      <w:r w:rsidRPr="00767A99">
        <w:rPr>
          <w:rFonts w:ascii="Arial Narrow" w:hAnsi="Arial Narrow" w:cs="Arial"/>
        </w:rPr>
        <w:t xml:space="preserve"> l’absence du cautionnement de soumission à l’ouverture des plis; </w:t>
      </w:r>
    </w:p>
    <w:p w14:paraId="58B85D71" w14:textId="77777777" w:rsidR="009D7DBB" w:rsidRPr="00767A99" w:rsidRDefault="009D7DBB" w:rsidP="009D7DBB">
      <w:pPr>
        <w:numPr>
          <w:ilvl w:val="0"/>
          <w:numId w:val="28"/>
        </w:numPr>
        <w:suppressAutoHyphens w:val="0"/>
        <w:autoSpaceDN/>
        <w:spacing w:after="78" w:line="360" w:lineRule="auto"/>
        <w:ind w:left="851" w:right="-7" w:hanging="284"/>
        <w:jc w:val="both"/>
        <w:textAlignment w:val="auto"/>
        <w:rPr>
          <w:rFonts w:ascii="Arial Narrow" w:hAnsi="Arial Narrow" w:cs="Arial"/>
        </w:rPr>
      </w:pPr>
      <w:proofErr w:type="gramStart"/>
      <w:r w:rsidRPr="00767A99">
        <w:rPr>
          <w:rFonts w:ascii="Arial Narrow" w:hAnsi="Arial Narrow" w:cs="Arial"/>
        </w:rPr>
        <w:t>de</w:t>
      </w:r>
      <w:proofErr w:type="gramEnd"/>
      <w:r w:rsidRPr="00767A99">
        <w:rPr>
          <w:rFonts w:ascii="Arial Narrow" w:hAnsi="Arial Narrow" w:cs="Arial"/>
        </w:rPr>
        <w:t xml:space="preserve"> la non -production au-delà du délai de 48 h après l’ouverture des plis, d’une pièce du dossier administratif jugée non conforme ou absente ;  </w:t>
      </w:r>
    </w:p>
    <w:p w14:paraId="33E5ABE4" w14:textId="1707CF83" w:rsidR="009D7DBB" w:rsidRPr="00767A99" w:rsidRDefault="009D7DBB" w:rsidP="009D7DBB">
      <w:pPr>
        <w:numPr>
          <w:ilvl w:val="0"/>
          <w:numId w:val="28"/>
        </w:numPr>
        <w:suppressAutoHyphens w:val="0"/>
        <w:autoSpaceDN/>
        <w:spacing w:after="6" w:line="360" w:lineRule="auto"/>
        <w:ind w:left="851" w:right="-7" w:hanging="284"/>
        <w:jc w:val="both"/>
        <w:textAlignment w:val="auto"/>
        <w:rPr>
          <w:rFonts w:ascii="Arial Narrow" w:hAnsi="Arial Narrow" w:cs="Arial"/>
        </w:rPr>
      </w:pPr>
      <w:r w:rsidRPr="00767A99">
        <w:rPr>
          <w:rFonts w:ascii="Arial Narrow" w:hAnsi="Arial Narrow" w:cs="Arial"/>
        </w:rPr>
        <w:t>des fausses déclarations, manœuvres fraudul</w:t>
      </w:r>
      <w:r w:rsidR="00002FB8" w:rsidRPr="00002FB8">
        <w:rPr>
          <w:iCs/>
          <w:noProof/>
          <w:sz w:val="28"/>
          <w:szCs w:val="26"/>
        </w:rPr>
        <w:drawing>
          <wp:anchor distT="0" distB="0" distL="114300" distR="114300" simplePos="0" relativeHeight="251729920" behindDoc="1" locked="0" layoutInCell="1" allowOverlap="1" wp14:anchorId="21B09C39" wp14:editId="0F660310">
            <wp:simplePos x="0" y="0"/>
            <wp:positionH relativeFrom="column">
              <wp:posOffset>0</wp:posOffset>
            </wp:positionH>
            <wp:positionV relativeFrom="paragraph">
              <wp:posOffset>-635</wp:posOffset>
            </wp:positionV>
            <wp:extent cx="2628900" cy="1924050"/>
            <wp:effectExtent l="0" t="0" r="0" b="0"/>
            <wp:wrapNone/>
            <wp:docPr id="4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767A99">
        <w:rPr>
          <w:rFonts w:ascii="Arial Narrow" w:hAnsi="Arial Narrow" w:cs="Arial"/>
        </w:rPr>
        <w:t>euses ou des pièces falsifiées ;</w:t>
      </w:r>
    </w:p>
    <w:p w14:paraId="0D001CA1" w14:textId="77777777" w:rsidR="009D7DBB" w:rsidRPr="00767A99" w:rsidRDefault="009D7DBB" w:rsidP="009D7DBB">
      <w:pPr>
        <w:numPr>
          <w:ilvl w:val="0"/>
          <w:numId w:val="28"/>
        </w:numPr>
        <w:suppressAutoHyphens w:val="0"/>
        <w:autoSpaceDN/>
        <w:spacing w:after="6" w:line="360" w:lineRule="auto"/>
        <w:ind w:left="851" w:right="-7" w:hanging="284"/>
        <w:jc w:val="both"/>
        <w:textAlignment w:val="auto"/>
        <w:rPr>
          <w:rFonts w:ascii="Arial Narrow" w:hAnsi="Arial Narrow" w:cs="Arial"/>
        </w:rPr>
      </w:pPr>
      <w:proofErr w:type="gramStart"/>
      <w:r w:rsidRPr="00767A99">
        <w:rPr>
          <w:rFonts w:ascii="Arial Narrow" w:hAnsi="Arial Narrow" w:cs="Arial"/>
        </w:rPr>
        <w:t>du</w:t>
      </w:r>
      <w:proofErr w:type="gramEnd"/>
      <w:r w:rsidRPr="00767A99">
        <w:rPr>
          <w:rFonts w:ascii="Arial Narrow" w:hAnsi="Arial Narrow" w:cs="Arial"/>
        </w:rPr>
        <w:t xml:space="preserve"> non-respect de X critères essentiels (X renvoyant au seuil de qualification des offres techniques) ; </w:t>
      </w:r>
    </w:p>
    <w:p w14:paraId="5856F4F3" w14:textId="77777777" w:rsidR="009D7DBB" w:rsidRPr="00767A99" w:rsidRDefault="009D7DBB" w:rsidP="009D7DBB">
      <w:pPr>
        <w:numPr>
          <w:ilvl w:val="0"/>
          <w:numId w:val="28"/>
        </w:numPr>
        <w:suppressAutoHyphens w:val="0"/>
        <w:autoSpaceDN/>
        <w:spacing w:line="360" w:lineRule="auto"/>
        <w:ind w:left="851" w:right="-7" w:hanging="284"/>
        <w:jc w:val="both"/>
        <w:textAlignment w:val="auto"/>
        <w:rPr>
          <w:rFonts w:ascii="Arial Narrow" w:hAnsi="Arial Narrow" w:cs="Arial"/>
        </w:rPr>
      </w:pPr>
      <w:proofErr w:type="gramStart"/>
      <w:r w:rsidRPr="00767A99">
        <w:rPr>
          <w:rFonts w:ascii="Arial Narrow" w:hAnsi="Arial Narrow" w:cs="Arial"/>
          <w:i/>
        </w:rPr>
        <w:t>de</w:t>
      </w:r>
      <w:proofErr w:type="gramEnd"/>
      <w:r w:rsidRPr="00767A99">
        <w:rPr>
          <w:rFonts w:ascii="Arial Narrow" w:hAnsi="Arial Narrow" w:cs="Arial"/>
          <w:i/>
        </w:rPr>
        <w:t xml:space="preserve"> l’absence de la déclaration sur l’honneur de non abandon des chantiers au cours des trois dernières années ; </w:t>
      </w:r>
    </w:p>
    <w:p w14:paraId="1AFFEB6A" w14:textId="77777777" w:rsidR="009D7DBB" w:rsidRPr="00767A99" w:rsidRDefault="009D7DBB" w:rsidP="009D7DBB">
      <w:pPr>
        <w:numPr>
          <w:ilvl w:val="0"/>
          <w:numId w:val="28"/>
        </w:numPr>
        <w:suppressAutoHyphens w:val="0"/>
        <w:autoSpaceDN/>
        <w:spacing w:after="31" w:line="360" w:lineRule="auto"/>
        <w:ind w:left="851" w:right="-7" w:hanging="284"/>
        <w:jc w:val="both"/>
        <w:textAlignment w:val="auto"/>
        <w:rPr>
          <w:rFonts w:ascii="Arial Narrow" w:hAnsi="Arial Narrow" w:cs="Arial"/>
        </w:rPr>
      </w:pPr>
      <w:proofErr w:type="gramStart"/>
      <w:r w:rsidRPr="00767A99">
        <w:rPr>
          <w:rFonts w:ascii="Arial Narrow" w:hAnsi="Arial Narrow" w:cs="Arial"/>
          <w:i/>
        </w:rPr>
        <w:t>du</w:t>
      </w:r>
      <w:proofErr w:type="gramEnd"/>
      <w:r w:rsidRPr="00767A99">
        <w:rPr>
          <w:rFonts w:ascii="Arial Narrow" w:hAnsi="Arial Narrow" w:cs="Arial"/>
          <w:i/>
        </w:rPr>
        <w:t xml:space="preserve"> non-respect du format de fichier des offres ; </w:t>
      </w:r>
    </w:p>
    <w:p w14:paraId="66F712E1" w14:textId="77777777" w:rsidR="009D7DBB" w:rsidRPr="00767A99" w:rsidRDefault="009D7DBB" w:rsidP="009D7DBB">
      <w:pPr>
        <w:numPr>
          <w:ilvl w:val="0"/>
          <w:numId w:val="28"/>
        </w:numPr>
        <w:suppressAutoHyphens w:val="0"/>
        <w:autoSpaceDN/>
        <w:spacing w:after="18" w:line="360" w:lineRule="auto"/>
        <w:ind w:left="851" w:right="-7" w:hanging="284"/>
        <w:jc w:val="both"/>
        <w:textAlignment w:val="auto"/>
        <w:rPr>
          <w:rFonts w:ascii="Arial Narrow" w:hAnsi="Arial Narrow" w:cs="Arial"/>
        </w:rPr>
      </w:pPr>
      <w:proofErr w:type="gramStart"/>
      <w:r w:rsidRPr="00767A99">
        <w:rPr>
          <w:rFonts w:ascii="Arial Narrow" w:hAnsi="Arial Narrow" w:cs="Arial"/>
          <w:i/>
        </w:rPr>
        <w:t>de</w:t>
      </w:r>
      <w:proofErr w:type="gramEnd"/>
      <w:r w:rsidRPr="00767A99">
        <w:rPr>
          <w:rFonts w:ascii="Arial Narrow" w:hAnsi="Arial Narrow" w:cs="Arial"/>
          <w:i/>
        </w:rPr>
        <w:t xml:space="preserve"> l’absence d’un prix unitaire quantifié dans l’Offre financière ; </w:t>
      </w:r>
    </w:p>
    <w:p w14:paraId="2F9C259E" w14:textId="77777777" w:rsidR="009D7DBB" w:rsidRPr="00767A99" w:rsidRDefault="009D7DBB" w:rsidP="009D7DBB">
      <w:pPr>
        <w:numPr>
          <w:ilvl w:val="0"/>
          <w:numId w:val="28"/>
        </w:numPr>
        <w:suppressAutoHyphens w:val="0"/>
        <w:autoSpaceDN/>
        <w:spacing w:after="3" w:line="360" w:lineRule="auto"/>
        <w:ind w:left="851" w:right="-7" w:hanging="284"/>
        <w:jc w:val="both"/>
        <w:textAlignment w:val="auto"/>
        <w:rPr>
          <w:rFonts w:ascii="Arial Narrow" w:hAnsi="Arial Narrow" w:cs="Arial"/>
        </w:rPr>
      </w:pPr>
      <w:proofErr w:type="gramStart"/>
      <w:r w:rsidRPr="00767A99">
        <w:rPr>
          <w:rFonts w:ascii="Arial Narrow" w:hAnsi="Arial Narrow" w:cs="Arial"/>
        </w:rPr>
        <w:t>de</w:t>
      </w:r>
      <w:proofErr w:type="gramEnd"/>
      <w:r w:rsidRPr="00767A99">
        <w:rPr>
          <w:rFonts w:ascii="Arial Narrow" w:hAnsi="Arial Narrow" w:cs="Arial"/>
        </w:rPr>
        <w:t xml:space="preserve"> l’absence de prospectus accompagné des fiches techniques du fabricant, le cas échéant ; </w:t>
      </w:r>
    </w:p>
    <w:p w14:paraId="145BFD1C" w14:textId="77777777" w:rsidR="009D7DBB" w:rsidRPr="00767A99" w:rsidRDefault="009D7DBB" w:rsidP="009D7DBB">
      <w:pPr>
        <w:numPr>
          <w:ilvl w:val="0"/>
          <w:numId w:val="28"/>
        </w:numPr>
        <w:suppressAutoHyphens w:val="0"/>
        <w:autoSpaceDN/>
        <w:spacing w:after="3" w:line="360" w:lineRule="auto"/>
        <w:ind w:left="851" w:right="-7" w:hanging="284"/>
        <w:jc w:val="both"/>
        <w:textAlignment w:val="auto"/>
        <w:rPr>
          <w:rFonts w:ascii="Arial Narrow" w:hAnsi="Arial Narrow" w:cs="Arial"/>
        </w:rPr>
      </w:pPr>
      <w:proofErr w:type="gramStart"/>
      <w:r w:rsidRPr="00767A99">
        <w:rPr>
          <w:rFonts w:ascii="Arial Narrow" w:hAnsi="Arial Narrow" w:cs="Arial"/>
        </w:rPr>
        <w:t>de</w:t>
      </w:r>
      <w:proofErr w:type="gramEnd"/>
      <w:r w:rsidRPr="00767A99">
        <w:rPr>
          <w:rFonts w:ascii="Arial Narrow" w:hAnsi="Arial Narrow" w:cs="Arial"/>
        </w:rPr>
        <w:t xml:space="preserve"> l’absence de l’agrément ou de l’autorisation du fabricant, le cas échéant. </w:t>
      </w:r>
    </w:p>
    <w:p w14:paraId="2809E56D" w14:textId="77777777" w:rsidR="009D7DBB" w:rsidRPr="00767A99" w:rsidRDefault="009D7DBB" w:rsidP="009D7DBB">
      <w:pPr>
        <w:numPr>
          <w:ilvl w:val="0"/>
          <w:numId w:val="28"/>
        </w:numPr>
        <w:suppressAutoHyphens w:val="0"/>
        <w:autoSpaceDN/>
        <w:spacing w:after="34" w:line="360" w:lineRule="auto"/>
        <w:ind w:left="851" w:right="-7" w:hanging="284"/>
        <w:jc w:val="both"/>
        <w:textAlignment w:val="auto"/>
        <w:rPr>
          <w:rFonts w:ascii="Arial Narrow" w:hAnsi="Arial Narrow" w:cs="Arial"/>
        </w:rPr>
      </w:pPr>
      <w:proofErr w:type="gramStart"/>
      <w:r w:rsidRPr="00767A99">
        <w:rPr>
          <w:rFonts w:ascii="Arial Narrow" w:hAnsi="Arial Narrow" w:cs="Arial"/>
        </w:rPr>
        <w:t>de</w:t>
      </w:r>
      <w:proofErr w:type="gramEnd"/>
      <w:r w:rsidRPr="00767A99">
        <w:rPr>
          <w:rFonts w:ascii="Arial Narrow" w:hAnsi="Arial Narrow" w:cs="Arial"/>
        </w:rPr>
        <w:t xml:space="preserve"> l’absence de possession en propre d’un matériel minimum (à préciser par le maître d’Ouvrage)  </w:t>
      </w:r>
    </w:p>
    <w:p w14:paraId="1EB360AA" w14:textId="77777777" w:rsidR="009D7DBB" w:rsidRPr="00767A99" w:rsidRDefault="009D7DBB" w:rsidP="009D7DBB">
      <w:pPr>
        <w:numPr>
          <w:ilvl w:val="0"/>
          <w:numId w:val="28"/>
        </w:numPr>
        <w:suppressAutoHyphens w:val="0"/>
        <w:autoSpaceDN/>
        <w:spacing w:after="34" w:line="360" w:lineRule="auto"/>
        <w:ind w:left="851" w:right="-7" w:hanging="284"/>
        <w:jc w:val="both"/>
        <w:textAlignment w:val="auto"/>
        <w:rPr>
          <w:rFonts w:ascii="Arial Narrow" w:hAnsi="Arial Narrow" w:cs="Arial"/>
        </w:rPr>
      </w:pPr>
      <w:proofErr w:type="gramStart"/>
      <w:r w:rsidRPr="00767A99">
        <w:rPr>
          <w:rFonts w:ascii="Arial Narrow" w:hAnsi="Arial Narrow" w:cs="Arial"/>
        </w:rPr>
        <w:t>de</w:t>
      </w:r>
      <w:proofErr w:type="gramEnd"/>
      <w:r w:rsidRPr="00767A99">
        <w:rPr>
          <w:rFonts w:ascii="Arial Narrow" w:hAnsi="Arial Narrow" w:cs="Arial"/>
        </w:rPr>
        <w:t xml:space="preserve"> l’absence de la charte d’intégrité datée et signée ;</w:t>
      </w:r>
    </w:p>
    <w:p w14:paraId="629019F8" w14:textId="77777777" w:rsidR="009D7DBB" w:rsidRPr="00767A99" w:rsidRDefault="009D7DBB" w:rsidP="009D7DBB">
      <w:pPr>
        <w:numPr>
          <w:ilvl w:val="0"/>
          <w:numId w:val="28"/>
        </w:numPr>
        <w:suppressAutoHyphens w:val="0"/>
        <w:autoSpaceDN/>
        <w:spacing w:after="34" w:line="360" w:lineRule="auto"/>
        <w:ind w:left="851" w:right="-7" w:hanging="284"/>
        <w:jc w:val="both"/>
        <w:textAlignment w:val="auto"/>
        <w:rPr>
          <w:rFonts w:ascii="Arial Narrow" w:hAnsi="Arial Narrow" w:cs="Arial"/>
        </w:rPr>
      </w:pPr>
      <w:proofErr w:type="gramStart"/>
      <w:r w:rsidRPr="00767A99">
        <w:rPr>
          <w:rFonts w:ascii="Arial Narrow" w:hAnsi="Arial Narrow" w:cs="Arial"/>
        </w:rPr>
        <w:t>de</w:t>
      </w:r>
      <w:proofErr w:type="gramEnd"/>
      <w:r w:rsidRPr="00767A99">
        <w:rPr>
          <w:rFonts w:ascii="Arial Narrow" w:hAnsi="Arial Narrow" w:cs="Arial"/>
        </w:rPr>
        <w:t xml:space="preserve"> l’absence de la déclaration d’engagement au respect des clauses environnementales et sociales datée et signée ;</w:t>
      </w:r>
    </w:p>
    <w:p w14:paraId="4D41327C" w14:textId="77777777" w:rsidR="009D7DBB" w:rsidRPr="00767A99" w:rsidRDefault="009D7DBB" w:rsidP="009D7DBB">
      <w:pPr>
        <w:numPr>
          <w:ilvl w:val="0"/>
          <w:numId w:val="28"/>
        </w:numPr>
        <w:suppressAutoHyphens w:val="0"/>
        <w:autoSpaceDN/>
        <w:spacing w:after="34" w:line="360" w:lineRule="auto"/>
        <w:ind w:left="851" w:right="-7" w:hanging="284"/>
        <w:jc w:val="both"/>
        <w:textAlignment w:val="auto"/>
        <w:rPr>
          <w:rFonts w:ascii="Arial Narrow" w:hAnsi="Arial Narrow" w:cs="Arial"/>
        </w:rPr>
      </w:pPr>
      <w:proofErr w:type="gramStart"/>
      <w:r w:rsidRPr="00767A99">
        <w:rPr>
          <w:rFonts w:ascii="Arial Narrow" w:hAnsi="Arial Narrow" w:cs="Arial"/>
        </w:rPr>
        <w:t>de</w:t>
      </w:r>
      <w:proofErr w:type="gramEnd"/>
      <w:r w:rsidRPr="00767A99">
        <w:rPr>
          <w:rFonts w:ascii="Arial Narrow" w:hAnsi="Arial Narrow" w:cs="Arial"/>
        </w:rPr>
        <w:t xml:space="preserve"> l’absence L’attestation de catégorisation, le cas échéant ;</w:t>
      </w:r>
    </w:p>
    <w:p w14:paraId="593A8E65" w14:textId="77777777" w:rsidR="009D7DBB" w:rsidRPr="00767A99" w:rsidRDefault="009D7DBB" w:rsidP="009D7DBB">
      <w:pPr>
        <w:suppressAutoHyphens w:val="0"/>
        <w:autoSpaceDN/>
        <w:spacing w:after="34" w:line="360" w:lineRule="auto"/>
        <w:ind w:left="851" w:right="-7"/>
        <w:jc w:val="both"/>
        <w:textAlignment w:val="auto"/>
        <w:rPr>
          <w:rFonts w:ascii="Arial Narrow" w:hAnsi="Arial Narrow" w:cs="Arial"/>
        </w:rPr>
      </w:pPr>
    </w:p>
    <w:p w14:paraId="3675A03E" w14:textId="77777777" w:rsidR="009D7DBB" w:rsidRPr="00767A99" w:rsidRDefault="009D7DBB" w:rsidP="009D7DBB">
      <w:pPr>
        <w:spacing w:after="26" w:line="360" w:lineRule="auto"/>
        <w:ind w:right="-7"/>
        <w:jc w:val="both"/>
        <w:rPr>
          <w:rFonts w:ascii="Arial Narrow" w:hAnsi="Arial Narrow" w:cs="Arial"/>
        </w:rPr>
      </w:pPr>
      <w:r w:rsidRPr="00767A99">
        <w:rPr>
          <w:rFonts w:ascii="Arial Narrow" w:hAnsi="Arial Narrow" w:cs="Arial"/>
        </w:rPr>
        <w:t xml:space="preserve">NB : En fonction de la spécificité de la prestation, d’autres critères pertinents pourront être ajoutés lors de l’élaboration des DAO. </w:t>
      </w:r>
    </w:p>
    <w:p w14:paraId="59914569" w14:textId="77777777" w:rsidR="009D7DBB" w:rsidRPr="00767A99" w:rsidRDefault="009D7DBB" w:rsidP="009D7DBB">
      <w:pPr>
        <w:pStyle w:val="Titre4"/>
        <w:spacing w:line="360" w:lineRule="auto"/>
        <w:ind w:right="-7"/>
        <w:jc w:val="left"/>
        <w:rPr>
          <w:rFonts w:ascii="Arial Narrow" w:hAnsi="Arial Narrow" w:cs="Arial"/>
        </w:rPr>
      </w:pPr>
      <w:r w:rsidRPr="00767A99">
        <w:rPr>
          <w:rFonts w:ascii="Arial Narrow" w:hAnsi="Arial Narrow" w:cs="Arial"/>
        </w:rPr>
        <w:t>17.2. Critères essentiels</w:t>
      </w:r>
    </w:p>
    <w:p w14:paraId="3520B3A6" w14:textId="77777777" w:rsidR="009D7DBB" w:rsidRPr="00767A99" w:rsidRDefault="009D7DBB" w:rsidP="009D7DBB">
      <w:pPr>
        <w:spacing w:after="1" w:line="360" w:lineRule="auto"/>
        <w:ind w:right="-7"/>
        <w:jc w:val="both"/>
        <w:rPr>
          <w:rFonts w:ascii="Arial Narrow" w:hAnsi="Arial Narrow" w:cs="Arial"/>
        </w:rPr>
      </w:pPr>
      <w:r w:rsidRPr="00767A99">
        <w:rPr>
          <w:rFonts w:ascii="Arial Narrow" w:hAnsi="Arial Narrow" w:cs="Arial"/>
          <w:i/>
        </w:rPr>
        <w:t xml:space="preserve">[Les critères dits essentiels sont ceux primordiaux ou clés pour juger de la capacité technico-financière des candidats à exécuter les prestations, objet de l’appel d’offres. Ceux-ci doivent être déterminés en fonction de la nature et de la consistance des prestations à réaliser. </w:t>
      </w:r>
    </w:p>
    <w:p w14:paraId="4298AD5D" w14:textId="77777777" w:rsidR="009D7DBB" w:rsidRPr="00767A99" w:rsidRDefault="009D7DBB" w:rsidP="009D7DBB">
      <w:pPr>
        <w:spacing w:after="108" w:line="360" w:lineRule="auto"/>
        <w:ind w:right="-7"/>
        <w:jc w:val="both"/>
        <w:rPr>
          <w:rFonts w:ascii="Arial Narrow" w:hAnsi="Arial Narrow" w:cs="Arial"/>
        </w:rPr>
      </w:pPr>
      <w:r w:rsidRPr="00767A99">
        <w:rPr>
          <w:rFonts w:ascii="Arial Narrow" w:hAnsi="Arial Narrow" w:cs="Arial"/>
          <w:i/>
        </w:rPr>
        <w:t xml:space="preserve">Il convient de préciser formellement les modalités de validation d'un critère à partir du nombre de sous-critères respectés.] </w:t>
      </w:r>
    </w:p>
    <w:p w14:paraId="763F9C41" w14:textId="77777777" w:rsidR="009D7DBB" w:rsidRPr="00767A99" w:rsidRDefault="009D7DBB" w:rsidP="009D7DBB">
      <w:pPr>
        <w:spacing w:line="360" w:lineRule="auto"/>
        <w:ind w:right="-7"/>
        <w:rPr>
          <w:rFonts w:ascii="Arial Narrow" w:hAnsi="Arial Narrow" w:cs="Arial"/>
        </w:rPr>
      </w:pPr>
      <w:r w:rsidRPr="00767A99">
        <w:rPr>
          <w:rFonts w:ascii="Arial Narrow" w:hAnsi="Arial Narrow" w:cs="Arial"/>
        </w:rPr>
        <w:t>Les critères essentiels à la qualification des soumissionnaires porteront à titre indicatif sur :</w:t>
      </w:r>
    </w:p>
    <w:p w14:paraId="015A50CB" w14:textId="415636B1" w:rsidR="009D7DBB" w:rsidRPr="00767A99" w:rsidRDefault="009D7DBB" w:rsidP="009D7DBB">
      <w:pPr>
        <w:numPr>
          <w:ilvl w:val="0"/>
          <w:numId w:val="29"/>
        </w:numPr>
        <w:suppressAutoHyphens w:val="0"/>
        <w:autoSpaceDN/>
        <w:spacing w:line="360" w:lineRule="auto"/>
        <w:ind w:left="851" w:right="-7" w:hanging="284"/>
        <w:jc w:val="both"/>
        <w:textAlignment w:val="auto"/>
        <w:rPr>
          <w:rFonts w:ascii="Arial Narrow" w:hAnsi="Arial Narrow" w:cs="Arial"/>
        </w:rPr>
      </w:pPr>
      <w:r w:rsidRPr="00767A99">
        <w:rPr>
          <w:rFonts w:ascii="Arial Narrow" w:hAnsi="Arial Narrow" w:cs="Arial"/>
        </w:rPr>
        <w:t xml:space="preserve">la présentation de l’offre ; </w:t>
      </w:r>
      <w:r w:rsidR="00002FB8" w:rsidRPr="00002FB8">
        <w:rPr>
          <w:iCs/>
          <w:noProof/>
          <w:sz w:val="28"/>
          <w:szCs w:val="26"/>
        </w:rPr>
        <w:drawing>
          <wp:anchor distT="0" distB="0" distL="114300" distR="114300" simplePos="0" relativeHeight="251731968" behindDoc="1" locked="0" layoutInCell="1" allowOverlap="1" wp14:anchorId="237CF54D" wp14:editId="0BDB4C04">
            <wp:simplePos x="0" y="0"/>
            <wp:positionH relativeFrom="column">
              <wp:posOffset>0</wp:posOffset>
            </wp:positionH>
            <wp:positionV relativeFrom="paragraph">
              <wp:posOffset>-635</wp:posOffset>
            </wp:positionV>
            <wp:extent cx="2628900" cy="1924050"/>
            <wp:effectExtent l="0" t="0" r="0" b="0"/>
            <wp:wrapNone/>
            <wp:docPr id="4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00DA33DF" w14:textId="77777777" w:rsidR="009D7DBB" w:rsidRPr="00767A99" w:rsidRDefault="009D7DBB" w:rsidP="009D7DBB">
      <w:pPr>
        <w:numPr>
          <w:ilvl w:val="0"/>
          <w:numId w:val="29"/>
        </w:numPr>
        <w:suppressAutoHyphens w:val="0"/>
        <w:autoSpaceDN/>
        <w:spacing w:line="360" w:lineRule="auto"/>
        <w:ind w:left="851" w:right="-7" w:hanging="284"/>
        <w:jc w:val="both"/>
        <w:textAlignment w:val="auto"/>
        <w:rPr>
          <w:rFonts w:ascii="Arial Narrow" w:hAnsi="Arial Narrow" w:cs="Arial"/>
        </w:rPr>
      </w:pPr>
      <w:proofErr w:type="gramStart"/>
      <w:r w:rsidRPr="00767A99">
        <w:rPr>
          <w:rFonts w:ascii="Arial Narrow" w:hAnsi="Arial Narrow" w:cs="Arial"/>
        </w:rPr>
        <w:t>les</w:t>
      </w:r>
      <w:proofErr w:type="gramEnd"/>
      <w:r w:rsidRPr="00767A99">
        <w:rPr>
          <w:rFonts w:ascii="Arial Narrow" w:hAnsi="Arial Narrow" w:cs="Arial"/>
        </w:rPr>
        <w:t xml:space="preserve"> références du soumissionnaire ; </w:t>
      </w:r>
    </w:p>
    <w:p w14:paraId="4E04A75C" w14:textId="77777777" w:rsidR="009D7DBB" w:rsidRPr="00767A99" w:rsidRDefault="009D7DBB" w:rsidP="009D7DBB">
      <w:pPr>
        <w:numPr>
          <w:ilvl w:val="0"/>
          <w:numId w:val="29"/>
        </w:numPr>
        <w:suppressAutoHyphens w:val="0"/>
        <w:autoSpaceDN/>
        <w:spacing w:line="360" w:lineRule="auto"/>
        <w:ind w:left="851" w:right="-7" w:hanging="284"/>
        <w:jc w:val="both"/>
        <w:textAlignment w:val="auto"/>
        <w:rPr>
          <w:rFonts w:ascii="Arial Narrow" w:hAnsi="Arial Narrow" w:cs="Arial"/>
        </w:rPr>
      </w:pPr>
      <w:proofErr w:type="gramStart"/>
      <w:r w:rsidRPr="00767A99">
        <w:rPr>
          <w:rFonts w:ascii="Arial Narrow" w:hAnsi="Arial Narrow" w:cs="Arial"/>
        </w:rPr>
        <w:t>le</w:t>
      </w:r>
      <w:proofErr w:type="gramEnd"/>
      <w:r w:rsidRPr="00767A99">
        <w:rPr>
          <w:rFonts w:ascii="Arial Narrow" w:hAnsi="Arial Narrow" w:cs="Arial"/>
        </w:rPr>
        <w:t xml:space="preserve"> service après-vente (disponibilité des pièces de rechange, atelier de réparation, personnel technique), le cas échéant ;</w:t>
      </w:r>
    </w:p>
    <w:p w14:paraId="2395665A" w14:textId="77777777" w:rsidR="009D7DBB" w:rsidRPr="00767A99" w:rsidRDefault="009D7DBB" w:rsidP="009D7DBB">
      <w:pPr>
        <w:numPr>
          <w:ilvl w:val="0"/>
          <w:numId w:val="29"/>
        </w:numPr>
        <w:suppressAutoHyphens w:val="0"/>
        <w:autoSpaceDN/>
        <w:spacing w:line="360" w:lineRule="auto"/>
        <w:ind w:left="851" w:right="-7" w:hanging="284"/>
        <w:jc w:val="both"/>
        <w:textAlignment w:val="auto"/>
        <w:rPr>
          <w:rFonts w:ascii="Arial Narrow" w:hAnsi="Arial Narrow" w:cs="Arial"/>
        </w:rPr>
      </w:pPr>
      <w:proofErr w:type="gramStart"/>
      <w:r w:rsidRPr="00767A99">
        <w:rPr>
          <w:rFonts w:ascii="Arial Narrow" w:hAnsi="Arial Narrow" w:cs="Arial"/>
        </w:rPr>
        <w:t>la</w:t>
      </w:r>
      <w:proofErr w:type="gramEnd"/>
      <w:r w:rsidRPr="00767A99">
        <w:rPr>
          <w:rFonts w:ascii="Arial Narrow" w:hAnsi="Arial Narrow" w:cs="Arial"/>
        </w:rPr>
        <w:t xml:space="preserve"> capacité financière (l’accès à une ligne de crédit ou autres ressources financières, le chiffre d’affaires, attestation de solvabilité financière).</w:t>
      </w:r>
    </w:p>
    <w:p w14:paraId="35844178" w14:textId="77777777" w:rsidR="009D7DBB" w:rsidRPr="00767A99" w:rsidRDefault="009D7DBB" w:rsidP="009D7DBB">
      <w:pPr>
        <w:numPr>
          <w:ilvl w:val="0"/>
          <w:numId w:val="29"/>
        </w:numPr>
        <w:suppressAutoHyphens w:val="0"/>
        <w:autoSpaceDN/>
        <w:spacing w:line="360" w:lineRule="auto"/>
        <w:ind w:left="851" w:right="-7" w:hanging="284"/>
        <w:jc w:val="both"/>
        <w:textAlignment w:val="auto"/>
        <w:rPr>
          <w:rFonts w:ascii="Arial Narrow" w:hAnsi="Arial Narrow" w:cs="Arial"/>
        </w:rPr>
      </w:pPr>
      <w:proofErr w:type="gramStart"/>
      <w:r w:rsidRPr="00767A99">
        <w:rPr>
          <w:rFonts w:ascii="Arial Narrow" w:eastAsia="Calibri" w:hAnsi="Arial Narrow" w:cs="Arial"/>
        </w:rPr>
        <w:t>la</w:t>
      </w:r>
      <w:proofErr w:type="gramEnd"/>
      <w:r w:rsidRPr="00767A99">
        <w:rPr>
          <w:rFonts w:ascii="Arial Narrow" w:eastAsia="Calibri" w:hAnsi="Arial Narrow" w:cs="Arial"/>
        </w:rPr>
        <w:t xml:space="preserve"> qualification et l’expérience du personnel  </w:t>
      </w:r>
    </w:p>
    <w:p w14:paraId="2DD069F8" w14:textId="77777777" w:rsidR="009D7DBB" w:rsidRPr="00767A99" w:rsidRDefault="009D7DBB" w:rsidP="009D7DBB">
      <w:pPr>
        <w:numPr>
          <w:ilvl w:val="0"/>
          <w:numId w:val="29"/>
        </w:numPr>
        <w:suppressAutoHyphens w:val="0"/>
        <w:autoSpaceDN/>
        <w:spacing w:line="360" w:lineRule="auto"/>
        <w:ind w:left="851" w:right="-7" w:hanging="284"/>
        <w:jc w:val="both"/>
        <w:textAlignment w:val="auto"/>
        <w:rPr>
          <w:rFonts w:ascii="Arial Narrow" w:hAnsi="Arial Narrow" w:cs="Arial"/>
        </w:rPr>
      </w:pPr>
      <w:proofErr w:type="gramStart"/>
      <w:r w:rsidRPr="00767A99">
        <w:rPr>
          <w:rFonts w:ascii="Arial Narrow" w:eastAsia="Calibri" w:hAnsi="Arial Narrow" w:cs="Arial"/>
        </w:rPr>
        <w:t>les</w:t>
      </w:r>
      <w:proofErr w:type="gramEnd"/>
      <w:r w:rsidRPr="00767A99">
        <w:rPr>
          <w:rFonts w:ascii="Arial Narrow" w:eastAsia="Calibri" w:hAnsi="Arial Narrow" w:cs="Arial"/>
        </w:rPr>
        <w:t xml:space="preserve"> moyens logistiques  </w:t>
      </w:r>
    </w:p>
    <w:p w14:paraId="2F7E0C9C" w14:textId="77777777" w:rsidR="009D7DBB" w:rsidRPr="00767A99" w:rsidRDefault="009D7DBB" w:rsidP="009D7DBB">
      <w:pPr>
        <w:numPr>
          <w:ilvl w:val="0"/>
          <w:numId w:val="29"/>
        </w:numPr>
        <w:suppressAutoHyphens w:val="0"/>
        <w:autoSpaceDN/>
        <w:spacing w:line="360" w:lineRule="auto"/>
        <w:ind w:left="851" w:right="-7" w:hanging="284"/>
        <w:jc w:val="both"/>
        <w:textAlignment w:val="auto"/>
        <w:rPr>
          <w:rFonts w:ascii="Arial Narrow" w:hAnsi="Arial Narrow" w:cs="Arial"/>
        </w:rPr>
      </w:pPr>
      <w:proofErr w:type="gramStart"/>
      <w:r w:rsidRPr="00767A99">
        <w:rPr>
          <w:rFonts w:ascii="Arial Narrow" w:eastAsia="Calibri" w:hAnsi="Arial Narrow" w:cs="Arial"/>
        </w:rPr>
        <w:t>la</w:t>
      </w:r>
      <w:proofErr w:type="gramEnd"/>
      <w:r w:rsidRPr="00767A99">
        <w:rPr>
          <w:rFonts w:ascii="Arial Narrow" w:eastAsia="Calibri" w:hAnsi="Arial Narrow" w:cs="Arial"/>
        </w:rPr>
        <w:t xml:space="preserve"> méthodologie</w:t>
      </w:r>
      <w:r w:rsidRPr="00767A99">
        <w:rPr>
          <w:rFonts w:ascii="Arial Narrow" w:eastAsia="Calibri" w:hAnsi="Arial Narrow" w:cs="Arial"/>
          <w:sz w:val="22"/>
        </w:rPr>
        <w:t xml:space="preserve">  </w:t>
      </w:r>
    </w:p>
    <w:p w14:paraId="11B69B62" w14:textId="77777777" w:rsidR="009D7DBB" w:rsidRPr="00767A99" w:rsidRDefault="009D7DBB" w:rsidP="009D7DBB">
      <w:pPr>
        <w:spacing w:after="5" w:line="360" w:lineRule="auto"/>
        <w:ind w:right="-7"/>
        <w:jc w:val="both"/>
        <w:rPr>
          <w:rFonts w:ascii="Arial Narrow" w:hAnsi="Arial Narrow" w:cs="Arial"/>
          <w:sz w:val="22"/>
          <w:szCs w:val="22"/>
        </w:rPr>
      </w:pPr>
      <w:r w:rsidRPr="00767A99">
        <w:rPr>
          <w:rFonts w:ascii="Arial Narrow" w:hAnsi="Arial Narrow" w:cs="Arial"/>
          <w:i/>
        </w:rPr>
        <w:t xml:space="preserve">NB : </w:t>
      </w:r>
      <w:r w:rsidRPr="00767A99">
        <w:rPr>
          <w:rFonts w:ascii="Arial Narrow" w:hAnsi="Arial Narrow" w:cs="Arial"/>
          <w:i/>
          <w:sz w:val="22"/>
          <w:szCs w:val="22"/>
        </w:rPr>
        <w:t>- [</w:t>
      </w:r>
      <w:r w:rsidRPr="00767A99">
        <w:rPr>
          <w:rFonts w:ascii="Arial Narrow" w:hAnsi="Arial Narrow" w:cs="Arial"/>
          <w:i/>
          <w:sz w:val="20"/>
        </w:rPr>
        <w:t>Indiquer les principaux critères de qualification qui montrent que le soumissionnaire dispose des capacités techniques et des ressources requises pour mener à bien l’exécution de l’Accord-cadre. Ces critères seront détaillés à l’article 29 du RPAO</w:t>
      </w:r>
      <w:r w:rsidRPr="00767A99">
        <w:rPr>
          <w:rFonts w:ascii="Arial Narrow" w:hAnsi="Arial Narrow" w:cs="Arial"/>
          <w:i/>
          <w:sz w:val="22"/>
          <w:szCs w:val="22"/>
        </w:rPr>
        <w:t>]</w:t>
      </w:r>
    </w:p>
    <w:p w14:paraId="2573C8DC" w14:textId="77777777" w:rsidR="009D7DBB" w:rsidRPr="00767A99" w:rsidRDefault="009D7DBB" w:rsidP="009D7DBB">
      <w:pPr>
        <w:spacing w:after="5" w:line="360" w:lineRule="auto"/>
        <w:ind w:right="-7"/>
        <w:jc w:val="both"/>
        <w:rPr>
          <w:rFonts w:ascii="Arial Narrow" w:hAnsi="Arial Narrow" w:cs="Arial"/>
        </w:rPr>
      </w:pPr>
      <w:r w:rsidRPr="00767A99">
        <w:rPr>
          <w:rFonts w:ascii="Arial Narrow" w:hAnsi="Arial Narrow" w:cs="Arial"/>
          <w:sz w:val="22"/>
          <w:szCs w:val="22"/>
        </w:rPr>
        <w:t xml:space="preserve">- </w:t>
      </w:r>
      <w:r w:rsidRPr="00767A99">
        <w:rPr>
          <w:rFonts w:ascii="Arial Narrow" w:hAnsi="Arial Narrow" w:cs="Arial"/>
          <w:i/>
          <w:sz w:val="22"/>
          <w:szCs w:val="22"/>
        </w:rPr>
        <w:t>[</w:t>
      </w:r>
      <w:r w:rsidRPr="00767A99">
        <w:rPr>
          <w:rFonts w:ascii="Arial Narrow" w:hAnsi="Arial Narrow" w:cs="Arial"/>
          <w:i/>
          <w:sz w:val="20"/>
        </w:rPr>
        <w:t>Le système de notation des offres par attribution des points est proscrit au profit du mode binaire</w:t>
      </w:r>
      <w:r w:rsidRPr="00767A99">
        <w:rPr>
          <w:rFonts w:ascii="Arial Narrow" w:hAnsi="Arial Narrow" w:cs="Arial"/>
          <w:i/>
          <w:sz w:val="22"/>
          <w:szCs w:val="22"/>
        </w:rPr>
        <w:t xml:space="preserve"> (</w:t>
      </w:r>
      <w:r w:rsidRPr="00767A99">
        <w:rPr>
          <w:rFonts w:ascii="Arial Narrow" w:hAnsi="Arial Narrow" w:cs="Arial"/>
          <w:i/>
          <w:sz w:val="20"/>
        </w:rPr>
        <w:t>oui ou non</w:t>
      </w:r>
      <w:r w:rsidRPr="00767A99">
        <w:rPr>
          <w:rFonts w:ascii="Arial Narrow" w:hAnsi="Arial Narrow" w:cs="Arial"/>
          <w:i/>
          <w:sz w:val="22"/>
          <w:szCs w:val="22"/>
        </w:rPr>
        <w:t>)</w:t>
      </w:r>
      <w:r w:rsidRPr="00767A99">
        <w:rPr>
          <w:rFonts w:ascii="Arial Narrow" w:hAnsi="Arial Narrow" w:cs="Arial"/>
          <w:i/>
          <w:sz w:val="22"/>
        </w:rPr>
        <w:t>]</w:t>
      </w:r>
      <w:r w:rsidRPr="00767A99">
        <w:rPr>
          <w:rFonts w:ascii="Arial Narrow" w:hAnsi="Arial Narrow" w:cs="Arial"/>
          <w:sz w:val="22"/>
        </w:rPr>
        <w:t>.</w:t>
      </w:r>
    </w:p>
    <w:p w14:paraId="65ED539F" w14:textId="77777777" w:rsidR="009D7DBB" w:rsidRPr="00767A99" w:rsidRDefault="009D7DBB" w:rsidP="009D7DBB">
      <w:pPr>
        <w:pStyle w:val="AAOarticles"/>
      </w:pPr>
      <w:r w:rsidRPr="00767A99">
        <w:t xml:space="preserve"> Attribution</w:t>
      </w:r>
    </w:p>
    <w:p w14:paraId="5CADE156" w14:textId="77777777" w:rsidR="009D7DBB" w:rsidRPr="00767A99" w:rsidRDefault="009D7DBB" w:rsidP="009D7DBB">
      <w:pPr>
        <w:spacing w:line="360" w:lineRule="auto"/>
        <w:ind w:right="-7"/>
        <w:jc w:val="both"/>
        <w:rPr>
          <w:rFonts w:ascii="Arial Narrow" w:hAnsi="Arial Narrow" w:cs="Arial"/>
          <w:i/>
          <w:iCs/>
        </w:rPr>
      </w:pPr>
      <w:r w:rsidRPr="00767A99">
        <w:rPr>
          <w:rFonts w:ascii="Arial Narrow" w:hAnsi="Arial Narrow" w:cs="Arial"/>
        </w:rPr>
        <w:t>Le Maitre d’Ouvrage ou le Maitre d’Ouvrage Délégué attribue l’accord-cadre au soumissionnaire ayant présenté une offre remplissant les critères de qualification technique et financière requis et dont l’offre est évaluée la moins-</w:t>
      </w:r>
      <w:proofErr w:type="spellStart"/>
      <w:r w:rsidRPr="00767A99">
        <w:rPr>
          <w:rFonts w:ascii="Arial Narrow" w:hAnsi="Arial Narrow" w:cs="Arial"/>
        </w:rPr>
        <w:t>disante</w:t>
      </w:r>
      <w:proofErr w:type="spellEnd"/>
      <w:r w:rsidRPr="00767A99">
        <w:rPr>
          <w:rFonts w:ascii="Arial Narrow" w:hAnsi="Arial Narrow" w:cs="Arial"/>
          <w:i/>
        </w:rPr>
        <w:t xml:space="preserve">. </w:t>
      </w:r>
      <w:proofErr w:type="gramStart"/>
      <w:r w:rsidRPr="00767A99">
        <w:rPr>
          <w:rFonts w:ascii="Arial Narrow" w:hAnsi="Arial Narrow" w:cs="Arial"/>
          <w:i/>
          <w:iCs/>
        </w:rPr>
        <w:t>en</w:t>
      </w:r>
      <w:proofErr w:type="gramEnd"/>
      <w:r w:rsidRPr="00767A99">
        <w:rPr>
          <w:rFonts w:ascii="Arial Narrow" w:hAnsi="Arial Narrow" w:cs="Arial"/>
          <w:i/>
          <w:iCs/>
        </w:rPr>
        <w:t xml:space="preserve"> incluant le cas échéant les remises proposées. </w:t>
      </w:r>
    </w:p>
    <w:p w14:paraId="15AA93A2" w14:textId="77777777" w:rsidR="009D7DBB" w:rsidRPr="00767A99" w:rsidRDefault="009D7DBB" w:rsidP="009D7DBB">
      <w:pPr>
        <w:spacing w:line="360" w:lineRule="auto"/>
        <w:ind w:right="-7"/>
        <w:jc w:val="both"/>
        <w:rPr>
          <w:rFonts w:ascii="Arial Narrow" w:hAnsi="Arial Narrow" w:cs="Arial"/>
          <w:bCs/>
          <w:i/>
        </w:rPr>
      </w:pPr>
      <w:r w:rsidRPr="00767A99">
        <w:rPr>
          <w:rFonts w:ascii="Arial Narrow" w:hAnsi="Arial Narrow" w:cs="Arial"/>
          <w:i/>
        </w:rPr>
        <w:t>.</w:t>
      </w:r>
      <w:r w:rsidRPr="00767A99">
        <w:rPr>
          <w:rFonts w:ascii="Arial Narrow" w:hAnsi="Arial Narrow" w:cs="Arial"/>
          <w:bCs/>
          <w:i/>
        </w:rPr>
        <w:t xml:space="preserve"> (En cas d’allotissement, indiquer le nombre maximum de lots dont le candidat peut être attributaire)</w:t>
      </w:r>
    </w:p>
    <w:p w14:paraId="4BEE7D33" w14:textId="77777777" w:rsidR="009D7DBB" w:rsidRPr="00767A99" w:rsidRDefault="009D7DBB" w:rsidP="009D7DBB">
      <w:pPr>
        <w:spacing w:line="360" w:lineRule="auto"/>
        <w:ind w:right="-7"/>
        <w:jc w:val="both"/>
        <w:rPr>
          <w:rFonts w:ascii="Arial Narrow" w:hAnsi="Arial Narrow" w:cs="Arial"/>
          <w:sz w:val="8"/>
        </w:rPr>
      </w:pPr>
    </w:p>
    <w:p w14:paraId="1745F515" w14:textId="77777777" w:rsidR="009D7DBB" w:rsidRPr="00767A99" w:rsidRDefault="009D7DBB" w:rsidP="009D7DBB">
      <w:pPr>
        <w:pStyle w:val="AAOarticles"/>
      </w:pPr>
      <w:r w:rsidRPr="00767A99">
        <w:t xml:space="preserve"> Nombre maximum de lots :  </w:t>
      </w:r>
    </w:p>
    <w:p w14:paraId="71D7DB27" w14:textId="77777777" w:rsidR="009D7DBB" w:rsidRPr="00767A99" w:rsidRDefault="009D7DBB" w:rsidP="009D7DBB">
      <w:pPr>
        <w:spacing w:after="6" w:line="360" w:lineRule="auto"/>
        <w:ind w:right="-7"/>
        <w:jc w:val="both"/>
        <w:rPr>
          <w:rFonts w:ascii="Arial Narrow" w:hAnsi="Arial Narrow" w:cs="Arial"/>
        </w:rPr>
      </w:pPr>
      <w:r w:rsidRPr="00767A99">
        <w:rPr>
          <w:rFonts w:ascii="Arial Narrow" w:hAnsi="Arial Narrow" w:cs="Arial"/>
        </w:rPr>
        <w:t xml:space="preserve">Un candidat peut soumissionner pour un ou plusieurs lots, mais ne peut être attributaire de plus de _____________ lots.  </w:t>
      </w:r>
    </w:p>
    <w:p w14:paraId="00FF4DAD" w14:textId="77777777" w:rsidR="009D7DBB" w:rsidRPr="00767A99" w:rsidRDefault="009D7DBB" w:rsidP="009D7DBB">
      <w:pPr>
        <w:spacing w:after="2" w:line="360" w:lineRule="auto"/>
        <w:ind w:right="-7"/>
        <w:jc w:val="both"/>
        <w:rPr>
          <w:rFonts w:ascii="Arial Narrow" w:hAnsi="Arial Narrow" w:cs="Arial"/>
          <w:sz w:val="20"/>
        </w:rPr>
      </w:pPr>
      <w:r w:rsidRPr="00767A99">
        <w:rPr>
          <w:rFonts w:ascii="Arial Narrow" w:hAnsi="Arial Narrow" w:cs="Arial"/>
          <w:sz w:val="20"/>
        </w:rPr>
        <w:t xml:space="preserve">[Au cas où un soumissionnaire serait le moins disant pour plus de     _ lots, le Maître d’Ouvrage ou le Maître d’Ouvrage Délégué lui attribuera les ___________________ lots selon les conditions prévues dans le RPAO] </w:t>
      </w:r>
    </w:p>
    <w:p w14:paraId="5D53858A" w14:textId="77777777" w:rsidR="009D7DBB" w:rsidRPr="00767A99" w:rsidRDefault="009D7DBB" w:rsidP="009D7DBB">
      <w:pPr>
        <w:pStyle w:val="AAOarticles"/>
      </w:pPr>
      <w:r w:rsidRPr="00767A99">
        <w:lastRenderedPageBreak/>
        <w:t xml:space="preserve"> Durée de validité des offres</w:t>
      </w:r>
    </w:p>
    <w:p w14:paraId="6836F8F7" w14:textId="77777777" w:rsidR="009D7DBB" w:rsidRPr="00767A99" w:rsidRDefault="009D7DBB" w:rsidP="009D7DBB">
      <w:pPr>
        <w:spacing w:line="360" w:lineRule="auto"/>
        <w:ind w:right="-7"/>
        <w:jc w:val="both"/>
        <w:rPr>
          <w:rFonts w:ascii="Arial Narrow" w:hAnsi="Arial Narrow" w:cs="Arial"/>
        </w:rPr>
      </w:pPr>
      <w:r w:rsidRPr="00767A99">
        <w:rPr>
          <w:rFonts w:ascii="Arial Narrow" w:hAnsi="Arial Narrow" w:cs="Arial"/>
        </w:rPr>
        <w:t xml:space="preserve">Les soumissionnaires restent engagés par leur offre pendant </w:t>
      </w:r>
      <w:r w:rsidRPr="00767A99">
        <w:rPr>
          <w:rFonts w:ascii="Arial Narrow" w:hAnsi="Arial Narrow" w:cs="Arial"/>
          <w:i/>
          <w:sz w:val="20"/>
        </w:rPr>
        <w:t>[indiquer la durée entre 60 et 90 jours]</w:t>
      </w:r>
      <w:r w:rsidRPr="00767A99">
        <w:rPr>
          <w:rFonts w:ascii="Arial Narrow" w:hAnsi="Arial Narrow" w:cs="Arial"/>
          <w:i/>
        </w:rPr>
        <w:t xml:space="preserve"> à</w:t>
      </w:r>
      <w:r w:rsidRPr="00767A99">
        <w:rPr>
          <w:rFonts w:ascii="Arial Narrow" w:hAnsi="Arial Narrow" w:cs="Arial"/>
        </w:rPr>
        <w:t xml:space="preserve"> partir de la date limite initiale fixée pour la remise des offres.</w:t>
      </w:r>
    </w:p>
    <w:p w14:paraId="1FFA0E5F" w14:textId="77777777" w:rsidR="009D7DBB" w:rsidRPr="00767A99" w:rsidRDefault="009D7DBB" w:rsidP="009D7DBB">
      <w:pPr>
        <w:pStyle w:val="AAOarticles"/>
      </w:pPr>
      <w:r w:rsidRPr="00767A99">
        <w:t xml:space="preserve"> Période de validité de l’Accord-cadre </w:t>
      </w:r>
    </w:p>
    <w:p w14:paraId="570628E7" w14:textId="77777777" w:rsidR="009D7DBB" w:rsidRPr="00767A99" w:rsidRDefault="009D7DBB" w:rsidP="009D7DBB">
      <w:pPr>
        <w:widowControl w:val="0"/>
        <w:autoSpaceDE w:val="0"/>
        <w:adjustRightInd w:val="0"/>
        <w:spacing w:before="11" w:after="120" w:line="360" w:lineRule="auto"/>
        <w:ind w:right="-7"/>
        <w:jc w:val="both"/>
        <w:rPr>
          <w:rFonts w:ascii="Arial Narrow" w:hAnsi="Arial Narrow" w:cs="Arial"/>
        </w:rPr>
      </w:pPr>
      <w:r w:rsidRPr="00767A99">
        <w:rPr>
          <w:rFonts w:ascii="Arial Narrow" w:hAnsi="Arial Narrow" w:cs="Arial"/>
        </w:rPr>
        <w:t>L’Accord-Cadre reste valable jusqu’à la réception provisoire et éventuellement définitive des travaux, issus de l’exécution du dernier bon de commande conclu dans la période règlementaire de la durée d’exécution de l’Accord-Cadre.</w:t>
      </w:r>
    </w:p>
    <w:p w14:paraId="225C1051" w14:textId="77777777" w:rsidR="009D7DBB" w:rsidRPr="00767A99" w:rsidRDefault="009D7DBB" w:rsidP="009D7DBB">
      <w:pPr>
        <w:widowControl w:val="0"/>
        <w:autoSpaceDE w:val="0"/>
        <w:spacing w:line="360" w:lineRule="auto"/>
        <w:ind w:right="-7"/>
        <w:jc w:val="both"/>
        <w:rPr>
          <w:rFonts w:ascii="Arial Narrow" w:hAnsi="Arial Narrow" w:cs="Arial"/>
        </w:rPr>
      </w:pPr>
      <w:r w:rsidRPr="00767A99">
        <w:rPr>
          <w:rFonts w:ascii="Arial Narrow" w:hAnsi="Arial Narrow" w:cs="Arial"/>
        </w:rPr>
        <w:t>Aucun bon de commande ne peut être conclu après la durée d’exécution de l’Accord-Cadre.</w:t>
      </w:r>
    </w:p>
    <w:p w14:paraId="40EACA91" w14:textId="57D23BC7" w:rsidR="009D7DBB" w:rsidRPr="00767A99" w:rsidRDefault="009D7DBB" w:rsidP="009D7DBB">
      <w:pPr>
        <w:pStyle w:val="AAOarticles"/>
      </w:pPr>
      <w:r w:rsidRPr="00767A99">
        <w:t xml:space="preserve"> Renseignements complémentaires</w:t>
      </w:r>
      <w:r w:rsidR="00002FB8" w:rsidRPr="00002FB8">
        <w:rPr>
          <w:rFonts w:ascii="Times New Roman" w:hAnsi="Times New Roman" w:cs="Times New Roman"/>
          <w:b w:val="0"/>
          <w:bCs w:val="0"/>
          <w:iCs/>
          <w:noProof/>
          <w:szCs w:val="26"/>
        </w:rPr>
        <w:drawing>
          <wp:anchor distT="0" distB="0" distL="114300" distR="114300" simplePos="0" relativeHeight="251734016" behindDoc="1" locked="0" layoutInCell="1" allowOverlap="1" wp14:anchorId="374C1763" wp14:editId="7D29FF7C">
            <wp:simplePos x="0" y="0"/>
            <wp:positionH relativeFrom="column">
              <wp:posOffset>0</wp:posOffset>
            </wp:positionH>
            <wp:positionV relativeFrom="paragraph">
              <wp:posOffset>0</wp:posOffset>
            </wp:positionV>
            <wp:extent cx="2628900" cy="1924050"/>
            <wp:effectExtent l="0" t="0" r="0" b="0"/>
            <wp:wrapNone/>
            <wp:docPr id="4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0A6A0009" w14:textId="77777777" w:rsidR="009D7DBB" w:rsidRPr="00767A99" w:rsidRDefault="009D7DBB" w:rsidP="009D7DBB">
      <w:pPr>
        <w:spacing w:line="360" w:lineRule="auto"/>
        <w:ind w:right="-7"/>
        <w:jc w:val="both"/>
        <w:rPr>
          <w:rFonts w:ascii="Arial Narrow" w:hAnsi="Arial Narrow" w:cs="Arial"/>
        </w:rPr>
      </w:pPr>
      <w:r w:rsidRPr="00767A99">
        <w:rPr>
          <w:rFonts w:ascii="Arial Narrow" w:hAnsi="Arial Narrow" w:cs="Arial"/>
        </w:rPr>
        <w:t xml:space="preserve">Les renseignements complémentaires peuvent être obtenus  aux  heures ouvrables  à  </w:t>
      </w:r>
      <w:r w:rsidRPr="00767A99">
        <w:rPr>
          <w:rFonts w:ascii="Arial Narrow" w:hAnsi="Arial Narrow" w:cs="Arial"/>
          <w:i/>
        </w:rPr>
        <w:t>[service (SIGAMP), numéro  de porte, BP, téléphone, fax, e-mail]</w:t>
      </w:r>
      <w:r w:rsidRPr="00767A99">
        <w:rPr>
          <w:rFonts w:ascii="Arial Narrow" w:hAnsi="Arial Narrow" w:cs="Arial"/>
        </w:rPr>
        <w:t xml:space="preserve"> ou en ligne sur la plateforme COLEPS aux adresses </w:t>
      </w:r>
      <w:hyperlink r:id="rId25">
        <w:r w:rsidRPr="00767A99">
          <w:rPr>
            <w:rFonts w:ascii="Arial Narrow" w:hAnsi="Arial Narrow" w:cs="Arial"/>
            <w:u w:val="single" w:color="000000"/>
          </w:rPr>
          <w:t>http://www.marchespublics.cm</w:t>
        </w:r>
      </w:hyperlink>
      <w:r w:rsidRPr="00767A99">
        <w:rPr>
          <w:rFonts w:ascii="Arial Narrow" w:hAnsi="Arial Narrow" w:cs="Arial"/>
        </w:rPr>
        <w:t xml:space="preserve"> </w:t>
      </w:r>
      <w:r w:rsidR="00002FB8">
        <w:fldChar w:fldCharType="begin"/>
      </w:r>
      <w:r w:rsidR="00002FB8">
        <w:instrText xml:space="preserve"> HYPERLINK "http://www.marchespublics.cm/" \h </w:instrText>
      </w:r>
      <w:r w:rsidR="00002FB8">
        <w:fldChar w:fldCharType="separate"/>
      </w:r>
      <w:r w:rsidR="00002FB8">
        <w:fldChar w:fldCharType="end"/>
      </w:r>
      <w:r w:rsidRPr="00767A99">
        <w:rPr>
          <w:rFonts w:ascii="Arial Narrow" w:hAnsi="Arial Narrow" w:cs="Arial"/>
        </w:rPr>
        <w:t xml:space="preserve">et </w:t>
      </w:r>
      <w:hyperlink r:id="rId26">
        <w:r w:rsidRPr="00767A99">
          <w:rPr>
            <w:rFonts w:ascii="Arial Narrow" w:hAnsi="Arial Narrow" w:cs="Arial"/>
            <w:u w:val="single" w:color="000000"/>
          </w:rPr>
          <w:t>http://www.publiccontracts.cm,</w:t>
        </w:r>
      </w:hyperlink>
      <w:r w:rsidRPr="00767A99">
        <w:rPr>
          <w:rFonts w:ascii="Arial Narrow" w:hAnsi="Arial Narrow" w:cs="Arial"/>
        </w:rPr>
        <w:t xml:space="preserve"> ou tout autre moyen de communication électronique indiqué par le Maître d’Ouvrage.</w:t>
      </w:r>
    </w:p>
    <w:p w14:paraId="1F900734" w14:textId="77777777" w:rsidR="009D7DBB" w:rsidRPr="00767A99" w:rsidRDefault="009D7DBB" w:rsidP="009D7DBB">
      <w:pPr>
        <w:pStyle w:val="AAOarticles"/>
      </w:pPr>
      <w:r w:rsidRPr="00767A99">
        <w:t xml:space="preserve"> Lutte contre la corruption et les mauvaises pratiques</w:t>
      </w:r>
    </w:p>
    <w:p w14:paraId="737116A0" w14:textId="77777777" w:rsidR="009D7DBB" w:rsidRPr="00767A99" w:rsidRDefault="009D7DBB" w:rsidP="009D7DBB">
      <w:pPr>
        <w:spacing w:after="6" w:line="360" w:lineRule="auto"/>
        <w:ind w:right="-7"/>
        <w:jc w:val="both"/>
        <w:rPr>
          <w:rFonts w:ascii="Arial Narrow" w:hAnsi="Arial Narrow" w:cs="Arial"/>
        </w:rPr>
      </w:pPr>
      <w:r w:rsidRPr="00767A99">
        <w:rPr>
          <w:rFonts w:ascii="Arial Narrow" w:hAnsi="Arial Narrow" w:cs="Arial"/>
        </w:rPr>
        <w:t>Pour toute dénonciation pour des pratiques, faits ou actes de corruption, ou faits de mauvaises pratiques bien vouloir appeler la CONAC au numéro 1517, l’Autorité chargée des Marchés Publics(MINMAP) (SMS ou appel) aux numéros : (+237) 673 20 57 25 et 699 37 07 48, l’ARMP au numéro …………</w:t>
      </w:r>
      <w:proofErr w:type="gramStart"/>
      <w:r w:rsidRPr="00767A99">
        <w:rPr>
          <w:rFonts w:ascii="Arial Narrow" w:hAnsi="Arial Narrow" w:cs="Arial"/>
        </w:rPr>
        <w:t>…….</w:t>
      </w:r>
      <w:proofErr w:type="gramEnd"/>
      <w:r w:rsidRPr="00767A99">
        <w:rPr>
          <w:rFonts w:ascii="Arial Narrow" w:hAnsi="Arial Narrow" w:cs="Arial"/>
        </w:rPr>
        <w:t xml:space="preserve">. </w:t>
      </w:r>
      <w:proofErr w:type="gramStart"/>
      <w:r w:rsidRPr="00767A99">
        <w:rPr>
          <w:rFonts w:ascii="Arial Narrow" w:hAnsi="Arial Narrow" w:cs="Arial"/>
        </w:rPr>
        <w:t>ou</w:t>
      </w:r>
      <w:proofErr w:type="gramEnd"/>
      <w:r w:rsidRPr="00767A99">
        <w:rPr>
          <w:rFonts w:ascii="Arial Narrow" w:hAnsi="Arial Narrow" w:cs="Arial"/>
        </w:rPr>
        <w:t xml:space="preserve"> le MO/MOD au numéro …………………………………. </w:t>
      </w:r>
    </w:p>
    <w:p w14:paraId="547DF5EE" w14:textId="77777777" w:rsidR="009D7DBB" w:rsidRPr="00767A99" w:rsidRDefault="009D7DBB" w:rsidP="009D7DBB">
      <w:pPr>
        <w:spacing w:before="11" w:line="249" w:lineRule="auto"/>
        <w:ind w:right="95"/>
        <w:jc w:val="both"/>
        <w:rPr>
          <w:rFonts w:ascii="Arial" w:eastAsia="Arial" w:hAnsi="Arial" w:cs="Arial"/>
          <w:b/>
          <w:u w:val="single"/>
        </w:rPr>
      </w:pPr>
      <w:r w:rsidRPr="00767A99">
        <w:rPr>
          <w:rFonts w:ascii="Arial" w:eastAsia="Arial" w:hAnsi="Arial" w:cs="Arial"/>
          <w:b/>
          <w:u w:val="single"/>
        </w:rPr>
        <w:t>23. Assistance technique</w:t>
      </w:r>
    </w:p>
    <w:p w14:paraId="7F508466" w14:textId="77777777" w:rsidR="009D7DBB" w:rsidRPr="00767A99" w:rsidRDefault="009D7DBB" w:rsidP="009D7DBB">
      <w:pPr>
        <w:widowControl w:val="0"/>
        <w:autoSpaceDE w:val="0"/>
        <w:ind w:right="-20"/>
        <w:jc w:val="both"/>
        <w:rPr>
          <w:rFonts w:ascii="Arial Narrow" w:hAnsi="Arial Narrow"/>
          <w:u w:val="single"/>
        </w:rPr>
      </w:pPr>
      <w:r w:rsidRPr="00767A99">
        <w:rPr>
          <w:rFonts w:ascii="Arial Narrow" w:hAnsi="Arial Narrow" w:cs="Tahoma"/>
        </w:rPr>
        <w:t xml:space="preserve">Pour obtenir une assistance technique, en cas de survenance d’un problème lié à l’utilisation de la plateforme bien vouloir appeler aux numéros (+237) 222 238 155 / 222 235 669 ou écrire à l’adresse email </w:t>
      </w:r>
      <w:hyperlink r:id="rId27" w:history="1">
        <w:r w:rsidRPr="00767A99">
          <w:rPr>
            <w:rFonts w:ascii="Arial Narrow" w:hAnsi="Arial Narrow" w:cs="Tahoma"/>
          </w:rPr>
          <w:t>dsi@minmap.cm</w:t>
        </w:r>
      </w:hyperlink>
      <w:r w:rsidRPr="00767A99">
        <w:rPr>
          <w:rFonts w:ascii="Arial Narrow" w:hAnsi="Arial Narrow" w:cs="Tahoma"/>
          <w:u w:val="single"/>
        </w:rPr>
        <w:t>.</w:t>
      </w:r>
    </w:p>
    <w:p w14:paraId="4EF42E32" w14:textId="77777777" w:rsidR="009D7DBB" w:rsidRPr="00767A99" w:rsidRDefault="009D7DBB" w:rsidP="009D7DBB">
      <w:pPr>
        <w:spacing w:after="96" w:line="360" w:lineRule="auto"/>
        <w:ind w:right="-7"/>
        <w:rPr>
          <w:rFonts w:ascii="Arial Narrow" w:hAnsi="Arial Narrow" w:cs="Arial"/>
        </w:rPr>
      </w:pPr>
      <w:r w:rsidRPr="00767A99">
        <w:rPr>
          <w:rFonts w:ascii="Arial Narrow" w:hAnsi="Arial Narrow" w:cs="Arial"/>
        </w:rPr>
        <w:t xml:space="preserve"> </w:t>
      </w:r>
    </w:p>
    <w:p w14:paraId="089D18CC" w14:textId="77777777" w:rsidR="009D7DBB" w:rsidRPr="00767A99" w:rsidRDefault="009D7DBB" w:rsidP="009D7DBB">
      <w:pPr>
        <w:spacing w:line="360" w:lineRule="auto"/>
        <w:ind w:left="3402" w:right="-7"/>
        <w:jc w:val="center"/>
        <w:rPr>
          <w:rFonts w:ascii="Arial Narrow" w:hAnsi="Arial Narrow" w:cs="Arial"/>
        </w:rPr>
      </w:pPr>
      <w:r w:rsidRPr="00767A99">
        <w:rPr>
          <w:rFonts w:ascii="Arial Narrow" w:hAnsi="Arial Narrow" w:cs="Arial"/>
          <w:i/>
        </w:rPr>
        <w:t>[</w:t>
      </w:r>
      <w:r w:rsidRPr="00767A99">
        <w:rPr>
          <w:rFonts w:ascii="Arial Narrow" w:hAnsi="Arial Narrow" w:cs="Arial"/>
          <w:i/>
          <w:sz w:val="20"/>
        </w:rPr>
        <w:t>Lieu et date de signature</w:t>
      </w:r>
      <w:r w:rsidRPr="00767A99">
        <w:rPr>
          <w:rFonts w:ascii="Arial Narrow" w:hAnsi="Arial Narrow" w:cs="Arial"/>
          <w:i/>
        </w:rPr>
        <w:t xml:space="preserve"> (7)]</w:t>
      </w:r>
    </w:p>
    <w:p w14:paraId="0DCCFB6A" w14:textId="77777777" w:rsidR="009D7DBB" w:rsidRPr="00767A99" w:rsidRDefault="009D7DBB" w:rsidP="009D7DBB">
      <w:pPr>
        <w:spacing w:after="58" w:line="360" w:lineRule="auto"/>
        <w:ind w:left="3402" w:right="-7"/>
        <w:rPr>
          <w:rFonts w:ascii="Arial Narrow" w:hAnsi="Arial Narrow" w:cs="Arial"/>
        </w:rPr>
      </w:pPr>
      <w:r w:rsidRPr="00767A99">
        <w:rPr>
          <w:rFonts w:ascii="Arial Narrow" w:hAnsi="Arial Narrow" w:cs="Arial"/>
          <w:i/>
        </w:rPr>
        <w:t>[</w:t>
      </w:r>
      <w:r w:rsidRPr="00767A99">
        <w:rPr>
          <w:rFonts w:ascii="Arial Narrow" w:hAnsi="Arial Narrow" w:cs="Arial"/>
          <w:i/>
          <w:sz w:val="20"/>
        </w:rPr>
        <w:t>Signature, nom et cachet du Maître d’Ouvrage ou du Maître</w:t>
      </w:r>
      <w:r w:rsidRPr="00767A99">
        <w:rPr>
          <w:rFonts w:ascii="Arial Narrow" w:hAnsi="Arial Narrow" w:cs="Arial"/>
          <w:i/>
        </w:rPr>
        <w:t xml:space="preserve"> </w:t>
      </w:r>
      <w:r w:rsidRPr="00767A99">
        <w:rPr>
          <w:rFonts w:ascii="Arial Narrow" w:hAnsi="Arial Narrow" w:cs="Arial"/>
          <w:i/>
          <w:sz w:val="20"/>
        </w:rPr>
        <w:t>d’Ouvrage Délégué</w:t>
      </w:r>
      <w:r w:rsidRPr="00767A99">
        <w:rPr>
          <w:rFonts w:ascii="Arial Narrow" w:hAnsi="Arial Narrow" w:cs="Arial"/>
          <w:i/>
        </w:rPr>
        <w:t>]</w:t>
      </w:r>
    </w:p>
    <w:p w14:paraId="0BD5D8EB" w14:textId="77777777" w:rsidR="009D7DBB" w:rsidRPr="00767A99" w:rsidRDefault="009D7DBB" w:rsidP="009D7DBB">
      <w:pPr>
        <w:spacing w:after="50" w:line="360" w:lineRule="auto"/>
        <w:ind w:right="-7"/>
        <w:rPr>
          <w:rFonts w:ascii="Arial Narrow" w:hAnsi="Arial Narrow" w:cs="Arial"/>
        </w:rPr>
      </w:pPr>
    </w:p>
    <w:p w14:paraId="25EF66D2" w14:textId="77777777" w:rsidR="009D7DBB" w:rsidRPr="00767A99" w:rsidRDefault="009D7DBB" w:rsidP="009D7DBB">
      <w:pPr>
        <w:spacing w:line="360" w:lineRule="auto"/>
        <w:ind w:right="-7"/>
        <w:rPr>
          <w:rFonts w:ascii="Arial Narrow" w:hAnsi="Arial Narrow" w:cs="Arial"/>
        </w:rPr>
      </w:pPr>
      <w:r w:rsidRPr="00767A99">
        <w:rPr>
          <w:rFonts w:ascii="Arial Narrow" w:hAnsi="Arial Narrow" w:cs="Arial"/>
          <w:b/>
          <w:i/>
          <w:u w:val="single" w:color="000000"/>
        </w:rPr>
        <w:t>Copies :</w:t>
      </w:r>
    </w:p>
    <w:p w14:paraId="6C4849A6" w14:textId="77777777" w:rsidR="009D7DBB" w:rsidRPr="00767A99" w:rsidRDefault="009D7DBB" w:rsidP="009D7DBB">
      <w:pPr>
        <w:numPr>
          <w:ilvl w:val="0"/>
          <w:numId w:val="30"/>
        </w:numPr>
        <w:suppressAutoHyphens w:val="0"/>
        <w:autoSpaceDN/>
        <w:spacing w:line="360" w:lineRule="auto"/>
        <w:ind w:left="0" w:right="-7"/>
        <w:textAlignment w:val="auto"/>
        <w:rPr>
          <w:rFonts w:ascii="Arial Narrow" w:hAnsi="Arial Narrow" w:cs="Arial"/>
        </w:rPr>
      </w:pPr>
      <w:r w:rsidRPr="00767A99">
        <w:rPr>
          <w:rFonts w:ascii="Arial Narrow" w:hAnsi="Arial Narrow" w:cs="Arial"/>
          <w:b/>
        </w:rPr>
        <w:t xml:space="preserve">Autorité chargée des Marchés Publics (MINMAP) </w:t>
      </w:r>
    </w:p>
    <w:p w14:paraId="2C3E4A76" w14:textId="77777777" w:rsidR="009D7DBB" w:rsidRPr="00767A99" w:rsidRDefault="009D7DBB" w:rsidP="009D7DBB">
      <w:pPr>
        <w:numPr>
          <w:ilvl w:val="0"/>
          <w:numId w:val="30"/>
        </w:numPr>
        <w:suppressAutoHyphens w:val="0"/>
        <w:autoSpaceDN/>
        <w:spacing w:line="360" w:lineRule="auto"/>
        <w:ind w:left="0" w:right="-7"/>
        <w:textAlignment w:val="auto"/>
        <w:rPr>
          <w:rFonts w:ascii="Arial Narrow" w:hAnsi="Arial Narrow" w:cs="Arial"/>
        </w:rPr>
      </w:pPr>
      <w:r w:rsidRPr="00767A99">
        <w:rPr>
          <w:rFonts w:ascii="Arial Narrow" w:hAnsi="Arial Narrow" w:cs="Arial"/>
        </w:rPr>
        <w:t xml:space="preserve"> </w:t>
      </w:r>
      <w:r w:rsidRPr="00767A99">
        <w:rPr>
          <w:rFonts w:ascii="Arial Narrow" w:hAnsi="Arial Narrow" w:cs="Arial"/>
          <w:b/>
        </w:rPr>
        <w:t xml:space="preserve">ARMP  </w:t>
      </w:r>
    </w:p>
    <w:p w14:paraId="6CBB4CBC" w14:textId="77777777" w:rsidR="009D7DBB" w:rsidRPr="00767A99" w:rsidRDefault="009D7DBB" w:rsidP="009D7DBB">
      <w:pPr>
        <w:numPr>
          <w:ilvl w:val="0"/>
          <w:numId w:val="30"/>
        </w:numPr>
        <w:suppressAutoHyphens w:val="0"/>
        <w:autoSpaceDN/>
        <w:spacing w:line="360" w:lineRule="auto"/>
        <w:ind w:left="0" w:right="-7"/>
        <w:textAlignment w:val="auto"/>
        <w:rPr>
          <w:rFonts w:ascii="Arial Narrow" w:hAnsi="Arial Narrow" w:cs="Arial"/>
        </w:rPr>
      </w:pPr>
      <w:r w:rsidRPr="00767A99">
        <w:rPr>
          <w:rFonts w:ascii="Arial Narrow" w:hAnsi="Arial Narrow" w:cs="Arial"/>
          <w:b/>
        </w:rPr>
        <w:t xml:space="preserve">Maître d’Ouvrage ou MOD concerné, le cas échéant ;  </w:t>
      </w:r>
    </w:p>
    <w:p w14:paraId="687BA727" w14:textId="77777777" w:rsidR="009D7DBB" w:rsidRPr="00767A99" w:rsidRDefault="009D7DBB" w:rsidP="009D7DBB">
      <w:pPr>
        <w:numPr>
          <w:ilvl w:val="0"/>
          <w:numId w:val="30"/>
        </w:numPr>
        <w:suppressAutoHyphens w:val="0"/>
        <w:autoSpaceDN/>
        <w:spacing w:line="360" w:lineRule="auto"/>
        <w:ind w:left="0" w:right="-7"/>
        <w:textAlignment w:val="auto"/>
        <w:rPr>
          <w:rFonts w:ascii="Arial Narrow" w:hAnsi="Arial Narrow" w:cs="Arial"/>
        </w:rPr>
      </w:pPr>
      <w:r w:rsidRPr="00767A99">
        <w:rPr>
          <w:rFonts w:ascii="Arial Narrow" w:hAnsi="Arial Narrow" w:cs="Arial"/>
          <w:b/>
        </w:rPr>
        <w:t xml:space="preserve">Président CPM concerné </w:t>
      </w:r>
    </w:p>
    <w:p w14:paraId="6AC881DF" w14:textId="77777777" w:rsidR="009D7DBB" w:rsidRPr="00767A99" w:rsidRDefault="009D7DBB" w:rsidP="009D7DBB">
      <w:pPr>
        <w:numPr>
          <w:ilvl w:val="0"/>
          <w:numId w:val="30"/>
        </w:numPr>
        <w:suppressAutoHyphens w:val="0"/>
        <w:autoSpaceDN/>
        <w:spacing w:line="360" w:lineRule="auto"/>
        <w:ind w:left="0" w:right="-7"/>
        <w:textAlignment w:val="auto"/>
        <w:rPr>
          <w:rFonts w:ascii="Arial Narrow" w:hAnsi="Arial Narrow" w:cs="Arial"/>
        </w:rPr>
      </w:pPr>
      <w:r w:rsidRPr="00767A99">
        <w:rPr>
          <w:rFonts w:ascii="Arial Narrow" w:hAnsi="Arial Narrow" w:cs="Arial"/>
          <w:b/>
        </w:rPr>
        <w:t xml:space="preserve">Présidents de CCCM, le cas échéant ; </w:t>
      </w:r>
    </w:p>
    <w:p w14:paraId="292B27C6" w14:textId="77777777" w:rsidR="009D7DBB" w:rsidRPr="00767A99" w:rsidRDefault="009D7DBB" w:rsidP="009D7DBB">
      <w:pPr>
        <w:numPr>
          <w:ilvl w:val="0"/>
          <w:numId w:val="30"/>
        </w:numPr>
        <w:suppressAutoHyphens w:val="0"/>
        <w:autoSpaceDN/>
        <w:spacing w:line="360" w:lineRule="auto"/>
        <w:ind w:left="0" w:right="-7"/>
        <w:textAlignment w:val="auto"/>
        <w:rPr>
          <w:rFonts w:ascii="Arial Narrow" w:hAnsi="Arial Narrow" w:cs="Arial"/>
        </w:rPr>
      </w:pPr>
      <w:r w:rsidRPr="00767A99">
        <w:rPr>
          <w:rFonts w:ascii="Arial Narrow" w:hAnsi="Arial Narrow" w:cs="Arial"/>
          <w:b/>
        </w:rPr>
        <w:t xml:space="preserve">Affichage chrono </w:t>
      </w:r>
    </w:p>
    <w:p w14:paraId="2CBA518B" w14:textId="77777777" w:rsidR="0058102D" w:rsidRPr="00BB4EED" w:rsidRDefault="0058102D" w:rsidP="008A73EE">
      <w:pPr>
        <w:widowControl w:val="0"/>
        <w:autoSpaceDE w:val="0"/>
        <w:spacing w:line="360" w:lineRule="auto"/>
        <w:jc w:val="both"/>
        <w:rPr>
          <w:rFonts w:ascii="Arial Narrow" w:hAnsi="Arial Narrow" w:cs="Arial"/>
          <w:sz w:val="36"/>
          <w:szCs w:val="36"/>
          <w:lang w:val="en-US"/>
        </w:rPr>
      </w:pPr>
    </w:p>
    <w:p w14:paraId="02D6FEDE" w14:textId="77777777" w:rsidR="00836E9C" w:rsidRPr="00BB4EED" w:rsidRDefault="00836E9C" w:rsidP="008A73EE">
      <w:pPr>
        <w:widowControl w:val="0"/>
        <w:autoSpaceDE w:val="0"/>
        <w:spacing w:line="360" w:lineRule="auto"/>
        <w:jc w:val="both"/>
        <w:rPr>
          <w:rFonts w:ascii="Arial Narrow" w:hAnsi="Arial Narrow" w:cs="Arial"/>
          <w:sz w:val="36"/>
          <w:szCs w:val="36"/>
          <w:lang w:val="en-US"/>
        </w:rPr>
      </w:pPr>
    </w:p>
    <w:p w14:paraId="0CFC4C10" w14:textId="77777777" w:rsidR="00836E9C" w:rsidRPr="00BB4EED" w:rsidRDefault="00836E9C" w:rsidP="008A73EE">
      <w:pPr>
        <w:widowControl w:val="0"/>
        <w:autoSpaceDE w:val="0"/>
        <w:spacing w:line="360" w:lineRule="auto"/>
        <w:jc w:val="both"/>
        <w:rPr>
          <w:rFonts w:ascii="Arial Narrow" w:hAnsi="Arial Narrow" w:cs="Arial"/>
          <w:sz w:val="36"/>
          <w:szCs w:val="36"/>
          <w:lang w:val="en-US"/>
        </w:rPr>
      </w:pPr>
    </w:p>
    <w:p w14:paraId="45FECB3F" w14:textId="77777777" w:rsidR="00836E9C" w:rsidRPr="00BB4EED" w:rsidRDefault="00836E9C" w:rsidP="008A73EE">
      <w:pPr>
        <w:widowControl w:val="0"/>
        <w:autoSpaceDE w:val="0"/>
        <w:spacing w:line="360" w:lineRule="auto"/>
        <w:jc w:val="both"/>
        <w:rPr>
          <w:rFonts w:ascii="Arial Narrow" w:hAnsi="Arial Narrow" w:cs="Arial"/>
          <w:sz w:val="36"/>
          <w:szCs w:val="36"/>
          <w:lang w:val="en-US"/>
        </w:rPr>
      </w:pPr>
    </w:p>
    <w:p w14:paraId="5AC7FAA8" w14:textId="77777777" w:rsidR="00836E9C" w:rsidRPr="00BB4EED" w:rsidRDefault="00836E9C" w:rsidP="008A73EE">
      <w:pPr>
        <w:widowControl w:val="0"/>
        <w:autoSpaceDE w:val="0"/>
        <w:spacing w:line="360" w:lineRule="auto"/>
        <w:jc w:val="both"/>
        <w:rPr>
          <w:rFonts w:ascii="Arial Narrow" w:hAnsi="Arial Narrow" w:cs="Arial"/>
          <w:sz w:val="36"/>
          <w:szCs w:val="36"/>
          <w:lang w:val="en-US"/>
        </w:rPr>
      </w:pPr>
    </w:p>
    <w:p w14:paraId="37744363" w14:textId="095B3836" w:rsidR="00836E9C" w:rsidRDefault="00836E9C" w:rsidP="008A73EE">
      <w:pPr>
        <w:widowControl w:val="0"/>
        <w:autoSpaceDE w:val="0"/>
        <w:spacing w:line="360" w:lineRule="auto"/>
        <w:jc w:val="both"/>
        <w:rPr>
          <w:rFonts w:ascii="Arial Narrow" w:hAnsi="Arial Narrow" w:cs="Arial"/>
          <w:sz w:val="36"/>
          <w:szCs w:val="36"/>
          <w:lang w:val="en-US"/>
        </w:rPr>
      </w:pPr>
    </w:p>
    <w:p w14:paraId="0B882951" w14:textId="77777777" w:rsidR="000A06AD" w:rsidRPr="00BB4EED" w:rsidRDefault="000A06AD" w:rsidP="008A73EE">
      <w:pPr>
        <w:widowControl w:val="0"/>
        <w:autoSpaceDE w:val="0"/>
        <w:spacing w:line="360" w:lineRule="auto"/>
        <w:jc w:val="both"/>
        <w:rPr>
          <w:rFonts w:ascii="Arial Narrow" w:hAnsi="Arial Narrow" w:cs="Arial"/>
          <w:sz w:val="36"/>
          <w:szCs w:val="36"/>
          <w:lang w:val="en-US"/>
        </w:rPr>
      </w:pPr>
    </w:p>
    <w:p w14:paraId="0249ECE2" w14:textId="38E76F46" w:rsidR="0058102D" w:rsidRDefault="0058102D" w:rsidP="008A73EE">
      <w:pPr>
        <w:widowControl w:val="0"/>
        <w:autoSpaceDE w:val="0"/>
        <w:spacing w:line="360" w:lineRule="auto"/>
        <w:jc w:val="both"/>
        <w:rPr>
          <w:rFonts w:ascii="Arial Narrow" w:hAnsi="Arial Narrow" w:cs="Arial"/>
          <w:sz w:val="36"/>
          <w:szCs w:val="36"/>
          <w:lang w:val="en-US"/>
        </w:rPr>
      </w:pPr>
    </w:p>
    <w:p w14:paraId="21A4A03B" w14:textId="77777777" w:rsidR="00C77CEB" w:rsidRPr="00BB4EED" w:rsidRDefault="00C77CEB" w:rsidP="008A73EE">
      <w:pPr>
        <w:widowControl w:val="0"/>
        <w:autoSpaceDE w:val="0"/>
        <w:spacing w:line="360" w:lineRule="auto"/>
        <w:jc w:val="both"/>
        <w:rPr>
          <w:rFonts w:ascii="Arial Narrow" w:hAnsi="Arial Narrow" w:cs="Arial"/>
          <w:sz w:val="36"/>
          <w:szCs w:val="36"/>
          <w:lang w:val="en-US"/>
        </w:rPr>
      </w:pPr>
    </w:p>
    <w:p w14:paraId="1C6BC8C2" w14:textId="77777777" w:rsidR="00C77CEB" w:rsidRDefault="008A34B4" w:rsidP="00133E2A">
      <w:pPr>
        <w:pStyle w:val="DTAOPice"/>
      </w:pPr>
      <w:r w:rsidRPr="00BB4EED">
        <w:t xml:space="preserve">DOCUMENT nO. </w:t>
      </w:r>
      <w:r w:rsidR="00300D25" w:rsidRPr="00BB4EED">
        <w:t>2:</w:t>
      </w:r>
      <w:r w:rsidR="00FD4AC8" w:rsidRPr="00BB4EED">
        <w:t xml:space="preserve"> </w:t>
      </w:r>
      <w:bookmarkStart w:id="4" w:name="_Toc157786349"/>
    </w:p>
    <w:p w14:paraId="69114B41" w14:textId="44B9868E" w:rsidR="00F61259" w:rsidRPr="00BB4EED" w:rsidRDefault="008A34B4" w:rsidP="00133E2A">
      <w:pPr>
        <w:pStyle w:val="DTAOPice"/>
      </w:pPr>
      <w:r w:rsidRPr="00BB4EED">
        <w:t>GENERAL REGULATIONS GOVERNING INVITATIONS TO TENDER (</w:t>
      </w:r>
      <w:r w:rsidR="00A024D7" w:rsidRPr="00BB4EED">
        <w:t>RGAO)</w:t>
      </w:r>
      <w:bookmarkEnd w:id="4"/>
    </w:p>
    <w:p w14:paraId="5780DC73" w14:textId="77777777" w:rsidR="00F61259" w:rsidRPr="00BB4EED" w:rsidRDefault="00F61259" w:rsidP="008A73EE">
      <w:pPr>
        <w:spacing w:line="360" w:lineRule="auto"/>
        <w:jc w:val="center"/>
        <w:rPr>
          <w:rFonts w:ascii="Arial Narrow" w:hAnsi="Arial Narrow" w:cs="Arial"/>
          <w:lang w:val="en-US"/>
        </w:rPr>
      </w:pPr>
    </w:p>
    <w:p w14:paraId="0595FE79" w14:textId="77777777" w:rsidR="00F61259" w:rsidRPr="00BB4EED" w:rsidRDefault="00F61259" w:rsidP="008A73EE">
      <w:pPr>
        <w:spacing w:line="360" w:lineRule="auto"/>
        <w:jc w:val="center"/>
        <w:rPr>
          <w:rFonts w:ascii="Arial Narrow" w:hAnsi="Arial Narrow" w:cs="Arial"/>
          <w:lang w:val="en-US"/>
        </w:rPr>
      </w:pPr>
    </w:p>
    <w:p w14:paraId="66502180" w14:textId="77777777" w:rsidR="00F61259" w:rsidRPr="00BB4EED" w:rsidRDefault="00F61259" w:rsidP="008A73EE">
      <w:pPr>
        <w:spacing w:after="52" w:line="360" w:lineRule="auto"/>
        <w:jc w:val="center"/>
        <w:rPr>
          <w:rFonts w:ascii="Arial Narrow" w:hAnsi="Arial Narrow" w:cs="Arial"/>
          <w:lang w:val="en-US"/>
        </w:rPr>
      </w:pPr>
    </w:p>
    <w:p w14:paraId="2B221886" w14:textId="77777777" w:rsidR="00F61259" w:rsidRPr="00BB4EED" w:rsidRDefault="00F61259" w:rsidP="008A73EE">
      <w:pPr>
        <w:spacing w:after="52" w:line="360" w:lineRule="auto"/>
        <w:jc w:val="both"/>
        <w:rPr>
          <w:rFonts w:ascii="Arial Narrow" w:hAnsi="Arial Narrow" w:cs="Arial"/>
          <w:lang w:val="en-US"/>
        </w:rPr>
      </w:pPr>
    </w:p>
    <w:p w14:paraId="56138B2B" w14:textId="77777777" w:rsidR="00F61259" w:rsidRPr="00BB4EED" w:rsidRDefault="00F61259" w:rsidP="008A73EE">
      <w:pPr>
        <w:spacing w:after="52" w:line="360" w:lineRule="auto"/>
        <w:jc w:val="both"/>
        <w:rPr>
          <w:rFonts w:ascii="Arial Narrow" w:hAnsi="Arial Narrow" w:cs="Arial"/>
          <w:lang w:val="en-US"/>
        </w:rPr>
      </w:pPr>
    </w:p>
    <w:p w14:paraId="46CEDD31" w14:textId="77777777" w:rsidR="00F61259" w:rsidRPr="00BB4EED" w:rsidRDefault="00F61259" w:rsidP="008A73EE">
      <w:pPr>
        <w:spacing w:after="52" w:line="360" w:lineRule="auto"/>
        <w:jc w:val="both"/>
        <w:rPr>
          <w:rFonts w:ascii="Arial Narrow" w:hAnsi="Arial Narrow" w:cs="Arial"/>
          <w:lang w:val="en-US"/>
        </w:rPr>
      </w:pPr>
    </w:p>
    <w:p w14:paraId="09088236" w14:textId="77777777" w:rsidR="00F61259" w:rsidRPr="00BB4EED" w:rsidRDefault="00F61259" w:rsidP="008A73EE">
      <w:pPr>
        <w:spacing w:after="52" w:line="360" w:lineRule="auto"/>
        <w:jc w:val="both"/>
        <w:rPr>
          <w:rFonts w:ascii="Arial Narrow" w:hAnsi="Arial Narrow" w:cs="Arial"/>
          <w:lang w:val="en-US"/>
        </w:rPr>
      </w:pPr>
    </w:p>
    <w:p w14:paraId="26780A31" w14:textId="77777777" w:rsidR="00F61259" w:rsidRPr="00BB4EED" w:rsidRDefault="00F61259" w:rsidP="008A73EE">
      <w:pPr>
        <w:spacing w:after="52" w:line="360" w:lineRule="auto"/>
        <w:jc w:val="both"/>
        <w:rPr>
          <w:rFonts w:ascii="Arial Narrow" w:hAnsi="Arial Narrow" w:cs="Arial"/>
          <w:lang w:val="en-US"/>
        </w:rPr>
      </w:pPr>
    </w:p>
    <w:p w14:paraId="662BB298" w14:textId="77777777" w:rsidR="00FD4AC8" w:rsidRPr="00BB4EED" w:rsidRDefault="00FD4AC8" w:rsidP="008A73EE">
      <w:pPr>
        <w:suppressAutoHyphens w:val="0"/>
        <w:autoSpaceDN/>
        <w:spacing w:line="360" w:lineRule="auto"/>
        <w:textAlignment w:val="auto"/>
        <w:rPr>
          <w:rFonts w:ascii="Arial Narrow" w:hAnsi="Arial Narrow" w:cs="Arial"/>
          <w:lang w:val="en-US"/>
        </w:rPr>
      </w:pPr>
      <w:r w:rsidRPr="00BB4EED">
        <w:rPr>
          <w:rFonts w:ascii="Arial Narrow" w:hAnsi="Arial Narrow" w:cs="Arial"/>
          <w:lang w:val="en-US"/>
        </w:rPr>
        <w:br w:type="page"/>
      </w:r>
    </w:p>
    <w:p w14:paraId="356F6549" w14:textId="77777777" w:rsidR="00F61259" w:rsidRPr="00BB4EED" w:rsidRDefault="00F61259" w:rsidP="008A73EE">
      <w:pPr>
        <w:spacing w:after="52" w:line="360" w:lineRule="auto"/>
        <w:jc w:val="both"/>
        <w:rPr>
          <w:rFonts w:ascii="Arial Narrow" w:hAnsi="Arial Narrow" w:cs="Arial"/>
          <w:lang w:val="en-US"/>
        </w:rPr>
      </w:pPr>
    </w:p>
    <w:p w14:paraId="776EC877" w14:textId="77777777" w:rsidR="008A34B4" w:rsidRPr="00BB4EED" w:rsidRDefault="008A34B4" w:rsidP="008A34B4">
      <w:pPr>
        <w:widowControl w:val="0"/>
        <w:autoSpaceDE w:val="0"/>
        <w:jc w:val="center"/>
        <w:rPr>
          <w:rFonts w:ascii="Arial Narrow" w:hAnsi="Arial Narrow" w:cs="Arial"/>
          <w:b/>
          <w:bCs/>
          <w:lang w:val="en-US"/>
        </w:rPr>
      </w:pPr>
    </w:p>
    <w:p w14:paraId="700D62D5" w14:textId="541C44AD" w:rsidR="008A34B4" w:rsidRPr="00BB4EED" w:rsidRDefault="008A34B4" w:rsidP="004C27AF">
      <w:pPr>
        <w:widowControl w:val="0"/>
        <w:autoSpaceDE w:val="0"/>
        <w:rPr>
          <w:rFonts w:ascii="Arial Narrow" w:hAnsi="Arial Narrow" w:cs="Arial"/>
          <w:lang w:val="en-US"/>
        </w:rPr>
      </w:pPr>
      <w:r w:rsidRPr="00BB4EED">
        <w:rPr>
          <w:rFonts w:ascii="Arial Narrow" w:hAnsi="Arial Narrow" w:cs="Arial"/>
          <w:b/>
          <w:bCs/>
          <w:lang w:val="en-US"/>
        </w:rPr>
        <w:t xml:space="preserve">Note </w:t>
      </w:r>
      <w:r w:rsidR="00C77CEB">
        <w:rPr>
          <w:rFonts w:ascii="Arial Narrow" w:hAnsi="Arial Narrow" w:cs="Arial"/>
          <w:b/>
          <w:bCs/>
          <w:lang w:val="en-US"/>
        </w:rPr>
        <w:t>on</w:t>
      </w:r>
      <w:r w:rsidRPr="00BB4EED">
        <w:rPr>
          <w:rFonts w:ascii="Arial Narrow" w:hAnsi="Arial Narrow" w:cs="Arial"/>
          <w:b/>
          <w:bCs/>
          <w:lang w:val="en-US"/>
        </w:rPr>
        <w:t xml:space="preserve"> the General Regulations Governing Invitations to Tender</w:t>
      </w:r>
    </w:p>
    <w:p w14:paraId="4C956AE8" w14:textId="77777777" w:rsidR="008A34B4" w:rsidRPr="00BB4EED" w:rsidRDefault="008A34B4" w:rsidP="008A34B4">
      <w:pPr>
        <w:widowControl w:val="0"/>
        <w:autoSpaceDE w:val="0"/>
        <w:jc w:val="both"/>
        <w:rPr>
          <w:rFonts w:ascii="Arial Narrow" w:hAnsi="Arial Narrow" w:cs="Arial"/>
          <w:lang w:val="en-US"/>
        </w:rPr>
      </w:pPr>
    </w:p>
    <w:p w14:paraId="1B3324EB" w14:textId="77777777" w:rsidR="008A34B4" w:rsidRPr="00BB4EED" w:rsidRDefault="008A34B4" w:rsidP="008A34B4">
      <w:pPr>
        <w:widowControl w:val="0"/>
        <w:autoSpaceDE w:val="0"/>
        <w:jc w:val="both"/>
        <w:rPr>
          <w:rFonts w:ascii="Arial Narrow" w:hAnsi="Arial Narrow" w:cs="Arial"/>
          <w:lang w:val="en-US"/>
        </w:rPr>
      </w:pPr>
    </w:p>
    <w:p w14:paraId="141C0EA9" w14:textId="77777777" w:rsidR="008A34B4" w:rsidRPr="00BB4EED" w:rsidRDefault="008A34B4" w:rsidP="008A34B4">
      <w:pPr>
        <w:widowControl w:val="0"/>
        <w:autoSpaceDE w:val="0"/>
        <w:jc w:val="both"/>
        <w:rPr>
          <w:rFonts w:ascii="Arial Narrow" w:hAnsi="Arial Narrow" w:cs="Arial"/>
          <w:lang w:val="en-US"/>
        </w:rPr>
      </w:pPr>
    </w:p>
    <w:p w14:paraId="136B2138" w14:textId="77777777" w:rsidR="008A34B4" w:rsidRPr="00BB4EED" w:rsidRDefault="008A34B4" w:rsidP="008A34B4">
      <w:pPr>
        <w:widowControl w:val="0"/>
        <w:autoSpaceDE w:val="0"/>
        <w:jc w:val="both"/>
        <w:rPr>
          <w:rFonts w:ascii="Arial Narrow" w:hAnsi="Arial Narrow" w:cs="Arial"/>
          <w:lang w:val="en-US"/>
        </w:rPr>
      </w:pPr>
    </w:p>
    <w:p w14:paraId="64EA2FB7" w14:textId="20FCE36F" w:rsidR="008A34B4" w:rsidRPr="00BB4EED" w:rsidRDefault="008A34B4" w:rsidP="004C27AF">
      <w:pPr>
        <w:widowControl w:val="0"/>
        <w:autoSpaceDE w:val="0"/>
        <w:spacing w:line="360" w:lineRule="auto"/>
        <w:ind w:right="-20"/>
        <w:jc w:val="both"/>
        <w:rPr>
          <w:rFonts w:ascii="Arial Narrow" w:hAnsi="Arial Narrow" w:cs="Arial"/>
          <w:lang w:val="en-US"/>
        </w:rPr>
      </w:pPr>
      <w:r w:rsidRPr="00BB4EED">
        <w:rPr>
          <w:rFonts w:ascii="Arial Narrow" w:hAnsi="Arial Narrow" w:cs="Arial"/>
          <w:lang w:val="en-US"/>
        </w:rPr>
        <w:t>The purpose of document No. 2 is to provide bidders with the information they need to draft offers in compliance with the conditions laid d</w:t>
      </w:r>
      <w:r w:rsidR="00917574">
        <w:rPr>
          <w:rFonts w:ascii="Arial Narrow" w:hAnsi="Arial Narrow" w:cs="Arial"/>
          <w:lang w:val="en-US"/>
        </w:rPr>
        <w:t>own by the regu</w:t>
      </w:r>
      <w:r w:rsidR="00002FB8" w:rsidRPr="00002FB8">
        <w:rPr>
          <w:iCs/>
          <w:noProof/>
          <w:sz w:val="28"/>
          <w:szCs w:val="26"/>
        </w:rPr>
        <w:drawing>
          <wp:anchor distT="0" distB="0" distL="114300" distR="114300" simplePos="0" relativeHeight="251736064" behindDoc="1" locked="0" layoutInCell="1" allowOverlap="1" wp14:anchorId="20ADE47B" wp14:editId="4A22FD47">
            <wp:simplePos x="0" y="0"/>
            <wp:positionH relativeFrom="column">
              <wp:posOffset>0</wp:posOffset>
            </wp:positionH>
            <wp:positionV relativeFrom="paragraph">
              <wp:posOffset>262255</wp:posOffset>
            </wp:positionV>
            <wp:extent cx="2628900" cy="1924050"/>
            <wp:effectExtent l="0" t="0" r="0" b="0"/>
            <wp:wrapNone/>
            <wp:docPr id="5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917574">
        <w:rPr>
          <w:rFonts w:ascii="Arial Narrow" w:hAnsi="Arial Narrow" w:cs="Arial"/>
          <w:lang w:val="en-US"/>
        </w:rPr>
        <w:t xml:space="preserve">lation in force. </w:t>
      </w:r>
      <w:r w:rsidRPr="00BB4EED">
        <w:rPr>
          <w:rFonts w:ascii="Arial Narrow" w:hAnsi="Arial Narrow" w:cs="Arial"/>
          <w:lang w:val="en-US"/>
        </w:rPr>
        <w:t xml:space="preserve">It also provides information on the submission of bids, the opening of tenders, </w:t>
      </w:r>
      <w:proofErr w:type="gramStart"/>
      <w:r w:rsidRPr="00BB4EED">
        <w:rPr>
          <w:rFonts w:ascii="Arial Narrow" w:hAnsi="Arial Narrow" w:cs="Arial"/>
          <w:lang w:val="en-US"/>
        </w:rPr>
        <w:t>the</w:t>
      </w:r>
      <w:proofErr w:type="gramEnd"/>
      <w:r w:rsidRPr="00BB4EED">
        <w:rPr>
          <w:rFonts w:ascii="Arial Narrow" w:hAnsi="Arial Narrow" w:cs="Arial"/>
          <w:lang w:val="en-US"/>
        </w:rPr>
        <w:t xml:space="preserve"> evaluation of bids and the award of the contract. </w:t>
      </w:r>
    </w:p>
    <w:p w14:paraId="07356529" w14:textId="77777777" w:rsidR="008A34B4" w:rsidRPr="00BB4EED" w:rsidRDefault="008A34B4" w:rsidP="004C27AF">
      <w:pPr>
        <w:widowControl w:val="0"/>
        <w:autoSpaceDE w:val="0"/>
        <w:spacing w:line="360" w:lineRule="auto"/>
        <w:ind w:right="-20"/>
        <w:jc w:val="both"/>
        <w:rPr>
          <w:rFonts w:ascii="Arial Narrow" w:hAnsi="Arial Narrow" w:cs="Arial"/>
          <w:lang w:val="en-US"/>
        </w:rPr>
      </w:pPr>
    </w:p>
    <w:p w14:paraId="26769C08" w14:textId="6DB8FB8E" w:rsidR="008A34B4" w:rsidRPr="00BB4EED" w:rsidRDefault="008A34B4" w:rsidP="004C27AF">
      <w:pPr>
        <w:widowControl w:val="0"/>
        <w:autoSpaceDE w:val="0"/>
        <w:spacing w:line="360" w:lineRule="auto"/>
        <w:ind w:right="-20"/>
        <w:jc w:val="both"/>
        <w:rPr>
          <w:rFonts w:ascii="Arial Narrow" w:hAnsi="Arial Narrow" w:cs="Arial"/>
          <w:lang w:val="en-US"/>
        </w:rPr>
      </w:pPr>
      <w:r w:rsidRPr="00BB4EED">
        <w:rPr>
          <w:rFonts w:ascii="Arial Narrow" w:hAnsi="Arial Narrow" w:cs="Arial"/>
          <w:lang w:val="en-US"/>
        </w:rPr>
        <w:t>This document includes model articles that shall not be modified.</w:t>
      </w:r>
      <w:r w:rsidR="00387621">
        <w:rPr>
          <w:rFonts w:ascii="Arial Narrow" w:hAnsi="Arial Narrow" w:cs="Arial"/>
          <w:lang w:val="en-US"/>
        </w:rPr>
        <w:t xml:space="preserve"> </w:t>
      </w:r>
    </w:p>
    <w:p w14:paraId="18EDD771" w14:textId="77777777" w:rsidR="008A34B4" w:rsidRPr="00BB4EED" w:rsidRDefault="008A34B4" w:rsidP="008A73EE">
      <w:pPr>
        <w:spacing w:line="360" w:lineRule="auto"/>
        <w:ind w:left="-5" w:right="130"/>
        <w:jc w:val="both"/>
        <w:rPr>
          <w:rFonts w:ascii="Arial Narrow" w:hAnsi="Arial Narrow" w:cs="Arial"/>
          <w:lang w:val="en-US"/>
        </w:rPr>
      </w:pPr>
    </w:p>
    <w:p w14:paraId="2896CE1A" w14:textId="77777777" w:rsidR="00F61259" w:rsidRPr="00BB4EED" w:rsidRDefault="00F61259" w:rsidP="008A73EE">
      <w:pPr>
        <w:spacing w:after="19" w:line="360" w:lineRule="auto"/>
        <w:jc w:val="both"/>
        <w:rPr>
          <w:rFonts w:ascii="Arial Narrow" w:hAnsi="Arial Narrow" w:cs="Arial"/>
          <w:lang w:val="en-US"/>
        </w:rPr>
      </w:pPr>
    </w:p>
    <w:p w14:paraId="4DA40123" w14:textId="77777777" w:rsidR="00F61259" w:rsidRPr="00BB4EED" w:rsidRDefault="00F61259" w:rsidP="008A73EE">
      <w:pPr>
        <w:spacing w:line="360" w:lineRule="auto"/>
        <w:jc w:val="both"/>
        <w:rPr>
          <w:rFonts w:ascii="Arial Narrow" w:hAnsi="Arial Narrow" w:cs="Arial"/>
          <w:lang w:val="en-US"/>
        </w:rPr>
      </w:pPr>
    </w:p>
    <w:p w14:paraId="27CC8690" w14:textId="77777777" w:rsidR="00F61259" w:rsidRPr="00BB4EED" w:rsidRDefault="00F61259" w:rsidP="008A73EE">
      <w:pPr>
        <w:spacing w:line="360" w:lineRule="auto"/>
        <w:jc w:val="both"/>
        <w:rPr>
          <w:rFonts w:ascii="Arial Narrow" w:hAnsi="Arial Narrow" w:cs="Arial"/>
          <w:lang w:val="en-US"/>
        </w:rPr>
      </w:pPr>
    </w:p>
    <w:p w14:paraId="6C531CE6" w14:textId="77777777" w:rsidR="00F61259" w:rsidRPr="00BB4EED" w:rsidRDefault="00F61259" w:rsidP="008A73EE">
      <w:pPr>
        <w:spacing w:line="360" w:lineRule="auto"/>
        <w:jc w:val="both"/>
        <w:rPr>
          <w:rFonts w:ascii="Arial Narrow" w:hAnsi="Arial Narrow" w:cs="Arial"/>
          <w:lang w:val="en-US"/>
        </w:rPr>
      </w:pPr>
    </w:p>
    <w:p w14:paraId="4B88948C" w14:textId="77777777" w:rsidR="00F61259" w:rsidRPr="00BB4EED" w:rsidRDefault="00F61259" w:rsidP="008A73EE">
      <w:pPr>
        <w:spacing w:line="360" w:lineRule="auto"/>
        <w:jc w:val="both"/>
        <w:rPr>
          <w:rFonts w:ascii="Arial Narrow" w:hAnsi="Arial Narrow" w:cs="Arial"/>
          <w:lang w:val="en-US"/>
        </w:rPr>
      </w:pPr>
    </w:p>
    <w:p w14:paraId="51B79567" w14:textId="77777777" w:rsidR="00F61259" w:rsidRPr="00BB4EED" w:rsidRDefault="00F61259" w:rsidP="008A73EE">
      <w:pPr>
        <w:spacing w:line="360" w:lineRule="auto"/>
        <w:jc w:val="both"/>
        <w:rPr>
          <w:rFonts w:ascii="Arial Narrow" w:hAnsi="Arial Narrow" w:cs="Arial"/>
          <w:lang w:val="en-US"/>
        </w:rPr>
      </w:pPr>
    </w:p>
    <w:p w14:paraId="0AEB6265" w14:textId="77777777" w:rsidR="00F61259" w:rsidRPr="00BB4EED" w:rsidRDefault="00F61259" w:rsidP="008A73EE">
      <w:pPr>
        <w:spacing w:line="360" w:lineRule="auto"/>
        <w:jc w:val="both"/>
        <w:rPr>
          <w:rFonts w:ascii="Arial Narrow" w:hAnsi="Arial Narrow" w:cs="Arial"/>
          <w:lang w:val="en-US"/>
        </w:rPr>
      </w:pPr>
    </w:p>
    <w:p w14:paraId="032A653B" w14:textId="77777777" w:rsidR="00F61259" w:rsidRPr="00BB4EED" w:rsidRDefault="00F61259" w:rsidP="008A73EE">
      <w:pPr>
        <w:spacing w:line="360" w:lineRule="auto"/>
        <w:jc w:val="both"/>
        <w:rPr>
          <w:rFonts w:ascii="Arial Narrow" w:hAnsi="Arial Narrow" w:cs="Arial"/>
          <w:lang w:val="en-US"/>
        </w:rPr>
      </w:pPr>
    </w:p>
    <w:p w14:paraId="0C7A462E" w14:textId="77777777" w:rsidR="00F61259" w:rsidRPr="00BB4EED" w:rsidRDefault="00F61259" w:rsidP="008A73EE">
      <w:pPr>
        <w:spacing w:line="360" w:lineRule="auto"/>
        <w:jc w:val="both"/>
        <w:rPr>
          <w:rFonts w:ascii="Arial Narrow" w:hAnsi="Arial Narrow" w:cs="Arial"/>
          <w:lang w:val="en-US"/>
        </w:rPr>
      </w:pPr>
    </w:p>
    <w:p w14:paraId="49E2F99A" w14:textId="77777777" w:rsidR="00F61259" w:rsidRPr="00BB4EED" w:rsidRDefault="00A024D7" w:rsidP="008A73EE">
      <w:pPr>
        <w:spacing w:line="360" w:lineRule="auto"/>
        <w:jc w:val="both"/>
        <w:rPr>
          <w:rFonts w:ascii="Arial Narrow" w:hAnsi="Arial Narrow" w:cs="Arial"/>
          <w:lang w:val="en-US"/>
        </w:rPr>
      </w:pPr>
      <w:r w:rsidRPr="00BB4EED">
        <w:rPr>
          <w:rFonts w:ascii="Arial Narrow" w:hAnsi="Arial Narrow" w:cs="Arial"/>
          <w:lang w:val="en-US"/>
        </w:rPr>
        <w:tab/>
      </w:r>
      <w:r w:rsidRPr="00BB4EED">
        <w:rPr>
          <w:rFonts w:ascii="Arial Narrow" w:hAnsi="Arial Narrow" w:cs="Arial"/>
          <w:lang w:val="en-US"/>
        </w:rPr>
        <w:br w:type="page"/>
      </w:r>
    </w:p>
    <w:p w14:paraId="031D5A80" w14:textId="77777777" w:rsidR="001E2CE6" w:rsidRPr="00BB4EED" w:rsidRDefault="001E2CE6" w:rsidP="001E2CE6">
      <w:pPr>
        <w:pStyle w:val="DTAOTitres"/>
      </w:pPr>
      <w:r>
        <w:lastRenderedPageBreak/>
        <w:t>TABLE OF CONTENTS</w:t>
      </w:r>
    </w:p>
    <w:p w14:paraId="182587FD" w14:textId="77777777" w:rsidR="001E2CE6" w:rsidRPr="00150BE1" w:rsidRDefault="001E2CE6" w:rsidP="001E2CE6">
      <w:pPr>
        <w:tabs>
          <w:tab w:val="left" w:leader="dot" w:pos="8789"/>
        </w:tabs>
        <w:spacing w:line="360" w:lineRule="auto"/>
        <w:rPr>
          <w:rFonts w:ascii="Arial Narrow" w:hAnsi="Arial Narrow"/>
          <w:lang w:val="en-US"/>
        </w:rPr>
      </w:pPr>
      <w:r w:rsidRPr="00150BE1">
        <w:rPr>
          <w:rFonts w:ascii="Arial Narrow" w:hAnsi="Arial Narrow"/>
          <w:lang w:val="en-US"/>
        </w:rPr>
        <w:t>A. GENERALITIES</w:t>
      </w:r>
      <w:r>
        <w:rPr>
          <w:rFonts w:ascii="Arial Narrow" w:hAnsi="Arial Narrow"/>
          <w:lang w:val="en-US"/>
        </w:rPr>
        <w:tab/>
        <w:t xml:space="preserve"> 28</w:t>
      </w:r>
    </w:p>
    <w:p w14:paraId="72DEC42F" w14:textId="77777777" w:rsidR="001E2CE6" w:rsidRPr="00150BE1" w:rsidRDefault="001E2CE6" w:rsidP="001E2CE6">
      <w:pPr>
        <w:tabs>
          <w:tab w:val="left" w:leader="dot" w:pos="8789"/>
        </w:tabs>
        <w:spacing w:line="360" w:lineRule="auto"/>
        <w:rPr>
          <w:rFonts w:ascii="Arial Narrow" w:hAnsi="Arial Narrow"/>
          <w:lang w:val="en-US"/>
        </w:rPr>
      </w:pPr>
      <w:r w:rsidRPr="00150BE1">
        <w:rPr>
          <w:rFonts w:ascii="Arial Narrow" w:hAnsi="Arial Narrow"/>
          <w:lang w:val="en-US"/>
        </w:rPr>
        <w:t>Article 1: Subject of consultation</w:t>
      </w:r>
      <w:r>
        <w:rPr>
          <w:rFonts w:ascii="Arial Narrow" w:hAnsi="Arial Narrow"/>
          <w:lang w:val="en-US"/>
        </w:rPr>
        <w:tab/>
      </w:r>
      <w:r w:rsidRPr="00150BE1">
        <w:rPr>
          <w:rFonts w:ascii="Arial Narrow" w:hAnsi="Arial Narrow"/>
          <w:lang w:val="en-US"/>
        </w:rPr>
        <w:t xml:space="preserve"> 28</w:t>
      </w:r>
    </w:p>
    <w:p w14:paraId="671936A8" w14:textId="77777777" w:rsidR="001E2CE6" w:rsidRPr="00150BE1" w:rsidRDefault="001E2CE6" w:rsidP="001E2CE6">
      <w:pPr>
        <w:tabs>
          <w:tab w:val="left" w:leader="dot" w:pos="2835"/>
          <w:tab w:val="left" w:leader="dot" w:pos="8789"/>
        </w:tabs>
        <w:spacing w:line="360" w:lineRule="auto"/>
        <w:rPr>
          <w:rFonts w:ascii="Arial Narrow" w:hAnsi="Arial Narrow"/>
          <w:lang w:val="en-US"/>
        </w:rPr>
      </w:pPr>
      <w:r w:rsidRPr="00150BE1">
        <w:rPr>
          <w:rFonts w:ascii="Arial Narrow" w:hAnsi="Arial Narrow"/>
          <w:lang w:val="en-US"/>
        </w:rPr>
        <w:t>Article 2: Financing</w:t>
      </w:r>
      <w:r>
        <w:rPr>
          <w:rFonts w:ascii="Arial Narrow" w:hAnsi="Arial Narrow"/>
          <w:lang w:val="en-US"/>
        </w:rPr>
        <w:tab/>
      </w:r>
      <w:r>
        <w:rPr>
          <w:rFonts w:ascii="Arial Narrow" w:hAnsi="Arial Narrow"/>
          <w:lang w:val="en-US"/>
        </w:rPr>
        <w:tab/>
      </w:r>
      <w:r w:rsidRPr="00150BE1">
        <w:rPr>
          <w:rFonts w:ascii="Arial Narrow" w:hAnsi="Arial Narrow"/>
          <w:lang w:val="en-US"/>
        </w:rPr>
        <w:t xml:space="preserve"> 28</w:t>
      </w:r>
    </w:p>
    <w:p w14:paraId="4D52C756" w14:textId="77777777" w:rsidR="001E2CE6" w:rsidRPr="00150BE1" w:rsidRDefault="001E2CE6" w:rsidP="001E2CE6">
      <w:pPr>
        <w:tabs>
          <w:tab w:val="left" w:leader="dot" w:pos="2835"/>
          <w:tab w:val="left" w:leader="dot" w:pos="8789"/>
        </w:tabs>
        <w:spacing w:line="360" w:lineRule="auto"/>
        <w:rPr>
          <w:rFonts w:ascii="Arial Narrow" w:hAnsi="Arial Narrow"/>
          <w:lang w:val="en-US"/>
        </w:rPr>
      </w:pPr>
      <w:r w:rsidRPr="00150BE1">
        <w:rPr>
          <w:rFonts w:ascii="Arial Narrow" w:hAnsi="Arial Narrow"/>
          <w:lang w:val="en-US"/>
        </w:rPr>
        <w:t>Article 3: Ethical Principles</w:t>
      </w:r>
      <w:r>
        <w:rPr>
          <w:rFonts w:ascii="Arial Narrow" w:hAnsi="Arial Narrow"/>
          <w:lang w:val="en-US"/>
        </w:rPr>
        <w:t>…………………….</w:t>
      </w:r>
      <w:r>
        <w:rPr>
          <w:rFonts w:ascii="Arial Narrow" w:hAnsi="Arial Narrow"/>
          <w:lang w:val="en-US"/>
        </w:rPr>
        <w:tab/>
      </w:r>
      <w:r w:rsidRPr="00150BE1">
        <w:rPr>
          <w:rFonts w:ascii="Arial Narrow" w:hAnsi="Arial Narrow"/>
          <w:lang w:val="en-US"/>
        </w:rPr>
        <w:t xml:space="preserve"> 28</w:t>
      </w:r>
    </w:p>
    <w:p w14:paraId="7BB61531" w14:textId="77777777" w:rsidR="001E2CE6" w:rsidRPr="00150BE1" w:rsidRDefault="001E2CE6" w:rsidP="001E2CE6">
      <w:pPr>
        <w:tabs>
          <w:tab w:val="left" w:leader="dot" w:pos="2835"/>
          <w:tab w:val="left" w:leader="dot" w:pos="8789"/>
        </w:tabs>
        <w:spacing w:line="360" w:lineRule="auto"/>
        <w:rPr>
          <w:rFonts w:ascii="Arial Narrow" w:hAnsi="Arial Narrow"/>
          <w:lang w:val="en-US"/>
        </w:rPr>
      </w:pPr>
      <w:r w:rsidRPr="00150BE1">
        <w:rPr>
          <w:rFonts w:ascii="Arial Narrow" w:hAnsi="Arial Narrow"/>
          <w:lang w:val="en-US"/>
        </w:rPr>
        <w:t>Article 4: Candidates allowed to compete</w:t>
      </w:r>
      <w:r>
        <w:rPr>
          <w:rFonts w:ascii="Arial Narrow" w:hAnsi="Arial Narrow"/>
          <w:lang w:val="en-US"/>
        </w:rPr>
        <w:tab/>
      </w:r>
      <w:r w:rsidRPr="00150BE1">
        <w:rPr>
          <w:rFonts w:ascii="Arial Narrow" w:hAnsi="Arial Narrow"/>
          <w:lang w:val="en-US"/>
        </w:rPr>
        <w:t xml:space="preserve"> 29</w:t>
      </w:r>
    </w:p>
    <w:p w14:paraId="1357E8AC" w14:textId="77777777" w:rsidR="001E2CE6" w:rsidRDefault="001E2CE6" w:rsidP="001E2CE6">
      <w:pPr>
        <w:tabs>
          <w:tab w:val="left" w:leader="dot" w:pos="2835"/>
          <w:tab w:val="left" w:leader="dot" w:pos="8789"/>
        </w:tabs>
        <w:spacing w:line="360" w:lineRule="auto"/>
        <w:rPr>
          <w:rFonts w:ascii="Arial Narrow" w:hAnsi="Arial Narrow"/>
          <w:lang w:val="en-US"/>
        </w:rPr>
      </w:pPr>
      <w:r w:rsidRPr="00150BE1">
        <w:rPr>
          <w:rFonts w:ascii="Arial Narrow" w:hAnsi="Arial Narrow"/>
          <w:lang w:val="en-US"/>
        </w:rPr>
        <w:t xml:space="preserve">Article 5: Building materials, materials, supplies, equipment and </w:t>
      </w:r>
      <w:proofErr w:type="spellStart"/>
      <w:r w:rsidRPr="00150BE1">
        <w:rPr>
          <w:rFonts w:ascii="Arial Narrow" w:hAnsi="Arial Narrow"/>
          <w:lang w:val="en-US"/>
        </w:rPr>
        <w:t>authorised</w:t>
      </w:r>
      <w:proofErr w:type="spellEnd"/>
      <w:r w:rsidRPr="00150BE1">
        <w:rPr>
          <w:rFonts w:ascii="Arial Narrow" w:hAnsi="Arial Narrow"/>
          <w:lang w:val="en-US"/>
        </w:rPr>
        <w:t xml:space="preserve"> services </w:t>
      </w:r>
      <w:r>
        <w:rPr>
          <w:rFonts w:ascii="Arial Narrow" w:hAnsi="Arial Narrow"/>
          <w:lang w:val="en-US"/>
        </w:rPr>
        <w:tab/>
      </w:r>
      <w:r w:rsidRPr="00150BE1">
        <w:rPr>
          <w:rFonts w:ascii="Arial Narrow" w:hAnsi="Arial Narrow"/>
          <w:lang w:val="en-US"/>
        </w:rPr>
        <w:t xml:space="preserve"> 31</w:t>
      </w:r>
    </w:p>
    <w:p w14:paraId="2E85C94E" w14:textId="77777777" w:rsidR="001E2CE6" w:rsidRPr="00CE2035" w:rsidRDefault="001E2CE6" w:rsidP="001E2CE6">
      <w:pPr>
        <w:tabs>
          <w:tab w:val="left" w:leader="dot" w:pos="2835"/>
          <w:tab w:val="left" w:leader="dot" w:pos="8789"/>
        </w:tabs>
        <w:spacing w:line="360" w:lineRule="auto"/>
        <w:rPr>
          <w:rFonts w:ascii="Arial Narrow" w:hAnsi="Arial Narrow"/>
        </w:rPr>
      </w:pPr>
      <w:r w:rsidRPr="00CE2035">
        <w:rPr>
          <w:rFonts w:ascii="Arial Narrow" w:hAnsi="Arial Narrow"/>
        </w:rPr>
        <w:t xml:space="preserve">Article 6: Documents </w:t>
      </w:r>
      <w:proofErr w:type="spellStart"/>
      <w:r w:rsidRPr="00CE2035">
        <w:rPr>
          <w:rFonts w:ascii="Arial Narrow" w:hAnsi="Arial Narrow"/>
        </w:rPr>
        <w:t>establishing</w:t>
      </w:r>
      <w:proofErr w:type="spellEnd"/>
      <w:r w:rsidRPr="00CE2035">
        <w:rPr>
          <w:rFonts w:ascii="Arial Narrow" w:hAnsi="Arial Narrow"/>
        </w:rPr>
        <w:t xml:space="preserve"> </w:t>
      </w:r>
      <w:proofErr w:type="spellStart"/>
      <w:r w:rsidRPr="00CE2035">
        <w:rPr>
          <w:rFonts w:ascii="Arial Narrow" w:hAnsi="Arial Narrow"/>
        </w:rPr>
        <w:t>bidders</w:t>
      </w:r>
      <w:proofErr w:type="spellEnd"/>
      <w:r w:rsidRPr="00CE2035">
        <w:rPr>
          <w:rFonts w:ascii="Arial Narrow" w:hAnsi="Arial Narrow"/>
        </w:rPr>
        <w:t xml:space="preserve"> qua</w:t>
      </w:r>
      <w:r>
        <w:rPr>
          <w:rFonts w:ascii="Arial Narrow" w:hAnsi="Arial Narrow"/>
        </w:rPr>
        <w:t>lification………………………………………………………31</w:t>
      </w:r>
    </w:p>
    <w:p w14:paraId="5D887F5D" w14:textId="77777777" w:rsidR="001E2CE6" w:rsidRPr="00150BE1" w:rsidRDefault="001E2CE6" w:rsidP="001E2CE6">
      <w:pPr>
        <w:tabs>
          <w:tab w:val="left" w:leader="dot" w:pos="2835"/>
          <w:tab w:val="left" w:leader="dot" w:pos="8789"/>
        </w:tabs>
        <w:spacing w:line="360" w:lineRule="auto"/>
        <w:rPr>
          <w:rFonts w:ascii="Arial Narrow" w:hAnsi="Arial Narrow"/>
          <w:lang w:val="en-US"/>
        </w:rPr>
      </w:pPr>
      <w:r>
        <w:rPr>
          <w:rFonts w:ascii="Arial Narrow" w:hAnsi="Arial Narrow"/>
          <w:lang w:val="en-US"/>
        </w:rPr>
        <w:t>Article 7: Visit to</w:t>
      </w:r>
      <w:r w:rsidRPr="00150BE1">
        <w:rPr>
          <w:rFonts w:ascii="Arial Narrow" w:hAnsi="Arial Narrow"/>
          <w:lang w:val="en-US"/>
        </w:rPr>
        <w:t xml:space="preserve"> works site</w:t>
      </w:r>
      <w:r>
        <w:rPr>
          <w:rFonts w:ascii="Arial Narrow" w:hAnsi="Arial Narrow"/>
          <w:lang w:val="en-US"/>
        </w:rPr>
        <w:tab/>
      </w:r>
      <w:r>
        <w:rPr>
          <w:rFonts w:ascii="Arial Narrow" w:hAnsi="Arial Narrow"/>
          <w:lang w:val="en-US"/>
        </w:rPr>
        <w:tab/>
      </w:r>
      <w:r w:rsidRPr="00150BE1">
        <w:rPr>
          <w:rFonts w:ascii="Arial Narrow" w:hAnsi="Arial Narrow"/>
          <w:lang w:val="en-US"/>
        </w:rPr>
        <w:t xml:space="preserve"> 32</w:t>
      </w:r>
    </w:p>
    <w:p w14:paraId="588AFE4E" w14:textId="77777777" w:rsidR="001E2CE6" w:rsidRPr="00150BE1" w:rsidRDefault="001E2CE6" w:rsidP="001E2CE6">
      <w:pPr>
        <w:tabs>
          <w:tab w:val="left" w:leader="dot" w:pos="2835"/>
          <w:tab w:val="left" w:leader="dot" w:pos="8789"/>
        </w:tabs>
        <w:spacing w:line="360" w:lineRule="auto"/>
        <w:rPr>
          <w:rFonts w:ascii="Arial Narrow" w:hAnsi="Arial Narrow"/>
          <w:lang w:val="en-US"/>
        </w:rPr>
      </w:pPr>
      <w:r w:rsidRPr="00150BE1">
        <w:rPr>
          <w:rFonts w:ascii="Arial Narrow" w:hAnsi="Arial Narrow"/>
          <w:lang w:val="en-US"/>
        </w:rPr>
        <w:t>B. TENDER FILE</w:t>
      </w:r>
      <w:r>
        <w:rPr>
          <w:rFonts w:ascii="Arial Narrow" w:hAnsi="Arial Narrow"/>
          <w:lang w:val="en-US"/>
        </w:rPr>
        <w:tab/>
      </w:r>
      <w:r>
        <w:rPr>
          <w:rFonts w:ascii="Arial Narrow" w:hAnsi="Arial Narrow"/>
          <w:lang w:val="en-US"/>
        </w:rPr>
        <w:tab/>
        <w:t>33</w:t>
      </w:r>
    </w:p>
    <w:p w14:paraId="674AE946" w14:textId="77777777" w:rsidR="001E2CE6" w:rsidRPr="00150BE1" w:rsidRDefault="001E2CE6" w:rsidP="001E2CE6">
      <w:pPr>
        <w:tabs>
          <w:tab w:val="left" w:leader="dot" w:pos="2835"/>
          <w:tab w:val="left" w:leader="dot" w:pos="8789"/>
        </w:tabs>
        <w:spacing w:line="360" w:lineRule="auto"/>
        <w:rPr>
          <w:rFonts w:ascii="Arial Narrow" w:hAnsi="Arial Narrow"/>
          <w:lang w:val="en-US"/>
        </w:rPr>
      </w:pPr>
      <w:r w:rsidRPr="00150BE1">
        <w:rPr>
          <w:rFonts w:ascii="Arial Narrow" w:hAnsi="Arial Narrow"/>
          <w:lang w:val="en-US"/>
        </w:rPr>
        <w:t>Article 8: Content of the Tender File</w:t>
      </w:r>
      <w:r>
        <w:rPr>
          <w:rFonts w:ascii="Arial Narrow" w:hAnsi="Arial Narrow"/>
          <w:lang w:val="en-US"/>
        </w:rPr>
        <w:tab/>
        <w:t xml:space="preserve"> 33</w:t>
      </w:r>
    </w:p>
    <w:p w14:paraId="3FE414B2" w14:textId="77777777" w:rsidR="001E2CE6" w:rsidRPr="00150BE1" w:rsidRDefault="001E2CE6" w:rsidP="001E2CE6">
      <w:pPr>
        <w:tabs>
          <w:tab w:val="left" w:leader="dot" w:pos="2835"/>
          <w:tab w:val="left" w:leader="dot" w:pos="8789"/>
        </w:tabs>
        <w:spacing w:line="360" w:lineRule="auto"/>
        <w:rPr>
          <w:rFonts w:ascii="Arial Narrow" w:hAnsi="Arial Narrow"/>
          <w:lang w:val="en-US"/>
        </w:rPr>
      </w:pPr>
      <w:r w:rsidRPr="00150BE1">
        <w:rPr>
          <w:rFonts w:ascii="Arial Narrow" w:hAnsi="Arial Narrow"/>
          <w:lang w:val="en-US"/>
        </w:rPr>
        <w:t>Article 9: Clarifications on the Tender File and petitions</w:t>
      </w:r>
      <w:r>
        <w:rPr>
          <w:rFonts w:ascii="Arial Narrow" w:hAnsi="Arial Narrow"/>
          <w:lang w:val="en-US"/>
        </w:rPr>
        <w:tab/>
      </w:r>
      <w:r w:rsidRPr="00150BE1">
        <w:rPr>
          <w:rFonts w:ascii="Arial Narrow" w:hAnsi="Arial Narrow"/>
          <w:lang w:val="en-US"/>
        </w:rPr>
        <w:t xml:space="preserve"> 34</w:t>
      </w:r>
    </w:p>
    <w:p w14:paraId="2BFACA94" w14:textId="77777777" w:rsidR="001E2CE6" w:rsidRPr="00150BE1" w:rsidRDefault="001E2CE6" w:rsidP="001E2CE6">
      <w:pPr>
        <w:tabs>
          <w:tab w:val="left" w:leader="dot" w:pos="2835"/>
          <w:tab w:val="left" w:leader="dot" w:pos="8789"/>
        </w:tabs>
        <w:spacing w:line="360" w:lineRule="auto"/>
        <w:rPr>
          <w:rFonts w:ascii="Arial Narrow" w:hAnsi="Arial Narrow"/>
          <w:lang w:val="en-US"/>
        </w:rPr>
      </w:pPr>
      <w:r w:rsidRPr="00150BE1">
        <w:rPr>
          <w:rFonts w:ascii="Arial Narrow" w:hAnsi="Arial Narrow"/>
          <w:lang w:val="en-US"/>
        </w:rPr>
        <w:t>Article 10. Amendment of the Tender File</w:t>
      </w:r>
      <w:r>
        <w:rPr>
          <w:rFonts w:ascii="Arial Narrow" w:hAnsi="Arial Narrow"/>
          <w:lang w:val="en-US"/>
        </w:rPr>
        <w:tab/>
      </w:r>
      <w:r w:rsidRPr="00150BE1">
        <w:rPr>
          <w:rFonts w:ascii="Arial Narrow" w:hAnsi="Arial Narrow"/>
          <w:lang w:val="en-US"/>
        </w:rPr>
        <w:t xml:space="preserve"> 35</w:t>
      </w:r>
    </w:p>
    <w:p w14:paraId="4F3A6868" w14:textId="77777777" w:rsidR="001E2CE6" w:rsidRPr="00150BE1" w:rsidRDefault="001E2CE6" w:rsidP="001E2CE6">
      <w:pPr>
        <w:tabs>
          <w:tab w:val="left" w:leader="dot" w:pos="2835"/>
          <w:tab w:val="left" w:leader="dot" w:pos="8789"/>
        </w:tabs>
        <w:spacing w:line="360" w:lineRule="auto"/>
        <w:rPr>
          <w:rFonts w:ascii="Arial Narrow" w:hAnsi="Arial Narrow"/>
          <w:lang w:val="en-US"/>
        </w:rPr>
      </w:pPr>
      <w:r w:rsidRPr="00150BE1">
        <w:rPr>
          <w:rFonts w:ascii="Arial Narrow" w:hAnsi="Arial Narrow"/>
          <w:lang w:val="en-US"/>
        </w:rPr>
        <w:t>C. BIDS PREPARATION</w:t>
      </w:r>
      <w:r>
        <w:rPr>
          <w:rFonts w:ascii="Arial Narrow" w:hAnsi="Arial Narrow"/>
          <w:lang w:val="en-US"/>
        </w:rPr>
        <w:tab/>
        <w:t>….</w:t>
      </w:r>
      <w:r>
        <w:rPr>
          <w:rFonts w:ascii="Arial Narrow" w:hAnsi="Arial Narrow"/>
          <w:lang w:val="en-US"/>
        </w:rPr>
        <w:tab/>
        <w:t>35</w:t>
      </w:r>
    </w:p>
    <w:p w14:paraId="0EC4330E" w14:textId="77777777" w:rsidR="001E2CE6" w:rsidRPr="00150BE1" w:rsidRDefault="001E2CE6" w:rsidP="001E2CE6">
      <w:pPr>
        <w:tabs>
          <w:tab w:val="left" w:leader="dot" w:pos="2835"/>
          <w:tab w:val="left" w:leader="dot" w:pos="8789"/>
        </w:tabs>
        <w:spacing w:line="360" w:lineRule="auto"/>
        <w:rPr>
          <w:rFonts w:ascii="Arial Narrow" w:hAnsi="Arial Narrow"/>
          <w:lang w:val="en-US"/>
        </w:rPr>
      </w:pPr>
      <w:r w:rsidRPr="00150BE1">
        <w:rPr>
          <w:rFonts w:ascii="Arial Narrow" w:hAnsi="Arial Narrow"/>
          <w:lang w:val="en-US"/>
        </w:rPr>
        <w:t>Article 11: Tender costs</w:t>
      </w:r>
      <w:r>
        <w:rPr>
          <w:rFonts w:ascii="Arial Narrow" w:hAnsi="Arial Narrow"/>
          <w:lang w:val="en-US"/>
        </w:rPr>
        <w:tab/>
      </w:r>
      <w:r>
        <w:rPr>
          <w:rFonts w:ascii="Arial Narrow" w:hAnsi="Arial Narrow"/>
          <w:lang w:val="en-US"/>
        </w:rPr>
        <w:tab/>
      </w:r>
      <w:r w:rsidRPr="00150BE1">
        <w:rPr>
          <w:rFonts w:ascii="Arial Narrow" w:hAnsi="Arial Narrow"/>
          <w:lang w:val="en-US"/>
        </w:rPr>
        <w:t xml:space="preserve"> 35</w:t>
      </w:r>
    </w:p>
    <w:p w14:paraId="17E74853" w14:textId="77777777" w:rsidR="001E2CE6" w:rsidRPr="00150BE1" w:rsidRDefault="001E2CE6" w:rsidP="001E2CE6">
      <w:pPr>
        <w:tabs>
          <w:tab w:val="left" w:leader="dot" w:pos="2835"/>
          <w:tab w:val="left" w:leader="dot" w:pos="8789"/>
        </w:tabs>
        <w:spacing w:line="360" w:lineRule="auto"/>
        <w:rPr>
          <w:rFonts w:ascii="Arial Narrow" w:hAnsi="Arial Narrow"/>
          <w:lang w:val="en-US"/>
        </w:rPr>
      </w:pPr>
      <w:r w:rsidRPr="00150BE1">
        <w:rPr>
          <w:rFonts w:ascii="Arial Narrow" w:hAnsi="Arial Narrow"/>
          <w:lang w:val="en-US"/>
        </w:rPr>
        <w:t xml:space="preserve">Article 12: </w:t>
      </w:r>
      <w:r>
        <w:rPr>
          <w:rFonts w:ascii="Arial Narrow" w:hAnsi="Arial Narrow"/>
          <w:lang w:val="en-US"/>
        </w:rPr>
        <w:t>Bid Language</w:t>
      </w:r>
      <w:r>
        <w:rPr>
          <w:rFonts w:ascii="Arial Narrow" w:hAnsi="Arial Narrow"/>
          <w:lang w:val="en-US"/>
        </w:rPr>
        <w:tab/>
      </w:r>
      <w:r>
        <w:rPr>
          <w:rFonts w:ascii="Arial Narrow" w:hAnsi="Arial Narrow"/>
          <w:lang w:val="en-US"/>
        </w:rPr>
        <w:tab/>
      </w:r>
      <w:r w:rsidRPr="00150BE1">
        <w:rPr>
          <w:rFonts w:ascii="Arial Narrow" w:hAnsi="Arial Narrow"/>
          <w:lang w:val="en-US"/>
        </w:rPr>
        <w:t xml:space="preserve"> 36</w:t>
      </w:r>
    </w:p>
    <w:p w14:paraId="1ECE6063" w14:textId="77777777" w:rsidR="001E2CE6" w:rsidRPr="00150BE1" w:rsidRDefault="001E2CE6" w:rsidP="001E2CE6">
      <w:pPr>
        <w:tabs>
          <w:tab w:val="left" w:leader="dot" w:pos="2835"/>
          <w:tab w:val="left" w:leader="dot" w:pos="8789"/>
        </w:tabs>
        <w:spacing w:line="360" w:lineRule="auto"/>
        <w:rPr>
          <w:rFonts w:ascii="Arial Narrow" w:hAnsi="Arial Narrow"/>
          <w:lang w:val="en-US"/>
        </w:rPr>
      </w:pPr>
      <w:r w:rsidRPr="00150BE1">
        <w:rPr>
          <w:rFonts w:ascii="Arial Narrow" w:hAnsi="Arial Narrow"/>
          <w:lang w:val="en-US"/>
        </w:rPr>
        <w:t xml:space="preserve">Article 13: Constituent Documents of the Bid </w:t>
      </w:r>
      <w:r>
        <w:rPr>
          <w:rFonts w:ascii="Arial Narrow" w:hAnsi="Arial Narrow"/>
          <w:lang w:val="en-US"/>
        </w:rPr>
        <w:tab/>
      </w:r>
      <w:r w:rsidRPr="00150BE1">
        <w:rPr>
          <w:rFonts w:ascii="Arial Narrow" w:hAnsi="Arial Narrow"/>
          <w:lang w:val="en-US"/>
        </w:rPr>
        <w:t xml:space="preserve">  36</w:t>
      </w:r>
    </w:p>
    <w:p w14:paraId="6E546D56" w14:textId="77777777" w:rsidR="001E2CE6" w:rsidRPr="00150BE1" w:rsidRDefault="001E2CE6" w:rsidP="001E2CE6">
      <w:pPr>
        <w:tabs>
          <w:tab w:val="left" w:leader="dot" w:pos="2835"/>
          <w:tab w:val="left" w:leader="dot" w:pos="8789"/>
        </w:tabs>
        <w:spacing w:line="360" w:lineRule="auto"/>
        <w:rPr>
          <w:rFonts w:ascii="Arial Narrow" w:hAnsi="Arial Narrow"/>
          <w:lang w:val="en-US"/>
        </w:rPr>
      </w:pPr>
      <w:r w:rsidRPr="00150BE1">
        <w:rPr>
          <w:rFonts w:ascii="Arial Narrow" w:hAnsi="Arial Narrow"/>
          <w:lang w:val="en-US"/>
        </w:rPr>
        <w:t xml:space="preserve">Article 14: </w:t>
      </w:r>
      <w:r w:rsidRPr="00150BE1">
        <w:rPr>
          <w:rFonts w:ascii="Arial Narrow" w:hAnsi="Arial Narrow"/>
          <w:bCs/>
          <w:lang w:val="en-US"/>
        </w:rPr>
        <w:t>Bid price</w:t>
      </w:r>
      <w:r>
        <w:rPr>
          <w:rFonts w:ascii="Arial Narrow" w:hAnsi="Arial Narrow"/>
          <w:bCs/>
          <w:lang w:val="en-US"/>
        </w:rPr>
        <w:tab/>
      </w:r>
      <w:r>
        <w:rPr>
          <w:rFonts w:ascii="Arial Narrow" w:hAnsi="Arial Narrow"/>
          <w:bCs/>
          <w:lang w:val="en-US"/>
        </w:rPr>
        <w:tab/>
      </w:r>
      <w:r w:rsidRPr="00150BE1">
        <w:rPr>
          <w:rFonts w:ascii="Arial Narrow" w:hAnsi="Arial Narrow"/>
          <w:lang w:val="en-US"/>
        </w:rPr>
        <w:t xml:space="preserve"> 38</w:t>
      </w:r>
    </w:p>
    <w:p w14:paraId="37F35F00" w14:textId="77777777" w:rsidR="001E2CE6" w:rsidRPr="00150BE1" w:rsidRDefault="001E2CE6" w:rsidP="001E2CE6">
      <w:pPr>
        <w:tabs>
          <w:tab w:val="left" w:leader="dot" w:pos="2835"/>
          <w:tab w:val="left" w:leader="dot" w:pos="8789"/>
        </w:tabs>
        <w:spacing w:line="360" w:lineRule="auto"/>
        <w:rPr>
          <w:rFonts w:ascii="Arial Narrow" w:hAnsi="Arial Narrow"/>
          <w:lang w:val="en-US"/>
        </w:rPr>
      </w:pPr>
      <w:r w:rsidRPr="00150BE1">
        <w:rPr>
          <w:rFonts w:ascii="Arial Narrow" w:hAnsi="Arial Narrow"/>
          <w:lang w:val="en-US"/>
        </w:rPr>
        <w:t>Article 15. Tender and Payment Currencies</w:t>
      </w:r>
      <w:r>
        <w:rPr>
          <w:rFonts w:ascii="Arial Narrow" w:hAnsi="Arial Narrow"/>
          <w:lang w:val="en-US"/>
        </w:rPr>
        <w:tab/>
      </w:r>
      <w:r w:rsidRPr="00150BE1">
        <w:rPr>
          <w:rFonts w:ascii="Arial Narrow" w:hAnsi="Arial Narrow"/>
          <w:lang w:val="en-US"/>
        </w:rPr>
        <w:t xml:space="preserve"> 38</w:t>
      </w:r>
    </w:p>
    <w:p w14:paraId="0E904610" w14:textId="77777777" w:rsidR="001E2CE6" w:rsidRPr="00150BE1" w:rsidRDefault="001E2CE6" w:rsidP="001E2CE6">
      <w:pPr>
        <w:tabs>
          <w:tab w:val="left" w:leader="dot" w:pos="2835"/>
          <w:tab w:val="left" w:leader="dot" w:pos="8789"/>
        </w:tabs>
        <w:spacing w:line="360" w:lineRule="auto"/>
        <w:rPr>
          <w:rFonts w:ascii="Arial Narrow" w:hAnsi="Arial Narrow"/>
          <w:lang w:val="en-US"/>
        </w:rPr>
      </w:pPr>
      <w:r w:rsidRPr="00150BE1">
        <w:rPr>
          <w:rFonts w:ascii="Arial Narrow" w:hAnsi="Arial Narrow"/>
          <w:lang w:val="en-US"/>
        </w:rPr>
        <w:t>Article 16. Validity of bids</w:t>
      </w:r>
      <w:r>
        <w:rPr>
          <w:rFonts w:ascii="Arial Narrow" w:hAnsi="Arial Narrow"/>
          <w:lang w:val="en-US"/>
        </w:rPr>
        <w:tab/>
      </w:r>
      <w:r>
        <w:rPr>
          <w:rFonts w:ascii="Arial Narrow" w:hAnsi="Arial Narrow"/>
          <w:lang w:val="en-US"/>
        </w:rPr>
        <w:tab/>
      </w:r>
      <w:r w:rsidRPr="00150BE1">
        <w:rPr>
          <w:rFonts w:ascii="Arial Narrow" w:hAnsi="Arial Narrow"/>
          <w:lang w:val="en-US"/>
        </w:rPr>
        <w:t xml:space="preserve"> 39</w:t>
      </w:r>
    </w:p>
    <w:p w14:paraId="4FDC9D17" w14:textId="77777777" w:rsidR="001E2CE6" w:rsidRPr="00150BE1" w:rsidRDefault="001E2CE6" w:rsidP="001E2CE6">
      <w:pPr>
        <w:tabs>
          <w:tab w:val="left" w:leader="dot" w:pos="2835"/>
          <w:tab w:val="left" w:leader="dot" w:pos="8789"/>
        </w:tabs>
        <w:spacing w:line="360" w:lineRule="auto"/>
        <w:rPr>
          <w:rFonts w:ascii="Arial Narrow" w:hAnsi="Arial Narrow"/>
          <w:bCs/>
          <w:lang w:val="en-US"/>
        </w:rPr>
      </w:pPr>
      <w:r w:rsidRPr="00150BE1">
        <w:rPr>
          <w:rFonts w:ascii="Arial Narrow" w:hAnsi="Arial Narrow"/>
          <w:bCs/>
          <w:lang w:val="en-US"/>
        </w:rPr>
        <w:t>Article 17: Bid bond</w:t>
      </w:r>
      <w:r>
        <w:rPr>
          <w:rFonts w:ascii="Arial Narrow" w:hAnsi="Arial Narrow"/>
          <w:bCs/>
          <w:lang w:val="en-US"/>
        </w:rPr>
        <w:tab/>
      </w:r>
      <w:r>
        <w:rPr>
          <w:rFonts w:ascii="Arial Narrow" w:hAnsi="Arial Narrow"/>
          <w:bCs/>
          <w:lang w:val="en-US"/>
        </w:rPr>
        <w:tab/>
      </w:r>
      <w:r w:rsidRPr="00150BE1">
        <w:rPr>
          <w:rFonts w:ascii="Arial Narrow" w:hAnsi="Arial Narrow"/>
          <w:bCs/>
          <w:lang w:val="en-US"/>
        </w:rPr>
        <w:t xml:space="preserve"> 40</w:t>
      </w:r>
    </w:p>
    <w:p w14:paraId="5D836DEB" w14:textId="77777777" w:rsidR="001E2CE6" w:rsidRPr="00150BE1" w:rsidRDefault="001E2CE6" w:rsidP="001E2CE6">
      <w:pPr>
        <w:tabs>
          <w:tab w:val="left" w:leader="dot" w:pos="2835"/>
          <w:tab w:val="left" w:leader="dot" w:pos="8789"/>
        </w:tabs>
        <w:spacing w:line="360" w:lineRule="auto"/>
        <w:rPr>
          <w:rFonts w:ascii="Arial Narrow" w:hAnsi="Arial Narrow"/>
          <w:lang w:val="en-US"/>
        </w:rPr>
      </w:pPr>
      <w:r w:rsidRPr="00150BE1">
        <w:rPr>
          <w:rFonts w:ascii="Arial Narrow" w:hAnsi="Arial Narrow"/>
          <w:lang w:val="en-US"/>
        </w:rPr>
        <w:t>Article 18. Varying proposals of bidders</w:t>
      </w:r>
      <w:r>
        <w:rPr>
          <w:rFonts w:ascii="Arial Narrow" w:hAnsi="Arial Narrow"/>
          <w:lang w:val="en-US"/>
        </w:rPr>
        <w:tab/>
        <w:t xml:space="preserve"> 40</w:t>
      </w:r>
    </w:p>
    <w:p w14:paraId="161CC629" w14:textId="77777777" w:rsidR="001E2CE6" w:rsidRPr="00150BE1" w:rsidRDefault="001E2CE6" w:rsidP="001E2CE6">
      <w:pPr>
        <w:tabs>
          <w:tab w:val="left" w:leader="dot" w:pos="2835"/>
          <w:tab w:val="left" w:leader="dot" w:pos="8789"/>
        </w:tabs>
        <w:spacing w:line="360" w:lineRule="auto"/>
        <w:rPr>
          <w:rFonts w:ascii="Arial Narrow" w:hAnsi="Arial Narrow"/>
          <w:lang w:val="en-US"/>
        </w:rPr>
      </w:pPr>
      <w:r w:rsidRPr="00150BE1">
        <w:rPr>
          <w:rFonts w:ascii="Arial Narrow" w:hAnsi="Arial Narrow"/>
          <w:bCs/>
          <w:lang w:val="en-US"/>
        </w:rPr>
        <w:t xml:space="preserve">Article 19. </w:t>
      </w:r>
      <w:r w:rsidRPr="00150BE1">
        <w:rPr>
          <w:rFonts w:ascii="Arial Narrow" w:hAnsi="Arial Narrow"/>
          <w:lang w:val="en-US"/>
        </w:rPr>
        <w:t>Preparatory meeting to the establishment of bids</w:t>
      </w:r>
      <w:r>
        <w:rPr>
          <w:rFonts w:ascii="Arial Narrow" w:hAnsi="Arial Narrow"/>
          <w:lang w:val="en-US"/>
        </w:rPr>
        <w:tab/>
      </w:r>
      <w:r w:rsidRPr="00150BE1">
        <w:rPr>
          <w:rFonts w:ascii="Arial Narrow" w:hAnsi="Arial Narrow"/>
          <w:lang w:val="en-US"/>
        </w:rPr>
        <w:t xml:space="preserve"> 41</w:t>
      </w:r>
    </w:p>
    <w:p w14:paraId="68EADB0C" w14:textId="77777777" w:rsidR="001E2CE6" w:rsidRPr="00150BE1" w:rsidRDefault="001E2CE6" w:rsidP="001E2CE6">
      <w:pPr>
        <w:tabs>
          <w:tab w:val="left" w:leader="dot" w:pos="2835"/>
          <w:tab w:val="left" w:leader="dot" w:pos="8789"/>
        </w:tabs>
        <w:spacing w:line="360" w:lineRule="auto"/>
        <w:rPr>
          <w:rFonts w:ascii="Arial Narrow" w:hAnsi="Arial Narrow"/>
          <w:lang w:val="en-US"/>
        </w:rPr>
      </w:pPr>
      <w:r w:rsidRPr="00150BE1">
        <w:rPr>
          <w:rFonts w:ascii="Arial Narrow" w:hAnsi="Arial Narrow"/>
          <w:lang w:val="en-US"/>
        </w:rPr>
        <w:t>Article 20: Form, format and signature of bid</w:t>
      </w:r>
      <w:r>
        <w:rPr>
          <w:rFonts w:ascii="Arial Narrow" w:hAnsi="Arial Narrow"/>
          <w:lang w:val="en-US"/>
        </w:rPr>
        <w:tab/>
      </w:r>
      <w:r w:rsidRPr="00150BE1">
        <w:rPr>
          <w:rFonts w:ascii="Arial Narrow" w:hAnsi="Arial Narrow"/>
          <w:lang w:val="en-US"/>
        </w:rPr>
        <w:t xml:space="preserve"> 42</w:t>
      </w:r>
    </w:p>
    <w:p w14:paraId="14E2587E" w14:textId="77777777" w:rsidR="001E2CE6" w:rsidRPr="00150BE1" w:rsidRDefault="001E2CE6" w:rsidP="001E2CE6">
      <w:pPr>
        <w:tabs>
          <w:tab w:val="left" w:leader="dot" w:pos="2835"/>
          <w:tab w:val="left" w:leader="dot" w:pos="8789"/>
        </w:tabs>
        <w:spacing w:line="360" w:lineRule="auto"/>
        <w:rPr>
          <w:rFonts w:ascii="Arial Narrow" w:hAnsi="Arial Narrow"/>
          <w:lang w:val="en-US"/>
        </w:rPr>
      </w:pPr>
      <w:r w:rsidRPr="00150BE1">
        <w:rPr>
          <w:rFonts w:ascii="Arial Narrow" w:hAnsi="Arial Narrow"/>
          <w:lang w:val="en-US"/>
        </w:rPr>
        <w:t>D. SUBMISSION OF BIDS</w:t>
      </w:r>
      <w:r>
        <w:rPr>
          <w:rFonts w:ascii="Arial Narrow" w:hAnsi="Arial Narrow"/>
          <w:lang w:val="en-US"/>
        </w:rPr>
        <w:tab/>
      </w:r>
      <w:r>
        <w:rPr>
          <w:rFonts w:ascii="Arial Narrow" w:hAnsi="Arial Narrow"/>
          <w:lang w:val="en-US"/>
        </w:rPr>
        <w:tab/>
      </w:r>
      <w:r w:rsidRPr="00150BE1">
        <w:rPr>
          <w:rFonts w:ascii="Arial Narrow" w:hAnsi="Arial Narrow"/>
          <w:lang w:val="en-US"/>
        </w:rPr>
        <w:t xml:space="preserve"> 42</w:t>
      </w:r>
    </w:p>
    <w:p w14:paraId="4A699A49" w14:textId="77777777" w:rsidR="001E2CE6" w:rsidRPr="00150BE1" w:rsidRDefault="001E2CE6" w:rsidP="001E2CE6">
      <w:pPr>
        <w:tabs>
          <w:tab w:val="left" w:leader="dot" w:pos="2835"/>
          <w:tab w:val="left" w:leader="dot" w:pos="8789"/>
        </w:tabs>
        <w:spacing w:line="360" w:lineRule="auto"/>
        <w:rPr>
          <w:rFonts w:ascii="Arial Narrow" w:hAnsi="Arial Narrow"/>
          <w:lang w:val="en-US"/>
        </w:rPr>
      </w:pPr>
      <w:r w:rsidRPr="00150BE1">
        <w:rPr>
          <w:rFonts w:ascii="Arial Narrow" w:hAnsi="Arial Narrow"/>
          <w:lang w:val="en-US"/>
        </w:rPr>
        <w:t>Article 21: Sealing and Coding of Bids</w:t>
      </w:r>
      <w:r>
        <w:rPr>
          <w:rFonts w:ascii="Arial Narrow" w:hAnsi="Arial Narrow"/>
          <w:lang w:val="en-US"/>
        </w:rPr>
        <w:tab/>
      </w:r>
      <w:r w:rsidRPr="00150BE1">
        <w:rPr>
          <w:rFonts w:ascii="Arial Narrow" w:hAnsi="Arial Narrow"/>
          <w:lang w:val="en-US"/>
        </w:rPr>
        <w:t xml:space="preserve"> 42</w:t>
      </w:r>
    </w:p>
    <w:p w14:paraId="5050CB6B" w14:textId="77777777" w:rsidR="001E2CE6" w:rsidRPr="00150BE1" w:rsidRDefault="001E2CE6" w:rsidP="001E2CE6">
      <w:pPr>
        <w:tabs>
          <w:tab w:val="left" w:leader="dot" w:pos="2835"/>
          <w:tab w:val="left" w:leader="dot" w:pos="8789"/>
        </w:tabs>
        <w:spacing w:line="360" w:lineRule="auto"/>
        <w:rPr>
          <w:rFonts w:ascii="Arial Narrow" w:hAnsi="Arial Narrow"/>
          <w:lang w:val="en-US"/>
        </w:rPr>
      </w:pPr>
      <w:r w:rsidRPr="00150BE1">
        <w:rPr>
          <w:rFonts w:ascii="Arial Narrow" w:hAnsi="Arial Narrow"/>
          <w:lang w:val="en-US"/>
        </w:rPr>
        <w:t>Article 22: Date and time-limit</w:t>
      </w:r>
      <w:r>
        <w:rPr>
          <w:rFonts w:ascii="Arial Narrow" w:hAnsi="Arial Narrow"/>
          <w:lang w:val="en-US"/>
        </w:rPr>
        <w:t>s for submission of bids and method</w:t>
      </w:r>
      <w:r w:rsidRPr="00150BE1">
        <w:rPr>
          <w:rFonts w:ascii="Arial Narrow" w:hAnsi="Arial Narrow"/>
          <w:lang w:val="en-US"/>
        </w:rPr>
        <w:t xml:space="preserve"> of submission</w:t>
      </w:r>
      <w:r>
        <w:rPr>
          <w:rFonts w:ascii="Arial Narrow" w:hAnsi="Arial Narrow"/>
          <w:lang w:val="en-US"/>
        </w:rPr>
        <w:tab/>
      </w:r>
      <w:r w:rsidRPr="00150BE1">
        <w:rPr>
          <w:rFonts w:ascii="Arial Narrow" w:hAnsi="Arial Narrow"/>
          <w:lang w:val="en-US"/>
        </w:rPr>
        <w:t xml:space="preserve"> 43</w:t>
      </w:r>
    </w:p>
    <w:p w14:paraId="4698AD19" w14:textId="77777777" w:rsidR="001E2CE6" w:rsidRPr="00150BE1" w:rsidRDefault="001E2CE6" w:rsidP="001E2CE6">
      <w:pPr>
        <w:tabs>
          <w:tab w:val="left" w:leader="dot" w:pos="2835"/>
          <w:tab w:val="left" w:leader="dot" w:pos="8789"/>
        </w:tabs>
        <w:spacing w:line="360" w:lineRule="auto"/>
        <w:rPr>
          <w:rFonts w:ascii="Arial Narrow" w:hAnsi="Arial Narrow"/>
          <w:lang w:val="en-US"/>
        </w:rPr>
      </w:pPr>
      <w:r w:rsidRPr="00150BE1">
        <w:rPr>
          <w:rFonts w:ascii="Arial Narrow" w:hAnsi="Arial Narrow"/>
          <w:lang w:val="en-US"/>
        </w:rPr>
        <w:t>Article 23: Late Bids</w:t>
      </w:r>
      <w:r>
        <w:rPr>
          <w:rFonts w:ascii="Arial Narrow" w:hAnsi="Arial Narrow"/>
          <w:lang w:val="en-US"/>
        </w:rPr>
        <w:tab/>
      </w:r>
      <w:r>
        <w:rPr>
          <w:rFonts w:ascii="Arial Narrow" w:hAnsi="Arial Narrow"/>
          <w:lang w:val="en-US"/>
        </w:rPr>
        <w:tab/>
      </w:r>
      <w:r w:rsidRPr="00150BE1">
        <w:rPr>
          <w:rFonts w:ascii="Arial Narrow" w:hAnsi="Arial Narrow"/>
          <w:lang w:val="en-US"/>
        </w:rPr>
        <w:t xml:space="preserve"> 44</w:t>
      </w:r>
    </w:p>
    <w:p w14:paraId="6A358121" w14:textId="77777777" w:rsidR="001E2CE6" w:rsidRPr="00150BE1" w:rsidRDefault="001E2CE6" w:rsidP="001E2CE6">
      <w:pPr>
        <w:tabs>
          <w:tab w:val="left" w:leader="dot" w:pos="2835"/>
          <w:tab w:val="left" w:leader="dot" w:pos="8789"/>
        </w:tabs>
        <w:spacing w:line="360" w:lineRule="auto"/>
        <w:rPr>
          <w:rFonts w:ascii="Arial Narrow" w:hAnsi="Arial Narrow"/>
          <w:lang w:val="en-US"/>
        </w:rPr>
      </w:pPr>
      <w:r w:rsidRPr="00150BE1">
        <w:rPr>
          <w:rFonts w:ascii="Arial Narrow" w:hAnsi="Arial Narrow"/>
          <w:lang w:val="en-US"/>
        </w:rPr>
        <w:t>Article 24: Modification, Substitution and Withdrawal of Bids</w:t>
      </w:r>
      <w:r>
        <w:rPr>
          <w:rFonts w:ascii="Arial Narrow" w:hAnsi="Arial Narrow"/>
          <w:lang w:val="en-US"/>
        </w:rPr>
        <w:tab/>
      </w:r>
      <w:r w:rsidRPr="00150BE1">
        <w:rPr>
          <w:rFonts w:ascii="Arial Narrow" w:hAnsi="Arial Narrow"/>
          <w:lang w:val="en-US"/>
        </w:rPr>
        <w:t xml:space="preserve"> 44</w:t>
      </w:r>
    </w:p>
    <w:p w14:paraId="21A7C228" w14:textId="77777777" w:rsidR="001E2CE6" w:rsidRPr="00150BE1" w:rsidRDefault="001E2CE6" w:rsidP="001E2CE6">
      <w:pPr>
        <w:tabs>
          <w:tab w:val="left" w:leader="dot" w:pos="2835"/>
          <w:tab w:val="left" w:leader="dot" w:pos="8789"/>
        </w:tabs>
        <w:spacing w:line="360" w:lineRule="auto"/>
        <w:rPr>
          <w:rFonts w:ascii="Arial Narrow" w:hAnsi="Arial Narrow"/>
          <w:lang w:val="en-US"/>
        </w:rPr>
      </w:pPr>
      <w:r w:rsidRPr="00150BE1">
        <w:rPr>
          <w:rFonts w:ascii="Arial Narrow" w:hAnsi="Arial Narrow"/>
          <w:lang w:val="en-US"/>
        </w:rPr>
        <w:t>A. OPENING OF ENVELOPES AND EVALUATION OF BIDS</w:t>
      </w:r>
      <w:r>
        <w:rPr>
          <w:rFonts w:ascii="Arial Narrow" w:hAnsi="Arial Narrow"/>
          <w:lang w:val="en-US"/>
        </w:rPr>
        <w:tab/>
      </w:r>
      <w:r w:rsidRPr="00150BE1">
        <w:rPr>
          <w:rFonts w:ascii="Arial Narrow" w:hAnsi="Arial Narrow"/>
          <w:lang w:val="en-US"/>
        </w:rPr>
        <w:t xml:space="preserve"> 45</w:t>
      </w:r>
    </w:p>
    <w:p w14:paraId="3BD032FA" w14:textId="77777777" w:rsidR="001E2CE6" w:rsidRPr="00150BE1" w:rsidRDefault="001E2CE6" w:rsidP="001E2CE6">
      <w:pPr>
        <w:tabs>
          <w:tab w:val="left" w:leader="dot" w:pos="2835"/>
          <w:tab w:val="left" w:leader="dot" w:pos="8789"/>
        </w:tabs>
        <w:spacing w:line="360" w:lineRule="auto"/>
        <w:rPr>
          <w:rFonts w:ascii="Arial Narrow" w:hAnsi="Arial Narrow"/>
          <w:lang w:val="en-GB"/>
        </w:rPr>
      </w:pPr>
      <w:r w:rsidRPr="00150BE1">
        <w:rPr>
          <w:rFonts w:ascii="Arial Narrow" w:hAnsi="Arial Narrow"/>
          <w:lang w:val="en-GB"/>
        </w:rPr>
        <w:t>Article 25: Opening of envelopes and petitions</w:t>
      </w:r>
      <w:r>
        <w:rPr>
          <w:rFonts w:ascii="Arial Narrow" w:hAnsi="Arial Narrow"/>
          <w:lang w:val="en-GB"/>
        </w:rPr>
        <w:tab/>
      </w:r>
      <w:r w:rsidRPr="00150BE1">
        <w:rPr>
          <w:rFonts w:ascii="Arial Narrow" w:hAnsi="Arial Narrow"/>
          <w:lang w:val="en-GB"/>
        </w:rPr>
        <w:t xml:space="preserve"> 45</w:t>
      </w:r>
    </w:p>
    <w:p w14:paraId="3D406E5F" w14:textId="77777777" w:rsidR="001E2CE6" w:rsidRPr="00150BE1" w:rsidRDefault="001E2CE6" w:rsidP="001E2CE6">
      <w:pPr>
        <w:tabs>
          <w:tab w:val="left" w:leader="dot" w:pos="2835"/>
          <w:tab w:val="left" w:leader="dot" w:pos="8789"/>
        </w:tabs>
        <w:spacing w:line="360" w:lineRule="auto"/>
        <w:rPr>
          <w:rFonts w:ascii="Arial Narrow" w:hAnsi="Arial Narrow"/>
          <w:lang w:val="en-GB"/>
        </w:rPr>
      </w:pPr>
      <w:r w:rsidRPr="00150BE1">
        <w:rPr>
          <w:rFonts w:ascii="Arial Narrow" w:hAnsi="Arial Narrow"/>
          <w:lang w:val="en-GB"/>
        </w:rPr>
        <w:t>Article 26: Confidential Nature of the Procedure</w:t>
      </w:r>
      <w:r>
        <w:rPr>
          <w:rFonts w:ascii="Arial Narrow" w:hAnsi="Arial Narrow"/>
          <w:lang w:val="en-GB"/>
        </w:rPr>
        <w:tab/>
        <w:t xml:space="preserve"> 47</w:t>
      </w:r>
    </w:p>
    <w:p w14:paraId="6BD70C46" w14:textId="77777777" w:rsidR="001E2CE6" w:rsidRPr="00150BE1" w:rsidRDefault="001E2CE6" w:rsidP="001E2CE6">
      <w:pPr>
        <w:tabs>
          <w:tab w:val="left" w:leader="dot" w:pos="2835"/>
          <w:tab w:val="left" w:leader="dot" w:pos="8789"/>
        </w:tabs>
        <w:spacing w:line="360" w:lineRule="auto"/>
        <w:rPr>
          <w:rFonts w:ascii="Arial Narrow" w:hAnsi="Arial Narrow"/>
          <w:lang w:val="en-GB"/>
        </w:rPr>
      </w:pPr>
      <w:r w:rsidRPr="00150BE1">
        <w:rPr>
          <w:rFonts w:ascii="Arial Narrow" w:hAnsi="Arial Narrow"/>
          <w:lang w:val="en-GB"/>
        </w:rPr>
        <w:t>Article 27: Clarifications on the Bids and Contact with the Project Owner or Delegated Project Owner</w:t>
      </w:r>
      <w:r>
        <w:rPr>
          <w:rFonts w:ascii="Arial Narrow" w:hAnsi="Arial Narrow"/>
          <w:lang w:val="en-GB"/>
        </w:rPr>
        <w:tab/>
      </w:r>
      <w:r w:rsidRPr="00150BE1">
        <w:rPr>
          <w:rFonts w:ascii="Arial Narrow" w:hAnsi="Arial Narrow"/>
          <w:lang w:val="en-GB"/>
        </w:rPr>
        <w:t xml:space="preserve"> 47</w:t>
      </w:r>
    </w:p>
    <w:p w14:paraId="33FECA7F" w14:textId="77777777" w:rsidR="001E2CE6" w:rsidRPr="00150BE1" w:rsidRDefault="001E2CE6" w:rsidP="001E2CE6">
      <w:pPr>
        <w:tabs>
          <w:tab w:val="left" w:leader="dot" w:pos="2835"/>
          <w:tab w:val="left" w:leader="dot" w:pos="8789"/>
        </w:tabs>
        <w:spacing w:line="360" w:lineRule="auto"/>
        <w:rPr>
          <w:rFonts w:ascii="Arial Narrow" w:hAnsi="Arial Narrow"/>
          <w:lang w:val="en-GB"/>
        </w:rPr>
      </w:pPr>
      <w:r w:rsidRPr="00150BE1">
        <w:rPr>
          <w:rFonts w:ascii="Arial Narrow" w:hAnsi="Arial Narrow"/>
          <w:lang w:val="en-GB"/>
        </w:rPr>
        <w:t>Article 28: Determining the Conformity of Bids and Technical Evaluation</w:t>
      </w:r>
      <w:r>
        <w:rPr>
          <w:rFonts w:ascii="Arial Narrow" w:hAnsi="Arial Narrow"/>
          <w:lang w:val="en-GB"/>
        </w:rPr>
        <w:tab/>
      </w:r>
      <w:r w:rsidRPr="00150BE1">
        <w:rPr>
          <w:rFonts w:ascii="Arial Narrow" w:hAnsi="Arial Narrow"/>
          <w:lang w:val="en-GB"/>
        </w:rPr>
        <w:t xml:space="preserve"> 47</w:t>
      </w:r>
    </w:p>
    <w:p w14:paraId="50AB47B9" w14:textId="77777777" w:rsidR="001E2CE6" w:rsidRPr="00150BE1" w:rsidRDefault="001E2CE6" w:rsidP="001E2CE6">
      <w:pPr>
        <w:tabs>
          <w:tab w:val="left" w:leader="dot" w:pos="2835"/>
          <w:tab w:val="left" w:leader="dot" w:pos="8789"/>
        </w:tabs>
        <w:spacing w:line="360" w:lineRule="auto"/>
        <w:rPr>
          <w:rFonts w:ascii="Arial Narrow" w:hAnsi="Arial Narrow"/>
          <w:lang w:val="en-GB"/>
        </w:rPr>
      </w:pPr>
      <w:r w:rsidRPr="00150BE1">
        <w:rPr>
          <w:rFonts w:ascii="Arial Narrow" w:hAnsi="Arial Narrow"/>
          <w:lang w:val="en-GB"/>
        </w:rPr>
        <w:lastRenderedPageBreak/>
        <w:t>Article 29: Evaluation Criteria and Qualification of the Bidder</w:t>
      </w:r>
      <w:r>
        <w:rPr>
          <w:rFonts w:ascii="Arial Narrow" w:hAnsi="Arial Narrow"/>
          <w:lang w:val="en-GB"/>
        </w:rPr>
        <w:tab/>
      </w:r>
      <w:r w:rsidRPr="00150BE1">
        <w:rPr>
          <w:rFonts w:ascii="Arial Narrow" w:hAnsi="Arial Narrow"/>
          <w:lang w:val="en-GB"/>
        </w:rPr>
        <w:t xml:space="preserve"> 48</w:t>
      </w:r>
    </w:p>
    <w:p w14:paraId="55EB5906" w14:textId="77777777" w:rsidR="001E2CE6" w:rsidRPr="00150BE1" w:rsidRDefault="001E2CE6" w:rsidP="001E2CE6">
      <w:pPr>
        <w:tabs>
          <w:tab w:val="left" w:leader="dot" w:pos="2835"/>
          <w:tab w:val="left" w:leader="dot" w:pos="8789"/>
        </w:tabs>
        <w:spacing w:line="360" w:lineRule="auto"/>
        <w:rPr>
          <w:rFonts w:ascii="Arial Narrow" w:hAnsi="Arial Narrow"/>
          <w:lang w:val="en-GB"/>
        </w:rPr>
      </w:pPr>
      <w:r w:rsidRPr="00150BE1">
        <w:rPr>
          <w:rFonts w:ascii="Arial Narrow" w:hAnsi="Arial Narrow"/>
          <w:lang w:val="en-GB"/>
        </w:rPr>
        <w:t>Article 30: Correction of Errors</w:t>
      </w:r>
      <w:r>
        <w:rPr>
          <w:rFonts w:ascii="Arial Narrow" w:hAnsi="Arial Narrow"/>
          <w:lang w:val="en-GB"/>
        </w:rPr>
        <w:tab/>
      </w:r>
      <w:r>
        <w:rPr>
          <w:rFonts w:ascii="Arial Narrow" w:hAnsi="Arial Narrow"/>
          <w:lang w:val="en-GB"/>
        </w:rPr>
        <w:tab/>
        <w:t xml:space="preserve"> 48</w:t>
      </w:r>
    </w:p>
    <w:p w14:paraId="40C32CB2" w14:textId="77777777" w:rsidR="001E2CE6" w:rsidRPr="00150BE1" w:rsidRDefault="001E2CE6" w:rsidP="001E2CE6">
      <w:pPr>
        <w:tabs>
          <w:tab w:val="left" w:leader="dot" w:pos="2835"/>
          <w:tab w:val="left" w:leader="dot" w:pos="8789"/>
        </w:tabs>
        <w:spacing w:line="360" w:lineRule="auto"/>
        <w:rPr>
          <w:rFonts w:ascii="Arial Narrow" w:hAnsi="Arial Narrow"/>
          <w:lang w:val="en-GB"/>
        </w:rPr>
      </w:pPr>
      <w:r w:rsidRPr="00150BE1">
        <w:rPr>
          <w:rFonts w:ascii="Arial Narrow" w:hAnsi="Arial Narrow"/>
          <w:lang w:val="en-GB"/>
        </w:rPr>
        <w:t>Article 31: Conversion into a Single Currency</w:t>
      </w:r>
      <w:r>
        <w:rPr>
          <w:rFonts w:ascii="Arial Narrow" w:hAnsi="Arial Narrow"/>
          <w:lang w:val="en-GB"/>
        </w:rPr>
        <w:tab/>
      </w:r>
      <w:r w:rsidRPr="00150BE1">
        <w:rPr>
          <w:rFonts w:ascii="Arial Narrow" w:hAnsi="Arial Narrow"/>
          <w:lang w:val="en-GB"/>
        </w:rPr>
        <w:t xml:space="preserve"> 49</w:t>
      </w:r>
    </w:p>
    <w:p w14:paraId="1A9689A0" w14:textId="77777777" w:rsidR="001E2CE6" w:rsidRPr="00150BE1" w:rsidRDefault="001E2CE6" w:rsidP="001E2CE6">
      <w:pPr>
        <w:tabs>
          <w:tab w:val="left" w:leader="dot" w:pos="2835"/>
          <w:tab w:val="left" w:leader="dot" w:pos="8789"/>
        </w:tabs>
        <w:spacing w:line="360" w:lineRule="auto"/>
        <w:rPr>
          <w:rFonts w:ascii="Arial Narrow" w:hAnsi="Arial Narrow"/>
          <w:lang w:val="en-GB"/>
        </w:rPr>
      </w:pPr>
      <w:r w:rsidRPr="00150BE1">
        <w:rPr>
          <w:rFonts w:ascii="Arial Narrow" w:hAnsi="Arial Narrow"/>
          <w:lang w:val="en-GB"/>
        </w:rPr>
        <w:t>Article 32: Evaluating and Comparing of Financial Bids</w:t>
      </w:r>
      <w:r>
        <w:rPr>
          <w:rFonts w:ascii="Arial Narrow" w:hAnsi="Arial Narrow"/>
          <w:lang w:val="en-GB"/>
        </w:rPr>
        <w:tab/>
      </w:r>
      <w:r w:rsidRPr="00150BE1">
        <w:rPr>
          <w:rFonts w:ascii="Arial Narrow" w:hAnsi="Arial Narrow"/>
          <w:lang w:val="en-GB"/>
        </w:rPr>
        <w:t xml:space="preserve"> 49</w:t>
      </w:r>
    </w:p>
    <w:p w14:paraId="1C2A7440" w14:textId="77777777" w:rsidR="001E2CE6" w:rsidRPr="00150BE1" w:rsidRDefault="001E2CE6" w:rsidP="001E2CE6">
      <w:pPr>
        <w:tabs>
          <w:tab w:val="left" w:leader="dot" w:pos="2835"/>
          <w:tab w:val="left" w:leader="dot" w:pos="8789"/>
        </w:tabs>
        <w:spacing w:line="360" w:lineRule="auto"/>
        <w:rPr>
          <w:rFonts w:ascii="Arial Narrow" w:hAnsi="Arial Narrow"/>
          <w:lang w:val="en-GB"/>
        </w:rPr>
      </w:pPr>
      <w:r w:rsidRPr="00150BE1">
        <w:rPr>
          <w:rFonts w:ascii="Arial Narrow" w:hAnsi="Arial Narrow"/>
          <w:lang w:val="en-GB"/>
        </w:rPr>
        <w:t>Article 33: Preference Granted to National Bidders</w:t>
      </w:r>
      <w:r>
        <w:rPr>
          <w:rFonts w:ascii="Arial Narrow" w:hAnsi="Arial Narrow"/>
          <w:lang w:val="en-GB"/>
        </w:rPr>
        <w:tab/>
      </w:r>
      <w:r w:rsidRPr="00150BE1">
        <w:rPr>
          <w:rFonts w:ascii="Arial Narrow" w:hAnsi="Arial Narrow"/>
          <w:lang w:val="en-GB"/>
        </w:rPr>
        <w:t xml:space="preserve"> 50</w:t>
      </w:r>
    </w:p>
    <w:p w14:paraId="23BA8CC6" w14:textId="77777777" w:rsidR="001E2CE6" w:rsidRPr="00ED06C1" w:rsidRDefault="001E2CE6" w:rsidP="001E2CE6">
      <w:pPr>
        <w:tabs>
          <w:tab w:val="left" w:leader="dot" w:pos="2835"/>
          <w:tab w:val="left" w:leader="dot" w:pos="8789"/>
        </w:tabs>
        <w:spacing w:line="360" w:lineRule="auto"/>
        <w:rPr>
          <w:rFonts w:ascii="Arial Narrow" w:hAnsi="Arial Narrow"/>
          <w:lang w:val="en-GB"/>
        </w:rPr>
      </w:pPr>
      <w:r w:rsidRPr="00150BE1">
        <w:rPr>
          <w:rFonts w:ascii="Arial Narrow" w:hAnsi="Arial Narrow"/>
          <w:lang w:val="en-GB"/>
        </w:rPr>
        <w:t xml:space="preserve">Article 34: </w:t>
      </w:r>
      <w:r>
        <w:rPr>
          <w:rFonts w:ascii="Arial Narrow" w:hAnsi="Arial Narrow"/>
          <w:lang w:val="en-GB"/>
        </w:rPr>
        <w:t>Negotiations …………………….</w:t>
      </w:r>
      <w:r>
        <w:rPr>
          <w:rFonts w:ascii="Arial Narrow" w:hAnsi="Arial Narrow"/>
          <w:lang w:val="en-GB"/>
        </w:rPr>
        <w:tab/>
        <w:t xml:space="preserve"> 51</w:t>
      </w:r>
    </w:p>
    <w:p w14:paraId="46B75362" w14:textId="77777777" w:rsidR="001E2CE6" w:rsidRPr="00150BE1" w:rsidRDefault="001E2CE6" w:rsidP="001E2CE6">
      <w:pPr>
        <w:tabs>
          <w:tab w:val="left" w:leader="dot" w:pos="2835"/>
          <w:tab w:val="left" w:leader="dot" w:pos="8789"/>
        </w:tabs>
        <w:spacing w:line="360" w:lineRule="auto"/>
        <w:rPr>
          <w:rFonts w:ascii="Arial Narrow" w:hAnsi="Arial Narrow"/>
          <w:iCs/>
          <w:lang w:val="en-GB"/>
        </w:rPr>
      </w:pPr>
      <w:r w:rsidRPr="00150BE1">
        <w:rPr>
          <w:rFonts w:ascii="Arial Narrow" w:hAnsi="Arial Narrow"/>
          <w:iCs/>
          <w:lang w:val="en-GB"/>
        </w:rPr>
        <w:t>F. AWARD</w:t>
      </w:r>
      <w:r>
        <w:rPr>
          <w:rFonts w:ascii="Arial Narrow" w:hAnsi="Arial Narrow"/>
          <w:iCs/>
          <w:lang w:val="en-GB"/>
        </w:rPr>
        <w:tab/>
      </w:r>
      <w:r>
        <w:rPr>
          <w:rFonts w:ascii="Arial Narrow" w:hAnsi="Arial Narrow"/>
          <w:iCs/>
          <w:lang w:val="en-GB"/>
        </w:rPr>
        <w:tab/>
      </w:r>
      <w:r w:rsidRPr="00150BE1">
        <w:rPr>
          <w:rFonts w:ascii="Arial Narrow" w:hAnsi="Arial Narrow"/>
          <w:iCs/>
          <w:lang w:val="en-GB"/>
        </w:rPr>
        <w:t xml:space="preserve"> 51</w:t>
      </w:r>
    </w:p>
    <w:p w14:paraId="0206AD13" w14:textId="77777777" w:rsidR="001E2CE6" w:rsidRDefault="001E2CE6" w:rsidP="001E2CE6">
      <w:pPr>
        <w:tabs>
          <w:tab w:val="left" w:leader="dot" w:pos="2835"/>
          <w:tab w:val="left" w:leader="dot" w:pos="8789"/>
        </w:tabs>
        <w:spacing w:line="360" w:lineRule="auto"/>
        <w:rPr>
          <w:rFonts w:ascii="Arial Narrow" w:hAnsi="Arial Narrow"/>
          <w:lang w:val="en-GB"/>
        </w:rPr>
      </w:pPr>
      <w:r>
        <w:rPr>
          <w:rFonts w:ascii="Arial Narrow" w:hAnsi="Arial Narrow"/>
          <w:lang w:val="en-GB"/>
        </w:rPr>
        <w:t>Article 35</w:t>
      </w:r>
      <w:r w:rsidRPr="00150BE1">
        <w:rPr>
          <w:rFonts w:ascii="Arial Narrow" w:hAnsi="Arial Narrow"/>
          <w:lang w:val="en-GB"/>
        </w:rPr>
        <w:t xml:space="preserve">: </w:t>
      </w:r>
      <w:r>
        <w:rPr>
          <w:rFonts w:ascii="Arial Narrow" w:hAnsi="Arial Narrow"/>
          <w:lang w:val="en-GB"/>
        </w:rPr>
        <w:t>Award of framework agreement …………………….</w:t>
      </w:r>
      <w:r>
        <w:rPr>
          <w:rFonts w:ascii="Arial Narrow" w:hAnsi="Arial Narrow"/>
          <w:lang w:val="en-GB"/>
        </w:rPr>
        <w:tab/>
        <w:t xml:space="preserve"> 52</w:t>
      </w:r>
    </w:p>
    <w:p w14:paraId="552A568B" w14:textId="77777777" w:rsidR="001E2CE6" w:rsidRPr="00150BE1" w:rsidRDefault="001E2CE6" w:rsidP="001E2CE6">
      <w:pPr>
        <w:tabs>
          <w:tab w:val="left" w:leader="dot" w:pos="2835"/>
          <w:tab w:val="left" w:leader="dot" w:pos="8789"/>
        </w:tabs>
        <w:spacing w:line="360" w:lineRule="auto"/>
        <w:rPr>
          <w:rFonts w:ascii="Arial Narrow" w:hAnsi="Arial Narrow"/>
          <w:lang w:val="en-GB"/>
        </w:rPr>
      </w:pPr>
      <w:r>
        <w:rPr>
          <w:rFonts w:ascii="Arial Narrow" w:hAnsi="Arial Narrow"/>
          <w:lang w:val="en-GB"/>
        </w:rPr>
        <w:t>Article 36</w:t>
      </w:r>
      <w:r w:rsidRPr="00150BE1">
        <w:rPr>
          <w:rFonts w:ascii="Arial Narrow" w:hAnsi="Arial Narrow"/>
          <w:lang w:val="en-GB"/>
        </w:rPr>
        <w:t>: Exclusivity</w:t>
      </w:r>
      <w:r>
        <w:rPr>
          <w:rFonts w:ascii="Arial Narrow" w:hAnsi="Arial Narrow"/>
          <w:lang w:val="en-GB"/>
        </w:rPr>
        <w:tab/>
      </w:r>
      <w:r>
        <w:rPr>
          <w:rFonts w:ascii="Arial Narrow" w:hAnsi="Arial Narrow"/>
          <w:lang w:val="en-GB"/>
        </w:rPr>
        <w:tab/>
        <w:t xml:space="preserve"> 52</w:t>
      </w:r>
    </w:p>
    <w:p w14:paraId="5446E585" w14:textId="48D44293" w:rsidR="001E2CE6" w:rsidRPr="00150BE1" w:rsidRDefault="001E2CE6" w:rsidP="001E2CE6">
      <w:pPr>
        <w:tabs>
          <w:tab w:val="left" w:leader="dot" w:pos="2835"/>
          <w:tab w:val="left" w:leader="dot" w:pos="8789"/>
        </w:tabs>
        <w:spacing w:line="360" w:lineRule="auto"/>
        <w:ind w:right="560"/>
        <w:rPr>
          <w:rFonts w:ascii="Arial Narrow" w:hAnsi="Arial Narrow"/>
          <w:lang w:val="en-GB"/>
        </w:rPr>
      </w:pPr>
      <w:r>
        <w:rPr>
          <w:rFonts w:ascii="Arial Narrow" w:hAnsi="Arial Narrow"/>
          <w:lang w:val="en-GB"/>
        </w:rPr>
        <w:t>Article 37</w:t>
      </w:r>
      <w:r w:rsidRPr="00150BE1">
        <w:rPr>
          <w:rFonts w:ascii="Arial Narrow" w:hAnsi="Arial Narrow"/>
          <w:lang w:val="en-GB"/>
        </w:rPr>
        <w:t>:</w:t>
      </w:r>
      <w:r>
        <w:rPr>
          <w:rFonts w:ascii="Arial Narrow" w:hAnsi="Arial Narrow"/>
          <w:lang w:val="en-GB"/>
        </w:rPr>
        <w:t xml:space="preserve"> Right of the Project Owner or D</w:t>
      </w:r>
      <w:r w:rsidRPr="00150BE1">
        <w:rPr>
          <w:rFonts w:ascii="Arial Narrow" w:hAnsi="Arial Narrow"/>
          <w:lang w:val="en-GB"/>
        </w:rPr>
        <w:t>elegated Project Owner to declare an invitation to tender unsuccessful or to cancel a procedure</w:t>
      </w:r>
      <w:proofErr w:type="gramStart"/>
      <w:r>
        <w:rPr>
          <w:rFonts w:ascii="Arial Narrow" w:hAnsi="Arial Narrow"/>
          <w:lang w:val="en-GB"/>
        </w:rPr>
        <w:t>…………………………………..………….....................…………</w:t>
      </w:r>
      <w:proofErr w:type="gramEnd"/>
      <w:r>
        <w:rPr>
          <w:rFonts w:ascii="Arial Narrow" w:hAnsi="Arial Narrow"/>
          <w:lang w:val="en-GB"/>
        </w:rPr>
        <w:t>. 52</w:t>
      </w:r>
    </w:p>
    <w:p w14:paraId="3EDFF3B0" w14:textId="77777777" w:rsidR="001E2CE6" w:rsidRPr="00150BE1" w:rsidRDefault="001E2CE6" w:rsidP="001E2CE6">
      <w:pPr>
        <w:tabs>
          <w:tab w:val="left" w:leader="dot" w:pos="2835"/>
          <w:tab w:val="left" w:leader="dot" w:pos="8789"/>
        </w:tabs>
        <w:spacing w:line="360" w:lineRule="auto"/>
        <w:rPr>
          <w:rFonts w:ascii="Arial Narrow" w:hAnsi="Arial Narrow"/>
          <w:lang w:val="en-GB"/>
        </w:rPr>
      </w:pPr>
      <w:r>
        <w:rPr>
          <w:rFonts w:ascii="Arial Narrow" w:hAnsi="Arial Narrow"/>
          <w:lang w:val="en-GB"/>
        </w:rPr>
        <w:t>Article 38</w:t>
      </w:r>
      <w:r w:rsidRPr="00150BE1">
        <w:rPr>
          <w:rFonts w:ascii="Arial Narrow" w:hAnsi="Arial Narrow"/>
          <w:lang w:val="en-GB"/>
        </w:rPr>
        <w:t>: Notification of the Framework agreement Award</w:t>
      </w:r>
      <w:r>
        <w:rPr>
          <w:rFonts w:ascii="Arial Narrow" w:hAnsi="Arial Narrow"/>
          <w:lang w:val="en-GB"/>
        </w:rPr>
        <w:tab/>
        <w:t xml:space="preserve"> 53</w:t>
      </w:r>
    </w:p>
    <w:p w14:paraId="30946EA5" w14:textId="77777777" w:rsidR="001E2CE6" w:rsidRPr="00150BE1" w:rsidRDefault="001E2CE6" w:rsidP="001E2CE6">
      <w:pPr>
        <w:tabs>
          <w:tab w:val="left" w:leader="dot" w:pos="2835"/>
          <w:tab w:val="left" w:leader="dot" w:pos="8789"/>
        </w:tabs>
        <w:spacing w:line="360" w:lineRule="auto"/>
        <w:rPr>
          <w:rFonts w:ascii="Arial Narrow" w:hAnsi="Arial Narrow"/>
          <w:lang w:val="en-GB"/>
        </w:rPr>
      </w:pPr>
      <w:r>
        <w:rPr>
          <w:rFonts w:ascii="Arial Narrow" w:hAnsi="Arial Narrow"/>
          <w:lang w:val="en-GB"/>
        </w:rPr>
        <w:t>Article 39</w:t>
      </w:r>
      <w:r w:rsidRPr="00150BE1">
        <w:rPr>
          <w:rFonts w:ascii="Arial Narrow" w:hAnsi="Arial Narrow"/>
          <w:lang w:val="en-GB"/>
        </w:rPr>
        <w:t>: Publication of Framework Agreement Award Results and Petitions</w:t>
      </w:r>
      <w:r>
        <w:rPr>
          <w:rFonts w:ascii="Arial Narrow" w:hAnsi="Arial Narrow"/>
          <w:lang w:val="en-GB"/>
        </w:rPr>
        <w:tab/>
        <w:t xml:space="preserve"> 53</w:t>
      </w:r>
    </w:p>
    <w:p w14:paraId="49658343" w14:textId="77777777" w:rsidR="001E2CE6" w:rsidRPr="00150BE1" w:rsidRDefault="001E2CE6" w:rsidP="001E2CE6">
      <w:pPr>
        <w:tabs>
          <w:tab w:val="left" w:leader="dot" w:pos="2835"/>
          <w:tab w:val="left" w:leader="dot" w:pos="8789"/>
        </w:tabs>
        <w:spacing w:line="360" w:lineRule="auto"/>
        <w:rPr>
          <w:rFonts w:ascii="Arial Narrow" w:hAnsi="Arial Narrow"/>
          <w:lang w:val="en-GB"/>
        </w:rPr>
      </w:pPr>
      <w:r>
        <w:rPr>
          <w:rFonts w:ascii="Arial Narrow" w:hAnsi="Arial Narrow"/>
          <w:lang w:val="en-GB"/>
        </w:rPr>
        <w:t>Article 40</w:t>
      </w:r>
      <w:r w:rsidRPr="00150BE1">
        <w:rPr>
          <w:rFonts w:ascii="Arial Narrow" w:hAnsi="Arial Narrow"/>
          <w:lang w:val="en-GB"/>
        </w:rPr>
        <w:t>: Signing of the Framework Agreement</w:t>
      </w:r>
      <w:r>
        <w:rPr>
          <w:rFonts w:ascii="Arial Narrow" w:hAnsi="Arial Narrow"/>
          <w:lang w:val="en-GB"/>
        </w:rPr>
        <w:tab/>
        <w:t xml:space="preserve"> 54</w:t>
      </w:r>
    </w:p>
    <w:p w14:paraId="56697A94" w14:textId="77777777" w:rsidR="001E2CE6" w:rsidRPr="00150BE1" w:rsidRDefault="001E2CE6" w:rsidP="001E2CE6">
      <w:pPr>
        <w:tabs>
          <w:tab w:val="left" w:leader="dot" w:pos="2835"/>
          <w:tab w:val="left" w:leader="dot" w:pos="8789"/>
        </w:tabs>
        <w:spacing w:line="360" w:lineRule="auto"/>
        <w:rPr>
          <w:rFonts w:ascii="Arial Narrow" w:hAnsi="Arial Narrow"/>
          <w:lang w:val="en-GB"/>
        </w:rPr>
      </w:pPr>
      <w:r>
        <w:rPr>
          <w:rFonts w:ascii="Arial Narrow" w:hAnsi="Arial Narrow"/>
          <w:lang w:val="en-GB"/>
        </w:rPr>
        <w:t>Article 41</w:t>
      </w:r>
      <w:r w:rsidRPr="00150BE1">
        <w:rPr>
          <w:rFonts w:ascii="Arial Narrow" w:hAnsi="Arial Narrow"/>
          <w:lang w:val="en-GB"/>
        </w:rPr>
        <w:t>: Final Bond</w:t>
      </w:r>
      <w:r>
        <w:rPr>
          <w:rFonts w:ascii="Arial Narrow" w:hAnsi="Arial Narrow"/>
          <w:lang w:val="en-GB"/>
        </w:rPr>
        <w:tab/>
      </w:r>
      <w:r>
        <w:rPr>
          <w:rFonts w:ascii="Arial Narrow" w:hAnsi="Arial Narrow"/>
          <w:lang w:val="en-GB"/>
        </w:rPr>
        <w:tab/>
        <w:t xml:space="preserve"> 54</w:t>
      </w:r>
    </w:p>
    <w:p w14:paraId="2790666B" w14:textId="77777777" w:rsidR="001E2CE6" w:rsidRPr="00150BE1" w:rsidRDefault="001E2CE6" w:rsidP="001E2CE6">
      <w:pPr>
        <w:tabs>
          <w:tab w:val="left" w:leader="dot" w:pos="2835"/>
          <w:tab w:val="left" w:leader="dot" w:pos="8789"/>
        </w:tabs>
        <w:spacing w:line="360" w:lineRule="auto"/>
        <w:rPr>
          <w:rFonts w:ascii="Arial Narrow" w:hAnsi="Arial Narrow"/>
          <w:lang w:val="en-GB"/>
        </w:rPr>
      </w:pPr>
      <w:r>
        <w:rPr>
          <w:rFonts w:ascii="Arial Narrow" w:hAnsi="Arial Narrow"/>
          <w:lang w:val="en-GB"/>
        </w:rPr>
        <w:t>Article 42</w:t>
      </w:r>
      <w:r w:rsidRPr="00150BE1">
        <w:rPr>
          <w:rFonts w:ascii="Arial Narrow" w:hAnsi="Arial Narrow"/>
          <w:lang w:val="en-GB"/>
        </w:rPr>
        <w:t>: Issue of Purchase Orders</w:t>
      </w:r>
      <w:r>
        <w:rPr>
          <w:rFonts w:ascii="Arial Narrow" w:hAnsi="Arial Narrow"/>
          <w:lang w:val="en-GB"/>
        </w:rPr>
        <w:tab/>
        <w:t xml:space="preserve"> 55</w:t>
      </w:r>
    </w:p>
    <w:p w14:paraId="69B5EADD" w14:textId="77777777" w:rsidR="001E2CE6" w:rsidRPr="00200252" w:rsidRDefault="001E2CE6" w:rsidP="001E2CE6">
      <w:pPr>
        <w:tabs>
          <w:tab w:val="left" w:leader="dot" w:pos="2835"/>
          <w:tab w:val="left" w:leader="dot" w:pos="8789"/>
        </w:tabs>
        <w:spacing w:line="360" w:lineRule="auto"/>
        <w:rPr>
          <w:rFonts w:ascii="Arial Narrow" w:hAnsi="Arial Narrow"/>
          <w:lang w:val="en-GB"/>
        </w:rPr>
      </w:pPr>
      <w:r>
        <w:rPr>
          <w:rFonts w:ascii="Arial Narrow" w:hAnsi="Arial Narrow"/>
          <w:lang w:val="en-GB"/>
        </w:rPr>
        <w:t>Article 43</w:t>
      </w:r>
      <w:r w:rsidRPr="00150BE1">
        <w:rPr>
          <w:rFonts w:ascii="Arial Narrow" w:hAnsi="Arial Narrow"/>
          <w:lang w:val="en-GB"/>
        </w:rPr>
        <w:t xml:space="preserve">: Petitions at the Execution </w:t>
      </w:r>
      <w:r>
        <w:rPr>
          <w:rFonts w:ascii="Arial Narrow" w:hAnsi="Arial Narrow"/>
          <w:lang w:val="en-GB"/>
        </w:rPr>
        <w:t>Stage</w:t>
      </w:r>
      <w:r>
        <w:rPr>
          <w:rFonts w:ascii="Arial Narrow" w:hAnsi="Arial Narrow"/>
          <w:lang w:val="en-GB"/>
        </w:rPr>
        <w:tab/>
        <w:t xml:space="preserve"> 55</w:t>
      </w:r>
    </w:p>
    <w:p w14:paraId="2F8445F8" w14:textId="2BBE346C" w:rsidR="00D32D75" w:rsidRPr="005B2092" w:rsidRDefault="00D32D75" w:rsidP="00D32D75">
      <w:pPr>
        <w:spacing w:after="60" w:line="360" w:lineRule="auto"/>
        <w:ind w:left="38"/>
        <w:jc w:val="both"/>
        <w:rPr>
          <w:rFonts w:ascii="Arial Narrow" w:hAnsi="Arial Narrow"/>
          <w:color w:val="FF0000"/>
          <w:lang w:val="en-GB"/>
        </w:rPr>
      </w:pPr>
    </w:p>
    <w:p w14:paraId="007D05BA" w14:textId="77777777" w:rsidR="00EF110D" w:rsidRPr="005B2092" w:rsidRDefault="00EF110D" w:rsidP="008A73EE">
      <w:pPr>
        <w:spacing w:after="124" w:line="360" w:lineRule="auto"/>
        <w:ind w:left="38"/>
        <w:jc w:val="both"/>
        <w:rPr>
          <w:rFonts w:ascii="Arial Narrow" w:hAnsi="Arial Narrow" w:cs="Arial"/>
          <w:color w:val="FF0000"/>
          <w:lang w:val="en-US"/>
        </w:rPr>
      </w:pPr>
    </w:p>
    <w:p w14:paraId="57516C40" w14:textId="77777777" w:rsidR="00836E9C" w:rsidRPr="005B2092" w:rsidRDefault="00836E9C" w:rsidP="008A73EE">
      <w:pPr>
        <w:suppressAutoHyphens w:val="0"/>
        <w:autoSpaceDN/>
        <w:textAlignment w:val="auto"/>
        <w:rPr>
          <w:rFonts w:ascii="Arial Narrow" w:hAnsi="Arial Narrow" w:cs="Arial"/>
          <w:color w:val="FF0000"/>
          <w:lang w:val="en-US"/>
        </w:rPr>
      </w:pPr>
      <w:r w:rsidRPr="005B2092">
        <w:rPr>
          <w:rFonts w:ascii="Arial Narrow" w:hAnsi="Arial Narrow" w:cs="Arial"/>
          <w:color w:val="FF0000"/>
          <w:lang w:val="en-US"/>
        </w:rPr>
        <w:br w:type="page"/>
      </w:r>
    </w:p>
    <w:p w14:paraId="07AB4CD4" w14:textId="6E312922" w:rsidR="00F61259" w:rsidRPr="005B2092" w:rsidRDefault="004C27AF" w:rsidP="004C27AF">
      <w:pPr>
        <w:spacing w:after="213" w:line="360" w:lineRule="auto"/>
        <w:ind w:right="11"/>
        <w:jc w:val="center"/>
        <w:rPr>
          <w:rFonts w:ascii="Arial Narrow" w:hAnsi="Arial Narrow" w:cs="Arial"/>
          <w:sz w:val="28"/>
          <w:lang w:val="en-US"/>
        </w:rPr>
      </w:pPr>
      <w:r w:rsidRPr="005B2092">
        <w:rPr>
          <w:rFonts w:ascii="Arial Narrow" w:hAnsi="Arial Narrow" w:cs="Arial"/>
          <w:b/>
          <w:bCs/>
          <w:sz w:val="28"/>
          <w:lang w:val="en-US"/>
        </w:rPr>
        <w:lastRenderedPageBreak/>
        <w:t>General Regulations Governing Invitations to Tender</w:t>
      </w:r>
    </w:p>
    <w:p w14:paraId="51AF1A2F" w14:textId="07D0F368" w:rsidR="00F61259" w:rsidRPr="00BB4EED" w:rsidRDefault="00A024D7" w:rsidP="008A73EE">
      <w:pPr>
        <w:pStyle w:val="RGAOparties"/>
      </w:pPr>
      <w:bookmarkStart w:id="5" w:name="_Toc157786593"/>
      <w:r w:rsidRPr="00BB4EED">
        <w:t>G</w:t>
      </w:r>
      <w:bookmarkEnd w:id="5"/>
      <w:r w:rsidR="004C27AF" w:rsidRPr="00BB4EED">
        <w:t>ENERALITIES</w:t>
      </w:r>
    </w:p>
    <w:p w14:paraId="458C6D9E" w14:textId="18A5DF77" w:rsidR="00F61259" w:rsidRPr="00BB4EED" w:rsidRDefault="00917574" w:rsidP="00915F70">
      <w:pPr>
        <w:pStyle w:val="RGAOarticles"/>
      </w:pPr>
      <w:bookmarkStart w:id="6" w:name="_Toc157786594"/>
      <w:r>
        <w:t xml:space="preserve">Article 1 : </w:t>
      </w:r>
      <w:proofErr w:type="spellStart"/>
      <w:r w:rsidR="004C27AF" w:rsidRPr="00BB4EED">
        <w:t>Subject</w:t>
      </w:r>
      <w:proofErr w:type="spellEnd"/>
      <w:r w:rsidR="004C27AF" w:rsidRPr="00BB4EED">
        <w:t xml:space="preserve"> of consultation </w:t>
      </w:r>
      <w:bookmarkEnd w:id="6"/>
    </w:p>
    <w:p w14:paraId="3854FBFC" w14:textId="44FC44BA" w:rsidR="004C27AF" w:rsidRPr="00BB4EED" w:rsidRDefault="004C27AF" w:rsidP="004C27AF">
      <w:pPr>
        <w:spacing w:line="360" w:lineRule="auto"/>
        <w:ind w:left="-5" w:right="-7"/>
        <w:jc w:val="both"/>
        <w:rPr>
          <w:rFonts w:ascii="Arial Narrow" w:hAnsi="Arial Narrow" w:cs="Arial"/>
          <w:lang w:val="en-US"/>
        </w:rPr>
      </w:pPr>
      <w:r w:rsidRPr="00BB4EED">
        <w:rPr>
          <w:rFonts w:ascii="Arial Narrow" w:hAnsi="Arial Narrow" w:cs="Arial"/>
          <w:lang w:val="en-US"/>
        </w:rPr>
        <w:t>1.1.</w:t>
      </w:r>
      <w:r w:rsidRPr="00BB4EED">
        <w:rPr>
          <w:rFonts w:ascii="Arial Narrow" w:hAnsi="Arial Narrow" w:cs="Arial"/>
          <w:lang w:val="en-US"/>
        </w:rPr>
        <w:tab/>
        <w:t>The Project Owner or Delegated P</w:t>
      </w:r>
      <w:r w:rsidR="00002FB8" w:rsidRPr="00002FB8">
        <w:rPr>
          <w:iCs/>
          <w:noProof/>
          <w:sz w:val="28"/>
          <w:szCs w:val="26"/>
        </w:rPr>
        <w:drawing>
          <wp:anchor distT="0" distB="0" distL="114300" distR="114300" simplePos="0" relativeHeight="251738112" behindDoc="1" locked="0" layoutInCell="1" allowOverlap="1" wp14:anchorId="1CE55F7A" wp14:editId="268C7EDF">
            <wp:simplePos x="0" y="0"/>
            <wp:positionH relativeFrom="column">
              <wp:posOffset>0</wp:posOffset>
            </wp:positionH>
            <wp:positionV relativeFrom="paragraph">
              <wp:posOffset>-635</wp:posOffset>
            </wp:positionV>
            <wp:extent cx="2628900" cy="1924050"/>
            <wp:effectExtent l="0" t="0" r="0" b="0"/>
            <wp:wrapNone/>
            <wp:docPr id="5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BB4EED">
        <w:rPr>
          <w:rFonts w:ascii="Arial Narrow" w:hAnsi="Arial Narrow" w:cs="Arial"/>
          <w:lang w:val="en-US"/>
        </w:rPr>
        <w:t xml:space="preserve">roject Owner as defined in the Special Regulations Governing Invitations to Tender (RPAO) hereby launches an invitation to tender for the execution </w:t>
      </w:r>
      <w:r w:rsidR="004D3611" w:rsidRPr="00BB4EED">
        <w:rPr>
          <w:rFonts w:ascii="Arial Narrow" w:hAnsi="Arial Narrow" w:cs="Arial"/>
          <w:lang w:val="en-US"/>
        </w:rPr>
        <w:t xml:space="preserve">of a framework agreement for </w:t>
      </w:r>
      <w:r w:rsidRPr="00BB4EED">
        <w:rPr>
          <w:rFonts w:ascii="Arial Narrow" w:hAnsi="Arial Narrow" w:cs="Arial"/>
          <w:lang w:val="en-US"/>
        </w:rPr>
        <w:t>works described in this Tender File and briefly defined in the RPAO.</w:t>
      </w:r>
    </w:p>
    <w:p w14:paraId="2F53B396" w14:textId="77777777" w:rsidR="004C27AF" w:rsidRPr="00BB4EED" w:rsidRDefault="004C27AF" w:rsidP="004C27AF">
      <w:pPr>
        <w:spacing w:line="360" w:lineRule="auto"/>
        <w:ind w:left="-5" w:right="-7"/>
        <w:jc w:val="both"/>
        <w:rPr>
          <w:rFonts w:ascii="Arial Narrow" w:hAnsi="Arial Narrow" w:cs="Arial"/>
          <w:lang w:val="en-US"/>
        </w:rPr>
      </w:pPr>
      <w:r w:rsidRPr="00BB4EED">
        <w:rPr>
          <w:rFonts w:ascii="Arial Narrow" w:hAnsi="Arial Narrow" w:cs="Arial"/>
          <w:lang w:val="en-US"/>
        </w:rPr>
        <w:t>The name, identification number and number of lots subject of the invitation to tender feature in the RPAO.</w:t>
      </w:r>
    </w:p>
    <w:p w14:paraId="391D4E72" w14:textId="77777777" w:rsidR="004C27AF" w:rsidRPr="00BB4EED" w:rsidRDefault="004C27AF" w:rsidP="004C27AF">
      <w:pPr>
        <w:spacing w:line="360" w:lineRule="auto"/>
        <w:ind w:left="-5" w:right="-7"/>
        <w:jc w:val="both"/>
        <w:rPr>
          <w:rFonts w:ascii="Arial Narrow" w:hAnsi="Arial Narrow" w:cs="Arial"/>
          <w:lang w:val="en-US"/>
        </w:rPr>
      </w:pPr>
      <w:r w:rsidRPr="00BB4EED">
        <w:rPr>
          <w:rFonts w:ascii="Arial Narrow" w:hAnsi="Arial Narrow" w:cs="Arial"/>
          <w:lang w:val="en-US"/>
        </w:rPr>
        <w:t>1.2.</w:t>
      </w:r>
      <w:r w:rsidRPr="00BB4EED">
        <w:rPr>
          <w:rFonts w:ascii="Arial Narrow" w:hAnsi="Arial Narrow" w:cs="Arial"/>
          <w:lang w:val="en-US"/>
        </w:rPr>
        <w:tab/>
        <w:t>The bidder retained or the successful bidder shall complete works within the provisional time limit indicated in the RPAO and which runs, except otherwise stipulated in the SAC, from the date of notification of the Administrative Order to commence works.</w:t>
      </w:r>
    </w:p>
    <w:p w14:paraId="797E529D" w14:textId="16BDE58E" w:rsidR="00F61259" w:rsidRPr="00BB4EED" w:rsidRDefault="004C27AF" w:rsidP="004C27AF">
      <w:pPr>
        <w:spacing w:line="360" w:lineRule="auto"/>
        <w:ind w:left="-5" w:right="-7"/>
        <w:jc w:val="both"/>
        <w:rPr>
          <w:rFonts w:ascii="Arial Narrow" w:hAnsi="Arial Narrow" w:cs="Arial"/>
          <w:lang w:val="en-US"/>
        </w:rPr>
      </w:pPr>
      <w:r w:rsidRPr="00BB4EED">
        <w:rPr>
          <w:rFonts w:ascii="Arial Narrow" w:hAnsi="Arial Narrow" w:cs="Arial"/>
          <w:lang w:val="en-US"/>
        </w:rPr>
        <w:t>1.3.</w:t>
      </w:r>
      <w:r w:rsidRPr="00BB4EED">
        <w:rPr>
          <w:rFonts w:ascii="Arial Narrow" w:hAnsi="Arial Narrow" w:cs="Arial"/>
          <w:lang w:val="en-US"/>
        </w:rPr>
        <w:tab/>
        <w:t xml:space="preserve">In this Tender File, the term </w:t>
      </w:r>
      <w:r w:rsidRPr="00B04587">
        <w:rPr>
          <w:rFonts w:ascii="Arial Narrow" w:hAnsi="Arial Narrow" w:cs="Arial"/>
          <w:b/>
          <w:lang w:val="en-US"/>
        </w:rPr>
        <w:t>‘day’</w:t>
      </w:r>
      <w:r w:rsidRPr="00BB4EED">
        <w:rPr>
          <w:rFonts w:ascii="Arial Narrow" w:hAnsi="Arial Narrow" w:cs="Arial"/>
          <w:lang w:val="en-US"/>
        </w:rPr>
        <w:t xml:space="preserve"> stands for a working day, except calendar days expressly specified in the Public Contracts Code</w:t>
      </w:r>
      <w:r w:rsidR="00A024D7" w:rsidRPr="00BB4EED">
        <w:rPr>
          <w:rFonts w:ascii="Arial Narrow" w:hAnsi="Arial Narrow" w:cs="Arial"/>
          <w:lang w:val="en-US"/>
        </w:rPr>
        <w:t xml:space="preserve">. </w:t>
      </w:r>
    </w:p>
    <w:p w14:paraId="7E345428" w14:textId="2E7A9AB1" w:rsidR="00F61259" w:rsidRPr="00BB4EED" w:rsidRDefault="00917574" w:rsidP="00915F70">
      <w:pPr>
        <w:pStyle w:val="RGAOarticles"/>
        <w:rPr>
          <w:lang w:val="en-US"/>
        </w:rPr>
      </w:pPr>
      <w:bookmarkStart w:id="7" w:name="_Toc157786595"/>
      <w:r>
        <w:rPr>
          <w:lang w:val="en-US"/>
        </w:rPr>
        <w:t xml:space="preserve">Article 2: </w:t>
      </w:r>
      <w:r w:rsidR="00A024D7" w:rsidRPr="00BB4EED">
        <w:rPr>
          <w:lang w:val="en-US"/>
        </w:rPr>
        <w:t>Financ</w:t>
      </w:r>
      <w:bookmarkEnd w:id="7"/>
      <w:r w:rsidR="004C27AF" w:rsidRPr="00BB4EED">
        <w:rPr>
          <w:lang w:val="en-US"/>
        </w:rPr>
        <w:t>ing</w:t>
      </w:r>
      <w:r w:rsidR="00A024D7" w:rsidRPr="00BB4EED">
        <w:rPr>
          <w:lang w:val="en-US"/>
        </w:rPr>
        <w:t xml:space="preserve"> </w:t>
      </w:r>
    </w:p>
    <w:p w14:paraId="388D7DF0" w14:textId="2FFA30DD" w:rsidR="00F61259" w:rsidRPr="00BB4EED" w:rsidRDefault="004C27AF" w:rsidP="008A73EE">
      <w:pPr>
        <w:spacing w:after="249" w:line="360" w:lineRule="auto"/>
        <w:ind w:left="-5" w:right="-7"/>
        <w:jc w:val="both"/>
        <w:rPr>
          <w:rFonts w:ascii="Arial Narrow" w:hAnsi="Arial Narrow" w:cs="Arial"/>
          <w:lang w:val="en-US"/>
        </w:rPr>
      </w:pPr>
      <w:r w:rsidRPr="00BB4EED">
        <w:rPr>
          <w:rFonts w:ascii="Arial Narrow" w:hAnsi="Arial Narrow" w:cs="Arial"/>
          <w:lang w:val="en-US"/>
        </w:rPr>
        <w:t xml:space="preserve">Source of financing </w:t>
      </w:r>
      <w:r w:rsidR="004D3611" w:rsidRPr="00BB4EED">
        <w:rPr>
          <w:rFonts w:ascii="Arial Narrow" w:hAnsi="Arial Narrow" w:cs="Arial"/>
          <w:lang w:val="en-US"/>
        </w:rPr>
        <w:t xml:space="preserve">of </w:t>
      </w:r>
      <w:r w:rsidRPr="00BB4EED">
        <w:rPr>
          <w:rFonts w:ascii="Arial Narrow" w:hAnsi="Arial Narrow" w:cs="Arial"/>
          <w:lang w:val="en-US"/>
        </w:rPr>
        <w:t>Works subject of this invitation to tender shall be specified in the RPAO.</w:t>
      </w:r>
    </w:p>
    <w:p w14:paraId="27254053" w14:textId="408CDBD0" w:rsidR="00F61259" w:rsidRPr="00BB4EED" w:rsidRDefault="00917574" w:rsidP="00915F70">
      <w:pPr>
        <w:pStyle w:val="RGAOarticles"/>
        <w:rPr>
          <w:lang w:val="en-US"/>
        </w:rPr>
      </w:pPr>
      <w:r>
        <w:rPr>
          <w:lang w:val="en-US"/>
        </w:rPr>
        <w:t xml:space="preserve">Article 3: </w:t>
      </w:r>
      <w:r w:rsidR="004C27AF" w:rsidRPr="00BB4EED">
        <w:rPr>
          <w:lang w:val="en-US"/>
        </w:rPr>
        <w:t>Ethical Principles</w:t>
      </w:r>
    </w:p>
    <w:p w14:paraId="5B21655A" w14:textId="4CED8FC3" w:rsidR="00F61259" w:rsidRPr="00BB4EED" w:rsidRDefault="004D3611" w:rsidP="008A73EE">
      <w:pPr>
        <w:spacing w:after="249" w:line="360" w:lineRule="auto"/>
        <w:ind w:left="-5" w:right="-7"/>
        <w:jc w:val="both"/>
        <w:rPr>
          <w:rFonts w:ascii="Arial Narrow" w:hAnsi="Arial Narrow" w:cs="Arial"/>
          <w:lang w:val="en-US"/>
        </w:rPr>
      </w:pPr>
      <w:r w:rsidRPr="00BB4EED">
        <w:rPr>
          <w:rFonts w:ascii="Arial Narrow" w:hAnsi="Arial Narrow" w:cs="Arial"/>
          <w:lang w:val="en-US"/>
        </w:rPr>
        <w:t>3.1. Public sector employees, bidders and contract holders, as well as any other person involved in whatever, in the public contracts award, execution, control and regulation chain, shall be subject to the provisions of the laws and regulations prohibiting corruption, fraudulent schemes, collusive, coercive or obstructive practices, conflicts of interest, insider trading and complicity.</w:t>
      </w:r>
      <w:r w:rsidR="00A024D7" w:rsidRPr="00BB4EED">
        <w:rPr>
          <w:rFonts w:ascii="Arial Narrow" w:hAnsi="Arial Narrow" w:cs="Arial"/>
          <w:lang w:val="en-US"/>
        </w:rPr>
        <w:t xml:space="preserve"> </w:t>
      </w:r>
    </w:p>
    <w:p w14:paraId="2B3A0630" w14:textId="4062F300" w:rsidR="00F61259" w:rsidRPr="00BB4EED" w:rsidRDefault="004D3611" w:rsidP="004D3611">
      <w:pPr>
        <w:widowControl w:val="0"/>
        <w:autoSpaceDE w:val="0"/>
        <w:spacing w:after="120" w:line="360" w:lineRule="auto"/>
        <w:jc w:val="both"/>
        <w:rPr>
          <w:rFonts w:ascii="Arial Narrow" w:hAnsi="Arial Narrow" w:cs="Arial"/>
          <w:lang w:val="en-US"/>
        </w:rPr>
      </w:pPr>
      <w:r w:rsidRPr="00BB4EED">
        <w:rPr>
          <w:rFonts w:ascii="Arial Narrow" w:hAnsi="Arial Narrow" w:cs="Arial"/>
          <w:lang w:val="en-US"/>
        </w:rPr>
        <w:t>In this respect, they subscribe to the integrity charter, the model of which is attached to this Tender File (document No.10)</w:t>
      </w:r>
      <w:r w:rsidR="00A024D7" w:rsidRPr="00BB4EED">
        <w:rPr>
          <w:rFonts w:ascii="Arial Narrow" w:hAnsi="Arial Narrow" w:cs="Arial"/>
          <w:lang w:val="en-US"/>
        </w:rPr>
        <w:t xml:space="preserve">. </w:t>
      </w:r>
    </w:p>
    <w:p w14:paraId="3C2CF5C0" w14:textId="74BCF75F" w:rsidR="00AD5EDE" w:rsidRPr="00BB4EED" w:rsidRDefault="004D3611" w:rsidP="008A73EE">
      <w:pPr>
        <w:spacing w:after="249" w:line="360" w:lineRule="auto"/>
        <w:ind w:left="-5" w:right="-7"/>
        <w:jc w:val="both"/>
        <w:rPr>
          <w:rFonts w:ascii="Arial Narrow" w:hAnsi="Arial Narrow" w:cs="Arial"/>
          <w:lang w:val="en-US"/>
        </w:rPr>
      </w:pPr>
      <w:r w:rsidRPr="00BB4EED">
        <w:rPr>
          <w:rFonts w:ascii="Arial Narrow" w:hAnsi="Arial Narrow" w:cs="Arial"/>
          <w:lang w:val="en-US"/>
        </w:rPr>
        <w:t>By virtue of these principles, the Project Owner or Delegated Project Owner</w:t>
      </w:r>
      <w:r w:rsidR="00A024D7" w:rsidRPr="00BB4EED">
        <w:rPr>
          <w:rFonts w:ascii="Arial Narrow" w:hAnsi="Arial Narrow" w:cs="Arial"/>
          <w:lang w:val="en-US"/>
        </w:rPr>
        <w:t xml:space="preserve">: </w:t>
      </w:r>
    </w:p>
    <w:p w14:paraId="6C0C26C4" w14:textId="35EF51DE" w:rsidR="00F61259" w:rsidRPr="00BB4EED" w:rsidRDefault="004D3611" w:rsidP="008A73EE">
      <w:pPr>
        <w:spacing w:after="249" w:line="360" w:lineRule="auto"/>
        <w:ind w:left="-5" w:right="-7"/>
        <w:jc w:val="both"/>
        <w:rPr>
          <w:rFonts w:ascii="Arial Narrow" w:hAnsi="Arial Narrow" w:cs="Arial"/>
          <w:lang w:val="en-US"/>
        </w:rPr>
      </w:pPr>
      <w:proofErr w:type="gramStart"/>
      <w:r w:rsidRPr="00BB4EED">
        <w:rPr>
          <w:rFonts w:ascii="Arial Narrow" w:hAnsi="Arial Narrow" w:cs="Arial"/>
          <w:lang w:val="en-US"/>
        </w:rPr>
        <w:t>a</w:t>
      </w:r>
      <w:proofErr w:type="gramEnd"/>
      <w:r w:rsidRPr="00BB4EED">
        <w:rPr>
          <w:rFonts w:ascii="Arial Narrow" w:hAnsi="Arial Narrow" w:cs="Arial"/>
          <w:lang w:val="en-US"/>
        </w:rPr>
        <w:t xml:space="preserve">. </w:t>
      </w:r>
      <w:r w:rsidR="00647EB8" w:rsidRPr="00BB4EED">
        <w:rPr>
          <w:rFonts w:ascii="Arial Narrow" w:hAnsi="Arial Narrow" w:cs="Arial"/>
          <w:lang w:val="en-US"/>
        </w:rPr>
        <w:t xml:space="preserve">shall </w:t>
      </w:r>
      <w:r w:rsidRPr="00BB4EED">
        <w:rPr>
          <w:rFonts w:ascii="Arial Narrow" w:hAnsi="Arial Narrow" w:cs="Arial"/>
          <w:lang w:val="en-US"/>
        </w:rPr>
        <w:t>define, for the purposes of this clause, the expressions as follows:</w:t>
      </w:r>
    </w:p>
    <w:p w14:paraId="29382A69" w14:textId="1DD735F5" w:rsidR="00F61259" w:rsidRPr="00BB4EED" w:rsidRDefault="007C558F" w:rsidP="006274FB">
      <w:pPr>
        <w:numPr>
          <w:ilvl w:val="1"/>
          <w:numId w:val="12"/>
        </w:numPr>
        <w:suppressAutoHyphens w:val="0"/>
        <w:autoSpaceDN/>
        <w:spacing w:after="144" w:line="360" w:lineRule="auto"/>
        <w:ind w:left="843" w:right="-7" w:hanging="238"/>
        <w:jc w:val="both"/>
        <w:textAlignment w:val="auto"/>
        <w:rPr>
          <w:rFonts w:ascii="Arial Narrow" w:hAnsi="Arial Narrow" w:cs="Arial"/>
          <w:lang w:val="en-US"/>
        </w:rPr>
      </w:pPr>
      <w:r w:rsidRPr="00BB4EED">
        <w:rPr>
          <w:rFonts w:ascii="Arial Narrow" w:hAnsi="Arial Narrow" w:cs="Arial"/>
          <w:lang w:val="en-US"/>
        </w:rPr>
        <w:t>Whoever offers, gives, solicits or accepts any form of advantage in order to influence the action of a public employee during the award or execution of a framework agreement shall be guilty of “corruption”</w:t>
      </w:r>
      <w:r w:rsidR="00A024D7" w:rsidRPr="00BB4EED">
        <w:rPr>
          <w:rFonts w:ascii="Arial Narrow" w:hAnsi="Arial Narrow" w:cs="Arial"/>
          <w:lang w:val="en-US"/>
        </w:rPr>
        <w:t xml:space="preserve">; </w:t>
      </w:r>
    </w:p>
    <w:p w14:paraId="6ABFC5B3" w14:textId="3710037E" w:rsidR="00F61259" w:rsidRPr="00BB4EED" w:rsidRDefault="007C558F" w:rsidP="006274FB">
      <w:pPr>
        <w:numPr>
          <w:ilvl w:val="1"/>
          <w:numId w:val="12"/>
        </w:numPr>
        <w:suppressAutoHyphens w:val="0"/>
        <w:autoSpaceDN/>
        <w:spacing w:after="109" w:line="360" w:lineRule="auto"/>
        <w:ind w:right="-7" w:hanging="238"/>
        <w:jc w:val="both"/>
        <w:textAlignment w:val="auto"/>
        <w:rPr>
          <w:rFonts w:ascii="Arial Narrow" w:hAnsi="Arial Narrow" w:cs="Arial"/>
          <w:lang w:val="en-US"/>
        </w:rPr>
      </w:pPr>
      <w:r w:rsidRPr="00BB4EED">
        <w:rPr>
          <w:rFonts w:ascii="Arial Narrow" w:hAnsi="Arial Narrow" w:cs="Arial"/>
          <w:lang w:val="en-US"/>
        </w:rPr>
        <w:t>Whoever deforms or distorts facts in order to influence the award or execution of a framework agreement shall be indulging in “fraudulent schemes”</w:t>
      </w:r>
      <w:r w:rsidR="00A024D7" w:rsidRPr="00BB4EED">
        <w:rPr>
          <w:rFonts w:ascii="Arial Narrow" w:hAnsi="Arial Narrow" w:cs="Arial"/>
          <w:lang w:val="en-US"/>
        </w:rPr>
        <w:t xml:space="preserve">; </w:t>
      </w:r>
    </w:p>
    <w:p w14:paraId="7C62BD54" w14:textId="074E004A" w:rsidR="007C558F" w:rsidRPr="00BB4EED" w:rsidRDefault="007C558F" w:rsidP="006274FB">
      <w:pPr>
        <w:numPr>
          <w:ilvl w:val="1"/>
          <w:numId w:val="12"/>
        </w:numPr>
        <w:suppressAutoHyphens w:val="0"/>
        <w:autoSpaceDN/>
        <w:spacing w:after="138" w:line="360" w:lineRule="auto"/>
        <w:ind w:left="567" w:right="-7" w:hanging="238"/>
        <w:jc w:val="both"/>
        <w:textAlignment w:val="auto"/>
        <w:rPr>
          <w:rFonts w:ascii="Arial Narrow" w:hAnsi="Arial Narrow" w:cs="Arial"/>
          <w:lang w:val="en-US"/>
        </w:rPr>
      </w:pPr>
      <w:r w:rsidRPr="00BB4EED">
        <w:rPr>
          <w:rFonts w:ascii="Arial Narrow" w:hAnsi="Arial Narrow" w:cs="Arial"/>
          <w:lang w:val="en-US"/>
        </w:rPr>
        <w:lastRenderedPageBreak/>
        <w:t>Two or more bidders who connive to artificially keep bid prices at a level not commensurate with those which would result from competition shall be guilty of “collusive practices”;</w:t>
      </w:r>
    </w:p>
    <w:p w14:paraId="5A104FC6" w14:textId="1CEDC300" w:rsidR="00F61259" w:rsidRPr="00BB4EED" w:rsidRDefault="007C558F" w:rsidP="006274FB">
      <w:pPr>
        <w:numPr>
          <w:ilvl w:val="1"/>
          <w:numId w:val="12"/>
        </w:numPr>
        <w:suppressAutoHyphens w:val="0"/>
        <w:autoSpaceDN/>
        <w:spacing w:after="138" w:line="360" w:lineRule="auto"/>
        <w:ind w:left="709" w:right="134" w:hanging="283"/>
        <w:jc w:val="both"/>
        <w:textAlignment w:val="auto"/>
        <w:rPr>
          <w:rFonts w:ascii="Arial Narrow" w:hAnsi="Arial Narrow" w:cs="Arial"/>
          <w:lang w:val="en-US"/>
        </w:rPr>
      </w:pPr>
      <w:r w:rsidRPr="00BB4EED">
        <w:rPr>
          <w:rFonts w:ascii="Arial Narrow" w:hAnsi="Arial Narrow" w:cs="Arial"/>
          <w:w w:val="105"/>
          <w:lang w:val="en-US"/>
        </w:rPr>
        <w:t>Whoever harms persons or damages their property or makes threats against them, directly or indirectly, in order to influence their actions during the award or execution of a contract shall be indulging in “coercive practices”</w:t>
      </w:r>
      <w:r w:rsidR="00905DA7" w:rsidRPr="00BB4EED">
        <w:rPr>
          <w:rFonts w:ascii="Arial Narrow" w:hAnsi="Arial Narrow" w:cs="Arial"/>
          <w:w w:val="105"/>
          <w:lang w:val="en-US"/>
        </w:rPr>
        <w:t>;</w:t>
      </w:r>
    </w:p>
    <w:p w14:paraId="7CA0E20B" w14:textId="3A9D5823" w:rsidR="00FB5689" w:rsidRPr="00BB4EED" w:rsidRDefault="00905DA7" w:rsidP="003F2EE1">
      <w:pPr>
        <w:spacing w:line="360" w:lineRule="auto"/>
        <w:ind w:left="567" w:right="-7" w:hanging="104"/>
        <w:jc w:val="both"/>
        <w:rPr>
          <w:rFonts w:ascii="Arial Narrow" w:hAnsi="Arial Narrow" w:cs="Arial"/>
          <w:lang w:val="en-US"/>
        </w:rPr>
      </w:pPr>
      <w:r w:rsidRPr="00BB4EED">
        <w:rPr>
          <w:rFonts w:ascii="Arial Narrow" w:hAnsi="Arial Narrow" w:cs="Arial"/>
          <w:lang w:val="en-US"/>
        </w:rPr>
        <w:t>v. “Conflict of interest” means any situation wherein the holder of a framework agreement or the supervisor of the framework agreement award and/or execution procedures may derive direct or indirect benefits from a framework agreement concluded by the Project Owner or the Delegated Project Owner, any transfer or any situation in which he has enough personal interests to compromise his impartiality in the discharge of his duties or which may adversely affect his judgement.</w:t>
      </w:r>
    </w:p>
    <w:p w14:paraId="430CC166" w14:textId="732857F6" w:rsidR="00F61259" w:rsidRPr="00BB4EED" w:rsidRDefault="00A024D7" w:rsidP="008A73EE">
      <w:pPr>
        <w:spacing w:after="149" w:line="360" w:lineRule="auto"/>
        <w:ind w:left="615" w:right="-7"/>
        <w:jc w:val="both"/>
        <w:rPr>
          <w:rFonts w:ascii="Arial Narrow" w:hAnsi="Arial Narrow" w:cs="Arial"/>
          <w:lang w:val="en-US"/>
        </w:rPr>
      </w:pPr>
      <w:r w:rsidRPr="00BB4EED">
        <w:rPr>
          <w:rFonts w:ascii="Arial Narrow" w:hAnsi="Arial Narrow" w:cs="Arial"/>
          <w:lang w:val="en-US"/>
        </w:rPr>
        <w:t xml:space="preserve">vii. </w:t>
      </w:r>
      <w:r w:rsidR="00905DA7" w:rsidRPr="00BB4EED">
        <w:rPr>
          <w:rFonts w:ascii="Arial Narrow" w:hAnsi="Arial Narrow" w:cs="Arial"/>
          <w:lang w:val="en-US"/>
        </w:rPr>
        <w:t>Complicity means</w:t>
      </w:r>
      <w:r w:rsidRPr="00BB4EED">
        <w:rPr>
          <w:rFonts w:ascii="Arial Narrow" w:hAnsi="Arial Narrow" w:cs="Arial"/>
          <w:lang w:val="en-US"/>
        </w:rPr>
        <w:t xml:space="preserve">: </w:t>
      </w:r>
    </w:p>
    <w:p w14:paraId="353EB820" w14:textId="77777777" w:rsidR="00905DA7" w:rsidRPr="00BB4EED" w:rsidRDefault="00905DA7" w:rsidP="006274FB">
      <w:pPr>
        <w:pStyle w:val="Paragraphedeliste"/>
        <w:numPr>
          <w:ilvl w:val="0"/>
          <w:numId w:val="53"/>
        </w:numPr>
        <w:spacing w:after="150" w:line="360" w:lineRule="auto"/>
        <w:ind w:right="-7"/>
        <w:rPr>
          <w:rFonts w:ascii="Arial Narrow" w:hAnsi="Arial Narrow" w:cs="Arial"/>
          <w:lang w:val="en-US"/>
        </w:rPr>
      </w:pPr>
      <w:r w:rsidRPr="00BB4EED">
        <w:rPr>
          <w:rFonts w:ascii="Arial Narrow" w:hAnsi="Arial Narrow" w:cs="Arial"/>
          <w:lang w:val="en-US"/>
        </w:rPr>
        <w:t xml:space="preserve">The omission or negligence to carry out controls or to give the prescribed technical opinion; </w:t>
      </w:r>
    </w:p>
    <w:p w14:paraId="422A7812" w14:textId="77777777" w:rsidR="00905DA7" w:rsidRPr="00BB4EED" w:rsidRDefault="00905DA7" w:rsidP="006274FB">
      <w:pPr>
        <w:pStyle w:val="Paragraphedeliste"/>
        <w:numPr>
          <w:ilvl w:val="0"/>
          <w:numId w:val="53"/>
        </w:numPr>
        <w:spacing w:after="150" w:line="360" w:lineRule="auto"/>
        <w:ind w:right="-7"/>
        <w:rPr>
          <w:rFonts w:ascii="Arial Narrow" w:hAnsi="Arial Narrow" w:cs="Arial"/>
          <w:lang w:val="en-US"/>
        </w:rPr>
      </w:pPr>
      <w:r w:rsidRPr="00BB4EED">
        <w:rPr>
          <w:rFonts w:ascii="Arial Narrow" w:hAnsi="Arial Narrow" w:cs="Arial"/>
          <w:lang w:val="en-US"/>
        </w:rPr>
        <w:t>Intentional omission to inform the Project Owner or the competent authority of irregularities noted in the discharge of his duties.</w:t>
      </w:r>
    </w:p>
    <w:p w14:paraId="0CA941BC" w14:textId="13208C7D" w:rsidR="00F61259" w:rsidRPr="00BB4EED" w:rsidRDefault="00A024D7" w:rsidP="008A73EE">
      <w:pPr>
        <w:spacing w:after="150" w:line="360" w:lineRule="auto"/>
        <w:ind w:left="747" w:right="-7" w:hanging="142"/>
        <w:jc w:val="both"/>
        <w:rPr>
          <w:rFonts w:ascii="Arial Narrow" w:hAnsi="Arial Narrow" w:cs="Arial"/>
          <w:lang w:val="en-US"/>
        </w:rPr>
      </w:pPr>
      <w:r w:rsidRPr="00BB4EED">
        <w:rPr>
          <w:rFonts w:ascii="Arial Narrow" w:hAnsi="Arial Narrow" w:cs="Arial"/>
          <w:lang w:val="en-US"/>
        </w:rPr>
        <w:t xml:space="preserve">viii. </w:t>
      </w:r>
      <w:r w:rsidR="00905DA7" w:rsidRPr="00BB4EED">
        <w:rPr>
          <w:rFonts w:ascii="Arial Narrow" w:hAnsi="Arial Narrow" w:cs="Arial"/>
          <w:lang w:val="en-US"/>
        </w:rPr>
        <w:t>Whoever commits acts aimed at destroying, falsifying, altering or concealing evidence on which an investigation is based or any misrepresentation made to investigators, or any threat, harassment, or intimidation against a person for purposes of preventing him from revealing information relating to an investigation or the continuation thereof, shall be indulging in “obstructive practices”.</w:t>
      </w:r>
      <w:r w:rsidRPr="00BB4EED">
        <w:rPr>
          <w:rFonts w:ascii="Arial Narrow" w:hAnsi="Arial Narrow" w:cs="Arial"/>
          <w:lang w:val="en-US"/>
        </w:rPr>
        <w:t xml:space="preserve"> </w:t>
      </w:r>
    </w:p>
    <w:p w14:paraId="544B8371" w14:textId="2790624B" w:rsidR="00F61259" w:rsidRPr="00BB4EED" w:rsidRDefault="00A024D7" w:rsidP="008A73EE">
      <w:pPr>
        <w:spacing w:line="360" w:lineRule="auto"/>
        <w:ind w:left="-5" w:right="-7"/>
        <w:jc w:val="both"/>
        <w:rPr>
          <w:rFonts w:ascii="Arial Narrow" w:hAnsi="Arial Narrow" w:cs="Arial"/>
          <w:lang w:val="en-US"/>
        </w:rPr>
      </w:pPr>
      <w:proofErr w:type="gramStart"/>
      <w:r w:rsidRPr="00BB4EED">
        <w:rPr>
          <w:rFonts w:ascii="Arial Narrow" w:hAnsi="Arial Narrow" w:cs="Arial"/>
          <w:lang w:val="en-US"/>
        </w:rPr>
        <w:t>b</w:t>
      </w:r>
      <w:proofErr w:type="gramEnd"/>
      <w:r w:rsidRPr="00BB4EED">
        <w:rPr>
          <w:rFonts w:ascii="Arial Narrow" w:hAnsi="Arial Narrow" w:cs="Arial"/>
          <w:lang w:val="en-US"/>
        </w:rPr>
        <w:t xml:space="preserve">. </w:t>
      </w:r>
      <w:r w:rsidR="00647EB8" w:rsidRPr="00BB4EED">
        <w:rPr>
          <w:rFonts w:ascii="Arial Narrow" w:hAnsi="Arial Narrow" w:cs="Arial"/>
          <w:lang w:val="en-US"/>
        </w:rPr>
        <w:t>shall reject any award proposal if there is evidence that the proposed successful bidder, directly or through an agent, is guilty of corruption, conflict of interest, and collusion or has indulged in fraudulent schemes, collusive, coercive or obstructive practices in connection with the award of this framework agreement</w:t>
      </w:r>
      <w:r w:rsidR="00FB5689" w:rsidRPr="00BB4EED">
        <w:rPr>
          <w:rFonts w:ascii="Arial Narrow" w:hAnsi="Arial Narrow" w:cs="Arial"/>
          <w:lang w:val="en-US"/>
        </w:rPr>
        <w:t>.</w:t>
      </w:r>
      <w:r w:rsidRPr="00BB4EED">
        <w:rPr>
          <w:rFonts w:ascii="Arial Narrow" w:hAnsi="Arial Narrow" w:cs="Arial"/>
          <w:lang w:val="en-US"/>
        </w:rPr>
        <w:t xml:space="preserve"> </w:t>
      </w:r>
    </w:p>
    <w:p w14:paraId="6FFE5E17" w14:textId="78D1C041" w:rsidR="00F61259" w:rsidRPr="00BB4EED" w:rsidRDefault="00647EB8" w:rsidP="008A73EE">
      <w:pPr>
        <w:spacing w:after="137" w:line="360" w:lineRule="auto"/>
        <w:ind w:left="-5" w:right="-7"/>
        <w:jc w:val="both"/>
        <w:rPr>
          <w:rFonts w:ascii="Arial Narrow" w:hAnsi="Arial Narrow" w:cs="Arial"/>
          <w:lang w:val="en-US"/>
        </w:rPr>
      </w:pPr>
      <w:r w:rsidRPr="00BB4EED">
        <w:rPr>
          <w:rFonts w:ascii="Arial Narrow" w:hAnsi="Arial Narrow" w:cs="Arial"/>
          <w:lang w:val="en-US"/>
        </w:rPr>
        <w:t xml:space="preserve">3.2. </w:t>
      </w:r>
      <w:r w:rsidRPr="00BB4EED">
        <w:rPr>
          <w:rFonts w:ascii="Arial Narrow" w:hAnsi="Arial Narrow" w:cs="Arial"/>
          <w:spacing w:val="1"/>
          <w:lang w:val="en-US"/>
        </w:rPr>
        <w:t>The Authority in charge of Public Contracts may, as a precautionary measure, take a decision to ban any bidder or the Administration’s contracting partner from bidding for a period not exceeding 2 (two) years for influence peddling, conflict of interest, insider trading, complicity, fraud, corruption or production of fraudulent documents in his bid, without prejudice to the criminal proceedings that could be initiated against him</w:t>
      </w:r>
      <w:r w:rsidR="00A024D7" w:rsidRPr="00BB4EED">
        <w:rPr>
          <w:rFonts w:ascii="Arial Narrow" w:hAnsi="Arial Narrow" w:cs="Arial"/>
          <w:lang w:val="en-US"/>
        </w:rPr>
        <w:t xml:space="preserve">. </w:t>
      </w:r>
    </w:p>
    <w:p w14:paraId="0C6C829B" w14:textId="25E268A8" w:rsidR="00F61259" w:rsidRPr="00BB4EED" w:rsidRDefault="00A024D7" w:rsidP="008A73EE">
      <w:pPr>
        <w:spacing w:after="137" w:line="360" w:lineRule="auto"/>
        <w:ind w:left="-5" w:right="-7"/>
        <w:jc w:val="both"/>
        <w:rPr>
          <w:rFonts w:ascii="Arial Narrow" w:hAnsi="Arial Narrow" w:cs="Arial"/>
          <w:lang w:val="en-US"/>
        </w:rPr>
      </w:pPr>
      <w:r w:rsidRPr="00BB4EED">
        <w:rPr>
          <w:rFonts w:ascii="Arial Narrow" w:hAnsi="Arial Narrow" w:cs="Arial"/>
          <w:lang w:val="en-US"/>
        </w:rPr>
        <w:t>3.</w:t>
      </w:r>
      <w:r w:rsidR="00FB5689" w:rsidRPr="00BB4EED">
        <w:rPr>
          <w:rFonts w:ascii="Arial Narrow" w:hAnsi="Arial Narrow" w:cs="Arial"/>
          <w:lang w:val="en-US"/>
        </w:rPr>
        <w:t>3.</w:t>
      </w:r>
      <w:r w:rsidR="001319B2" w:rsidRPr="00BB4EED">
        <w:rPr>
          <w:rFonts w:ascii="Arial Narrow" w:hAnsi="Arial Narrow" w:cs="Arial"/>
          <w:lang w:val="en-US"/>
        </w:rPr>
        <w:t xml:space="preserve"> </w:t>
      </w:r>
      <w:r w:rsidR="00647EB8" w:rsidRPr="00BB4EED">
        <w:rPr>
          <w:rFonts w:ascii="Arial Narrow" w:hAnsi="Arial Narrow" w:cs="Arial"/>
          <w:spacing w:val="2"/>
          <w:lang w:val="en-US"/>
        </w:rPr>
        <w:t>The Authority in charge of Public Contracts may take a decision banning public sector actors found guilty of violating the provisions of the Public Contracts Code from participating in public contracts award and execution monitoring for a period not exceeding 2 (two) years</w:t>
      </w:r>
      <w:r w:rsidRPr="00BB4EED">
        <w:rPr>
          <w:rFonts w:ascii="Arial Narrow" w:hAnsi="Arial Narrow" w:cs="Arial"/>
          <w:lang w:val="en-US"/>
        </w:rPr>
        <w:t xml:space="preserve">. </w:t>
      </w:r>
    </w:p>
    <w:p w14:paraId="39DB3DAA" w14:textId="6680B039" w:rsidR="00DC5CA3" w:rsidRPr="00BB4EED" w:rsidRDefault="00917574" w:rsidP="00915F70">
      <w:pPr>
        <w:pStyle w:val="RGAOarticles"/>
        <w:rPr>
          <w:lang w:val="en-US"/>
        </w:rPr>
      </w:pPr>
      <w:bookmarkStart w:id="8" w:name="_Toc157786597"/>
      <w:r>
        <w:rPr>
          <w:lang w:val="en-US"/>
        </w:rPr>
        <w:t xml:space="preserve">Article 4: </w:t>
      </w:r>
      <w:r w:rsidR="00A024D7" w:rsidRPr="00BB4EED">
        <w:rPr>
          <w:lang w:val="en-US"/>
        </w:rPr>
        <w:t>Candidat</w:t>
      </w:r>
      <w:bookmarkEnd w:id="8"/>
      <w:r w:rsidR="00647EB8" w:rsidRPr="00BB4EED">
        <w:rPr>
          <w:lang w:val="en-US"/>
        </w:rPr>
        <w:t>es allowed to compete</w:t>
      </w:r>
    </w:p>
    <w:p w14:paraId="2AD975EE" w14:textId="37CA8D77" w:rsidR="00F61259" w:rsidRPr="00BB4EED" w:rsidRDefault="00A024D7" w:rsidP="008A73EE">
      <w:pPr>
        <w:spacing w:after="149" w:line="360" w:lineRule="auto"/>
        <w:ind w:left="-5" w:right="130"/>
        <w:jc w:val="both"/>
        <w:rPr>
          <w:rFonts w:ascii="Arial Narrow" w:hAnsi="Arial Narrow" w:cs="Arial"/>
          <w:lang w:val="en-US"/>
        </w:rPr>
      </w:pPr>
      <w:r w:rsidRPr="00BB4EED">
        <w:rPr>
          <w:rFonts w:ascii="Arial Narrow" w:hAnsi="Arial Narrow" w:cs="Arial"/>
          <w:lang w:val="en-US"/>
        </w:rPr>
        <w:t xml:space="preserve">4.1. </w:t>
      </w:r>
      <w:r w:rsidR="00EE3511" w:rsidRPr="00BB4EED">
        <w:rPr>
          <w:rFonts w:ascii="Arial Narrow" w:hAnsi="Arial Narrow" w:cs="Arial"/>
          <w:lang w:val="en-US"/>
        </w:rPr>
        <w:t>A</w:t>
      </w:r>
      <w:r w:rsidR="00EE3511" w:rsidRPr="00BB4EED">
        <w:rPr>
          <w:rFonts w:ascii="Arial Narrow" w:hAnsi="Arial Narrow" w:cs="Arial"/>
          <w:bCs/>
          <w:lang w:val="en-US"/>
        </w:rPr>
        <w:t>part from</w:t>
      </w:r>
      <w:r w:rsidR="00EE3511" w:rsidRPr="00BB4EED">
        <w:rPr>
          <w:rFonts w:ascii="Arial Narrow" w:hAnsi="Arial Narrow" w:cs="Arial"/>
          <w:b/>
          <w:bCs/>
          <w:lang w:val="en-US"/>
        </w:rPr>
        <w:t xml:space="preserve"> the restricted invitation to tender, which is open to all candidates selected at the end of the pre-qualification procedure </w:t>
      </w:r>
      <w:r w:rsidR="00EE3511" w:rsidRPr="00BB4EED">
        <w:rPr>
          <w:rFonts w:ascii="Arial Narrow" w:hAnsi="Arial Narrow" w:cs="Arial"/>
          <w:lang w:val="en-US"/>
        </w:rPr>
        <w:t xml:space="preserve">and/or those selected in accordance with the </w:t>
      </w:r>
      <w:proofErr w:type="spellStart"/>
      <w:r w:rsidR="00EE3511" w:rsidRPr="00BB4EED">
        <w:rPr>
          <w:rFonts w:ascii="Arial Narrow" w:hAnsi="Arial Narrow" w:cs="Arial"/>
          <w:lang w:val="en-US"/>
        </w:rPr>
        <w:t>categorisation</w:t>
      </w:r>
      <w:proofErr w:type="spellEnd"/>
      <w:r w:rsidR="00EE3511" w:rsidRPr="00BB4EED">
        <w:rPr>
          <w:rFonts w:ascii="Arial Narrow" w:hAnsi="Arial Narrow" w:cs="Arial"/>
          <w:lang w:val="en-US"/>
        </w:rPr>
        <w:t xml:space="preserve"> previously </w:t>
      </w:r>
      <w:r w:rsidR="00EE3511" w:rsidRPr="00BB4EED">
        <w:rPr>
          <w:rFonts w:ascii="Arial Narrow" w:hAnsi="Arial Narrow" w:cs="Arial"/>
          <w:lang w:val="en-US"/>
        </w:rPr>
        <w:lastRenderedPageBreak/>
        <w:t xml:space="preserve">indicated in the tender notice and recalled in the RPAO, as a general rule, the tender is open to all </w:t>
      </w:r>
      <w:r w:rsidR="001604DA">
        <w:rPr>
          <w:rFonts w:ascii="Arial Narrow" w:hAnsi="Arial Narrow"/>
          <w:lang w:val="en-GB"/>
        </w:rPr>
        <w:t>bidder</w:t>
      </w:r>
      <w:r w:rsidR="00EE3511" w:rsidRPr="00BB4EED">
        <w:rPr>
          <w:rFonts w:ascii="Arial Narrow" w:hAnsi="Arial Narrow" w:cs="Arial"/>
          <w:lang w:val="en-US"/>
        </w:rPr>
        <w:t>s, provided that they meet the following eligibility requirements:</w:t>
      </w:r>
      <w:r w:rsidRPr="00BB4EED">
        <w:rPr>
          <w:rFonts w:ascii="Arial Narrow" w:hAnsi="Arial Narrow" w:cs="Arial"/>
          <w:lang w:val="en-US"/>
        </w:rPr>
        <w:t xml:space="preserve">  </w:t>
      </w:r>
    </w:p>
    <w:p w14:paraId="738DF6C3" w14:textId="7FEEB259" w:rsidR="00F61259" w:rsidRPr="00BB4EED" w:rsidRDefault="00EE3511" w:rsidP="006274FB">
      <w:pPr>
        <w:numPr>
          <w:ilvl w:val="0"/>
          <w:numId w:val="13"/>
        </w:numPr>
        <w:suppressAutoHyphens w:val="0"/>
        <w:autoSpaceDN/>
        <w:spacing w:after="150" w:line="360" w:lineRule="auto"/>
        <w:ind w:left="284" w:right="130" w:hanging="10"/>
        <w:jc w:val="both"/>
        <w:textAlignment w:val="auto"/>
        <w:rPr>
          <w:rFonts w:ascii="Arial Narrow" w:hAnsi="Arial Narrow" w:cs="Arial"/>
          <w:lang w:val="en-US"/>
        </w:rPr>
      </w:pPr>
      <w:r w:rsidRPr="00BB4EED">
        <w:rPr>
          <w:rFonts w:ascii="Arial Narrow" w:hAnsi="Arial Narrow" w:cs="Arial"/>
          <w:lang w:val="en-US"/>
        </w:rPr>
        <w:t>A bidder (including all members of a group of enterprises and all subcontractors to the bidder) must be from an eligible country, in accordance with the Financing Agreement, if applicable</w:t>
      </w:r>
      <w:r w:rsidR="00A024D7" w:rsidRPr="00BB4EED">
        <w:rPr>
          <w:rFonts w:ascii="Arial Narrow" w:hAnsi="Arial Narrow" w:cs="Arial"/>
          <w:lang w:val="en-US"/>
        </w:rPr>
        <w:t xml:space="preserve">; </w:t>
      </w:r>
    </w:p>
    <w:p w14:paraId="284085BC" w14:textId="4275C495" w:rsidR="00F61259" w:rsidRPr="00BB4EED" w:rsidRDefault="00EE3511" w:rsidP="006274FB">
      <w:pPr>
        <w:numPr>
          <w:ilvl w:val="0"/>
          <w:numId w:val="13"/>
        </w:numPr>
        <w:suppressAutoHyphens w:val="0"/>
        <w:autoSpaceDN/>
        <w:spacing w:after="143" w:line="360" w:lineRule="auto"/>
        <w:ind w:left="284" w:right="130" w:hanging="10"/>
        <w:jc w:val="both"/>
        <w:textAlignment w:val="auto"/>
        <w:rPr>
          <w:rFonts w:ascii="Arial Narrow" w:hAnsi="Arial Narrow" w:cs="Arial"/>
          <w:lang w:val="en-US"/>
        </w:rPr>
      </w:pPr>
      <w:r w:rsidRPr="00BB4EED">
        <w:rPr>
          <w:rFonts w:ascii="Arial Narrow" w:hAnsi="Arial Narrow" w:cs="Arial"/>
          <w:lang w:val="en-US"/>
        </w:rPr>
        <w:t xml:space="preserve">A bidder (including all members of a group of enterprises and all subcontractors to the bidder) must not be in a situation of conflict of interest or all tenders in which he/she participates will be disqualified. A </w:t>
      </w:r>
      <w:r w:rsidR="00AA233F">
        <w:rPr>
          <w:rFonts w:ascii="Arial Narrow" w:hAnsi="Arial Narrow"/>
          <w:lang w:val="en-GB"/>
        </w:rPr>
        <w:t>bidder</w:t>
      </w:r>
      <w:r w:rsidRPr="00BB4EED">
        <w:rPr>
          <w:rFonts w:ascii="Arial Narrow" w:hAnsi="Arial Narrow" w:cs="Arial"/>
          <w:lang w:val="en-US"/>
        </w:rPr>
        <w:t xml:space="preserve"> may be deemed to have a conflict of interest under the following conditions</w:t>
      </w:r>
      <w:r w:rsidR="00A024D7" w:rsidRPr="00BB4EED">
        <w:rPr>
          <w:rFonts w:ascii="Arial Narrow" w:hAnsi="Arial Narrow" w:cs="Arial"/>
          <w:lang w:val="en-US"/>
        </w:rPr>
        <w:t xml:space="preserve">: </w:t>
      </w:r>
    </w:p>
    <w:p w14:paraId="370ADEA8" w14:textId="31FDF187" w:rsidR="00EE3511" w:rsidRPr="00BB4EED" w:rsidRDefault="00EE3511" w:rsidP="00EE3511">
      <w:pPr>
        <w:widowControl w:val="0"/>
        <w:numPr>
          <w:ilvl w:val="2"/>
          <w:numId w:val="1"/>
        </w:numPr>
        <w:tabs>
          <w:tab w:val="left" w:pos="567"/>
        </w:tabs>
        <w:autoSpaceDE w:val="0"/>
        <w:spacing w:after="120" w:line="360" w:lineRule="auto"/>
        <w:ind w:left="567" w:right="-134" w:firstLine="0"/>
        <w:jc w:val="both"/>
        <w:rPr>
          <w:rFonts w:ascii="Arial Narrow" w:hAnsi="Arial Narrow" w:cs="Arial"/>
          <w:lang w:val="en-US"/>
        </w:rPr>
      </w:pPr>
      <w:r w:rsidRPr="00BB4EED">
        <w:rPr>
          <w:rFonts w:ascii="Arial Narrow" w:hAnsi="Arial Narrow" w:cs="Arial"/>
          <w:lang w:val="en-US"/>
        </w:rPr>
        <w:t xml:space="preserve"> is associated or was associated in the past in an enterprise (or a subsidiary of this enterprise) which provided consultancy services for the design, preparation of specifications and other documents used within the scope of contracts awarded for this invitation to tender;</w:t>
      </w:r>
    </w:p>
    <w:p w14:paraId="6829DBE7" w14:textId="30EF01D4" w:rsidR="00EE3511" w:rsidRPr="00BB4EED" w:rsidRDefault="00EE3511" w:rsidP="00EE3511">
      <w:pPr>
        <w:widowControl w:val="0"/>
        <w:numPr>
          <w:ilvl w:val="2"/>
          <w:numId w:val="1"/>
        </w:numPr>
        <w:tabs>
          <w:tab w:val="left" w:pos="567"/>
        </w:tabs>
        <w:autoSpaceDE w:val="0"/>
        <w:spacing w:after="120" w:line="360" w:lineRule="auto"/>
        <w:ind w:left="567" w:right="-134" w:firstLine="0"/>
        <w:rPr>
          <w:rFonts w:ascii="Arial Narrow" w:hAnsi="Arial Narrow" w:cs="Arial"/>
          <w:lang w:val="en-US"/>
        </w:rPr>
      </w:pPr>
      <w:r w:rsidRPr="00BB4EED">
        <w:rPr>
          <w:rFonts w:ascii="Arial Narrow" w:hAnsi="Arial Narrow" w:cs="Arial"/>
          <w:lang w:val="en-US"/>
        </w:rPr>
        <w:t xml:space="preserve"> is, in the context of the same tender, the legal representative of another </w:t>
      </w:r>
      <w:r w:rsidR="00AA233F">
        <w:rPr>
          <w:rFonts w:ascii="Arial Narrow" w:hAnsi="Arial Narrow"/>
          <w:lang w:val="en-GB"/>
        </w:rPr>
        <w:t>bidder</w:t>
      </w:r>
      <w:r w:rsidRPr="00BB4EED">
        <w:rPr>
          <w:rFonts w:ascii="Arial Narrow" w:hAnsi="Arial Narrow" w:cs="Arial"/>
          <w:lang w:val="en-US"/>
        </w:rPr>
        <w:t>;</w:t>
      </w:r>
    </w:p>
    <w:p w14:paraId="46311D49" w14:textId="3CB8EA88" w:rsidR="00EE3511" w:rsidRPr="00BB4EED" w:rsidRDefault="00EE3511" w:rsidP="00EE3511">
      <w:pPr>
        <w:widowControl w:val="0"/>
        <w:numPr>
          <w:ilvl w:val="2"/>
          <w:numId w:val="1"/>
        </w:numPr>
        <w:tabs>
          <w:tab w:val="left" w:pos="567"/>
        </w:tabs>
        <w:autoSpaceDE w:val="0"/>
        <w:spacing w:after="120" w:line="360" w:lineRule="auto"/>
        <w:ind w:left="567" w:right="-134" w:firstLine="0"/>
        <w:jc w:val="both"/>
        <w:rPr>
          <w:rFonts w:ascii="Arial Narrow" w:hAnsi="Arial Narrow" w:cs="Arial"/>
          <w:lang w:val="en-US"/>
        </w:rPr>
      </w:pPr>
      <w:r w:rsidRPr="00BB4EED">
        <w:rPr>
          <w:rFonts w:ascii="Arial Narrow" w:hAnsi="Arial Narrow" w:cs="Arial"/>
          <w:lang w:val="en-US"/>
        </w:rPr>
        <w:t xml:space="preserve"> </w:t>
      </w:r>
      <w:proofErr w:type="gramStart"/>
      <w:r w:rsidRPr="00BB4EED">
        <w:rPr>
          <w:rFonts w:ascii="Arial Narrow" w:hAnsi="Arial Narrow" w:cs="Arial"/>
          <w:lang w:val="en-US"/>
        </w:rPr>
        <w:t>participates</w:t>
      </w:r>
      <w:proofErr w:type="gramEnd"/>
      <w:r w:rsidRPr="00BB4EED">
        <w:rPr>
          <w:rFonts w:ascii="Arial Narrow" w:hAnsi="Arial Narrow" w:cs="Arial"/>
          <w:lang w:val="en-US"/>
        </w:rPr>
        <w:t xml:space="preserve"> in more than one tender in the same call for tenders, in particular either individually or as a member of a group of </w:t>
      </w:r>
      <w:r w:rsidR="007E2CC0">
        <w:rPr>
          <w:rFonts w:ascii="Arial Narrow" w:hAnsi="Arial Narrow" w:cs="Arial"/>
          <w:lang w:val="en-GB"/>
        </w:rPr>
        <w:t>enterprises</w:t>
      </w:r>
      <w:r w:rsidRPr="00BB4EED">
        <w:rPr>
          <w:rFonts w:ascii="Arial Narrow" w:hAnsi="Arial Narrow" w:cs="Arial"/>
          <w:lang w:val="en-US"/>
        </w:rPr>
        <w:t xml:space="preserve">, or as a subcontractor in a tender while being an individual </w:t>
      </w:r>
      <w:r w:rsidR="00AA233F">
        <w:rPr>
          <w:rFonts w:ascii="Arial Narrow" w:hAnsi="Arial Narrow"/>
          <w:lang w:val="en-GB"/>
        </w:rPr>
        <w:t>bidder</w:t>
      </w:r>
      <w:r w:rsidRPr="00BB4EED">
        <w:rPr>
          <w:rFonts w:ascii="Arial Narrow" w:hAnsi="Arial Narrow" w:cs="Arial"/>
          <w:lang w:val="en-US"/>
        </w:rPr>
        <w:t xml:space="preserve"> or member of a group of </w:t>
      </w:r>
      <w:r w:rsidR="007E2CC0">
        <w:rPr>
          <w:rFonts w:ascii="Arial Narrow" w:hAnsi="Arial Narrow" w:cs="Arial"/>
          <w:lang w:val="en-GB"/>
        </w:rPr>
        <w:t>enterprises</w:t>
      </w:r>
      <w:r w:rsidRPr="00BB4EED">
        <w:rPr>
          <w:rFonts w:ascii="Arial Narrow" w:hAnsi="Arial Narrow" w:cs="Arial"/>
          <w:lang w:val="en-US"/>
        </w:rPr>
        <w:t>. A supplier may be listed as a subcontractor in several tenders, but only as a subcontractor.</w:t>
      </w:r>
    </w:p>
    <w:p w14:paraId="5F0F7A48" w14:textId="77777777" w:rsidR="00D75495" w:rsidRPr="00BB4EED" w:rsidRDefault="00D75495" w:rsidP="00D75495">
      <w:pPr>
        <w:widowControl w:val="0"/>
        <w:numPr>
          <w:ilvl w:val="2"/>
          <w:numId w:val="1"/>
        </w:numPr>
        <w:tabs>
          <w:tab w:val="left" w:pos="567"/>
        </w:tabs>
        <w:autoSpaceDE w:val="0"/>
        <w:spacing w:after="120" w:line="360" w:lineRule="auto"/>
        <w:ind w:left="567" w:right="-134" w:firstLine="0"/>
        <w:jc w:val="both"/>
        <w:rPr>
          <w:rFonts w:ascii="Arial Narrow" w:hAnsi="Arial Narrow" w:cs="Arial"/>
          <w:lang w:val="en-US"/>
        </w:rPr>
      </w:pPr>
      <w:r w:rsidRPr="00BB4EED">
        <w:rPr>
          <w:rFonts w:ascii="Arial Narrow" w:hAnsi="Arial Narrow" w:cs="Arial"/>
          <w:lang w:val="en-US"/>
        </w:rPr>
        <w:t xml:space="preserve"> is affiliated with a group or entity that the Project Owner or Delegated Project Owner has recruited or is about to recruit to participate in the audit;</w:t>
      </w:r>
    </w:p>
    <w:p w14:paraId="05590A24" w14:textId="0FEE32DE" w:rsidR="00D75495" w:rsidRPr="00BB4EED" w:rsidRDefault="00D75495" w:rsidP="00D75495">
      <w:pPr>
        <w:widowControl w:val="0"/>
        <w:numPr>
          <w:ilvl w:val="2"/>
          <w:numId w:val="1"/>
        </w:numPr>
        <w:tabs>
          <w:tab w:val="left" w:pos="567"/>
        </w:tabs>
        <w:autoSpaceDE w:val="0"/>
        <w:spacing w:after="120" w:line="360" w:lineRule="auto"/>
        <w:ind w:left="567" w:right="-134" w:firstLine="0"/>
        <w:jc w:val="both"/>
        <w:rPr>
          <w:rFonts w:ascii="Arial Narrow" w:hAnsi="Arial Narrow" w:cs="Arial"/>
          <w:lang w:val="en-US"/>
        </w:rPr>
      </w:pPr>
      <w:r w:rsidRPr="00BB4EED">
        <w:rPr>
          <w:rFonts w:ascii="Arial Narrow" w:hAnsi="Arial Narrow" w:cs="Arial"/>
          <w:lang w:val="en-US"/>
        </w:rPr>
        <w:t xml:space="preserve"> the Project Owner or Delegated Project Owner participates in the capital of the bidder in such a way as to compromise the transparency of public contracts award procedures; </w:t>
      </w:r>
    </w:p>
    <w:p w14:paraId="41D854B7" w14:textId="37149B1D" w:rsidR="00F61259" w:rsidRPr="00BB4EED" w:rsidRDefault="00D75495" w:rsidP="006274FB">
      <w:pPr>
        <w:numPr>
          <w:ilvl w:val="0"/>
          <w:numId w:val="14"/>
        </w:numPr>
        <w:suppressAutoHyphens w:val="0"/>
        <w:autoSpaceDN/>
        <w:spacing w:after="109" w:line="360" w:lineRule="auto"/>
        <w:ind w:left="284" w:right="-7" w:hanging="10"/>
        <w:jc w:val="both"/>
        <w:textAlignment w:val="auto"/>
        <w:rPr>
          <w:rFonts w:ascii="Arial Narrow" w:hAnsi="Arial Narrow" w:cs="Arial"/>
          <w:lang w:val="en-US"/>
        </w:rPr>
      </w:pPr>
      <w:r w:rsidRPr="00BB4EED">
        <w:rPr>
          <w:rFonts w:ascii="Arial Narrow" w:hAnsi="Arial Narrow" w:cs="Arial"/>
          <w:lang w:val="en-US"/>
        </w:rPr>
        <w:t>A public law corporate body if it demonstrates that it is (</w:t>
      </w:r>
      <w:proofErr w:type="spellStart"/>
      <w:r w:rsidRPr="00BB4EED">
        <w:rPr>
          <w:rFonts w:ascii="Arial Narrow" w:hAnsi="Arial Narrow" w:cs="Arial"/>
          <w:lang w:val="en-US"/>
        </w:rPr>
        <w:t>i</w:t>
      </w:r>
      <w:proofErr w:type="spellEnd"/>
      <w:r w:rsidRPr="00BB4EED">
        <w:rPr>
          <w:rFonts w:ascii="Arial Narrow" w:hAnsi="Arial Narrow" w:cs="Arial"/>
          <w:lang w:val="en-US"/>
        </w:rPr>
        <w:t xml:space="preserve">) legally and financially autonomous (ii) managed according to the rules of private accounting and (iii) not under the supervisory authority of the Project Owner or Delegated Project Owner, unless expressly </w:t>
      </w:r>
      <w:proofErr w:type="spellStart"/>
      <w:r w:rsidRPr="00BB4EED">
        <w:rPr>
          <w:rFonts w:ascii="Arial Narrow" w:hAnsi="Arial Narrow" w:cs="Arial"/>
          <w:lang w:val="en-US"/>
        </w:rPr>
        <w:t>authorised</w:t>
      </w:r>
      <w:proofErr w:type="spellEnd"/>
      <w:r w:rsidRPr="00BB4EED">
        <w:rPr>
          <w:rFonts w:ascii="Arial Narrow" w:hAnsi="Arial Narrow" w:cs="Arial"/>
          <w:lang w:val="en-US"/>
        </w:rPr>
        <w:t xml:space="preserve"> by the Authority in charge of Public Contracts.</w:t>
      </w:r>
      <w:r w:rsidR="00A024D7" w:rsidRPr="00BB4EED">
        <w:rPr>
          <w:rFonts w:ascii="Arial Narrow" w:hAnsi="Arial Narrow" w:cs="Arial"/>
          <w:lang w:val="en-US"/>
        </w:rPr>
        <w:t xml:space="preserve"> </w:t>
      </w:r>
    </w:p>
    <w:p w14:paraId="2336CCF2" w14:textId="7F8C02A7" w:rsidR="00F61259" w:rsidRPr="00BB4EED" w:rsidRDefault="00D75495" w:rsidP="006274FB">
      <w:pPr>
        <w:numPr>
          <w:ilvl w:val="0"/>
          <w:numId w:val="14"/>
        </w:numPr>
        <w:suppressAutoHyphens w:val="0"/>
        <w:autoSpaceDN/>
        <w:spacing w:after="144" w:line="360" w:lineRule="auto"/>
        <w:ind w:left="284" w:right="-7" w:hanging="10"/>
        <w:jc w:val="both"/>
        <w:textAlignment w:val="auto"/>
        <w:rPr>
          <w:rFonts w:ascii="Arial Narrow" w:hAnsi="Arial Narrow" w:cs="Arial"/>
          <w:lang w:val="en-US"/>
        </w:rPr>
      </w:pPr>
      <w:r w:rsidRPr="00BB4EED">
        <w:rPr>
          <w:rFonts w:ascii="Arial Narrow" w:hAnsi="Arial Narrow" w:cs="Arial"/>
          <w:lang w:val="en-US"/>
        </w:rPr>
        <w:t xml:space="preserve">Civil society </w:t>
      </w:r>
      <w:proofErr w:type="spellStart"/>
      <w:r w:rsidRPr="00BB4EED">
        <w:rPr>
          <w:rFonts w:ascii="Arial Narrow" w:hAnsi="Arial Narrow" w:cs="Arial"/>
          <w:lang w:val="en-US"/>
        </w:rPr>
        <w:t>organisations</w:t>
      </w:r>
      <w:proofErr w:type="spellEnd"/>
      <w:r w:rsidRPr="00BB4EED">
        <w:rPr>
          <w:rFonts w:ascii="Arial Narrow" w:hAnsi="Arial Narrow" w:cs="Arial"/>
          <w:lang w:val="en-US"/>
        </w:rPr>
        <w:t xml:space="preserve"> and public establishments, provided that the prices proposed are competitive, that is, they have been determined (</w:t>
      </w:r>
      <w:proofErr w:type="spellStart"/>
      <w:r w:rsidRPr="00BB4EED">
        <w:rPr>
          <w:rFonts w:ascii="Arial Narrow" w:hAnsi="Arial Narrow" w:cs="Arial"/>
          <w:lang w:val="en-US"/>
        </w:rPr>
        <w:t>i</w:t>
      </w:r>
      <w:proofErr w:type="spellEnd"/>
      <w:r w:rsidRPr="00BB4EED">
        <w:rPr>
          <w:rFonts w:ascii="Arial Narrow" w:hAnsi="Arial Narrow" w:cs="Arial"/>
          <w:lang w:val="en-US"/>
        </w:rPr>
        <w:t>) by taking into account all the direct and indirect costs contributing to the formation of the price of the service covered by the contract and (ii) that they have not benefited, in the determination of this price, from advantages arising from the resources allocated to them by virtue of their public service missions.</w:t>
      </w:r>
    </w:p>
    <w:p w14:paraId="086118F0" w14:textId="48176F97" w:rsidR="00F61259" w:rsidRPr="00BB4EED" w:rsidRDefault="00F047CF" w:rsidP="008A73EE">
      <w:pPr>
        <w:spacing w:line="360" w:lineRule="auto"/>
        <w:ind w:left="-5" w:right="-7"/>
        <w:jc w:val="both"/>
        <w:rPr>
          <w:rFonts w:ascii="Arial Narrow" w:hAnsi="Arial Narrow" w:cs="Arial"/>
          <w:lang w:val="en-US"/>
        </w:rPr>
      </w:pPr>
      <w:r w:rsidRPr="00BB4EED">
        <w:rPr>
          <w:rFonts w:ascii="Arial Narrow" w:hAnsi="Arial Narrow" w:cs="Arial"/>
          <w:lang w:val="en-US"/>
        </w:rPr>
        <w:t>4.2. The call for tenders is open or restricted according to the specifications of the RPAO to all candidates who meet the following conditions:</w:t>
      </w:r>
    </w:p>
    <w:p w14:paraId="10066B6F" w14:textId="5031294B" w:rsidR="00F61259" w:rsidRPr="00BB4EED" w:rsidRDefault="00A024D7" w:rsidP="008A73EE">
      <w:pPr>
        <w:spacing w:after="108" w:line="360" w:lineRule="auto"/>
        <w:ind w:left="33" w:right="-7"/>
        <w:jc w:val="both"/>
        <w:rPr>
          <w:rFonts w:ascii="Arial Narrow" w:hAnsi="Arial Narrow" w:cs="Arial"/>
          <w:lang w:val="en-US"/>
        </w:rPr>
      </w:pPr>
      <w:proofErr w:type="gramStart"/>
      <w:r w:rsidRPr="00BB4EED">
        <w:rPr>
          <w:rFonts w:ascii="Arial Narrow" w:hAnsi="Arial Narrow" w:cs="Arial"/>
          <w:lang w:val="en-US"/>
        </w:rPr>
        <w:t>a</w:t>
      </w:r>
      <w:proofErr w:type="gramEnd"/>
      <w:r w:rsidRPr="00BB4EED">
        <w:rPr>
          <w:rFonts w:ascii="Arial Narrow" w:hAnsi="Arial Narrow" w:cs="Arial"/>
          <w:lang w:val="en-US"/>
        </w:rPr>
        <w:t xml:space="preserve">. </w:t>
      </w:r>
      <w:r w:rsidR="00F047CF" w:rsidRPr="00BB4EED">
        <w:rPr>
          <w:rFonts w:ascii="Arial Narrow" w:hAnsi="Arial Narrow" w:cs="Arial"/>
          <w:lang w:val="en-US"/>
        </w:rPr>
        <w:t>not be in a state of judicial liquidation or bankruptcy;</w:t>
      </w:r>
    </w:p>
    <w:p w14:paraId="6154364C" w14:textId="6322BAB9" w:rsidR="00F61259" w:rsidRPr="00BB4EED" w:rsidRDefault="00A024D7" w:rsidP="008A73EE">
      <w:pPr>
        <w:spacing w:after="108" w:line="360" w:lineRule="auto"/>
        <w:ind w:left="33" w:right="-7"/>
        <w:jc w:val="both"/>
        <w:rPr>
          <w:rFonts w:ascii="Arial Narrow" w:hAnsi="Arial Narrow" w:cs="Arial"/>
          <w:lang w:val="en-US"/>
        </w:rPr>
      </w:pPr>
      <w:proofErr w:type="gramStart"/>
      <w:r w:rsidRPr="00BB4EED">
        <w:rPr>
          <w:rFonts w:ascii="Arial Narrow" w:hAnsi="Arial Narrow" w:cs="Arial"/>
          <w:lang w:val="en-US"/>
        </w:rPr>
        <w:t>b</w:t>
      </w:r>
      <w:proofErr w:type="gramEnd"/>
      <w:r w:rsidRPr="00BB4EED">
        <w:rPr>
          <w:rFonts w:ascii="Arial Narrow" w:hAnsi="Arial Narrow" w:cs="Arial"/>
          <w:lang w:val="en-US"/>
        </w:rPr>
        <w:t>.</w:t>
      </w:r>
      <w:r w:rsidR="00F047CF" w:rsidRPr="00BB4EED">
        <w:rPr>
          <w:rFonts w:ascii="Arial Narrow" w:hAnsi="Arial Narrow" w:cs="Arial"/>
          <w:color w:val="231F20"/>
          <w:lang w:val="en-US"/>
        </w:rPr>
        <w:t xml:space="preserve"> not be subject to any of the prohibitions or disqualifications (forfeitures) provided for by the laws and regulations in force, whether national or international;</w:t>
      </w:r>
    </w:p>
    <w:p w14:paraId="76B3EB8E" w14:textId="302B8471" w:rsidR="00F61259" w:rsidRPr="00BB4EED" w:rsidRDefault="00A024D7" w:rsidP="008A73EE">
      <w:pPr>
        <w:spacing w:after="108" w:line="360" w:lineRule="auto"/>
        <w:ind w:left="33" w:right="-7"/>
        <w:jc w:val="both"/>
        <w:rPr>
          <w:rFonts w:ascii="Arial Narrow" w:hAnsi="Arial Narrow" w:cs="Arial"/>
          <w:lang w:val="en-US"/>
        </w:rPr>
      </w:pPr>
      <w:proofErr w:type="gramStart"/>
      <w:r w:rsidRPr="00BB4EED">
        <w:rPr>
          <w:rFonts w:ascii="Arial Narrow" w:hAnsi="Arial Narrow" w:cs="Arial"/>
          <w:lang w:val="en-US"/>
        </w:rPr>
        <w:lastRenderedPageBreak/>
        <w:t>c</w:t>
      </w:r>
      <w:proofErr w:type="gramEnd"/>
      <w:r w:rsidRPr="00BB4EED">
        <w:rPr>
          <w:rFonts w:ascii="Arial Narrow" w:hAnsi="Arial Narrow" w:cs="Arial"/>
          <w:lang w:val="en-US"/>
        </w:rPr>
        <w:t xml:space="preserve">. </w:t>
      </w:r>
      <w:r w:rsidR="00F047CF" w:rsidRPr="00BB4EED">
        <w:rPr>
          <w:rFonts w:ascii="Arial Narrow" w:hAnsi="Arial Narrow" w:cs="Arial"/>
          <w:color w:val="231F20"/>
          <w:lang w:val="en-US"/>
        </w:rPr>
        <w:t>have subscribed to all declarations provided for by the laws and regulations in force.</w:t>
      </w:r>
    </w:p>
    <w:p w14:paraId="6F60A0A4" w14:textId="5CAB2E1F" w:rsidR="00F61259" w:rsidRPr="00BB4EED" w:rsidRDefault="00C34BFE" w:rsidP="008A73EE">
      <w:pPr>
        <w:spacing w:after="247" w:line="360" w:lineRule="auto"/>
        <w:ind w:left="-5" w:right="-7"/>
        <w:jc w:val="both"/>
        <w:rPr>
          <w:rFonts w:ascii="Arial Narrow" w:hAnsi="Arial Narrow" w:cs="Arial"/>
          <w:lang w:val="en-US"/>
        </w:rPr>
      </w:pPr>
      <w:r w:rsidRPr="00BB4EED">
        <w:rPr>
          <w:rFonts w:ascii="Arial Narrow" w:hAnsi="Arial Narrow" w:cs="Arial"/>
          <w:lang w:val="en-US"/>
        </w:rPr>
        <w:t>4.3. In order to submit an electronic bid via COLEPS or any other electronic communication medium indicated by the Project Owner, the candidate or bidder must be registered on the said platform and possess a valid electronic certificate.</w:t>
      </w:r>
    </w:p>
    <w:p w14:paraId="68FFAFBB" w14:textId="07E24D16" w:rsidR="00F61259" w:rsidRPr="00BB4EED" w:rsidRDefault="00917574" w:rsidP="00915F70">
      <w:pPr>
        <w:pStyle w:val="RGAOarticles"/>
        <w:rPr>
          <w:lang w:val="en-US"/>
        </w:rPr>
      </w:pPr>
      <w:bookmarkStart w:id="9" w:name="_Toc157786598"/>
      <w:r>
        <w:rPr>
          <w:lang w:val="en-US"/>
        </w:rPr>
        <w:t xml:space="preserve">Article 5: </w:t>
      </w:r>
      <w:r w:rsidR="00C34BFE" w:rsidRPr="00BB4EED">
        <w:rPr>
          <w:lang w:val="en-US"/>
        </w:rPr>
        <w:t xml:space="preserve">Building materials, materials, supplies, equipment and </w:t>
      </w:r>
      <w:proofErr w:type="spellStart"/>
      <w:r w:rsidR="00C34BFE" w:rsidRPr="00BB4EED">
        <w:rPr>
          <w:lang w:val="en-US"/>
        </w:rPr>
        <w:t>authorised</w:t>
      </w:r>
      <w:bookmarkEnd w:id="9"/>
      <w:proofErr w:type="spellEnd"/>
      <w:r w:rsidR="00C34BFE" w:rsidRPr="00BB4EED">
        <w:rPr>
          <w:lang w:val="en-US"/>
        </w:rPr>
        <w:t xml:space="preserve"> services</w:t>
      </w:r>
      <w:r w:rsidR="00A024D7" w:rsidRPr="00BB4EED">
        <w:rPr>
          <w:lang w:val="en-US"/>
        </w:rPr>
        <w:t xml:space="preserve"> </w:t>
      </w:r>
    </w:p>
    <w:p w14:paraId="34059863" w14:textId="3F162B14" w:rsidR="00F61259" w:rsidRPr="00BB4EED" w:rsidRDefault="00A024D7" w:rsidP="008A73EE">
      <w:pPr>
        <w:spacing w:line="360" w:lineRule="auto"/>
        <w:ind w:left="-5" w:right="-7"/>
        <w:jc w:val="both"/>
        <w:rPr>
          <w:rFonts w:ascii="Arial Narrow" w:hAnsi="Arial Narrow" w:cs="Arial"/>
          <w:lang w:val="en-US"/>
        </w:rPr>
      </w:pPr>
      <w:r w:rsidRPr="00BB4EED">
        <w:rPr>
          <w:rFonts w:ascii="Arial Narrow" w:hAnsi="Arial Narrow" w:cs="Arial"/>
          <w:lang w:val="en-US"/>
        </w:rPr>
        <w:t>5</w:t>
      </w:r>
      <w:r w:rsidR="00F30822" w:rsidRPr="00BB4EED">
        <w:rPr>
          <w:rFonts w:ascii="Arial Narrow" w:hAnsi="Arial Narrow" w:cs="Arial"/>
          <w:lang w:val="en-US"/>
        </w:rPr>
        <w:t>.1. The Contractor’s building materials, materials, supplies, equipment and services that should be supplied under the Contract must not come, as the case may be, from countries featuring on the list provided for in the RPAO.</w:t>
      </w:r>
    </w:p>
    <w:p w14:paraId="55B3E6AE" w14:textId="40374065" w:rsidR="00323F1E" w:rsidRPr="00BB4EED" w:rsidRDefault="00A024D7" w:rsidP="008A73EE">
      <w:pPr>
        <w:spacing w:line="360" w:lineRule="auto"/>
        <w:ind w:left="-5" w:right="-7"/>
        <w:jc w:val="both"/>
        <w:rPr>
          <w:rFonts w:ascii="Arial Narrow" w:hAnsi="Arial Narrow" w:cs="Arial"/>
          <w:lang w:val="en-US"/>
        </w:rPr>
      </w:pPr>
      <w:r w:rsidRPr="00BB4EED">
        <w:rPr>
          <w:rFonts w:ascii="Arial Narrow" w:hAnsi="Arial Narrow" w:cs="Arial"/>
          <w:lang w:val="en-US"/>
        </w:rPr>
        <w:t>5</w:t>
      </w:r>
      <w:r w:rsidR="00F30822" w:rsidRPr="00BB4EED">
        <w:rPr>
          <w:rFonts w:ascii="Arial Narrow" w:hAnsi="Arial Narrow" w:cs="Arial"/>
          <w:lang w:val="en-US"/>
        </w:rPr>
        <w:t>.2. Within the meaning of Article 5.1 above, the term “originate” shall designate the place where the goods and services grow, are extracted, cultivated, produced or manufactured, transformed, assembled or imported.</w:t>
      </w:r>
      <w:r w:rsidRPr="00BB4EED">
        <w:rPr>
          <w:rFonts w:ascii="Arial Narrow" w:hAnsi="Arial Narrow" w:cs="Arial"/>
          <w:lang w:val="en-US"/>
        </w:rPr>
        <w:t xml:space="preserve"> </w:t>
      </w:r>
    </w:p>
    <w:p w14:paraId="71A57D72" w14:textId="00170401" w:rsidR="00F61259" w:rsidRPr="00BB4EED" w:rsidRDefault="00917574" w:rsidP="00915F70">
      <w:pPr>
        <w:pStyle w:val="RGAOarticles"/>
      </w:pPr>
      <w:bookmarkStart w:id="10" w:name="_Toc157786599"/>
      <w:r w:rsidRPr="00917574">
        <w:t xml:space="preserve">Article </w:t>
      </w:r>
      <w:r>
        <w:t>6</w:t>
      </w:r>
      <w:r w:rsidRPr="00917574">
        <w:t xml:space="preserve">: </w:t>
      </w:r>
      <w:r w:rsidR="00A024D7" w:rsidRPr="00BB4EED">
        <w:t xml:space="preserve">Documents </w:t>
      </w:r>
      <w:bookmarkEnd w:id="10"/>
      <w:proofErr w:type="spellStart"/>
      <w:r w:rsidR="00052317">
        <w:t>establishing</w:t>
      </w:r>
      <w:proofErr w:type="spellEnd"/>
      <w:r w:rsidR="00052317">
        <w:t xml:space="preserve"> the </w:t>
      </w:r>
      <w:proofErr w:type="spellStart"/>
      <w:r w:rsidR="00052317">
        <w:t>bidder’s</w:t>
      </w:r>
      <w:proofErr w:type="spellEnd"/>
      <w:r w:rsidR="00052317">
        <w:t xml:space="preserve"> qualification</w:t>
      </w:r>
      <w:r w:rsidR="00A024D7" w:rsidRPr="00BB4EED">
        <w:t xml:space="preserve"> </w:t>
      </w:r>
    </w:p>
    <w:p w14:paraId="74CA6F41" w14:textId="697F61DA" w:rsidR="00F61259" w:rsidRPr="00BB4EED" w:rsidRDefault="00A024D7" w:rsidP="008A73EE">
      <w:pPr>
        <w:spacing w:line="360" w:lineRule="auto"/>
        <w:ind w:left="-5" w:right="-7"/>
        <w:jc w:val="both"/>
        <w:rPr>
          <w:rFonts w:ascii="Arial Narrow" w:hAnsi="Arial Narrow" w:cs="Arial"/>
          <w:lang w:val="en-US"/>
        </w:rPr>
      </w:pPr>
      <w:r w:rsidRPr="00BB4EED">
        <w:rPr>
          <w:rFonts w:ascii="Arial Narrow" w:hAnsi="Arial Narrow" w:cs="Arial"/>
          <w:lang w:val="en-US"/>
        </w:rPr>
        <w:t>6</w:t>
      </w:r>
      <w:r w:rsidR="00F30822" w:rsidRPr="00BB4EED">
        <w:rPr>
          <w:rFonts w:ascii="Arial Narrow" w:hAnsi="Arial Narrow" w:cs="Arial"/>
          <w:lang w:val="en-US"/>
        </w:rPr>
        <w:t>.1. As an integral part of their offer, bidders must:</w:t>
      </w:r>
      <w:r w:rsidRPr="00BB4EED">
        <w:rPr>
          <w:rFonts w:ascii="Arial Narrow" w:hAnsi="Arial Narrow" w:cs="Arial"/>
          <w:lang w:val="en-US"/>
        </w:rPr>
        <w:t xml:space="preserve"> </w:t>
      </w:r>
    </w:p>
    <w:p w14:paraId="151AFFBC" w14:textId="6B54DA16" w:rsidR="00F61259" w:rsidRPr="00BB4EED" w:rsidRDefault="00F30822" w:rsidP="006274FB">
      <w:pPr>
        <w:numPr>
          <w:ilvl w:val="0"/>
          <w:numId w:val="15"/>
        </w:numPr>
        <w:suppressAutoHyphens w:val="0"/>
        <w:autoSpaceDN/>
        <w:spacing w:after="9" w:line="360" w:lineRule="auto"/>
        <w:ind w:right="-7" w:hanging="257"/>
        <w:jc w:val="both"/>
        <w:textAlignment w:val="auto"/>
        <w:rPr>
          <w:rFonts w:ascii="Arial Narrow" w:hAnsi="Arial Narrow" w:cs="Arial"/>
          <w:lang w:val="en-US"/>
        </w:rPr>
      </w:pPr>
      <w:r w:rsidRPr="00BB4EED">
        <w:rPr>
          <w:rFonts w:ascii="Arial Narrow" w:hAnsi="Arial Narrow" w:cs="Arial"/>
          <w:lang w:val="en-US"/>
        </w:rPr>
        <w:t>submit a power of attorney making the signatory of the bid to commit the bidder</w:t>
      </w:r>
      <w:r w:rsidR="00A024D7" w:rsidRPr="00BB4EED">
        <w:rPr>
          <w:rFonts w:ascii="Arial Narrow" w:hAnsi="Arial Narrow" w:cs="Arial"/>
          <w:lang w:val="en-US"/>
        </w:rPr>
        <w:t xml:space="preserve">; </w:t>
      </w:r>
    </w:p>
    <w:p w14:paraId="688E528F" w14:textId="77777777" w:rsidR="00F30822" w:rsidRPr="00BB4EED" w:rsidRDefault="00F30822" w:rsidP="006274FB">
      <w:pPr>
        <w:numPr>
          <w:ilvl w:val="0"/>
          <w:numId w:val="15"/>
        </w:numPr>
        <w:suppressAutoHyphens w:val="0"/>
        <w:autoSpaceDN/>
        <w:spacing w:after="109" w:line="360" w:lineRule="auto"/>
        <w:ind w:right="-7" w:hanging="257"/>
        <w:jc w:val="both"/>
        <w:textAlignment w:val="auto"/>
        <w:rPr>
          <w:rFonts w:ascii="Arial Narrow" w:hAnsi="Arial Narrow" w:cs="Arial"/>
          <w:lang w:val="en-US"/>
        </w:rPr>
      </w:pPr>
      <w:r w:rsidRPr="00BB4EED">
        <w:rPr>
          <w:rFonts w:ascii="Arial Narrow" w:hAnsi="Arial Narrow" w:cs="Arial"/>
          <w:lang w:val="en-US"/>
        </w:rPr>
        <w:t>Provide documents enabling to establish the qualification of the bidder according to the list provided for in Article 13 of the RGAO and including, especially, all the information (complete or update information included in their request for pre-qualification which may have changed in the case where the candidates took part in pre-qualification) requested from bidders in the RPAO.</w:t>
      </w:r>
    </w:p>
    <w:p w14:paraId="4DBA9EC5" w14:textId="3461F839" w:rsidR="00F61259" w:rsidRPr="00BB4EED" w:rsidRDefault="00F30822" w:rsidP="006274FB">
      <w:pPr>
        <w:pStyle w:val="Paragraphedeliste"/>
        <w:widowControl w:val="0"/>
        <w:numPr>
          <w:ilvl w:val="0"/>
          <w:numId w:val="15"/>
        </w:numPr>
        <w:autoSpaceDE w:val="0"/>
        <w:spacing w:after="120" w:line="360" w:lineRule="auto"/>
        <w:jc w:val="both"/>
        <w:rPr>
          <w:rFonts w:ascii="Arial Narrow" w:hAnsi="Arial Narrow" w:cs="Arial"/>
          <w:lang w:val="en-US"/>
        </w:rPr>
      </w:pPr>
      <w:r w:rsidRPr="00BB4EED">
        <w:rPr>
          <w:rFonts w:ascii="Arial Narrow" w:hAnsi="Arial Narrow" w:cs="Arial"/>
          <w:lang w:val="en-US"/>
        </w:rPr>
        <w:t>Information relating to the following points shall be requested</w:t>
      </w:r>
      <w:r w:rsidR="007B4783" w:rsidRPr="00BB4EED">
        <w:rPr>
          <w:rFonts w:ascii="Arial Narrow" w:hAnsi="Arial Narrow" w:cs="Arial"/>
          <w:lang w:val="en-US"/>
        </w:rPr>
        <w:t>,</w:t>
      </w:r>
      <w:r w:rsidRPr="00BB4EED">
        <w:rPr>
          <w:rFonts w:ascii="Arial Narrow" w:hAnsi="Arial Narrow" w:cs="Arial"/>
          <w:lang w:val="en-US"/>
        </w:rPr>
        <w:t xml:space="preserve"> if need be</w:t>
      </w:r>
      <w:r w:rsidR="00A024D7" w:rsidRPr="00BB4EED">
        <w:rPr>
          <w:rFonts w:ascii="Arial Narrow" w:hAnsi="Arial Narrow" w:cs="Arial"/>
          <w:lang w:val="en-US"/>
        </w:rPr>
        <w:t xml:space="preserve">: </w:t>
      </w:r>
    </w:p>
    <w:p w14:paraId="51652A7E" w14:textId="43CC4C35" w:rsidR="00EA325B" w:rsidRPr="00BB4EED" w:rsidRDefault="009447AF" w:rsidP="006274FB">
      <w:pPr>
        <w:pStyle w:val="Paragraphedeliste"/>
        <w:numPr>
          <w:ilvl w:val="0"/>
          <w:numId w:val="37"/>
        </w:numPr>
        <w:spacing w:after="0" w:line="360" w:lineRule="auto"/>
        <w:ind w:right="-7"/>
        <w:jc w:val="both"/>
        <w:rPr>
          <w:rFonts w:ascii="Arial Narrow" w:hAnsi="Arial Narrow" w:cs="Arial"/>
          <w:lang w:val="en-US"/>
        </w:rPr>
      </w:pPr>
      <w:r w:rsidRPr="00BB4EED">
        <w:rPr>
          <w:rFonts w:ascii="Arial Narrow" w:hAnsi="Arial Narrow" w:cs="Arial"/>
          <w:lang w:val="en-US"/>
        </w:rPr>
        <w:t>the production of an extract of balance sheets showing the turnover and the results</w:t>
      </w:r>
      <w:r w:rsidR="00A024D7" w:rsidRPr="00BB4EED">
        <w:rPr>
          <w:rFonts w:ascii="Arial Narrow" w:hAnsi="Arial Narrow" w:cs="Arial"/>
          <w:lang w:val="en-US"/>
        </w:rPr>
        <w:t xml:space="preserve">; </w:t>
      </w:r>
    </w:p>
    <w:p w14:paraId="0E57EC1F" w14:textId="4BE46DF0" w:rsidR="00EA325B" w:rsidRPr="00BB4EED" w:rsidRDefault="009447AF" w:rsidP="006274FB">
      <w:pPr>
        <w:pStyle w:val="Paragraphedeliste"/>
        <w:numPr>
          <w:ilvl w:val="0"/>
          <w:numId w:val="37"/>
        </w:numPr>
        <w:spacing w:after="0" w:line="360" w:lineRule="auto"/>
        <w:ind w:right="-7"/>
        <w:jc w:val="both"/>
        <w:rPr>
          <w:rFonts w:ascii="Arial Narrow" w:hAnsi="Arial Narrow" w:cs="Arial"/>
          <w:lang w:val="en-US"/>
        </w:rPr>
      </w:pPr>
      <w:r w:rsidRPr="00BB4EED">
        <w:rPr>
          <w:rFonts w:ascii="Arial Narrow" w:hAnsi="Arial Narrow" w:cs="Arial"/>
          <w:lang w:val="en-US"/>
        </w:rPr>
        <w:t>access to a credit line or availability of other financial resources</w:t>
      </w:r>
      <w:r w:rsidR="00A024D7" w:rsidRPr="00BB4EED">
        <w:rPr>
          <w:rFonts w:ascii="Arial Narrow" w:hAnsi="Arial Narrow" w:cs="Arial"/>
          <w:lang w:val="en-US"/>
        </w:rPr>
        <w:t xml:space="preserve">; </w:t>
      </w:r>
    </w:p>
    <w:p w14:paraId="45A1D31F" w14:textId="492FA4C3" w:rsidR="00EA325B" w:rsidRPr="00BB4EED" w:rsidRDefault="009447AF" w:rsidP="006274FB">
      <w:pPr>
        <w:pStyle w:val="Paragraphedeliste"/>
        <w:numPr>
          <w:ilvl w:val="0"/>
          <w:numId w:val="37"/>
        </w:numPr>
        <w:spacing w:after="0" w:line="360" w:lineRule="auto"/>
        <w:ind w:right="-7"/>
        <w:jc w:val="both"/>
        <w:rPr>
          <w:rFonts w:ascii="Arial Narrow" w:hAnsi="Arial Narrow" w:cs="Arial"/>
        </w:rPr>
      </w:pPr>
      <w:proofErr w:type="gramStart"/>
      <w:r w:rsidRPr="00BB4EED">
        <w:rPr>
          <w:rFonts w:ascii="Arial Narrow" w:hAnsi="Arial Narrow" w:cs="Arial"/>
        </w:rPr>
        <w:t>the</w:t>
      </w:r>
      <w:proofErr w:type="gramEnd"/>
      <w:r w:rsidRPr="00BB4EED">
        <w:rPr>
          <w:rFonts w:ascii="Arial Narrow" w:hAnsi="Arial Narrow" w:cs="Arial"/>
        </w:rPr>
        <w:t xml:space="preserve"> </w:t>
      </w:r>
      <w:proofErr w:type="spellStart"/>
      <w:r w:rsidRPr="00BB4EED">
        <w:rPr>
          <w:rFonts w:ascii="Arial Narrow" w:hAnsi="Arial Narrow" w:cs="Arial"/>
        </w:rPr>
        <w:t>executed</w:t>
      </w:r>
      <w:proofErr w:type="spellEnd"/>
      <w:r w:rsidRPr="00BB4EED">
        <w:rPr>
          <w:rFonts w:ascii="Arial Narrow" w:hAnsi="Arial Narrow" w:cs="Arial"/>
        </w:rPr>
        <w:t xml:space="preserve"> </w:t>
      </w:r>
      <w:proofErr w:type="spellStart"/>
      <w:r w:rsidRPr="00BB4EED">
        <w:rPr>
          <w:rFonts w:ascii="Arial Narrow" w:hAnsi="Arial Narrow" w:cs="Arial"/>
        </w:rPr>
        <w:t>contracts</w:t>
      </w:r>
      <w:proofErr w:type="spellEnd"/>
      <w:r w:rsidR="00323F1E" w:rsidRPr="00BB4EED">
        <w:rPr>
          <w:rFonts w:ascii="Arial Narrow" w:hAnsi="Arial Narrow" w:cs="Arial"/>
        </w:rPr>
        <w:t xml:space="preserve">; </w:t>
      </w:r>
    </w:p>
    <w:p w14:paraId="331E5DB4" w14:textId="62244B66" w:rsidR="00AE517C" w:rsidRPr="00BB4EED" w:rsidRDefault="007B4783" w:rsidP="006274FB">
      <w:pPr>
        <w:pStyle w:val="Paragraphedeliste"/>
        <w:numPr>
          <w:ilvl w:val="0"/>
          <w:numId w:val="37"/>
        </w:numPr>
        <w:spacing w:after="0" w:line="360" w:lineRule="auto"/>
        <w:ind w:right="-7"/>
        <w:jc w:val="both"/>
        <w:rPr>
          <w:rFonts w:ascii="Arial Narrow" w:hAnsi="Arial Narrow" w:cs="Arial"/>
        </w:rPr>
      </w:pPr>
      <w:r w:rsidRPr="00BB4EED">
        <w:rPr>
          <w:rFonts w:ascii="Arial Narrow" w:hAnsi="Arial Narrow" w:cs="Arial"/>
        </w:rPr>
        <w:t>List of key personnel ;</w:t>
      </w:r>
    </w:p>
    <w:p w14:paraId="1D3DAC8C" w14:textId="34933B3F" w:rsidR="00EA325B" w:rsidRPr="00BB4EED" w:rsidRDefault="007B4783" w:rsidP="006274FB">
      <w:pPr>
        <w:pStyle w:val="Paragraphedeliste"/>
        <w:numPr>
          <w:ilvl w:val="0"/>
          <w:numId w:val="37"/>
        </w:numPr>
        <w:spacing w:after="0" w:line="360" w:lineRule="auto"/>
        <w:ind w:right="-7"/>
        <w:jc w:val="both"/>
        <w:rPr>
          <w:rFonts w:ascii="Arial Narrow" w:hAnsi="Arial Narrow" w:cs="Arial"/>
        </w:rPr>
      </w:pPr>
      <w:r w:rsidRPr="00BB4EED">
        <w:rPr>
          <w:rFonts w:ascii="Arial Narrow" w:hAnsi="Arial Narrow" w:cs="Arial"/>
          <w:lang w:val="en-GB"/>
        </w:rPr>
        <w:t>Availability</w:t>
      </w:r>
      <w:r w:rsidRPr="00BB4EED">
        <w:rPr>
          <w:rFonts w:ascii="Arial Narrow" w:hAnsi="Arial Narrow" w:cs="Arial"/>
        </w:rPr>
        <w:t xml:space="preserve"> of indispensable </w:t>
      </w:r>
      <w:proofErr w:type="spellStart"/>
      <w:r w:rsidRPr="00BB4EED">
        <w:rPr>
          <w:rFonts w:ascii="Arial Narrow" w:hAnsi="Arial Narrow" w:cs="Arial"/>
        </w:rPr>
        <w:t>materials</w:t>
      </w:r>
      <w:proofErr w:type="spellEnd"/>
      <w:r w:rsidR="00A024D7" w:rsidRPr="00BB4EED">
        <w:rPr>
          <w:rFonts w:ascii="Arial Narrow" w:hAnsi="Arial Narrow" w:cs="Arial"/>
        </w:rPr>
        <w:t xml:space="preserve"> ; </w:t>
      </w:r>
    </w:p>
    <w:p w14:paraId="0B69D358" w14:textId="36A0080F" w:rsidR="00F61259" w:rsidRPr="00BB4EED" w:rsidRDefault="007B4783" w:rsidP="006274FB">
      <w:pPr>
        <w:pStyle w:val="Paragraphedeliste"/>
        <w:numPr>
          <w:ilvl w:val="0"/>
          <w:numId w:val="37"/>
        </w:numPr>
        <w:spacing w:after="0" w:line="360" w:lineRule="auto"/>
        <w:ind w:right="-7"/>
        <w:jc w:val="both"/>
        <w:rPr>
          <w:rFonts w:ascii="Arial Narrow" w:hAnsi="Arial Narrow" w:cs="Arial"/>
          <w:lang w:val="en-US"/>
        </w:rPr>
      </w:pPr>
      <w:r w:rsidRPr="00BB4EED">
        <w:rPr>
          <w:rFonts w:ascii="Arial Narrow" w:hAnsi="Arial Narrow" w:cs="Arial"/>
          <w:lang w:val="en-US"/>
        </w:rPr>
        <w:t>The grading certificate for service providers of the building and public works sector, where applicable.</w:t>
      </w:r>
      <w:r w:rsidR="00A024D7" w:rsidRPr="00BB4EED">
        <w:rPr>
          <w:rFonts w:ascii="Arial Narrow" w:hAnsi="Arial Narrow" w:cs="Arial"/>
          <w:lang w:val="en-US"/>
        </w:rPr>
        <w:t xml:space="preserve"> </w:t>
      </w:r>
    </w:p>
    <w:p w14:paraId="75DDA065" w14:textId="1412B0E9" w:rsidR="00F61259" w:rsidRPr="00BB4EED" w:rsidRDefault="007B4783" w:rsidP="008A73EE">
      <w:pPr>
        <w:spacing w:line="360" w:lineRule="auto"/>
        <w:ind w:left="-5" w:right="-7"/>
        <w:jc w:val="both"/>
        <w:rPr>
          <w:rFonts w:ascii="Arial Narrow" w:hAnsi="Arial Narrow" w:cs="Arial"/>
          <w:lang w:val="en-US"/>
        </w:rPr>
      </w:pPr>
      <w:r w:rsidRPr="00BB4EED">
        <w:rPr>
          <w:rFonts w:ascii="Arial Narrow" w:hAnsi="Arial Narrow" w:cs="Arial"/>
          <w:lang w:val="en-US"/>
        </w:rPr>
        <w:t xml:space="preserve">6.2. Bids presented by two or more associated enterprises (joint </w:t>
      </w:r>
      <w:r w:rsidR="00464DA2" w:rsidRPr="00BB4EED">
        <w:rPr>
          <w:rFonts w:ascii="Arial Narrow" w:hAnsi="Arial Narrow" w:cs="Arial"/>
          <w:lang w:val="en-US"/>
        </w:rPr>
        <w:t>venture</w:t>
      </w:r>
      <w:r w:rsidRPr="00BB4EED">
        <w:rPr>
          <w:rFonts w:ascii="Arial Narrow" w:hAnsi="Arial Narrow" w:cs="Arial"/>
          <w:lang w:val="en-US"/>
        </w:rPr>
        <w:t>) must meet the following conditions:</w:t>
      </w:r>
    </w:p>
    <w:p w14:paraId="525F4331" w14:textId="2E977DF5" w:rsidR="00F61259" w:rsidRPr="00BB4EED" w:rsidRDefault="00495FA5" w:rsidP="006274FB">
      <w:pPr>
        <w:numPr>
          <w:ilvl w:val="0"/>
          <w:numId w:val="16"/>
        </w:numPr>
        <w:suppressAutoHyphens w:val="0"/>
        <w:autoSpaceDN/>
        <w:spacing w:after="109" w:line="360" w:lineRule="auto"/>
        <w:ind w:right="-7" w:hanging="10"/>
        <w:jc w:val="both"/>
        <w:textAlignment w:val="auto"/>
        <w:rPr>
          <w:rFonts w:ascii="Arial Narrow" w:hAnsi="Arial Narrow" w:cs="Arial"/>
          <w:lang w:val="en-US"/>
        </w:rPr>
      </w:pPr>
      <w:r w:rsidRPr="00BB4EED">
        <w:rPr>
          <w:rFonts w:ascii="Arial Narrow" w:hAnsi="Arial Narrow" w:cs="Arial"/>
          <w:lang w:val="en-US"/>
        </w:rPr>
        <w:t xml:space="preserve">The offer must include for each of the enterprises, all the information listed in article 6.1 above. </w:t>
      </w:r>
      <w:r w:rsidRPr="00BB4EED">
        <w:rPr>
          <w:rFonts w:ascii="Arial Narrow" w:eastAsia="Arial" w:hAnsi="Arial Narrow" w:cs="Arial"/>
          <w:lang w:val="en-US"/>
        </w:rPr>
        <w:t xml:space="preserve">Special Regulations Governing Invitations to Tender </w:t>
      </w:r>
      <w:r w:rsidRPr="00BB4EED">
        <w:rPr>
          <w:rFonts w:ascii="Arial Narrow" w:hAnsi="Arial Narrow" w:cs="Arial"/>
          <w:lang w:val="en-US"/>
        </w:rPr>
        <w:t>(</w:t>
      </w:r>
      <w:r w:rsidR="00A024D7" w:rsidRPr="00BB4EED">
        <w:rPr>
          <w:rFonts w:ascii="Arial Narrow" w:hAnsi="Arial Narrow" w:cs="Arial"/>
          <w:lang w:val="en-US"/>
        </w:rPr>
        <w:t>RPAO</w:t>
      </w:r>
      <w:r w:rsidRPr="00BB4EED">
        <w:rPr>
          <w:rFonts w:ascii="Arial Narrow" w:hAnsi="Arial Narrow" w:cs="Arial"/>
          <w:lang w:val="en-US"/>
        </w:rPr>
        <w:t>)</w:t>
      </w:r>
      <w:r w:rsidR="00A024D7" w:rsidRPr="00BB4EED">
        <w:rPr>
          <w:rFonts w:ascii="Arial Narrow" w:hAnsi="Arial Narrow" w:cs="Arial"/>
          <w:lang w:val="en-US"/>
        </w:rPr>
        <w:t xml:space="preserve"> </w:t>
      </w:r>
      <w:r w:rsidRPr="00BB4EED">
        <w:rPr>
          <w:rFonts w:ascii="Arial Narrow" w:hAnsi="Arial Narrow" w:cs="Arial"/>
          <w:lang w:val="en-US"/>
        </w:rPr>
        <w:t>shall specify the information to be provided by the group and the information to be provided by each member of the group</w:t>
      </w:r>
      <w:r w:rsidR="00A024D7" w:rsidRPr="00BB4EED">
        <w:rPr>
          <w:rFonts w:ascii="Arial Narrow" w:hAnsi="Arial Narrow" w:cs="Arial"/>
          <w:lang w:val="en-US"/>
        </w:rPr>
        <w:t xml:space="preserve"> ; </w:t>
      </w:r>
    </w:p>
    <w:p w14:paraId="2BA19C6C" w14:textId="411CB04D" w:rsidR="00F61259" w:rsidRPr="00BB4EED" w:rsidRDefault="00495FA5" w:rsidP="006274FB">
      <w:pPr>
        <w:numPr>
          <w:ilvl w:val="0"/>
          <w:numId w:val="16"/>
        </w:numPr>
        <w:suppressAutoHyphens w:val="0"/>
        <w:autoSpaceDN/>
        <w:spacing w:after="109" w:line="360" w:lineRule="auto"/>
        <w:ind w:right="-7" w:hanging="10"/>
        <w:jc w:val="both"/>
        <w:textAlignment w:val="auto"/>
        <w:rPr>
          <w:rFonts w:ascii="Arial Narrow" w:hAnsi="Arial Narrow" w:cs="Arial"/>
          <w:lang w:val="en-US"/>
        </w:rPr>
      </w:pPr>
      <w:r w:rsidRPr="00BB4EED">
        <w:rPr>
          <w:rFonts w:ascii="Arial Narrow" w:hAnsi="Arial Narrow" w:cs="Arial"/>
          <w:lang w:val="en-US"/>
        </w:rPr>
        <w:t>The offer and the framework agreement must be signed in a way that is binding on all members of the group</w:t>
      </w:r>
      <w:r w:rsidR="00A024D7" w:rsidRPr="00BB4EED">
        <w:rPr>
          <w:rFonts w:ascii="Arial Narrow" w:hAnsi="Arial Narrow" w:cs="Arial"/>
          <w:lang w:val="en-US"/>
        </w:rPr>
        <w:t xml:space="preserve">; </w:t>
      </w:r>
    </w:p>
    <w:p w14:paraId="71FAAB1B" w14:textId="7C946B21" w:rsidR="00F61259" w:rsidRPr="00BB4EED" w:rsidRDefault="00495FA5" w:rsidP="006274FB">
      <w:pPr>
        <w:numPr>
          <w:ilvl w:val="0"/>
          <w:numId w:val="16"/>
        </w:numPr>
        <w:suppressAutoHyphens w:val="0"/>
        <w:autoSpaceDN/>
        <w:spacing w:after="109" w:line="360" w:lineRule="auto"/>
        <w:ind w:right="-7" w:hanging="10"/>
        <w:jc w:val="both"/>
        <w:textAlignment w:val="auto"/>
        <w:rPr>
          <w:rFonts w:ascii="Arial Narrow" w:hAnsi="Arial Narrow" w:cs="Arial"/>
          <w:lang w:val="en-US"/>
        </w:rPr>
      </w:pPr>
      <w:r w:rsidRPr="00BB4EED">
        <w:rPr>
          <w:rFonts w:ascii="Arial Narrow" w:hAnsi="Arial Narrow" w:cs="Arial"/>
          <w:lang w:val="en-US"/>
        </w:rPr>
        <w:t xml:space="preserve">The nature of the group (joint or several as required in the Special Regulations </w:t>
      </w:r>
      <w:r w:rsidRPr="00BB4EED">
        <w:rPr>
          <w:rFonts w:ascii="Arial Narrow" w:eastAsia="Arial" w:hAnsi="Arial Narrow" w:cs="Arial"/>
          <w:lang w:val="en-US"/>
        </w:rPr>
        <w:t>Governing Invitations to Tender</w:t>
      </w:r>
      <w:r w:rsidRPr="00BB4EED">
        <w:rPr>
          <w:rFonts w:ascii="Arial Narrow" w:hAnsi="Arial Narrow" w:cs="Arial"/>
          <w:lang w:val="en-US"/>
        </w:rPr>
        <w:t>) must be specified and justified, with the production of a copy of the joint venture agreement in due form;</w:t>
      </w:r>
      <w:r w:rsidR="00A024D7" w:rsidRPr="00BB4EED">
        <w:rPr>
          <w:rFonts w:ascii="Arial Narrow" w:hAnsi="Arial Narrow" w:cs="Arial"/>
          <w:lang w:val="en-US"/>
        </w:rPr>
        <w:t xml:space="preserve">; </w:t>
      </w:r>
    </w:p>
    <w:p w14:paraId="492D7D97" w14:textId="77777777" w:rsidR="00495FA5" w:rsidRPr="00BB4EED" w:rsidRDefault="00495FA5" w:rsidP="006274FB">
      <w:pPr>
        <w:numPr>
          <w:ilvl w:val="0"/>
          <w:numId w:val="16"/>
        </w:numPr>
        <w:suppressAutoHyphens w:val="0"/>
        <w:autoSpaceDN/>
        <w:spacing w:after="109" w:line="360" w:lineRule="auto"/>
        <w:ind w:right="-7" w:hanging="10"/>
        <w:jc w:val="both"/>
        <w:textAlignment w:val="auto"/>
        <w:rPr>
          <w:rFonts w:ascii="Arial Narrow" w:hAnsi="Arial Narrow" w:cs="Arial"/>
          <w:lang w:val="en-US"/>
        </w:rPr>
      </w:pPr>
      <w:r w:rsidRPr="00BB4EED">
        <w:rPr>
          <w:rFonts w:ascii="Arial Narrow" w:hAnsi="Arial Narrow" w:cs="Arial"/>
          <w:lang w:val="en-US"/>
        </w:rPr>
        <w:lastRenderedPageBreak/>
        <w:t>The member of the group designated as representative shall represent all the group of enterprises vis-à-vis the Project Owner or delegated Project Owner in the execution of the contract;</w:t>
      </w:r>
    </w:p>
    <w:p w14:paraId="18F3BC69" w14:textId="1FE586C2" w:rsidR="00F61259" w:rsidRPr="00BB4EED" w:rsidRDefault="00F07D1C" w:rsidP="006274FB">
      <w:pPr>
        <w:numPr>
          <w:ilvl w:val="0"/>
          <w:numId w:val="16"/>
        </w:numPr>
        <w:suppressAutoHyphens w:val="0"/>
        <w:autoSpaceDN/>
        <w:spacing w:after="109" w:line="360" w:lineRule="auto"/>
        <w:ind w:right="-7" w:hanging="10"/>
        <w:jc w:val="both"/>
        <w:textAlignment w:val="auto"/>
        <w:rPr>
          <w:rFonts w:ascii="Arial Narrow" w:hAnsi="Arial Narrow" w:cs="Arial"/>
          <w:lang w:val="en-US"/>
        </w:rPr>
      </w:pPr>
      <w:r>
        <w:rPr>
          <w:rFonts w:ascii="Arial Narrow" w:hAnsi="Arial Narrow" w:cs="Arial"/>
          <w:lang w:val="en-US"/>
        </w:rPr>
        <w:t>In the event of</w:t>
      </w:r>
      <w:r w:rsidR="00495FA5" w:rsidRPr="00BB4EED">
        <w:rPr>
          <w:rFonts w:ascii="Arial Narrow" w:hAnsi="Arial Narrow" w:cs="Arial"/>
          <w:lang w:val="en-US"/>
        </w:rPr>
        <w:t xml:space="preserve"> joint </w:t>
      </w:r>
      <w:r w:rsidR="00464DA2">
        <w:rPr>
          <w:rFonts w:ascii="Arial Narrow" w:hAnsi="Arial Narrow" w:cs="Arial"/>
          <w:lang w:val="en-US"/>
        </w:rPr>
        <w:t>venture</w:t>
      </w:r>
      <w:r w:rsidR="00495FA5" w:rsidRPr="00BB4EED">
        <w:rPr>
          <w:rFonts w:ascii="Arial Narrow" w:hAnsi="Arial Narrow" w:cs="Arial"/>
          <w:lang w:val="en-US"/>
        </w:rPr>
        <w:t xml:space="preserve">, the co-contractors shall share the sums which are paid by the Project Owner or Delegated Project Owner into a single account. </w:t>
      </w:r>
      <w:r>
        <w:rPr>
          <w:rFonts w:ascii="Arial Narrow" w:hAnsi="Arial Narrow" w:cs="Arial"/>
          <w:lang w:val="en-US"/>
        </w:rPr>
        <w:t>In the event of</w:t>
      </w:r>
      <w:r w:rsidR="00495FA5" w:rsidRPr="00BB4EED">
        <w:rPr>
          <w:rFonts w:ascii="Arial Narrow" w:hAnsi="Arial Narrow" w:cs="Arial"/>
          <w:lang w:val="en-US"/>
        </w:rPr>
        <w:t xml:space="preserve"> joint </w:t>
      </w:r>
      <w:r w:rsidR="00464DA2">
        <w:rPr>
          <w:rFonts w:ascii="Arial Narrow" w:hAnsi="Arial Narrow" w:cs="Arial"/>
          <w:lang w:val="en-US"/>
        </w:rPr>
        <w:t>venture</w:t>
      </w:r>
      <w:r w:rsidR="00495FA5" w:rsidRPr="00BB4EED">
        <w:rPr>
          <w:rFonts w:ascii="Arial Narrow" w:hAnsi="Arial Narrow" w:cs="Arial"/>
          <w:lang w:val="en-US"/>
        </w:rPr>
        <w:t>, the tasks for each member must be specified and each enterprise shall be paid by the Project Owner or Delegated Project Owner into his own account.</w:t>
      </w:r>
    </w:p>
    <w:p w14:paraId="2F5664D4" w14:textId="765D60EB" w:rsidR="004D2CA5" w:rsidRPr="00BB4EED" w:rsidRDefault="00EC3D07" w:rsidP="00917574">
      <w:pPr>
        <w:spacing w:line="360" w:lineRule="auto"/>
        <w:jc w:val="both"/>
        <w:rPr>
          <w:rFonts w:ascii="Arial Narrow" w:hAnsi="Arial Narrow" w:cs="Arial"/>
          <w:lang w:val="en-US"/>
        </w:rPr>
      </w:pPr>
      <w:r>
        <w:rPr>
          <w:rFonts w:ascii="Arial Narrow" w:hAnsi="Arial Narrow" w:cs="Arial"/>
          <w:lang w:val="en-US"/>
        </w:rPr>
        <w:t xml:space="preserve">6.3. </w:t>
      </w:r>
      <w:r w:rsidR="004D2CA5" w:rsidRPr="00BB4EED">
        <w:rPr>
          <w:rFonts w:ascii="Arial Narrow" w:hAnsi="Arial Narrow" w:cs="Arial"/>
          <w:lang w:val="en-US"/>
        </w:rPr>
        <w:t>Bidders should equally present sufficiently detailed proposals to demonstrate that they comply with the technical specifications and execution time-limits referred to in the RPAO.</w:t>
      </w:r>
    </w:p>
    <w:p w14:paraId="598FD1DF" w14:textId="5414063F" w:rsidR="00F61259" w:rsidRPr="00BB4EED" w:rsidRDefault="00EC3D07" w:rsidP="00917574">
      <w:pPr>
        <w:spacing w:line="360" w:lineRule="auto"/>
        <w:jc w:val="both"/>
        <w:rPr>
          <w:rFonts w:ascii="Arial Narrow" w:hAnsi="Arial Narrow" w:cs="Arial"/>
          <w:lang w:val="en-US"/>
        </w:rPr>
      </w:pPr>
      <w:r>
        <w:rPr>
          <w:rFonts w:ascii="Arial Narrow" w:hAnsi="Arial Narrow" w:cs="Arial"/>
          <w:lang w:val="en-US"/>
        </w:rPr>
        <w:t xml:space="preserve">6.4. </w:t>
      </w:r>
      <w:r w:rsidR="004D2CA5" w:rsidRPr="00BB4EED">
        <w:rPr>
          <w:rFonts w:ascii="Arial Narrow" w:hAnsi="Arial Narrow" w:cs="Arial"/>
          <w:lang w:val="en-US"/>
        </w:rPr>
        <w:t>Bidders seeking to benefit from a preference margin must provide all the information required to prove that they meet the eligibility criteria described in Article 33 of the RGAO.</w:t>
      </w:r>
    </w:p>
    <w:p w14:paraId="7D734E05" w14:textId="659B8151" w:rsidR="00F61259" w:rsidRPr="00BB4EED" w:rsidRDefault="00917574" w:rsidP="00915F70">
      <w:pPr>
        <w:pStyle w:val="RGAOarticles"/>
        <w:rPr>
          <w:lang w:val="en-US"/>
        </w:rPr>
      </w:pPr>
      <w:bookmarkStart w:id="11" w:name="_Toc157786600"/>
      <w:r>
        <w:rPr>
          <w:lang w:val="en-US"/>
        </w:rPr>
        <w:t xml:space="preserve">Article 7: </w:t>
      </w:r>
      <w:r w:rsidR="00A024D7" w:rsidRPr="00BB4EED">
        <w:rPr>
          <w:lang w:val="en-US"/>
        </w:rPr>
        <w:t>Visit</w:t>
      </w:r>
      <w:bookmarkEnd w:id="11"/>
      <w:r w:rsidR="007503A6">
        <w:rPr>
          <w:lang w:val="en-US"/>
        </w:rPr>
        <w:t xml:space="preserve"> to the work</w:t>
      </w:r>
      <w:r w:rsidR="00B9624A" w:rsidRPr="00BB4EED">
        <w:rPr>
          <w:lang w:val="en-US"/>
        </w:rPr>
        <w:t>site</w:t>
      </w:r>
      <w:r w:rsidR="00A024D7" w:rsidRPr="00BB4EED">
        <w:rPr>
          <w:lang w:val="en-US"/>
        </w:rPr>
        <w:t xml:space="preserve"> </w:t>
      </w:r>
    </w:p>
    <w:p w14:paraId="13E33C1F" w14:textId="55DA8EB4" w:rsidR="005107FA" w:rsidRPr="00BB4EED" w:rsidRDefault="005107FA" w:rsidP="00917574">
      <w:pPr>
        <w:spacing w:line="360" w:lineRule="auto"/>
        <w:jc w:val="both"/>
        <w:rPr>
          <w:rFonts w:ascii="Arial Narrow" w:hAnsi="Arial Narrow" w:cs="Arial"/>
          <w:lang w:val="en-US"/>
        </w:rPr>
      </w:pPr>
      <w:r w:rsidRPr="00BB4EED">
        <w:rPr>
          <w:rFonts w:ascii="Arial Narrow" w:hAnsi="Arial Narrow" w:cs="Arial"/>
          <w:lang w:val="en-US"/>
        </w:rPr>
        <w:t xml:space="preserve">7.1. The bidder is advised to visit and inspect the worksite and its environs and obtain by himself and under his own responsibility, all the information which may be necessary for the preparation of the bid and the execution of the works. This visit, when required in the RPAO, must be sanctioned by a certificate of site visit signed following a sworn declaration by the </w:t>
      </w:r>
      <w:r w:rsidR="00AA233F">
        <w:rPr>
          <w:rFonts w:ascii="Arial Narrow" w:hAnsi="Arial Narrow"/>
          <w:lang w:val="en-GB"/>
        </w:rPr>
        <w:t>bidder</w:t>
      </w:r>
      <w:r w:rsidRPr="00BB4EED">
        <w:rPr>
          <w:rFonts w:ascii="Arial Narrow" w:hAnsi="Arial Narrow" w:cs="Arial"/>
          <w:lang w:val="en-US"/>
        </w:rPr>
        <w:t>, giving a description of the site as well as observations on the works execution conditions. The related cost of the site visit shall be borne by the bidder.</w:t>
      </w:r>
    </w:p>
    <w:p w14:paraId="4C262A14" w14:textId="2AAEDC24" w:rsidR="00F61259" w:rsidRPr="00BB4EED" w:rsidRDefault="005107FA" w:rsidP="005107FA">
      <w:pPr>
        <w:spacing w:line="360" w:lineRule="auto"/>
        <w:ind w:left="-5" w:right="-7"/>
        <w:jc w:val="both"/>
        <w:rPr>
          <w:rFonts w:ascii="Arial Narrow" w:hAnsi="Arial Narrow" w:cs="Arial"/>
          <w:lang w:val="en-US"/>
        </w:rPr>
      </w:pPr>
      <w:r w:rsidRPr="00BB4EED">
        <w:rPr>
          <w:rFonts w:ascii="Arial Narrow" w:hAnsi="Arial Narrow" w:cs="Arial"/>
          <w:lang w:val="en-US"/>
        </w:rPr>
        <w:t xml:space="preserve">7.2. The Project Owner or the Delegated Project Owner shall be required to </w:t>
      </w:r>
      <w:proofErr w:type="spellStart"/>
      <w:r w:rsidRPr="00BB4EED">
        <w:rPr>
          <w:rFonts w:ascii="Arial Narrow" w:hAnsi="Arial Narrow" w:cs="Arial"/>
          <w:lang w:val="en-US"/>
        </w:rPr>
        <w:t>authorise</w:t>
      </w:r>
      <w:proofErr w:type="spellEnd"/>
      <w:r w:rsidRPr="00BB4EED">
        <w:rPr>
          <w:rFonts w:ascii="Arial Narrow" w:hAnsi="Arial Narrow" w:cs="Arial"/>
          <w:lang w:val="en-US"/>
        </w:rPr>
        <w:t xml:space="preserve"> the bidder and his employees or agents to enter the premises and the land for the said visit but only on the express condition that the bidder, his employees and agents releases the Project Owner or Delegated Project Owner, his employees and agents of any liability that may result from the visit.</w:t>
      </w:r>
      <w:r w:rsidR="00A024D7" w:rsidRPr="00BB4EED">
        <w:rPr>
          <w:rFonts w:ascii="Arial Narrow" w:hAnsi="Arial Narrow" w:cs="Arial"/>
          <w:lang w:val="en-US"/>
        </w:rPr>
        <w:t xml:space="preserve"> </w:t>
      </w:r>
    </w:p>
    <w:p w14:paraId="3E6418D5" w14:textId="77777777" w:rsidR="005107FA" w:rsidRPr="00BB4EED" w:rsidRDefault="005107FA" w:rsidP="008A73EE">
      <w:pPr>
        <w:spacing w:line="360" w:lineRule="auto"/>
        <w:ind w:left="-5" w:right="-7"/>
        <w:jc w:val="both"/>
        <w:rPr>
          <w:rFonts w:ascii="Arial Narrow" w:hAnsi="Arial Narrow" w:cs="Arial"/>
          <w:lang w:val="en-US"/>
        </w:rPr>
      </w:pPr>
      <w:r w:rsidRPr="00BB4EED">
        <w:rPr>
          <w:rFonts w:ascii="Arial Narrow" w:hAnsi="Arial Narrow" w:cs="Arial"/>
          <w:lang w:val="en-US"/>
        </w:rPr>
        <w:t>The Bidder shall remain liable for death or personal injury, loss or damage to property, costs and expenses incurred as a result of this visit.</w:t>
      </w:r>
    </w:p>
    <w:p w14:paraId="1577DE33" w14:textId="7B09D41D" w:rsidR="00F61259" w:rsidRPr="00BB4EED" w:rsidRDefault="005107FA" w:rsidP="008A73EE">
      <w:pPr>
        <w:spacing w:line="360" w:lineRule="auto"/>
        <w:ind w:left="-5" w:right="-7"/>
        <w:jc w:val="both"/>
        <w:rPr>
          <w:rFonts w:ascii="Arial Narrow" w:hAnsi="Arial Narrow" w:cs="Arial"/>
          <w:lang w:val="en-US"/>
        </w:rPr>
      </w:pPr>
      <w:r w:rsidRPr="00BB4EED">
        <w:rPr>
          <w:rFonts w:ascii="Arial Narrow" w:hAnsi="Arial Narrow" w:cs="Arial"/>
          <w:lang w:val="en-US"/>
        </w:rPr>
        <w:t xml:space="preserve">7.3. The Project Owner or the Delegated Project Owner may </w:t>
      </w:r>
      <w:proofErr w:type="spellStart"/>
      <w:r w:rsidRPr="00BB4EED">
        <w:rPr>
          <w:rFonts w:ascii="Arial Narrow" w:hAnsi="Arial Narrow" w:cs="Arial"/>
          <w:lang w:val="en-US"/>
        </w:rPr>
        <w:t>organise</w:t>
      </w:r>
      <w:proofErr w:type="spellEnd"/>
      <w:r w:rsidRPr="00BB4EED">
        <w:rPr>
          <w:rFonts w:ascii="Arial Narrow" w:hAnsi="Arial Narrow" w:cs="Arial"/>
          <w:lang w:val="en-US"/>
        </w:rPr>
        <w:t xml:space="preserve"> a visit to the works site during the preparatory meeting to draft the bids mentioned in Article 19 of the General Regulations Governing Invitations to Tender (RGAO)</w:t>
      </w:r>
      <w:r w:rsidR="00A024D7" w:rsidRPr="00BB4EED">
        <w:rPr>
          <w:rFonts w:ascii="Arial Narrow" w:hAnsi="Arial Narrow" w:cs="Arial"/>
          <w:lang w:val="en-US"/>
        </w:rPr>
        <w:t xml:space="preserve">. </w:t>
      </w:r>
    </w:p>
    <w:p w14:paraId="32941921" w14:textId="77777777" w:rsidR="00F61259" w:rsidRDefault="00F61259" w:rsidP="008A73EE">
      <w:pPr>
        <w:spacing w:after="322" w:line="360" w:lineRule="auto"/>
        <w:ind w:left="38" w:right="-7"/>
        <w:jc w:val="both"/>
        <w:rPr>
          <w:rFonts w:ascii="Arial Narrow" w:hAnsi="Arial Narrow" w:cs="Arial"/>
          <w:lang w:val="en-US"/>
        </w:rPr>
      </w:pPr>
    </w:p>
    <w:p w14:paraId="2570FE87" w14:textId="77777777" w:rsidR="00917574" w:rsidRDefault="00917574" w:rsidP="008A73EE">
      <w:pPr>
        <w:spacing w:after="322" w:line="360" w:lineRule="auto"/>
        <w:ind w:left="38" w:right="-7"/>
        <w:jc w:val="both"/>
        <w:rPr>
          <w:rFonts w:ascii="Arial Narrow" w:hAnsi="Arial Narrow" w:cs="Arial"/>
          <w:lang w:val="en-US"/>
        </w:rPr>
      </w:pPr>
    </w:p>
    <w:p w14:paraId="7AE146A6" w14:textId="77777777" w:rsidR="00917574" w:rsidRDefault="00917574" w:rsidP="008A73EE">
      <w:pPr>
        <w:spacing w:after="322" w:line="360" w:lineRule="auto"/>
        <w:ind w:left="38" w:right="-7"/>
        <w:jc w:val="both"/>
        <w:rPr>
          <w:rFonts w:ascii="Arial Narrow" w:hAnsi="Arial Narrow" w:cs="Arial"/>
          <w:lang w:val="en-US"/>
        </w:rPr>
      </w:pPr>
    </w:p>
    <w:p w14:paraId="2F6044B1" w14:textId="77777777" w:rsidR="00917574" w:rsidRDefault="00917574" w:rsidP="008A73EE">
      <w:pPr>
        <w:spacing w:after="322" w:line="360" w:lineRule="auto"/>
        <w:ind w:left="38" w:right="-7"/>
        <w:jc w:val="both"/>
        <w:rPr>
          <w:rFonts w:ascii="Arial Narrow" w:hAnsi="Arial Narrow" w:cs="Arial"/>
          <w:lang w:val="en-US"/>
        </w:rPr>
      </w:pPr>
    </w:p>
    <w:p w14:paraId="1B9A487C" w14:textId="77777777" w:rsidR="00376524" w:rsidRPr="00BB4EED" w:rsidRDefault="00376524" w:rsidP="008A73EE">
      <w:pPr>
        <w:spacing w:after="322" w:line="360" w:lineRule="auto"/>
        <w:ind w:left="38" w:right="-7"/>
        <w:jc w:val="both"/>
        <w:rPr>
          <w:rFonts w:ascii="Arial Narrow" w:hAnsi="Arial Narrow" w:cs="Arial"/>
          <w:lang w:val="en-US"/>
        </w:rPr>
      </w:pPr>
    </w:p>
    <w:p w14:paraId="7694CF37" w14:textId="0829B9CC" w:rsidR="00F61259" w:rsidRPr="00371BDE" w:rsidRDefault="005107FA" w:rsidP="008A73EE">
      <w:pPr>
        <w:pStyle w:val="RGAOparties"/>
      </w:pPr>
      <w:r w:rsidRPr="00371BDE">
        <w:lastRenderedPageBreak/>
        <w:t>TENDER FILE</w:t>
      </w:r>
    </w:p>
    <w:p w14:paraId="45DE7514" w14:textId="1D7D4994" w:rsidR="00DC5CA3" w:rsidRPr="00371BDE" w:rsidRDefault="00917574" w:rsidP="00915F70">
      <w:pPr>
        <w:pStyle w:val="RGAOarticles"/>
        <w:rPr>
          <w:lang w:val="en-US"/>
        </w:rPr>
      </w:pPr>
      <w:r w:rsidRPr="00371BDE">
        <w:rPr>
          <w:lang w:val="en-US"/>
        </w:rPr>
        <w:t xml:space="preserve">Article 8: </w:t>
      </w:r>
      <w:r w:rsidR="00580DE8" w:rsidRPr="00371BDE">
        <w:rPr>
          <w:lang w:val="en-US"/>
        </w:rPr>
        <w:t>Content of the Tender File</w:t>
      </w:r>
    </w:p>
    <w:p w14:paraId="023E631A" w14:textId="05147014" w:rsidR="00F61259" w:rsidRPr="00BB4EED" w:rsidRDefault="00A024D7" w:rsidP="008A73EE">
      <w:pPr>
        <w:spacing w:after="132" w:line="360" w:lineRule="auto"/>
        <w:ind w:left="-5" w:right="-7"/>
        <w:jc w:val="both"/>
        <w:rPr>
          <w:rFonts w:ascii="Arial Narrow" w:hAnsi="Arial Narrow" w:cs="Arial"/>
          <w:lang w:val="en-US"/>
        </w:rPr>
      </w:pPr>
      <w:r w:rsidRPr="00371BDE">
        <w:rPr>
          <w:rFonts w:ascii="Arial Narrow" w:hAnsi="Arial Narrow" w:cs="Arial"/>
          <w:b/>
          <w:lang w:val="en-US"/>
        </w:rPr>
        <w:t>8.1.</w:t>
      </w:r>
      <w:r w:rsidRPr="00371BDE">
        <w:rPr>
          <w:rFonts w:ascii="Arial Narrow" w:hAnsi="Arial Narrow" w:cs="Arial"/>
          <w:lang w:val="en-US"/>
        </w:rPr>
        <w:t xml:space="preserve"> </w:t>
      </w:r>
      <w:r w:rsidR="00414792" w:rsidRPr="00371BDE">
        <w:rPr>
          <w:rFonts w:ascii="Arial Narrow" w:hAnsi="Arial Narrow" w:cs="Arial"/>
          <w:lang w:val="en-US"/>
        </w:rPr>
        <w:t>The Tender File shall describe the works subject of the framework agreement, set consultation procedures and specify the terms of the framework agreement. Besides the addendum (addenda) published in accordance</w:t>
      </w:r>
      <w:r w:rsidR="00414792" w:rsidRPr="00BB4EED">
        <w:rPr>
          <w:rFonts w:ascii="Arial Narrow" w:hAnsi="Arial Narrow" w:cs="Arial"/>
          <w:lang w:val="en-US"/>
        </w:rPr>
        <w:t xml:space="preserve"> with Article 10 of the General Regulations Governing Invitations to Tender (RGAO), it shall also include the following documents</w:t>
      </w:r>
      <w:r w:rsidRPr="00BB4EED">
        <w:rPr>
          <w:rFonts w:ascii="Arial Narrow" w:hAnsi="Arial Narrow" w:cs="Arial"/>
          <w:lang w:val="en-US"/>
        </w:rPr>
        <w:t xml:space="preserve">: </w:t>
      </w:r>
    </w:p>
    <w:p w14:paraId="2E6C7FF6" w14:textId="76992A89" w:rsidR="00C37DE0" w:rsidRPr="00BB4EED" w:rsidRDefault="00414792" w:rsidP="00FB188F">
      <w:pPr>
        <w:widowControl w:val="0"/>
        <w:suppressAutoHyphens w:val="0"/>
        <w:autoSpaceDN/>
        <w:spacing w:after="60" w:line="360" w:lineRule="auto"/>
        <w:ind w:right="-6"/>
        <w:jc w:val="both"/>
        <w:textAlignment w:val="auto"/>
        <w:rPr>
          <w:rFonts w:ascii="Arial Narrow" w:eastAsia="Arial" w:hAnsi="Arial Narrow" w:cs="Arial"/>
          <w:b/>
          <w:lang w:val="en-US"/>
        </w:rPr>
      </w:pPr>
      <w:r w:rsidRPr="00BB4EED">
        <w:rPr>
          <w:rFonts w:ascii="Arial Narrow" w:eastAsia="Arial" w:hAnsi="Arial Narrow" w:cs="Arial"/>
          <w:b/>
          <w:lang w:val="en-US"/>
        </w:rPr>
        <w:t>PART</w:t>
      </w:r>
      <w:r w:rsidR="00030A88" w:rsidRPr="00BB4EED">
        <w:rPr>
          <w:rFonts w:ascii="Arial Narrow" w:eastAsia="Arial" w:hAnsi="Arial Narrow" w:cs="Arial"/>
          <w:b/>
          <w:lang w:val="en-US"/>
        </w:rPr>
        <w:t xml:space="preserve"> </w:t>
      </w:r>
      <w:r w:rsidRPr="00BB4EED">
        <w:rPr>
          <w:rFonts w:ascii="Arial Narrow" w:eastAsia="Arial" w:hAnsi="Arial Narrow" w:cs="Arial"/>
          <w:b/>
          <w:lang w:val="en-US"/>
        </w:rPr>
        <w:t>A:</w:t>
      </w:r>
      <w:r w:rsidR="00A024D7" w:rsidRPr="00BB4EED">
        <w:rPr>
          <w:rFonts w:ascii="Arial Narrow" w:eastAsia="Arial" w:hAnsi="Arial Narrow" w:cs="Arial"/>
          <w:b/>
          <w:lang w:val="en-US"/>
        </w:rPr>
        <w:t xml:space="preserve"> </w:t>
      </w:r>
      <w:r w:rsidRPr="00BB4EED">
        <w:rPr>
          <w:rFonts w:ascii="Arial Narrow" w:eastAsia="Arial" w:hAnsi="Arial Narrow" w:cs="Arial"/>
          <w:b/>
          <w:lang w:val="en-US"/>
        </w:rPr>
        <w:t xml:space="preserve">Framework Agreement Award Procedure </w:t>
      </w:r>
    </w:p>
    <w:p w14:paraId="11FB7CDF" w14:textId="44E1BD85" w:rsidR="00414792" w:rsidRPr="004C004C" w:rsidRDefault="00414792" w:rsidP="00414792">
      <w:pPr>
        <w:spacing w:line="360" w:lineRule="auto"/>
        <w:ind w:right="-7"/>
        <w:jc w:val="both"/>
        <w:rPr>
          <w:rFonts w:ascii="Arial Narrow" w:eastAsia="Arial" w:hAnsi="Arial Narrow" w:cs="Arial"/>
          <w:lang w:val="es-ES"/>
        </w:rPr>
      </w:pPr>
      <w:proofErr w:type="spellStart"/>
      <w:r w:rsidRPr="004C004C">
        <w:rPr>
          <w:rFonts w:ascii="Arial Narrow" w:eastAsia="Arial" w:hAnsi="Arial Narrow" w:cs="Arial"/>
          <w:lang w:val="es-ES"/>
        </w:rPr>
        <w:t>Document</w:t>
      </w:r>
      <w:proofErr w:type="spellEnd"/>
      <w:r w:rsidRPr="004C004C">
        <w:rPr>
          <w:rFonts w:ascii="Arial Narrow" w:eastAsia="Arial" w:hAnsi="Arial Narrow" w:cs="Arial"/>
          <w:lang w:val="es-ES"/>
        </w:rPr>
        <w:t xml:space="preserve"> No. 1: Tender </w:t>
      </w:r>
      <w:proofErr w:type="spellStart"/>
      <w:r w:rsidRPr="004C004C">
        <w:rPr>
          <w:rFonts w:ascii="Arial Narrow" w:eastAsia="Arial" w:hAnsi="Arial Narrow" w:cs="Arial"/>
          <w:lang w:val="es-ES"/>
        </w:rPr>
        <w:t>Notice</w:t>
      </w:r>
      <w:proofErr w:type="spellEnd"/>
      <w:r w:rsidRPr="004C004C">
        <w:rPr>
          <w:rFonts w:ascii="Arial Narrow" w:eastAsia="Arial" w:hAnsi="Arial Narrow" w:cs="Arial"/>
          <w:lang w:val="es-ES"/>
        </w:rPr>
        <w:t xml:space="preserve"> (TN)</w:t>
      </w:r>
    </w:p>
    <w:p w14:paraId="77F243F6" w14:textId="233060AC" w:rsidR="00414792" w:rsidRPr="00BB4EED" w:rsidRDefault="00414792" w:rsidP="00414792">
      <w:pPr>
        <w:spacing w:line="360" w:lineRule="auto"/>
        <w:ind w:right="-7"/>
        <w:jc w:val="both"/>
        <w:rPr>
          <w:rFonts w:ascii="Arial Narrow" w:eastAsia="Arial" w:hAnsi="Arial Narrow" w:cs="Arial"/>
          <w:lang w:val="en-US"/>
        </w:rPr>
      </w:pPr>
      <w:r w:rsidRPr="00BB4EED">
        <w:rPr>
          <w:rFonts w:ascii="Arial Narrow" w:eastAsia="Arial" w:hAnsi="Arial Narrow" w:cs="Arial"/>
          <w:lang w:val="en-US"/>
        </w:rPr>
        <w:t xml:space="preserve">Document No. 2: General Regulations Governing Invitations to Tender (RGAO) </w:t>
      </w:r>
    </w:p>
    <w:p w14:paraId="2426231D" w14:textId="11F979A8" w:rsidR="00414792" w:rsidRPr="00BB4EED" w:rsidRDefault="00414792" w:rsidP="00414792">
      <w:pPr>
        <w:spacing w:line="360" w:lineRule="auto"/>
        <w:ind w:right="-7"/>
        <w:jc w:val="both"/>
        <w:rPr>
          <w:rFonts w:ascii="Arial Narrow" w:eastAsia="Arial" w:hAnsi="Arial Narrow" w:cs="Arial"/>
          <w:iCs/>
          <w:lang w:val="en-US"/>
        </w:rPr>
      </w:pPr>
      <w:r w:rsidRPr="00BB4EED">
        <w:rPr>
          <w:rFonts w:ascii="Arial Narrow" w:eastAsia="Arial" w:hAnsi="Arial Narrow" w:cs="Arial"/>
          <w:lang w:val="en-US"/>
        </w:rPr>
        <w:t xml:space="preserve">Document No. 3: Special Regulations Governing Invitations to Tender (RPAO) </w:t>
      </w:r>
    </w:p>
    <w:p w14:paraId="661DD4FE" w14:textId="59CF3ACA" w:rsidR="00414792" w:rsidRPr="00BB4EED" w:rsidRDefault="00414792" w:rsidP="00414792">
      <w:pPr>
        <w:spacing w:line="360" w:lineRule="auto"/>
        <w:ind w:right="-7"/>
        <w:jc w:val="both"/>
        <w:rPr>
          <w:rFonts w:ascii="Arial Narrow" w:eastAsia="Arial" w:hAnsi="Arial Narrow" w:cs="Arial"/>
          <w:lang w:val="en-US"/>
        </w:rPr>
      </w:pPr>
      <w:r w:rsidRPr="00BB4EED">
        <w:rPr>
          <w:rFonts w:ascii="Arial Narrow" w:eastAsia="Arial" w:hAnsi="Arial Narrow" w:cs="Arial"/>
          <w:lang w:val="en-US"/>
        </w:rPr>
        <w:t xml:space="preserve">Document No. 4: Price Schedule Framework (detailed list of tasks to be </w:t>
      </w:r>
      <w:r w:rsidR="00D44CEA">
        <w:rPr>
          <w:rFonts w:ascii="Arial Narrow" w:eastAsia="Arial" w:hAnsi="Arial Narrow" w:cs="Arial"/>
          <w:lang w:val="en-US"/>
        </w:rPr>
        <w:t>execut</w:t>
      </w:r>
      <w:r w:rsidRPr="00BB4EED">
        <w:rPr>
          <w:rFonts w:ascii="Arial Narrow" w:eastAsia="Arial" w:hAnsi="Arial Narrow" w:cs="Arial"/>
          <w:lang w:val="en-US"/>
        </w:rPr>
        <w:t>ed and calculated by bidders)</w:t>
      </w:r>
    </w:p>
    <w:p w14:paraId="2180FCBA" w14:textId="77777777" w:rsidR="00414792" w:rsidRPr="00BB4EED" w:rsidRDefault="00414792" w:rsidP="00414792">
      <w:pPr>
        <w:spacing w:line="360" w:lineRule="auto"/>
        <w:ind w:right="-7"/>
        <w:jc w:val="both"/>
        <w:rPr>
          <w:rFonts w:ascii="Arial Narrow" w:eastAsia="Arial" w:hAnsi="Arial Narrow" w:cs="Arial"/>
          <w:lang w:val="en-US"/>
        </w:rPr>
      </w:pPr>
      <w:r w:rsidRPr="00BB4EED">
        <w:rPr>
          <w:rFonts w:ascii="Arial Narrow" w:eastAsia="Arial" w:hAnsi="Arial Narrow" w:cs="Arial"/>
          <w:lang w:val="en-US"/>
        </w:rPr>
        <w:t>Document No. 5: Detailed Quantity and Cost Estimate Schedule (common basis for bids evaluation and comparison)</w:t>
      </w:r>
    </w:p>
    <w:p w14:paraId="6C6C26FC" w14:textId="2ABCED56" w:rsidR="00414792" w:rsidRPr="00BB4EED" w:rsidRDefault="00414792" w:rsidP="00414792">
      <w:pPr>
        <w:spacing w:line="360" w:lineRule="auto"/>
        <w:ind w:right="-7"/>
        <w:jc w:val="both"/>
        <w:rPr>
          <w:rFonts w:ascii="Arial Narrow" w:eastAsia="Arial" w:hAnsi="Arial Narrow" w:cs="Arial"/>
          <w:lang w:val="en-US"/>
        </w:rPr>
      </w:pPr>
      <w:r w:rsidRPr="00BB4EED">
        <w:rPr>
          <w:rFonts w:ascii="Arial Narrow" w:eastAsia="Arial" w:hAnsi="Arial Narrow" w:cs="Arial"/>
          <w:lang w:val="en-US"/>
        </w:rPr>
        <w:t xml:space="preserve">Document No. </w:t>
      </w:r>
      <w:proofErr w:type="gramStart"/>
      <w:r w:rsidRPr="00BB4EED">
        <w:rPr>
          <w:rFonts w:ascii="Arial Narrow" w:eastAsia="Arial" w:hAnsi="Arial Narrow" w:cs="Arial"/>
          <w:lang w:val="en-US"/>
        </w:rPr>
        <w:t>6 :</w:t>
      </w:r>
      <w:proofErr w:type="gramEnd"/>
      <w:r w:rsidRPr="00BB4EED">
        <w:rPr>
          <w:rFonts w:ascii="Arial Narrow" w:eastAsia="Arial" w:hAnsi="Arial Narrow" w:cs="Arial"/>
          <w:lang w:val="en-US"/>
        </w:rPr>
        <w:t xml:space="preserve"> Schedule of Sub-Details of Prices </w:t>
      </w:r>
    </w:p>
    <w:p w14:paraId="0C209353" w14:textId="6B492E21" w:rsidR="00414792" w:rsidRPr="00BB4EED" w:rsidRDefault="00414792" w:rsidP="00414792">
      <w:pPr>
        <w:spacing w:line="360" w:lineRule="auto"/>
        <w:ind w:right="-7"/>
        <w:jc w:val="both"/>
        <w:rPr>
          <w:rFonts w:ascii="Arial Narrow" w:eastAsia="Arial" w:hAnsi="Arial Narrow" w:cs="Arial"/>
          <w:lang w:val="en-US"/>
        </w:rPr>
      </w:pPr>
      <w:r w:rsidRPr="00BB4EED">
        <w:rPr>
          <w:rFonts w:ascii="Arial Narrow" w:eastAsia="Arial" w:hAnsi="Arial Narrow" w:cs="Arial"/>
          <w:lang w:val="en-US"/>
        </w:rPr>
        <w:t>Document No. 7: Mod</w:t>
      </w:r>
      <w:r w:rsidR="00362C33" w:rsidRPr="00BB4EED">
        <w:rPr>
          <w:rFonts w:ascii="Arial Narrow" w:eastAsia="Arial" w:hAnsi="Arial Narrow" w:cs="Arial"/>
          <w:lang w:val="en-US"/>
        </w:rPr>
        <w:t>el Forms of Documents</w:t>
      </w:r>
      <w:r w:rsidRPr="00BB4EED">
        <w:rPr>
          <w:rFonts w:ascii="Arial Narrow" w:eastAsia="Arial" w:hAnsi="Arial Narrow" w:cs="Arial"/>
          <w:lang w:val="en-US"/>
        </w:rPr>
        <w:t xml:space="preserve"> to be </w:t>
      </w:r>
      <w:proofErr w:type="gramStart"/>
      <w:r w:rsidRPr="00BB4EED">
        <w:rPr>
          <w:rFonts w:ascii="Arial Narrow" w:eastAsia="Arial" w:hAnsi="Arial Narrow" w:cs="Arial"/>
          <w:lang w:val="en-US"/>
        </w:rPr>
        <w:t>Used</w:t>
      </w:r>
      <w:proofErr w:type="gramEnd"/>
      <w:r w:rsidRPr="00BB4EED">
        <w:rPr>
          <w:rFonts w:ascii="Arial Narrow" w:eastAsia="Arial" w:hAnsi="Arial Narrow" w:cs="Arial"/>
          <w:lang w:val="en-US"/>
        </w:rPr>
        <w:t xml:space="preserve"> by the Bidder </w:t>
      </w:r>
    </w:p>
    <w:p w14:paraId="58C0A1B4" w14:textId="77777777" w:rsidR="00414792" w:rsidRPr="00BB4EED" w:rsidRDefault="00414792" w:rsidP="00414792">
      <w:pPr>
        <w:numPr>
          <w:ilvl w:val="0"/>
          <w:numId w:val="11"/>
        </w:numPr>
        <w:spacing w:line="360" w:lineRule="auto"/>
        <w:ind w:right="-7"/>
        <w:jc w:val="both"/>
        <w:rPr>
          <w:rFonts w:ascii="Arial Narrow" w:eastAsia="Arial" w:hAnsi="Arial Narrow" w:cs="Arial"/>
          <w:lang w:val="en-US"/>
        </w:rPr>
      </w:pPr>
      <w:r w:rsidRPr="00BB4EED">
        <w:rPr>
          <w:rFonts w:ascii="Arial Narrow" w:eastAsia="Arial" w:hAnsi="Arial Narrow" w:cs="Arial"/>
          <w:lang w:val="en-US"/>
        </w:rPr>
        <w:t xml:space="preserve">Appendix No. 1 : </w:t>
      </w:r>
      <w:r w:rsidRPr="00BB4EED">
        <w:rPr>
          <w:rFonts w:ascii="Arial Narrow" w:eastAsia="Arial" w:hAnsi="Arial Narrow" w:cs="Arial"/>
          <w:iCs/>
          <w:lang w:val="en-US"/>
        </w:rPr>
        <w:t>Model of Declaration of Intention to Tender</w:t>
      </w:r>
      <w:r w:rsidRPr="00BB4EED">
        <w:rPr>
          <w:rFonts w:ascii="Arial Narrow" w:eastAsia="Arial" w:hAnsi="Arial Narrow" w:cs="Arial"/>
          <w:lang w:val="en-US"/>
        </w:rPr>
        <w:t xml:space="preserve"> </w:t>
      </w:r>
    </w:p>
    <w:p w14:paraId="71086C53" w14:textId="77777777" w:rsidR="00414792" w:rsidRPr="00BB4EED" w:rsidRDefault="00414792" w:rsidP="00414792">
      <w:pPr>
        <w:numPr>
          <w:ilvl w:val="0"/>
          <w:numId w:val="11"/>
        </w:numPr>
        <w:spacing w:line="360" w:lineRule="auto"/>
        <w:ind w:right="-7"/>
        <w:jc w:val="both"/>
        <w:rPr>
          <w:rFonts w:ascii="Arial Narrow" w:eastAsia="Arial" w:hAnsi="Arial Narrow" w:cs="Arial"/>
          <w:lang w:val="en-US"/>
        </w:rPr>
      </w:pPr>
      <w:r w:rsidRPr="00BB4EED">
        <w:rPr>
          <w:rFonts w:ascii="Arial Narrow" w:eastAsia="Arial" w:hAnsi="Arial Narrow" w:cs="Arial"/>
          <w:lang w:val="en-US"/>
        </w:rPr>
        <w:t>Appendix No. 2 : Model of Bidding Letter</w:t>
      </w:r>
    </w:p>
    <w:p w14:paraId="6B30A89B" w14:textId="77777777" w:rsidR="00414792" w:rsidRPr="00BB4EED" w:rsidRDefault="00414792" w:rsidP="00414792">
      <w:pPr>
        <w:numPr>
          <w:ilvl w:val="0"/>
          <w:numId w:val="11"/>
        </w:numPr>
        <w:spacing w:line="360" w:lineRule="auto"/>
        <w:ind w:right="-7"/>
        <w:jc w:val="both"/>
        <w:rPr>
          <w:rFonts w:ascii="Arial Narrow" w:eastAsia="Arial" w:hAnsi="Arial Narrow" w:cs="Arial"/>
          <w:lang w:val="en-US"/>
        </w:rPr>
      </w:pPr>
      <w:r w:rsidRPr="00BB4EED">
        <w:rPr>
          <w:rFonts w:ascii="Arial Narrow" w:eastAsia="Arial" w:hAnsi="Arial Narrow" w:cs="Arial"/>
          <w:lang w:val="en-US"/>
        </w:rPr>
        <w:t xml:space="preserve">Appendix No. 3: Model of Bid Bond </w:t>
      </w:r>
    </w:p>
    <w:p w14:paraId="44C13746" w14:textId="77777777" w:rsidR="00414792" w:rsidRPr="00BB4EED" w:rsidRDefault="00414792" w:rsidP="00414792">
      <w:pPr>
        <w:numPr>
          <w:ilvl w:val="0"/>
          <w:numId w:val="11"/>
        </w:numPr>
        <w:spacing w:line="360" w:lineRule="auto"/>
        <w:ind w:right="-7"/>
        <w:jc w:val="both"/>
        <w:rPr>
          <w:rFonts w:ascii="Arial Narrow" w:eastAsia="Arial" w:hAnsi="Arial Narrow" w:cs="Arial"/>
          <w:lang w:val="en-US"/>
        </w:rPr>
      </w:pPr>
      <w:r w:rsidRPr="00BB4EED">
        <w:rPr>
          <w:rFonts w:ascii="Arial Narrow" w:eastAsia="Arial" w:hAnsi="Arial Narrow" w:cs="Arial"/>
          <w:lang w:val="en-US"/>
        </w:rPr>
        <w:t>Appendix No. 4: Model of Performance Bond (Retention Bond)</w:t>
      </w:r>
    </w:p>
    <w:p w14:paraId="437240BC" w14:textId="77777777" w:rsidR="00414792" w:rsidRPr="00BB4EED" w:rsidRDefault="00414792" w:rsidP="00414792">
      <w:pPr>
        <w:numPr>
          <w:ilvl w:val="0"/>
          <w:numId w:val="11"/>
        </w:numPr>
        <w:spacing w:line="360" w:lineRule="auto"/>
        <w:ind w:right="-7"/>
        <w:jc w:val="both"/>
        <w:rPr>
          <w:rFonts w:ascii="Arial Narrow" w:eastAsia="Arial" w:hAnsi="Arial Narrow" w:cs="Arial"/>
          <w:lang w:val="en-US"/>
        </w:rPr>
      </w:pPr>
      <w:r w:rsidRPr="00BB4EED">
        <w:rPr>
          <w:rFonts w:ascii="Arial Narrow" w:eastAsia="Arial" w:hAnsi="Arial Narrow" w:cs="Arial"/>
          <w:lang w:val="en-US"/>
        </w:rPr>
        <w:t>Appendix No. 5: Model of Technical Proposal Bidding Letter</w:t>
      </w:r>
    </w:p>
    <w:p w14:paraId="112A5101" w14:textId="717B9B4D" w:rsidR="00414792" w:rsidRPr="00BB4EED" w:rsidRDefault="00414792" w:rsidP="00414792">
      <w:pPr>
        <w:numPr>
          <w:ilvl w:val="0"/>
          <w:numId w:val="11"/>
        </w:numPr>
        <w:spacing w:line="360" w:lineRule="auto"/>
        <w:ind w:right="-7"/>
        <w:jc w:val="both"/>
        <w:rPr>
          <w:rFonts w:ascii="Arial Narrow" w:eastAsia="Arial" w:hAnsi="Arial Narrow" w:cs="Arial"/>
          <w:lang w:val="en-US"/>
        </w:rPr>
      </w:pPr>
      <w:r w:rsidRPr="00BB4EED">
        <w:rPr>
          <w:rFonts w:ascii="Arial Narrow" w:eastAsia="Arial" w:hAnsi="Arial Narrow" w:cs="Arial"/>
          <w:lang w:val="en-US"/>
        </w:rPr>
        <w:t>Appendix No. 6: Materials Detailed Ship Model</w:t>
      </w:r>
      <w:r w:rsidR="00362C33" w:rsidRPr="00BB4EED">
        <w:rPr>
          <w:rFonts w:ascii="Arial Narrow" w:eastAsia="Arial" w:hAnsi="Arial Narrow" w:cs="Arial"/>
          <w:lang w:val="en-US"/>
        </w:rPr>
        <w:t>s</w:t>
      </w:r>
      <w:r w:rsidRPr="00BB4EED">
        <w:rPr>
          <w:rFonts w:ascii="Arial Narrow" w:eastAsia="Arial" w:hAnsi="Arial Narrow" w:cs="Arial"/>
          <w:lang w:val="en-US"/>
        </w:rPr>
        <w:t xml:space="preserve"> </w:t>
      </w:r>
    </w:p>
    <w:p w14:paraId="1F724BA3" w14:textId="77777777" w:rsidR="00414792" w:rsidRPr="00BB4EED" w:rsidRDefault="00414792" w:rsidP="00414792">
      <w:pPr>
        <w:numPr>
          <w:ilvl w:val="0"/>
          <w:numId w:val="11"/>
        </w:numPr>
        <w:spacing w:line="360" w:lineRule="auto"/>
        <w:ind w:right="-7"/>
        <w:jc w:val="both"/>
        <w:rPr>
          <w:rFonts w:ascii="Arial Narrow" w:eastAsia="Arial" w:hAnsi="Arial Narrow" w:cs="Arial"/>
          <w:lang w:val="en-US"/>
        </w:rPr>
      </w:pPr>
      <w:r w:rsidRPr="00BB4EED">
        <w:rPr>
          <w:rFonts w:ascii="Arial Narrow" w:eastAsia="Arial" w:hAnsi="Arial Narrow" w:cs="Arial"/>
          <w:lang w:val="en-US"/>
        </w:rPr>
        <w:t xml:space="preserve">Appendix No. 7: Model of List of Staff to Be </w:t>
      </w:r>
      <w:proofErr w:type="spellStart"/>
      <w:r w:rsidRPr="00BB4EED">
        <w:rPr>
          <w:rFonts w:ascii="Arial Narrow" w:eastAsia="Arial" w:hAnsi="Arial Narrow" w:cs="Arial"/>
          <w:lang w:val="en-US"/>
        </w:rPr>
        <w:t>Mobilised</w:t>
      </w:r>
      <w:proofErr w:type="spellEnd"/>
    </w:p>
    <w:p w14:paraId="7ECC6F7F" w14:textId="77777777" w:rsidR="00414792" w:rsidRPr="00BB4EED" w:rsidRDefault="00414792" w:rsidP="00414792">
      <w:pPr>
        <w:numPr>
          <w:ilvl w:val="0"/>
          <w:numId w:val="11"/>
        </w:numPr>
        <w:spacing w:line="360" w:lineRule="auto"/>
        <w:ind w:right="-7"/>
        <w:jc w:val="both"/>
        <w:rPr>
          <w:rFonts w:ascii="Arial Narrow" w:eastAsia="Arial" w:hAnsi="Arial Narrow" w:cs="Arial"/>
          <w:lang w:val="en-US"/>
        </w:rPr>
      </w:pPr>
      <w:r w:rsidRPr="00BB4EED">
        <w:rPr>
          <w:rFonts w:ascii="Arial Narrow" w:eastAsia="Arial" w:hAnsi="Arial Narrow" w:cs="Arial"/>
          <w:lang w:val="en-US"/>
        </w:rPr>
        <w:t xml:space="preserve">Appendix No. 8: </w:t>
      </w:r>
      <w:r w:rsidRPr="00BB4EED">
        <w:rPr>
          <w:rFonts w:ascii="Arial Narrow" w:eastAsia="Arial" w:hAnsi="Arial Narrow" w:cs="Arial"/>
          <w:iCs/>
          <w:lang w:val="en-US"/>
        </w:rPr>
        <w:t>Model of Planning Framework of the Framework Agreements</w:t>
      </w:r>
    </w:p>
    <w:p w14:paraId="03DE5FB0" w14:textId="77777777" w:rsidR="00414792" w:rsidRPr="00BB4EED" w:rsidRDefault="00414792" w:rsidP="00414792">
      <w:pPr>
        <w:numPr>
          <w:ilvl w:val="0"/>
          <w:numId w:val="11"/>
        </w:numPr>
        <w:spacing w:line="360" w:lineRule="auto"/>
        <w:ind w:right="-7"/>
        <w:jc w:val="both"/>
        <w:rPr>
          <w:rFonts w:ascii="Arial Narrow" w:eastAsia="Arial" w:hAnsi="Arial Narrow" w:cs="Arial"/>
          <w:lang w:val="en-US"/>
        </w:rPr>
      </w:pPr>
      <w:r w:rsidRPr="00BB4EED">
        <w:rPr>
          <w:rFonts w:ascii="Arial Narrow" w:eastAsia="Arial" w:hAnsi="Arial Narrow" w:cs="Arial"/>
          <w:lang w:val="en-US"/>
        </w:rPr>
        <w:t>Appendix No.</w:t>
      </w:r>
      <w:r w:rsidRPr="00BB4EED">
        <w:rPr>
          <w:rFonts w:ascii="Arial Narrow" w:eastAsia="Arial" w:hAnsi="Arial Narrow" w:cs="Arial"/>
          <w:iCs/>
          <w:lang w:val="en-US"/>
        </w:rPr>
        <w:t xml:space="preserve"> 9 :  Model of CV of Staff to Be </w:t>
      </w:r>
      <w:proofErr w:type="spellStart"/>
      <w:r w:rsidRPr="00BB4EED">
        <w:rPr>
          <w:rFonts w:ascii="Arial Narrow" w:eastAsia="Arial" w:hAnsi="Arial Narrow" w:cs="Arial"/>
          <w:iCs/>
          <w:lang w:val="en-US"/>
        </w:rPr>
        <w:t>Mobilised</w:t>
      </w:r>
      <w:proofErr w:type="spellEnd"/>
    </w:p>
    <w:p w14:paraId="0509A2DB" w14:textId="77777777" w:rsidR="00414792" w:rsidRPr="00BB4EED" w:rsidRDefault="00414792" w:rsidP="00414792">
      <w:pPr>
        <w:numPr>
          <w:ilvl w:val="0"/>
          <w:numId w:val="11"/>
        </w:numPr>
        <w:spacing w:line="360" w:lineRule="auto"/>
        <w:ind w:right="-7"/>
        <w:jc w:val="both"/>
        <w:rPr>
          <w:rFonts w:ascii="Arial Narrow" w:eastAsia="Arial" w:hAnsi="Arial Narrow" w:cs="Arial"/>
          <w:lang w:val="en-US"/>
        </w:rPr>
      </w:pPr>
      <w:r w:rsidRPr="00BB4EED">
        <w:rPr>
          <w:rFonts w:ascii="Arial Narrow" w:eastAsia="Arial" w:hAnsi="Arial Narrow" w:cs="Arial"/>
          <w:lang w:val="en-US"/>
        </w:rPr>
        <w:t>Appendix No. 10: Model of Form of Services that May Be Subcontracted</w:t>
      </w:r>
    </w:p>
    <w:p w14:paraId="5DB95CB6" w14:textId="77777777" w:rsidR="00414792" w:rsidRPr="00BB4EED" w:rsidRDefault="00414792" w:rsidP="00414792">
      <w:pPr>
        <w:spacing w:line="360" w:lineRule="auto"/>
        <w:ind w:right="-7"/>
        <w:jc w:val="both"/>
        <w:rPr>
          <w:rFonts w:ascii="Arial Narrow" w:eastAsia="Arial" w:hAnsi="Arial Narrow" w:cs="Arial"/>
          <w:lang w:val="en-US"/>
        </w:rPr>
      </w:pPr>
      <w:r w:rsidRPr="00BB4EED">
        <w:rPr>
          <w:rFonts w:ascii="Arial Narrow" w:eastAsia="Arial" w:hAnsi="Arial Narrow" w:cs="Arial"/>
          <w:lang w:val="en-US"/>
        </w:rPr>
        <w:t>Document No. 8: Integrity Charter Form</w:t>
      </w:r>
    </w:p>
    <w:p w14:paraId="2B2691F4" w14:textId="77777777" w:rsidR="00414792" w:rsidRPr="00BB4EED" w:rsidRDefault="00414792" w:rsidP="00414792">
      <w:pPr>
        <w:spacing w:line="360" w:lineRule="auto"/>
        <w:ind w:right="-7"/>
        <w:jc w:val="both"/>
        <w:rPr>
          <w:rFonts w:ascii="Arial Narrow" w:eastAsia="Arial" w:hAnsi="Arial Narrow" w:cs="Arial"/>
          <w:lang w:val="en-US"/>
        </w:rPr>
      </w:pPr>
      <w:r w:rsidRPr="00BB4EED">
        <w:rPr>
          <w:rFonts w:ascii="Arial Narrow" w:eastAsia="Arial" w:hAnsi="Arial Narrow" w:cs="Arial"/>
          <w:lang w:val="en-US"/>
        </w:rPr>
        <w:t>Document No. 9: Form of Declaration Statement to Comply with Social and Environmental Clauses</w:t>
      </w:r>
    </w:p>
    <w:p w14:paraId="01B9FD55" w14:textId="77777777" w:rsidR="00414792" w:rsidRPr="00BB4EED" w:rsidRDefault="00414792" w:rsidP="00414792">
      <w:pPr>
        <w:spacing w:line="360" w:lineRule="auto"/>
        <w:ind w:right="-7"/>
        <w:jc w:val="both"/>
        <w:rPr>
          <w:rFonts w:ascii="Arial Narrow" w:eastAsia="Arial" w:hAnsi="Arial Narrow" w:cs="Arial"/>
          <w:lang w:val="en-US"/>
        </w:rPr>
      </w:pPr>
      <w:r w:rsidRPr="00BB4EED">
        <w:rPr>
          <w:rFonts w:ascii="Arial Narrow" w:eastAsia="Arial" w:hAnsi="Arial Narrow" w:cs="Arial"/>
          <w:lang w:val="en-US"/>
        </w:rPr>
        <w:t>Document No. 10: Visa of Maturity or any Proof of Preliminary Studies</w:t>
      </w:r>
    </w:p>
    <w:p w14:paraId="5738687D" w14:textId="155A831A" w:rsidR="00414792" w:rsidRPr="00BB4EED" w:rsidRDefault="00414792" w:rsidP="00414792">
      <w:pPr>
        <w:spacing w:line="360" w:lineRule="auto"/>
        <w:ind w:right="-7"/>
        <w:jc w:val="both"/>
        <w:rPr>
          <w:rFonts w:ascii="Arial Narrow" w:eastAsia="Arial" w:hAnsi="Arial Narrow" w:cs="Arial"/>
          <w:lang w:val="en-US"/>
        </w:rPr>
      </w:pPr>
      <w:r w:rsidRPr="00BB4EED">
        <w:rPr>
          <w:rFonts w:ascii="Arial Narrow" w:eastAsia="Arial" w:hAnsi="Arial Narrow" w:cs="Arial"/>
          <w:lang w:val="en-US"/>
        </w:rPr>
        <w:t xml:space="preserve">Document No. 11: List of banking </w:t>
      </w:r>
      <w:r w:rsidR="00362C33" w:rsidRPr="00BB4EED">
        <w:rPr>
          <w:rFonts w:ascii="Arial Narrow" w:eastAsia="Arial" w:hAnsi="Arial Narrow" w:cs="Arial"/>
          <w:lang w:val="en-US"/>
        </w:rPr>
        <w:t>establishments</w:t>
      </w:r>
      <w:r w:rsidRPr="00BB4EED">
        <w:rPr>
          <w:rFonts w:ascii="Arial Narrow" w:eastAsia="Arial" w:hAnsi="Arial Narrow" w:cs="Arial"/>
          <w:lang w:val="en-US"/>
        </w:rPr>
        <w:t xml:space="preserve"> and financial Bodies </w:t>
      </w:r>
      <w:proofErr w:type="spellStart"/>
      <w:r w:rsidRPr="00BB4EED">
        <w:rPr>
          <w:rFonts w:ascii="Arial Narrow" w:eastAsia="Arial" w:hAnsi="Arial Narrow" w:cs="Arial"/>
          <w:lang w:val="en-US"/>
        </w:rPr>
        <w:t>Authorised</w:t>
      </w:r>
      <w:proofErr w:type="spellEnd"/>
      <w:r w:rsidRPr="00BB4EED">
        <w:rPr>
          <w:rFonts w:ascii="Arial Narrow" w:eastAsia="Arial" w:hAnsi="Arial Narrow" w:cs="Arial"/>
          <w:lang w:val="en-US"/>
        </w:rPr>
        <w:t xml:space="preserve"> to Issue Bonds for Public Contracts </w:t>
      </w:r>
    </w:p>
    <w:p w14:paraId="607F893D" w14:textId="77777777" w:rsidR="00414792" w:rsidRDefault="00414792" w:rsidP="00414792">
      <w:pPr>
        <w:spacing w:line="360" w:lineRule="auto"/>
        <w:ind w:right="-7"/>
        <w:jc w:val="both"/>
        <w:rPr>
          <w:rFonts w:ascii="Arial Narrow" w:eastAsia="Arial" w:hAnsi="Arial Narrow" w:cs="Arial"/>
          <w:lang w:val="en-US"/>
        </w:rPr>
      </w:pPr>
    </w:p>
    <w:p w14:paraId="6A7C7F7D" w14:textId="77777777" w:rsidR="00917574" w:rsidRDefault="00917574" w:rsidP="00414792">
      <w:pPr>
        <w:spacing w:line="360" w:lineRule="auto"/>
        <w:ind w:right="-7"/>
        <w:jc w:val="both"/>
        <w:rPr>
          <w:rFonts w:ascii="Arial Narrow" w:eastAsia="Arial" w:hAnsi="Arial Narrow" w:cs="Arial"/>
          <w:lang w:val="en-US"/>
        </w:rPr>
      </w:pPr>
    </w:p>
    <w:p w14:paraId="4533DE9D" w14:textId="77777777" w:rsidR="00917574" w:rsidRPr="00BB4EED" w:rsidRDefault="00917574" w:rsidP="00414792">
      <w:pPr>
        <w:spacing w:line="360" w:lineRule="auto"/>
        <w:ind w:right="-7"/>
        <w:jc w:val="both"/>
        <w:rPr>
          <w:rFonts w:ascii="Arial Narrow" w:eastAsia="Arial" w:hAnsi="Arial Narrow" w:cs="Arial"/>
          <w:lang w:val="en-US"/>
        </w:rPr>
      </w:pPr>
    </w:p>
    <w:p w14:paraId="17C0D3A3" w14:textId="77777777" w:rsidR="00414792" w:rsidRPr="00BB4EED" w:rsidRDefault="00414792" w:rsidP="00414792">
      <w:pPr>
        <w:spacing w:line="360" w:lineRule="auto"/>
        <w:ind w:right="-7"/>
        <w:jc w:val="both"/>
        <w:rPr>
          <w:rFonts w:ascii="Arial Narrow" w:eastAsia="Arial" w:hAnsi="Arial Narrow" w:cs="Arial"/>
          <w:b/>
          <w:lang w:val="en-US"/>
        </w:rPr>
      </w:pPr>
      <w:r w:rsidRPr="00BB4EED">
        <w:rPr>
          <w:rFonts w:ascii="Arial Narrow" w:eastAsia="Arial" w:hAnsi="Arial Narrow" w:cs="Arial"/>
          <w:b/>
          <w:lang w:val="en-US"/>
        </w:rPr>
        <w:lastRenderedPageBreak/>
        <w:t xml:space="preserve">PART B: Execution Procedure of the Framework Agreement </w:t>
      </w:r>
    </w:p>
    <w:p w14:paraId="5B83CBF6" w14:textId="727BEB17" w:rsidR="00414792" w:rsidRPr="00BB4EED" w:rsidRDefault="00414792" w:rsidP="00414792">
      <w:pPr>
        <w:spacing w:line="360" w:lineRule="auto"/>
        <w:ind w:right="-7"/>
        <w:jc w:val="both"/>
        <w:rPr>
          <w:rFonts w:ascii="Arial Narrow" w:eastAsia="Arial" w:hAnsi="Arial Narrow" w:cs="Arial"/>
          <w:lang w:val="en-US"/>
        </w:rPr>
      </w:pPr>
      <w:r w:rsidRPr="00BB4EED">
        <w:rPr>
          <w:rFonts w:ascii="Arial Narrow" w:eastAsia="Arial" w:hAnsi="Arial Narrow" w:cs="Arial"/>
          <w:lang w:val="en-US"/>
        </w:rPr>
        <w:t xml:space="preserve">Document No. </w:t>
      </w:r>
      <w:r w:rsidR="00362C33" w:rsidRPr="00BB4EED">
        <w:rPr>
          <w:rFonts w:ascii="Arial Narrow" w:eastAsia="Arial" w:hAnsi="Arial Narrow" w:cs="Arial"/>
          <w:lang w:val="en-US"/>
        </w:rPr>
        <w:t>12</w:t>
      </w:r>
      <w:r w:rsidRPr="00BB4EED">
        <w:rPr>
          <w:rFonts w:ascii="Arial Narrow" w:eastAsia="Arial" w:hAnsi="Arial Narrow" w:cs="Arial"/>
          <w:lang w:val="en-US"/>
        </w:rPr>
        <w:t xml:space="preserve">: Model of Framework Agreement </w:t>
      </w:r>
    </w:p>
    <w:p w14:paraId="6A347B99" w14:textId="12D2AF27" w:rsidR="00414792" w:rsidRPr="00BB4EED" w:rsidRDefault="00362C33" w:rsidP="00414792">
      <w:pPr>
        <w:spacing w:line="360" w:lineRule="auto"/>
        <w:ind w:right="-7"/>
        <w:jc w:val="both"/>
        <w:rPr>
          <w:rFonts w:ascii="Arial Narrow" w:eastAsia="Arial" w:hAnsi="Arial Narrow" w:cs="Arial"/>
          <w:lang w:val="en-US"/>
        </w:rPr>
      </w:pPr>
      <w:r w:rsidRPr="00BB4EED">
        <w:rPr>
          <w:rFonts w:ascii="Arial Narrow" w:eastAsia="Arial" w:hAnsi="Arial Narrow" w:cs="Arial"/>
          <w:lang w:val="en-US"/>
        </w:rPr>
        <w:t>Document No. 13</w:t>
      </w:r>
      <w:r w:rsidR="00414792" w:rsidRPr="00BB4EED">
        <w:rPr>
          <w:rFonts w:ascii="Arial Narrow" w:eastAsia="Arial" w:hAnsi="Arial Narrow" w:cs="Arial"/>
          <w:lang w:val="en-US"/>
        </w:rPr>
        <w:t>: Special Administrative Clauses (SAC)</w:t>
      </w:r>
    </w:p>
    <w:p w14:paraId="7A76979C" w14:textId="27600C4B" w:rsidR="00414792" w:rsidRPr="00BB4EED" w:rsidRDefault="00362C33" w:rsidP="00414792">
      <w:pPr>
        <w:spacing w:line="360" w:lineRule="auto"/>
        <w:ind w:right="-7"/>
        <w:jc w:val="both"/>
        <w:rPr>
          <w:rFonts w:ascii="Arial Narrow" w:eastAsia="Arial" w:hAnsi="Arial Narrow" w:cs="Arial"/>
          <w:lang w:val="en-US"/>
        </w:rPr>
      </w:pPr>
      <w:r w:rsidRPr="00BB4EED">
        <w:rPr>
          <w:rFonts w:ascii="Arial Narrow" w:eastAsia="Arial" w:hAnsi="Arial Narrow" w:cs="Arial"/>
          <w:lang w:val="en-US"/>
        </w:rPr>
        <w:t>Document No. 14</w:t>
      </w:r>
      <w:r w:rsidR="00414792" w:rsidRPr="00BB4EED">
        <w:rPr>
          <w:rFonts w:ascii="Arial Narrow" w:eastAsia="Arial" w:hAnsi="Arial Narrow" w:cs="Arial"/>
          <w:lang w:val="en-US"/>
        </w:rPr>
        <w:t xml:space="preserve">: Special Technical Clauses (STC) on the technical specifications for Works to be </w:t>
      </w:r>
      <w:r w:rsidR="00E83F81">
        <w:rPr>
          <w:rFonts w:ascii="Arial Narrow" w:eastAsia="Arial" w:hAnsi="Arial Narrow" w:cs="Arial"/>
          <w:lang w:val="en-US"/>
        </w:rPr>
        <w:t>execut</w:t>
      </w:r>
      <w:r w:rsidR="00414792" w:rsidRPr="00BB4EED">
        <w:rPr>
          <w:rFonts w:ascii="Arial Narrow" w:eastAsia="Arial" w:hAnsi="Arial Narrow" w:cs="Arial"/>
          <w:lang w:val="en-US"/>
        </w:rPr>
        <w:t>ed</w:t>
      </w:r>
    </w:p>
    <w:p w14:paraId="32A3459E" w14:textId="325F4BEF" w:rsidR="00414792" w:rsidRPr="00BB4EED" w:rsidRDefault="00414792" w:rsidP="00414792">
      <w:pPr>
        <w:spacing w:line="360" w:lineRule="auto"/>
        <w:ind w:right="-7"/>
        <w:jc w:val="both"/>
        <w:rPr>
          <w:rFonts w:ascii="Arial Narrow" w:eastAsia="Arial" w:hAnsi="Arial Narrow" w:cs="Arial"/>
          <w:lang w:val="en-US"/>
        </w:rPr>
      </w:pPr>
      <w:r w:rsidRPr="00BB4EED">
        <w:rPr>
          <w:rFonts w:ascii="Arial Narrow" w:eastAsia="Arial" w:hAnsi="Arial Narrow" w:cs="Arial"/>
          <w:lang w:val="en-US"/>
        </w:rPr>
        <w:t>Document No. 1</w:t>
      </w:r>
      <w:r w:rsidR="000E79F7" w:rsidRPr="00BB4EED">
        <w:rPr>
          <w:rFonts w:ascii="Arial Narrow" w:eastAsia="Arial" w:hAnsi="Arial Narrow" w:cs="Arial"/>
          <w:lang w:val="en-US"/>
        </w:rPr>
        <w:t>5</w:t>
      </w:r>
      <w:r w:rsidRPr="00BB4EED">
        <w:rPr>
          <w:rFonts w:ascii="Arial Narrow" w:eastAsia="Arial" w:hAnsi="Arial Narrow" w:cs="Arial"/>
          <w:lang w:val="en-US"/>
        </w:rPr>
        <w:t xml:space="preserve">: Models of Forms of Documents to be </w:t>
      </w:r>
      <w:proofErr w:type="gramStart"/>
      <w:r w:rsidRPr="00BB4EED">
        <w:rPr>
          <w:rFonts w:ascii="Arial Narrow" w:eastAsia="Arial" w:hAnsi="Arial Narrow" w:cs="Arial"/>
          <w:lang w:val="en-US"/>
        </w:rPr>
        <w:t>Used</w:t>
      </w:r>
      <w:proofErr w:type="gramEnd"/>
      <w:r w:rsidRPr="00BB4EED">
        <w:rPr>
          <w:rFonts w:ascii="Arial Narrow" w:eastAsia="Arial" w:hAnsi="Arial Narrow" w:cs="Arial"/>
          <w:lang w:val="en-US"/>
        </w:rPr>
        <w:t xml:space="preserve"> by Parties to the Framework Agreement</w:t>
      </w:r>
    </w:p>
    <w:p w14:paraId="3CB2814F" w14:textId="77777777" w:rsidR="00414792" w:rsidRPr="00BB4EED" w:rsidRDefault="00414792" w:rsidP="00414792">
      <w:pPr>
        <w:numPr>
          <w:ilvl w:val="0"/>
          <w:numId w:val="11"/>
        </w:numPr>
        <w:spacing w:line="360" w:lineRule="auto"/>
        <w:ind w:right="-7"/>
        <w:jc w:val="both"/>
        <w:rPr>
          <w:rFonts w:ascii="Arial Narrow" w:eastAsia="Arial" w:hAnsi="Arial Narrow" w:cs="Arial"/>
          <w:lang w:val="en-US"/>
        </w:rPr>
      </w:pPr>
      <w:r w:rsidRPr="00BB4EED">
        <w:rPr>
          <w:rFonts w:ascii="Arial Narrow" w:eastAsia="Arial" w:hAnsi="Arial Narrow" w:cs="Arial"/>
          <w:lang w:val="en-US"/>
        </w:rPr>
        <w:t xml:space="preserve">Appendix No. 11: Model of Final Bond </w:t>
      </w:r>
    </w:p>
    <w:p w14:paraId="27179568" w14:textId="1C3C0824" w:rsidR="00414792" w:rsidRPr="00BB4EED" w:rsidRDefault="00414792" w:rsidP="00414792">
      <w:pPr>
        <w:numPr>
          <w:ilvl w:val="0"/>
          <w:numId w:val="11"/>
        </w:numPr>
        <w:spacing w:line="360" w:lineRule="auto"/>
        <w:ind w:right="-7"/>
        <w:jc w:val="both"/>
        <w:rPr>
          <w:rFonts w:ascii="Arial Narrow" w:eastAsia="Arial" w:hAnsi="Arial Narrow" w:cs="Arial"/>
          <w:lang w:val="en-US"/>
        </w:rPr>
      </w:pPr>
      <w:r w:rsidRPr="00BB4EED">
        <w:rPr>
          <w:rFonts w:ascii="Arial Narrow" w:eastAsia="Arial" w:hAnsi="Arial Narrow" w:cs="Arial"/>
          <w:lang w:val="en-US"/>
        </w:rPr>
        <w:t>Appendix No. 12: Model of Start-</w:t>
      </w:r>
      <w:r w:rsidR="00D27DBB">
        <w:rPr>
          <w:rFonts w:ascii="Arial Narrow" w:eastAsia="Arial" w:hAnsi="Arial Narrow" w:cs="Arial"/>
          <w:lang w:val="en-US"/>
        </w:rPr>
        <w:t>Up</w:t>
      </w:r>
      <w:r w:rsidRPr="00BB4EED">
        <w:rPr>
          <w:rFonts w:ascii="Arial Narrow" w:eastAsia="Arial" w:hAnsi="Arial Narrow" w:cs="Arial"/>
          <w:lang w:val="en-US"/>
        </w:rPr>
        <w:t xml:space="preserve"> Advance Bond </w:t>
      </w:r>
    </w:p>
    <w:p w14:paraId="4ECB8B3A" w14:textId="63CE3E5D" w:rsidR="00414792" w:rsidRPr="00BB4EED" w:rsidRDefault="000E79F7" w:rsidP="00414792">
      <w:pPr>
        <w:numPr>
          <w:ilvl w:val="0"/>
          <w:numId w:val="11"/>
        </w:numPr>
        <w:spacing w:line="360" w:lineRule="auto"/>
        <w:ind w:right="-7"/>
        <w:jc w:val="both"/>
        <w:rPr>
          <w:rFonts w:ascii="Arial Narrow" w:eastAsia="Arial" w:hAnsi="Arial Narrow" w:cs="Arial"/>
          <w:lang w:val="en-US"/>
        </w:rPr>
      </w:pPr>
      <w:r w:rsidRPr="00BB4EED">
        <w:rPr>
          <w:rFonts w:ascii="Arial Narrow" w:eastAsia="Arial" w:hAnsi="Arial Narrow" w:cs="Arial"/>
          <w:lang w:val="en-US"/>
        </w:rPr>
        <w:t>Appendix No. 13</w:t>
      </w:r>
      <w:r w:rsidR="00414792" w:rsidRPr="00BB4EED">
        <w:rPr>
          <w:rFonts w:ascii="Arial Narrow" w:eastAsia="Arial" w:hAnsi="Arial Narrow" w:cs="Arial"/>
          <w:lang w:val="en-US"/>
        </w:rPr>
        <w:t xml:space="preserve">: Model of </w:t>
      </w:r>
      <w:r w:rsidRPr="00BB4EED">
        <w:rPr>
          <w:rFonts w:ascii="Arial Narrow" w:eastAsia="Arial" w:hAnsi="Arial Narrow" w:cs="Arial"/>
          <w:lang w:val="en-US"/>
        </w:rPr>
        <w:t>Security</w:t>
      </w:r>
      <w:r w:rsidR="00414792" w:rsidRPr="00BB4EED">
        <w:rPr>
          <w:rFonts w:ascii="Arial Narrow" w:eastAsia="Arial" w:hAnsi="Arial Narrow" w:cs="Arial"/>
          <w:lang w:val="en-US"/>
        </w:rPr>
        <w:t xml:space="preserve"> Bond </w:t>
      </w:r>
    </w:p>
    <w:p w14:paraId="71A8FEBE" w14:textId="1F3F8FBE" w:rsidR="00414792" w:rsidRPr="00BB4EED" w:rsidRDefault="000E79F7" w:rsidP="00414792">
      <w:pPr>
        <w:numPr>
          <w:ilvl w:val="0"/>
          <w:numId w:val="11"/>
        </w:numPr>
        <w:spacing w:line="360" w:lineRule="auto"/>
        <w:ind w:right="-7"/>
        <w:jc w:val="both"/>
        <w:rPr>
          <w:rFonts w:ascii="Arial Narrow" w:eastAsia="Arial" w:hAnsi="Arial Narrow" w:cs="Arial"/>
          <w:lang w:val="en-US"/>
        </w:rPr>
      </w:pPr>
      <w:r w:rsidRPr="00BB4EED">
        <w:rPr>
          <w:rFonts w:ascii="Arial Narrow" w:eastAsia="Arial" w:hAnsi="Arial Narrow" w:cs="Arial"/>
          <w:lang w:val="en-US"/>
        </w:rPr>
        <w:t>Appendix No. 14</w:t>
      </w:r>
      <w:r w:rsidR="00414792" w:rsidRPr="00BB4EED">
        <w:rPr>
          <w:rFonts w:ascii="Arial Narrow" w:eastAsia="Arial" w:hAnsi="Arial Narrow" w:cs="Arial"/>
          <w:lang w:val="en-US"/>
        </w:rPr>
        <w:t xml:space="preserve">: Model of Purchase </w:t>
      </w:r>
      <w:r w:rsidR="001C6A1F" w:rsidRPr="00BB4EED">
        <w:rPr>
          <w:rFonts w:ascii="Arial Narrow" w:eastAsia="Arial" w:hAnsi="Arial Narrow" w:cs="Arial"/>
          <w:lang w:val="en-US"/>
        </w:rPr>
        <w:t>Order</w:t>
      </w:r>
      <w:r w:rsidR="00414792" w:rsidRPr="00BB4EED">
        <w:rPr>
          <w:rFonts w:ascii="Arial Narrow" w:eastAsia="Arial" w:hAnsi="Arial Narrow" w:cs="Arial"/>
          <w:lang w:val="en-US"/>
        </w:rPr>
        <w:t xml:space="preserve"> </w:t>
      </w:r>
    </w:p>
    <w:p w14:paraId="3186FC34" w14:textId="77777777" w:rsidR="00D02B72" w:rsidRPr="00BB4EED" w:rsidRDefault="00D02B72" w:rsidP="008A73EE">
      <w:pPr>
        <w:spacing w:line="360" w:lineRule="auto"/>
        <w:ind w:right="-7"/>
        <w:jc w:val="both"/>
        <w:rPr>
          <w:rFonts w:ascii="Arial Narrow" w:hAnsi="Arial Narrow" w:cs="Arial"/>
          <w:lang w:val="en-US"/>
        </w:rPr>
      </w:pPr>
    </w:p>
    <w:p w14:paraId="22862AF6" w14:textId="453E9CD1" w:rsidR="00F61259" w:rsidRPr="00BB4EED" w:rsidRDefault="00A024D7" w:rsidP="008A73EE">
      <w:pPr>
        <w:spacing w:after="263" w:line="360" w:lineRule="auto"/>
        <w:ind w:left="-5" w:right="-7"/>
        <w:jc w:val="both"/>
        <w:rPr>
          <w:rFonts w:ascii="Arial Narrow" w:hAnsi="Arial Narrow" w:cs="Arial"/>
          <w:lang w:val="en-US"/>
        </w:rPr>
      </w:pPr>
      <w:r w:rsidRPr="00BB4EED">
        <w:rPr>
          <w:rFonts w:ascii="Arial Narrow" w:hAnsi="Arial Narrow" w:cs="Arial"/>
          <w:b/>
          <w:lang w:val="en-US"/>
        </w:rPr>
        <w:t>8.2</w:t>
      </w:r>
      <w:r w:rsidR="001C6A1F" w:rsidRPr="00BB4EED">
        <w:rPr>
          <w:rFonts w:ascii="Arial Narrow" w:hAnsi="Arial Narrow" w:cs="Arial"/>
          <w:lang w:val="en-US"/>
        </w:rPr>
        <w:t>. The bidder must examine all the regulations, forms, conditions and specifications contained in the Tender File. It is up to him to provide all the information requested and prepare a bid in compliance with all aspects of the said file.</w:t>
      </w:r>
    </w:p>
    <w:p w14:paraId="7B50DDA9" w14:textId="0D823CBF" w:rsidR="001C6A1F" w:rsidRPr="00BB4EED" w:rsidRDefault="00917574" w:rsidP="00915F70">
      <w:pPr>
        <w:pStyle w:val="RGAOarticles"/>
        <w:rPr>
          <w:lang w:val="en-US"/>
        </w:rPr>
      </w:pPr>
      <w:r>
        <w:rPr>
          <w:lang w:val="en-US"/>
        </w:rPr>
        <w:t xml:space="preserve">Article 9: </w:t>
      </w:r>
      <w:r w:rsidR="001C6A1F" w:rsidRPr="00BB4EED">
        <w:rPr>
          <w:lang w:val="en-US"/>
        </w:rPr>
        <w:t xml:space="preserve">Clarifications on the Tender File and petitions </w:t>
      </w:r>
    </w:p>
    <w:p w14:paraId="4AE2D1D4" w14:textId="77777777" w:rsidR="006B07F1" w:rsidRPr="00BB4EED" w:rsidRDefault="00A024D7" w:rsidP="00915F70">
      <w:pPr>
        <w:pStyle w:val="RGAOarticles"/>
        <w:rPr>
          <w:b w:val="0"/>
          <w:lang w:val="en-US"/>
        </w:rPr>
      </w:pPr>
      <w:r w:rsidRPr="00BB4EED">
        <w:rPr>
          <w:b w:val="0"/>
          <w:lang w:val="en-US"/>
        </w:rPr>
        <w:t xml:space="preserve">9.1. </w:t>
      </w:r>
      <w:proofErr w:type="gramStart"/>
      <w:r w:rsidR="006B07F1" w:rsidRPr="00BB4EED">
        <w:rPr>
          <w:b w:val="0"/>
          <w:lang w:val="en-US"/>
        </w:rPr>
        <w:t>a</w:t>
      </w:r>
      <w:proofErr w:type="gramEnd"/>
      <w:r w:rsidR="006B07F1" w:rsidRPr="00BB4EED">
        <w:rPr>
          <w:b w:val="0"/>
          <w:lang w:val="en-US"/>
        </w:rPr>
        <w:t>) Any bidder who wants to obtain clarifications on the Tender File may make a request to   the Contracting Authority in writing or by electronic mail (telecopy or e-mail) at the Project Owner or Delegated Project Owner’s address indicated in the RPAO or via COLEPS. However, the Contracting Authority shall reply in writing or by electronic mail or through COLEPS or any other mean of electronic communication indicated in the TF to any request for clarification received at least 14 (fourteen) days prior to the deadline for the submission of bids.</w:t>
      </w:r>
    </w:p>
    <w:p w14:paraId="490B27A4" w14:textId="0C867645" w:rsidR="00F61259" w:rsidRPr="00BB4EED" w:rsidRDefault="00A024D7" w:rsidP="00915F70">
      <w:pPr>
        <w:pStyle w:val="RGAOarticles"/>
        <w:rPr>
          <w:b w:val="0"/>
          <w:lang w:val="en-US"/>
        </w:rPr>
      </w:pPr>
      <w:r w:rsidRPr="00BB4EED">
        <w:rPr>
          <w:b w:val="0"/>
          <w:lang w:val="en-US"/>
        </w:rPr>
        <w:t>9.1</w:t>
      </w:r>
      <w:proofErr w:type="gramStart"/>
      <w:r w:rsidRPr="00BB4EED">
        <w:rPr>
          <w:b w:val="0"/>
          <w:lang w:val="en-US"/>
        </w:rPr>
        <w:t>.b</w:t>
      </w:r>
      <w:proofErr w:type="gramEnd"/>
      <w:r w:rsidRPr="00BB4EED">
        <w:rPr>
          <w:b w:val="0"/>
          <w:lang w:val="en-US"/>
        </w:rPr>
        <w:t xml:space="preserve">). </w:t>
      </w:r>
      <w:r w:rsidR="006B07F1" w:rsidRPr="00BB4EED">
        <w:rPr>
          <w:b w:val="0"/>
          <w:lang w:val="en-US"/>
        </w:rPr>
        <w:t>A copy of the Contracting Authority’s response indicating the question posed but not mentioning the author is addressed, within a maximum of 5 (five) days, to all bidders who bought the Tender File</w:t>
      </w:r>
      <w:r w:rsidRPr="00BB4EED">
        <w:rPr>
          <w:b w:val="0"/>
          <w:lang w:val="en-US"/>
        </w:rPr>
        <w:t xml:space="preserve">. </w:t>
      </w:r>
    </w:p>
    <w:p w14:paraId="4F7473B5" w14:textId="77777777" w:rsidR="006B07F1" w:rsidRPr="00BB4EED" w:rsidRDefault="00A024D7" w:rsidP="008A73EE">
      <w:pPr>
        <w:spacing w:line="360" w:lineRule="auto"/>
        <w:ind w:left="-5" w:right="-7"/>
        <w:jc w:val="both"/>
        <w:rPr>
          <w:rFonts w:ascii="Arial Narrow" w:hAnsi="Arial Narrow" w:cs="Arial"/>
          <w:lang w:val="en-US"/>
        </w:rPr>
      </w:pPr>
      <w:r w:rsidRPr="00BB4EED">
        <w:rPr>
          <w:rFonts w:ascii="Arial Narrow" w:hAnsi="Arial Narrow" w:cs="Arial"/>
          <w:lang w:val="en-US"/>
        </w:rPr>
        <w:t xml:space="preserve">9. 2.  </w:t>
      </w:r>
      <w:r w:rsidR="006B07F1" w:rsidRPr="00BB4EED">
        <w:rPr>
          <w:rFonts w:ascii="Arial Narrow" w:hAnsi="Arial Narrow" w:cs="Arial"/>
          <w:lang w:val="en-US"/>
        </w:rPr>
        <w:t>Any bidder who feels aggrieved may file a petition with the Project Owner or the Delegated Project Owner.</w:t>
      </w:r>
    </w:p>
    <w:p w14:paraId="5F961901" w14:textId="25C7862A" w:rsidR="006B07F1" w:rsidRPr="00BB4EED" w:rsidRDefault="00A024D7" w:rsidP="006B07F1">
      <w:pPr>
        <w:spacing w:line="360" w:lineRule="auto"/>
        <w:ind w:left="-5" w:right="-7"/>
        <w:jc w:val="both"/>
        <w:rPr>
          <w:rFonts w:ascii="Arial Narrow" w:hAnsi="Arial Narrow" w:cs="Arial"/>
          <w:lang w:val="en-US"/>
        </w:rPr>
      </w:pPr>
      <w:r w:rsidRPr="00BB4EED">
        <w:rPr>
          <w:rFonts w:ascii="Arial Narrow" w:hAnsi="Arial Narrow" w:cs="Arial"/>
          <w:lang w:val="en-US"/>
        </w:rPr>
        <w:t xml:space="preserve"> </w:t>
      </w:r>
      <w:r w:rsidR="006B07F1" w:rsidRPr="00BB4EED">
        <w:rPr>
          <w:rFonts w:ascii="Arial Narrow" w:hAnsi="Arial Narrow" w:cs="Arial"/>
          <w:lang w:val="en-US"/>
        </w:rPr>
        <w:t xml:space="preserve">In the event of restricted invitation to tender, the petition shall: </w:t>
      </w:r>
    </w:p>
    <w:p w14:paraId="32B84655" w14:textId="3AF571A1" w:rsidR="00F61259" w:rsidRPr="00BB4EED" w:rsidRDefault="00C46EE0" w:rsidP="006274FB">
      <w:pPr>
        <w:numPr>
          <w:ilvl w:val="0"/>
          <w:numId w:val="17"/>
        </w:numPr>
        <w:tabs>
          <w:tab w:val="left" w:pos="567"/>
        </w:tabs>
        <w:suppressAutoHyphens w:val="0"/>
        <w:autoSpaceDN/>
        <w:spacing w:after="109" w:line="360" w:lineRule="auto"/>
        <w:ind w:left="284" w:right="-7" w:hanging="10"/>
        <w:jc w:val="both"/>
        <w:textAlignment w:val="auto"/>
        <w:rPr>
          <w:rFonts w:ascii="Arial Narrow" w:hAnsi="Arial Narrow" w:cs="Arial"/>
          <w:lang w:val="en-US"/>
        </w:rPr>
      </w:pPr>
      <w:proofErr w:type="gramStart"/>
      <w:r w:rsidRPr="00BB4EED">
        <w:rPr>
          <w:rFonts w:ascii="Arial Narrow" w:hAnsi="Arial Narrow" w:cs="Arial"/>
          <w:lang w:val="en-US"/>
        </w:rPr>
        <w:t>during</w:t>
      </w:r>
      <w:proofErr w:type="gramEnd"/>
      <w:r w:rsidRPr="00BB4EED">
        <w:rPr>
          <w:rFonts w:ascii="Arial Narrow" w:hAnsi="Arial Narrow" w:cs="Arial"/>
          <w:lang w:val="en-US"/>
        </w:rPr>
        <w:t xml:space="preserve"> the prequalification phase, may bear on requests for review of bidding conditions and prequalification or for review of the decisions or deeds of the Project Owner or the Delegated Project Owner during the prequalification procedure.</w:t>
      </w:r>
      <w:r w:rsidR="00A024D7" w:rsidRPr="00BB4EED">
        <w:rPr>
          <w:rFonts w:ascii="Arial Narrow" w:hAnsi="Arial Narrow" w:cs="Arial"/>
          <w:lang w:val="en-US"/>
        </w:rPr>
        <w:t xml:space="preserve"> </w:t>
      </w:r>
    </w:p>
    <w:p w14:paraId="34BCE77D" w14:textId="77777777" w:rsidR="00C46EE0" w:rsidRPr="00BB4EED" w:rsidRDefault="00C46EE0" w:rsidP="006274FB">
      <w:pPr>
        <w:numPr>
          <w:ilvl w:val="0"/>
          <w:numId w:val="17"/>
        </w:numPr>
        <w:tabs>
          <w:tab w:val="left" w:pos="567"/>
        </w:tabs>
        <w:suppressAutoHyphens w:val="0"/>
        <w:autoSpaceDN/>
        <w:spacing w:after="109" w:line="360" w:lineRule="auto"/>
        <w:ind w:left="284" w:right="-7" w:hanging="10"/>
        <w:jc w:val="both"/>
        <w:textAlignment w:val="auto"/>
        <w:rPr>
          <w:rFonts w:ascii="Arial Narrow" w:hAnsi="Arial Narrow" w:cs="Arial"/>
          <w:lang w:val="en-US"/>
        </w:rPr>
      </w:pPr>
      <w:r w:rsidRPr="00BB4EED">
        <w:rPr>
          <w:rFonts w:ascii="Arial Narrow" w:hAnsi="Arial Narrow" w:cs="Arial"/>
          <w:lang w:val="en-US"/>
        </w:rPr>
        <w:t>candidates five (5) working days prior to the date of submission of applications and five (5) working days after the publication of prequalification results to file their petitions with the Project Owner or the Delegated Project Owner, with copy to the Authority in charge of public contracts and the public contracts regulatory body.</w:t>
      </w:r>
    </w:p>
    <w:p w14:paraId="626EEE9D" w14:textId="4E096A5F" w:rsidR="00F61259" w:rsidRPr="00BB4EED" w:rsidRDefault="00C46EE0" w:rsidP="006274FB">
      <w:pPr>
        <w:numPr>
          <w:ilvl w:val="0"/>
          <w:numId w:val="17"/>
        </w:numPr>
        <w:tabs>
          <w:tab w:val="left" w:pos="567"/>
        </w:tabs>
        <w:suppressAutoHyphens w:val="0"/>
        <w:autoSpaceDN/>
        <w:spacing w:after="109" w:line="360" w:lineRule="auto"/>
        <w:ind w:left="284" w:right="-7" w:hanging="10"/>
        <w:jc w:val="both"/>
        <w:textAlignment w:val="auto"/>
        <w:rPr>
          <w:rFonts w:ascii="Arial Narrow" w:hAnsi="Arial Narrow" w:cs="Arial"/>
          <w:lang w:val="en-US"/>
        </w:rPr>
      </w:pPr>
      <w:r w:rsidRPr="00BB4EED">
        <w:rPr>
          <w:rFonts w:ascii="Arial Narrow" w:hAnsi="Arial Narrow" w:cs="Arial"/>
          <w:lang w:val="en-US"/>
        </w:rPr>
        <w:t>This petition shall not be suspensive.</w:t>
      </w:r>
      <w:r w:rsidR="00A024D7" w:rsidRPr="00BB4EED">
        <w:rPr>
          <w:rFonts w:ascii="Arial Narrow" w:hAnsi="Arial Narrow" w:cs="Arial"/>
          <w:lang w:val="en-US"/>
        </w:rPr>
        <w:t xml:space="preserve"> </w:t>
      </w:r>
    </w:p>
    <w:p w14:paraId="54C4DEAA" w14:textId="6EE59D91" w:rsidR="00F61259" w:rsidRPr="00BB4EED" w:rsidRDefault="00C46EE0" w:rsidP="008A73EE">
      <w:pPr>
        <w:spacing w:after="146" w:line="360" w:lineRule="auto"/>
        <w:ind w:left="-5" w:right="-7"/>
        <w:jc w:val="both"/>
        <w:rPr>
          <w:rFonts w:ascii="Arial Narrow" w:hAnsi="Arial Narrow" w:cs="Arial"/>
          <w:lang w:val="en-US"/>
        </w:rPr>
      </w:pPr>
      <w:r w:rsidRPr="00BB4EED">
        <w:rPr>
          <w:rFonts w:ascii="Arial Narrow" w:hAnsi="Arial Narrow" w:cs="Arial"/>
          <w:lang w:val="en-US"/>
        </w:rPr>
        <w:lastRenderedPageBreak/>
        <w:t>9.3. Where the invitation to tender is the procedure selected, the petition must be submitted between the publication of the tender notice and the opening of bids</w:t>
      </w:r>
      <w:r w:rsidR="00A024D7" w:rsidRPr="00BB4EED">
        <w:rPr>
          <w:rFonts w:ascii="Arial Narrow" w:hAnsi="Arial Narrow" w:cs="Arial"/>
          <w:lang w:val="en-US"/>
        </w:rPr>
        <w:t xml:space="preserve">:  </w:t>
      </w:r>
    </w:p>
    <w:p w14:paraId="39E3035C" w14:textId="198FDF18" w:rsidR="00C46EE0" w:rsidRPr="00BB4EED" w:rsidRDefault="002E141C" w:rsidP="006274FB">
      <w:pPr>
        <w:numPr>
          <w:ilvl w:val="0"/>
          <w:numId w:val="18"/>
        </w:numPr>
        <w:suppressAutoHyphens w:val="0"/>
        <w:autoSpaceDN/>
        <w:spacing w:after="141" w:line="360" w:lineRule="auto"/>
        <w:ind w:right="-7"/>
        <w:jc w:val="both"/>
        <w:textAlignment w:val="auto"/>
        <w:rPr>
          <w:rFonts w:ascii="Arial Narrow" w:hAnsi="Arial Narrow" w:cs="Arial"/>
          <w:lang w:val="en-US"/>
        </w:rPr>
      </w:pPr>
      <w:r w:rsidRPr="00BB4EED">
        <w:rPr>
          <w:rFonts w:ascii="Arial Narrow" w:hAnsi="Arial Narrow" w:cs="Arial"/>
          <w:lang w:val="en-US"/>
        </w:rPr>
        <w:t xml:space="preserve"> </w:t>
      </w:r>
      <w:bookmarkStart w:id="12" w:name="_Toc157786604"/>
      <w:r w:rsidR="00C46EE0" w:rsidRPr="00BB4EED">
        <w:rPr>
          <w:rFonts w:ascii="Arial Narrow" w:hAnsi="Arial Narrow" w:cs="Arial"/>
          <w:lang w:val="en-US"/>
        </w:rPr>
        <w:t>to the Project Owner or Delegated Project Owner with a copy to the Authority in charge of Public Contracts and to the public contracts regulatory body;</w:t>
      </w:r>
    </w:p>
    <w:p w14:paraId="5504A73A" w14:textId="6AEE19CD" w:rsidR="00C46EE0" w:rsidRPr="00BB4EED" w:rsidRDefault="00C46EE0" w:rsidP="006274FB">
      <w:pPr>
        <w:numPr>
          <w:ilvl w:val="0"/>
          <w:numId w:val="18"/>
        </w:numPr>
        <w:suppressAutoHyphens w:val="0"/>
        <w:autoSpaceDN/>
        <w:spacing w:after="141" w:line="360" w:lineRule="auto"/>
        <w:ind w:right="-7"/>
        <w:jc w:val="both"/>
        <w:textAlignment w:val="auto"/>
        <w:rPr>
          <w:rFonts w:ascii="Arial Narrow" w:hAnsi="Arial Narrow" w:cs="Arial"/>
          <w:lang w:val="en-US"/>
        </w:rPr>
      </w:pPr>
      <w:r w:rsidRPr="00BB4EED">
        <w:rPr>
          <w:rFonts w:ascii="Arial Narrow" w:hAnsi="Arial Narrow" w:cs="Arial"/>
          <w:lang w:val="en-US"/>
        </w:rPr>
        <w:t>it should reach the Project Owner or Delegated Project Owner no later than fourteen (14) working days before the bid opening date;</w:t>
      </w:r>
    </w:p>
    <w:p w14:paraId="2E904EDD" w14:textId="3F6E58C9" w:rsidR="00C46EE0" w:rsidRPr="00BB4EED" w:rsidRDefault="00C46EE0" w:rsidP="006274FB">
      <w:pPr>
        <w:numPr>
          <w:ilvl w:val="0"/>
          <w:numId w:val="18"/>
        </w:numPr>
        <w:suppressAutoHyphens w:val="0"/>
        <w:autoSpaceDN/>
        <w:spacing w:after="141" w:line="360" w:lineRule="auto"/>
        <w:ind w:right="-7"/>
        <w:jc w:val="both"/>
        <w:textAlignment w:val="auto"/>
        <w:rPr>
          <w:rFonts w:ascii="Arial Narrow" w:hAnsi="Arial Narrow" w:cs="Arial"/>
          <w:lang w:val="en-US"/>
        </w:rPr>
      </w:pPr>
      <w:r w:rsidRPr="00BB4EED">
        <w:rPr>
          <w:rFonts w:ascii="Arial Narrow" w:hAnsi="Arial Narrow" w:cs="Arial"/>
          <w:lang w:val="en-US"/>
        </w:rPr>
        <w:t>The Project Owner or Delegated Project Owner shall have five (5) days to respond. A copy of the response shall be forwarded to the Authority in charge of Public Contracts and to the body in charge of the regulation of public contracts.</w:t>
      </w:r>
    </w:p>
    <w:p w14:paraId="712E3240" w14:textId="27E250BE" w:rsidR="00C46EE0" w:rsidRPr="00BB4EED" w:rsidRDefault="00F07D1C" w:rsidP="006274FB">
      <w:pPr>
        <w:numPr>
          <w:ilvl w:val="0"/>
          <w:numId w:val="18"/>
        </w:numPr>
        <w:suppressAutoHyphens w:val="0"/>
        <w:autoSpaceDN/>
        <w:spacing w:after="141" w:line="360" w:lineRule="auto"/>
        <w:ind w:right="-7"/>
        <w:jc w:val="both"/>
        <w:textAlignment w:val="auto"/>
        <w:rPr>
          <w:rFonts w:ascii="Arial Narrow" w:hAnsi="Arial Narrow" w:cs="Arial"/>
          <w:lang w:val="en-US"/>
        </w:rPr>
      </w:pPr>
      <w:proofErr w:type="gramStart"/>
      <w:r>
        <w:rPr>
          <w:rFonts w:ascii="Arial Narrow" w:hAnsi="Arial Narrow" w:cs="Arial"/>
          <w:lang w:val="en-US"/>
        </w:rPr>
        <w:t>in</w:t>
      </w:r>
      <w:proofErr w:type="gramEnd"/>
      <w:r>
        <w:rPr>
          <w:rFonts w:ascii="Arial Narrow" w:hAnsi="Arial Narrow" w:cs="Arial"/>
          <w:lang w:val="en-US"/>
        </w:rPr>
        <w:t xml:space="preserve"> the event of</w:t>
      </w:r>
      <w:r w:rsidR="00C46EE0" w:rsidRPr="00BB4EED">
        <w:rPr>
          <w:rFonts w:ascii="Arial Narrow" w:hAnsi="Arial Narrow" w:cs="Arial"/>
          <w:lang w:val="en-US"/>
        </w:rPr>
        <w:t xml:space="preserve"> disagreement between the petitioner and the Project Owner or Delegated Project Owner, the petitioner shall refer by the petition to the Petitions Review Committee.</w:t>
      </w:r>
    </w:p>
    <w:p w14:paraId="228D1EA7" w14:textId="3B4390AA" w:rsidR="00C46EE0" w:rsidRPr="00BB4EED" w:rsidRDefault="00C46EE0" w:rsidP="006274FB">
      <w:pPr>
        <w:numPr>
          <w:ilvl w:val="0"/>
          <w:numId w:val="18"/>
        </w:numPr>
        <w:suppressAutoHyphens w:val="0"/>
        <w:autoSpaceDN/>
        <w:spacing w:after="141" w:line="360" w:lineRule="auto"/>
        <w:ind w:right="-7"/>
        <w:jc w:val="both"/>
        <w:textAlignment w:val="auto"/>
        <w:rPr>
          <w:rFonts w:ascii="Arial Narrow" w:hAnsi="Arial Narrow"/>
          <w:lang w:val="en-US"/>
        </w:rPr>
      </w:pPr>
      <w:proofErr w:type="gramStart"/>
      <w:r w:rsidRPr="00BB4EED">
        <w:rPr>
          <w:rFonts w:ascii="Arial Narrow" w:hAnsi="Arial Narrow" w:cs="Arial"/>
          <w:lang w:val="en-US"/>
        </w:rPr>
        <w:t>the</w:t>
      </w:r>
      <w:proofErr w:type="gramEnd"/>
      <w:r w:rsidRPr="00BB4EED">
        <w:rPr>
          <w:rFonts w:ascii="Arial Narrow" w:hAnsi="Arial Narrow" w:cs="Arial"/>
          <w:lang w:val="en-US"/>
        </w:rPr>
        <w:t xml:space="preserve"> petition shall not be suspensive.</w:t>
      </w:r>
    </w:p>
    <w:p w14:paraId="3B2E90A6" w14:textId="11CA20B9" w:rsidR="00DC5CA3" w:rsidRPr="00BB4EED" w:rsidRDefault="00682176" w:rsidP="00C46EE0">
      <w:pPr>
        <w:suppressAutoHyphens w:val="0"/>
        <w:autoSpaceDN/>
        <w:spacing w:after="141" w:line="360" w:lineRule="auto"/>
        <w:ind w:right="-7"/>
        <w:jc w:val="both"/>
        <w:textAlignment w:val="auto"/>
        <w:rPr>
          <w:rFonts w:ascii="Arial Narrow" w:hAnsi="Arial Narrow" w:cs="Arial"/>
          <w:b/>
          <w:lang w:val="en-US"/>
        </w:rPr>
      </w:pPr>
      <w:r w:rsidRPr="00BB4EED">
        <w:rPr>
          <w:rFonts w:ascii="Arial Narrow" w:hAnsi="Arial Narrow" w:cs="Arial"/>
          <w:b/>
          <w:lang w:val="en-US"/>
        </w:rPr>
        <w:t xml:space="preserve">Article 10. </w:t>
      </w:r>
      <w:bookmarkEnd w:id="12"/>
      <w:r w:rsidRPr="00BB4EED">
        <w:rPr>
          <w:rFonts w:ascii="Arial Narrow" w:hAnsi="Arial Narrow" w:cs="Arial"/>
          <w:b/>
          <w:lang w:val="en-US"/>
        </w:rPr>
        <w:t>Amendment of the Tender File</w:t>
      </w:r>
      <w:r w:rsidR="00A024D7" w:rsidRPr="00BB4EED">
        <w:rPr>
          <w:rFonts w:ascii="Arial Narrow" w:hAnsi="Arial Narrow" w:cs="Arial"/>
          <w:b/>
          <w:lang w:val="en-US"/>
        </w:rPr>
        <w:t xml:space="preserve"> </w:t>
      </w:r>
    </w:p>
    <w:p w14:paraId="04701430" w14:textId="6FF0F527" w:rsidR="00F61259" w:rsidRPr="00BB4EED" w:rsidRDefault="00A024D7" w:rsidP="008A73EE">
      <w:pPr>
        <w:spacing w:after="136" w:line="360" w:lineRule="auto"/>
        <w:ind w:left="-5" w:right="-7"/>
        <w:jc w:val="both"/>
        <w:rPr>
          <w:rFonts w:ascii="Arial Narrow" w:hAnsi="Arial Narrow" w:cs="Arial"/>
          <w:lang w:val="en-US"/>
        </w:rPr>
      </w:pPr>
      <w:r w:rsidRPr="00BB4EED">
        <w:rPr>
          <w:rFonts w:ascii="Arial Narrow" w:hAnsi="Arial Narrow" w:cs="Arial"/>
          <w:lang w:val="en-US"/>
        </w:rPr>
        <w:t>10.1</w:t>
      </w:r>
      <w:r w:rsidR="00BB4EED" w:rsidRPr="00BB4EED">
        <w:rPr>
          <w:rFonts w:ascii="Arial Narrow" w:hAnsi="Arial Narrow" w:cs="Arial"/>
          <w:lang w:val="en-US"/>
        </w:rPr>
        <w:t>. The</w:t>
      </w:r>
      <w:r w:rsidR="00682176" w:rsidRPr="00BB4EED">
        <w:rPr>
          <w:rFonts w:ascii="Arial Narrow" w:hAnsi="Arial Narrow" w:cs="Arial"/>
          <w:lang w:val="en-US"/>
        </w:rPr>
        <w:t xml:space="preserve"> Project Owner or the Delegated Project Owner may, at any moment prior to the deadline for the submission of offers and for any reason, be it at his initiative or in response to a request submitted by a bidder, amend the Tender File by publishing an addendum. </w:t>
      </w:r>
    </w:p>
    <w:p w14:paraId="5AC32DC8" w14:textId="7340C712" w:rsidR="00F61259" w:rsidRPr="00BB4EED" w:rsidRDefault="00A024D7" w:rsidP="008A73EE">
      <w:pPr>
        <w:spacing w:line="360" w:lineRule="auto"/>
        <w:ind w:left="-5" w:right="-7"/>
        <w:jc w:val="both"/>
        <w:rPr>
          <w:rFonts w:ascii="Arial Narrow" w:hAnsi="Arial Narrow" w:cs="Arial"/>
          <w:lang w:val="en-US"/>
        </w:rPr>
      </w:pPr>
      <w:r w:rsidRPr="00BB4EED">
        <w:rPr>
          <w:rFonts w:ascii="Arial Narrow" w:hAnsi="Arial Narrow" w:cs="Arial"/>
          <w:lang w:val="en-US"/>
        </w:rPr>
        <w:t xml:space="preserve">10.2. </w:t>
      </w:r>
      <w:r w:rsidR="00682176" w:rsidRPr="00BB4EED">
        <w:rPr>
          <w:rFonts w:ascii="Arial Narrow" w:hAnsi="Arial Narrow" w:cs="Arial"/>
          <w:lang w:val="en-US"/>
        </w:rPr>
        <w:t xml:space="preserve">Any published addendum shall be an integral part of the Tender File, in accordance with Article 8.1 of the General Regulations Governing Invitations to Tender and must be communicated in writing or made known to all the bidders who bought the Tender File or </w:t>
      </w:r>
      <w:r w:rsidR="00682176" w:rsidRPr="00BB4EED">
        <w:rPr>
          <w:rFonts w:ascii="Arial Narrow" w:hAnsi="Arial Narrow" w:cs="Arial"/>
          <w:b/>
          <w:lang w:val="en-US"/>
        </w:rPr>
        <w:t>through COLEPS or any other mean of electronic communication indicated by the Project Owner in the TF.</w:t>
      </w:r>
    </w:p>
    <w:p w14:paraId="0CC04247" w14:textId="73BA3951" w:rsidR="00F61259" w:rsidRPr="00BB4EED" w:rsidRDefault="00A024D7" w:rsidP="008A73EE">
      <w:pPr>
        <w:spacing w:after="300" w:line="360" w:lineRule="auto"/>
        <w:ind w:left="-5" w:right="-7"/>
        <w:jc w:val="both"/>
        <w:rPr>
          <w:rFonts w:ascii="Arial Narrow" w:hAnsi="Arial Narrow" w:cs="Arial"/>
          <w:lang w:val="en-US"/>
        </w:rPr>
      </w:pPr>
      <w:r w:rsidRPr="00BB4EED">
        <w:rPr>
          <w:rFonts w:ascii="Arial Narrow" w:hAnsi="Arial Narrow" w:cs="Arial"/>
          <w:lang w:val="en-US"/>
        </w:rPr>
        <w:t xml:space="preserve">10.3. </w:t>
      </w:r>
      <w:r w:rsidR="007F1EB8" w:rsidRPr="00BB4EED">
        <w:rPr>
          <w:rFonts w:ascii="Arial Narrow" w:hAnsi="Arial Narrow" w:cs="Arial"/>
          <w:lang w:val="en-US"/>
        </w:rPr>
        <w:t>In order to give bidders enough time to take account of the addendum in the preparation of their offers, the Project Owner or the Delegated Project Owner may postpone as it is necessary, the deadline for the submission of offers, in accordance with the provisions of Article 22 of the RGAO.</w:t>
      </w:r>
    </w:p>
    <w:p w14:paraId="46BB517E" w14:textId="0D3D7BD4" w:rsidR="00F61259" w:rsidRPr="00BB4EED" w:rsidRDefault="007F1EB8" w:rsidP="008A73EE">
      <w:pPr>
        <w:pStyle w:val="RGAOparties"/>
      </w:pPr>
      <w:r w:rsidRPr="00BB4EED">
        <w:t>BIDS PREPARATION</w:t>
      </w:r>
    </w:p>
    <w:p w14:paraId="1B32355A" w14:textId="448754EB" w:rsidR="00DC5CA3" w:rsidRPr="00BB4EED" w:rsidRDefault="007F1EB8" w:rsidP="00915F70">
      <w:pPr>
        <w:pStyle w:val="RGAOarticles"/>
      </w:pPr>
      <w:bookmarkStart w:id="13" w:name="_Toc157786606"/>
      <w:r w:rsidRPr="00BB4EED">
        <w:t>Article 11</w:t>
      </w:r>
      <w:r w:rsidR="00AC5B3E">
        <w:t> :</w:t>
      </w:r>
      <w:r w:rsidRPr="00BB4EED">
        <w:t xml:space="preserve"> </w:t>
      </w:r>
      <w:bookmarkEnd w:id="13"/>
      <w:r w:rsidRPr="00BB4EED">
        <w:t xml:space="preserve">Tender </w:t>
      </w:r>
      <w:proofErr w:type="spellStart"/>
      <w:r w:rsidRPr="00BB4EED">
        <w:t>costs</w:t>
      </w:r>
      <w:proofErr w:type="spellEnd"/>
      <w:r w:rsidRPr="00BB4EED">
        <w:t xml:space="preserve"> </w:t>
      </w:r>
    </w:p>
    <w:p w14:paraId="70358AB8" w14:textId="2BB2C9D5" w:rsidR="00F61259" w:rsidRPr="00BB4EED" w:rsidRDefault="007F1EB8" w:rsidP="008A73EE">
      <w:pPr>
        <w:spacing w:after="256" w:line="360" w:lineRule="auto"/>
        <w:ind w:left="-5" w:right="-7"/>
        <w:jc w:val="both"/>
        <w:rPr>
          <w:rFonts w:ascii="Arial Narrow" w:hAnsi="Arial Narrow" w:cs="Arial"/>
          <w:lang w:val="en-US"/>
        </w:rPr>
      </w:pPr>
      <w:r w:rsidRPr="00BB4EED">
        <w:rPr>
          <w:rFonts w:ascii="Arial Narrow" w:hAnsi="Arial Narrow" w:cs="Arial"/>
          <w:lang w:val="en-US"/>
        </w:rPr>
        <w:t xml:space="preserve">The candidate shall bear all costs related to the preparation and presentation of his bid. Notwithstanding the </w:t>
      </w:r>
      <w:r w:rsidR="005870BA" w:rsidRPr="00BB4EED">
        <w:rPr>
          <w:rFonts w:ascii="Arial Narrow" w:hAnsi="Arial Narrow" w:cs="Arial"/>
          <w:lang w:val="en-US"/>
        </w:rPr>
        <w:t xml:space="preserve">Project Owner's </w:t>
      </w:r>
      <w:r w:rsidRPr="00BB4EED">
        <w:rPr>
          <w:rFonts w:ascii="Arial Narrow" w:hAnsi="Arial Narrow" w:cs="Arial"/>
          <w:lang w:val="en-US"/>
        </w:rPr>
        <w:t xml:space="preserve">or </w:t>
      </w:r>
      <w:r w:rsidR="005870BA" w:rsidRPr="00BB4EED">
        <w:rPr>
          <w:rFonts w:ascii="Arial Narrow" w:hAnsi="Arial Narrow" w:cs="Arial"/>
          <w:lang w:val="en-US"/>
        </w:rPr>
        <w:t xml:space="preserve">Delegated Project Owner's </w:t>
      </w:r>
      <w:r w:rsidRPr="00BB4EED">
        <w:rPr>
          <w:rFonts w:ascii="Arial Narrow" w:hAnsi="Arial Narrow" w:cs="Arial"/>
          <w:lang w:val="en-US"/>
        </w:rPr>
        <w:t xml:space="preserve">option to stipulate the maximum or minimum amount of work likely to be carried out, the latter is in no way responsible for these costs, nor obliged to pay them, regardless of the </w:t>
      </w:r>
      <w:r w:rsidR="005870BA" w:rsidRPr="00BB4EED">
        <w:rPr>
          <w:rFonts w:ascii="Arial Narrow" w:hAnsi="Arial Narrow" w:cs="Arial"/>
          <w:lang w:val="en-US"/>
        </w:rPr>
        <w:t>evolution</w:t>
      </w:r>
      <w:r w:rsidRPr="00BB4EED">
        <w:rPr>
          <w:rFonts w:ascii="Arial Narrow" w:hAnsi="Arial Narrow" w:cs="Arial"/>
          <w:lang w:val="en-US"/>
        </w:rPr>
        <w:t xml:space="preserve"> or outcome of the </w:t>
      </w:r>
      <w:r w:rsidR="005870BA" w:rsidRPr="00BB4EED">
        <w:rPr>
          <w:rFonts w:ascii="Arial Narrow" w:hAnsi="Arial Narrow" w:cs="Arial"/>
          <w:lang w:val="en-US"/>
        </w:rPr>
        <w:t xml:space="preserve">invitation to </w:t>
      </w:r>
      <w:r w:rsidRPr="00BB4EED">
        <w:rPr>
          <w:rFonts w:ascii="Arial Narrow" w:hAnsi="Arial Narrow" w:cs="Arial"/>
          <w:lang w:val="en-US"/>
        </w:rPr>
        <w:t xml:space="preserve">tender procedure. </w:t>
      </w:r>
    </w:p>
    <w:p w14:paraId="5117AA8E" w14:textId="02BD5A21" w:rsidR="00DC5CA3" w:rsidRPr="00BB4EED" w:rsidRDefault="005870BA" w:rsidP="00915F70">
      <w:pPr>
        <w:pStyle w:val="RGAOarticles"/>
        <w:rPr>
          <w:lang w:val="en-US"/>
        </w:rPr>
      </w:pPr>
      <w:bookmarkStart w:id="14" w:name="_Toc157786607"/>
      <w:r w:rsidRPr="00BB4EED">
        <w:rPr>
          <w:lang w:val="en-US"/>
        </w:rPr>
        <w:lastRenderedPageBreak/>
        <w:t>Article 12</w:t>
      </w:r>
      <w:r w:rsidR="00AC5B3E">
        <w:rPr>
          <w:lang w:val="en-US"/>
        </w:rPr>
        <w:t>:</w:t>
      </w:r>
      <w:r w:rsidRPr="00BB4EED">
        <w:rPr>
          <w:lang w:val="en-US"/>
        </w:rPr>
        <w:t xml:space="preserve"> </w:t>
      </w:r>
      <w:bookmarkEnd w:id="14"/>
      <w:r w:rsidRPr="00BB4EED">
        <w:rPr>
          <w:lang w:val="en-US"/>
        </w:rPr>
        <w:t xml:space="preserve">Bid Language </w:t>
      </w:r>
      <w:r w:rsidR="00A024D7" w:rsidRPr="00BB4EED">
        <w:rPr>
          <w:lang w:val="en-US"/>
        </w:rPr>
        <w:t xml:space="preserve"> </w:t>
      </w:r>
    </w:p>
    <w:p w14:paraId="13F6F137" w14:textId="35322271" w:rsidR="00F61259" w:rsidRPr="00BB4EED" w:rsidRDefault="005870BA" w:rsidP="008A73EE">
      <w:pPr>
        <w:spacing w:after="255" w:line="360" w:lineRule="auto"/>
        <w:ind w:left="-5" w:right="-7"/>
        <w:jc w:val="both"/>
        <w:rPr>
          <w:rFonts w:ascii="Arial Narrow" w:hAnsi="Arial Narrow" w:cs="Arial"/>
          <w:lang w:val="en-US"/>
        </w:rPr>
      </w:pPr>
      <w:r w:rsidRPr="00BB4EED">
        <w:rPr>
          <w:rFonts w:ascii="Arial Narrow" w:hAnsi="Arial Narrow" w:cs="Arial"/>
          <w:lang w:val="en-US"/>
        </w:rPr>
        <w:t xml:space="preserve">The bid as well as any correspondence and any document exchanged between the bidder and the Project Owner or Delegated Project Owner shall be drafted in English or French. Additional documents and the forms provided by the bidder may be written in another language on condition that a </w:t>
      </w:r>
      <w:r w:rsidR="00092A45">
        <w:rPr>
          <w:rFonts w:ascii="Arial Narrow" w:hAnsi="Arial Narrow" w:cs="Arial"/>
          <w:lang w:val="en-US"/>
        </w:rPr>
        <w:t>good</w:t>
      </w:r>
      <w:r w:rsidRPr="00BB4EED">
        <w:rPr>
          <w:rFonts w:ascii="Arial Narrow" w:hAnsi="Arial Narrow" w:cs="Arial"/>
          <w:lang w:val="en-US"/>
        </w:rPr>
        <w:t xml:space="preserve"> translation into either English or French, done by a professional translator, concerning the bid is included; in which case for reasons of interpretation, the translation shall be considered to be authentic</w:t>
      </w:r>
      <w:r w:rsidR="00A024D7" w:rsidRPr="00BB4EED">
        <w:rPr>
          <w:rFonts w:ascii="Arial Narrow" w:hAnsi="Arial Narrow" w:cs="Arial"/>
          <w:lang w:val="en-US"/>
        </w:rPr>
        <w:t xml:space="preserve">. </w:t>
      </w:r>
    </w:p>
    <w:p w14:paraId="0390867A" w14:textId="249C7F01" w:rsidR="00DC5CA3" w:rsidRPr="00BB4EED" w:rsidRDefault="00AC5B3E" w:rsidP="00915F70">
      <w:pPr>
        <w:pStyle w:val="RGAOarticles"/>
        <w:rPr>
          <w:lang w:val="en-US"/>
        </w:rPr>
      </w:pPr>
      <w:bookmarkStart w:id="15" w:name="_Toc157786608"/>
      <w:r>
        <w:rPr>
          <w:lang w:val="en-US"/>
        </w:rPr>
        <w:t>Article 13:</w:t>
      </w:r>
      <w:r w:rsidR="005870BA" w:rsidRPr="00BB4EED">
        <w:rPr>
          <w:lang w:val="en-US"/>
        </w:rPr>
        <w:t xml:space="preserve"> Constituent </w:t>
      </w:r>
      <w:r w:rsidR="00A024D7" w:rsidRPr="00BB4EED">
        <w:rPr>
          <w:lang w:val="en-US"/>
        </w:rPr>
        <w:t xml:space="preserve">Documents </w:t>
      </w:r>
      <w:bookmarkEnd w:id="15"/>
      <w:r w:rsidR="005870BA" w:rsidRPr="00BB4EED">
        <w:rPr>
          <w:lang w:val="en-US"/>
        </w:rPr>
        <w:t xml:space="preserve">of the Bid </w:t>
      </w:r>
      <w:r w:rsidR="00A024D7" w:rsidRPr="00BB4EED">
        <w:rPr>
          <w:lang w:val="en-US"/>
        </w:rPr>
        <w:t xml:space="preserve"> </w:t>
      </w:r>
    </w:p>
    <w:p w14:paraId="5A83B256" w14:textId="0CB496FA" w:rsidR="00BF7070" w:rsidRPr="00BB4EED" w:rsidRDefault="00A024D7" w:rsidP="008A73EE">
      <w:pPr>
        <w:spacing w:after="40" w:line="360" w:lineRule="auto"/>
        <w:ind w:left="-5" w:right="-7"/>
        <w:jc w:val="both"/>
        <w:rPr>
          <w:rFonts w:ascii="Arial Narrow" w:hAnsi="Arial Narrow" w:cs="Arial"/>
          <w:lang w:val="en-US"/>
        </w:rPr>
      </w:pPr>
      <w:r w:rsidRPr="00BB4EED">
        <w:rPr>
          <w:rFonts w:ascii="Arial Narrow" w:hAnsi="Arial Narrow" w:cs="Arial"/>
          <w:lang w:val="en-US"/>
        </w:rPr>
        <w:t>1</w:t>
      </w:r>
      <w:r w:rsidR="00084A4A" w:rsidRPr="00BB4EED">
        <w:rPr>
          <w:rFonts w:ascii="Arial Narrow" w:hAnsi="Arial Narrow" w:cs="Arial"/>
          <w:lang w:val="en-US"/>
        </w:rPr>
        <w:t>3.1. The bid presented by the bidder shall include the documents detailed in the Special Regulations Governing Invitations to Tender, duly filled and put together in three volumes:</w:t>
      </w:r>
    </w:p>
    <w:p w14:paraId="0710BCFB" w14:textId="4C10A72F" w:rsidR="00084A4A" w:rsidRPr="00BB4EED" w:rsidRDefault="00A024D7" w:rsidP="008A73EE">
      <w:pPr>
        <w:spacing w:after="40" w:line="360" w:lineRule="auto"/>
        <w:ind w:left="-5" w:right="-7"/>
        <w:jc w:val="both"/>
        <w:rPr>
          <w:rFonts w:ascii="Arial Narrow" w:hAnsi="Arial Narrow" w:cs="Arial"/>
          <w:b/>
          <w:i/>
          <w:lang w:val="en-US"/>
        </w:rPr>
      </w:pPr>
      <w:r w:rsidRPr="00BB4EED">
        <w:rPr>
          <w:rFonts w:ascii="Arial Narrow" w:hAnsi="Arial Narrow" w:cs="Arial"/>
          <w:b/>
          <w:i/>
          <w:lang w:val="en-US"/>
        </w:rPr>
        <w:t xml:space="preserve">a. </w:t>
      </w:r>
      <w:r w:rsidR="00AC1620">
        <w:rPr>
          <w:rFonts w:ascii="Arial Narrow" w:hAnsi="Arial Narrow" w:cs="Arial"/>
          <w:b/>
          <w:i/>
          <w:lang w:val="en-US"/>
        </w:rPr>
        <w:t>Volume 1</w:t>
      </w:r>
      <w:r w:rsidR="00084A4A" w:rsidRPr="00BB4EED">
        <w:rPr>
          <w:rFonts w:ascii="Arial Narrow" w:hAnsi="Arial Narrow" w:cs="Arial"/>
          <w:b/>
          <w:i/>
          <w:lang w:val="en-US"/>
        </w:rPr>
        <w:t xml:space="preserve">: Administrative File </w:t>
      </w:r>
      <w:r w:rsidRPr="00BB4EED">
        <w:rPr>
          <w:rFonts w:ascii="Arial Narrow" w:hAnsi="Arial Narrow" w:cs="Arial"/>
          <w:b/>
          <w:i/>
          <w:lang w:val="en-US"/>
        </w:rPr>
        <w:t xml:space="preserve"> </w:t>
      </w:r>
    </w:p>
    <w:p w14:paraId="095D7A0B" w14:textId="5556C774" w:rsidR="00F61259" w:rsidRPr="00847F61" w:rsidRDefault="00084A4A" w:rsidP="008A73EE">
      <w:pPr>
        <w:spacing w:after="40" w:line="360" w:lineRule="auto"/>
        <w:ind w:left="-5" w:right="-7"/>
        <w:jc w:val="both"/>
        <w:rPr>
          <w:rFonts w:ascii="Arial Narrow" w:hAnsi="Arial Narrow" w:cs="Arial"/>
          <w:lang w:val="en-US"/>
        </w:rPr>
      </w:pPr>
      <w:r w:rsidRPr="00847F61">
        <w:rPr>
          <w:rFonts w:ascii="Arial Narrow" w:hAnsi="Arial Narrow" w:cs="Arial"/>
          <w:lang w:val="en-US"/>
        </w:rPr>
        <w:t>It includes</w:t>
      </w:r>
      <w:r w:rsidR="00ED06C1">
        <w:rPr>
          <w:rFonts w:ascii="Arial Narrow" w:hAnsi="Arial Narrow" w:cs="Arial"/>
          <w:lang w:val="en-US"/>
        </w:rPr>
        <w:t xml:space="preserve"> notably</w:t>
      </w:r>
      <w:r w:rsidR="00A024D7" w:rsidRPr="00847F61">
        <w:rPr>
          <w:rFonts w:ascii="Arial Narrow" w:hAnsi="Arial Narrow" w:cs="Arial"/>
          <w:lang w:val="en-US"/>
        </w:rPr>
        <w:t xml:space="preserve">: </w:t>
      </w:r>
    </w:p>
    <w:p w14:paraId="621FA194" w14:textId="57FECDA4" w:rsidR="00F61259" w:rsidRPr="00BB4EED" w:rsidRDefault="00A024D7" w:rsidP="006274FB">
      <w:pPr>
        <w:numPr>
          <w:ilvl w:val="0"/>
          <w:numId w:val="19"/>
        </w:numPr>
        <w:suppressAutoHyphens w:val="0"/>
        <w:autoSpaceDN/>
        <w:spacing w:after="109" w:line="360" w:lineRule="auto"/>
        <w:ind w:left="426" w:right="-7" w:hanging="284"/>
        <w:jc w:val="both"/>
        <w:textAlignment w:val="auto"/>
        <w:rPr>
          <w:rFonts w:ascii="Arial Narrow" w:hAnsi="Arial Narrow" w:cs="Arial"/>
          <w:lang w:val="en-US"/>
        </w:rPr>
      </w:pPr>
      <w:r w:rsidRPr="00BB4EED">
        <w:rPr>
          <w:rFonts w:ascii="Arial Narrow" w:hAnsi="Arial Narrow" w:cs="Arial"/>
          <w:lang w:val="en-US"/>
        </w:rPr>
        <w:t>1.</w:t>
      </w:r>
      <w:r w:rsidR="00084A4A" w:rsidRPr="00BB4EED">
        <w:rPr>
          <w:rFonts w:ascii="Arial Narrow" w:hAnsi="Arial Narrow" w:cs="Arial"/>
          <w:lang w:val="en-US"/>
        </w:rPr>
        <w:t xml:space="preserve"> All documents attesting that the bidder:</w:t>
      </w:r>
    </w:p>
    <w:p w14:paraId="10B60274" w14:textId="37B82568" w:rsidR="00084A4A" w:rsidRPr="00BB4EED" w:rsidRDefault="00084A4A" w:rsidP="006274FB">
      <w:pPr>
        <w:numPr>
          <w:ilvl w:val="1"/>
          <w:numId w:val="20"/>
        </w:numPr>
        <w:suppressAutoHyphens w:val="0"/>
        <w:autoSpaceDN/>
        <w:spacing w:line="360" w:lineRule="auto"/>
        <w:ind w:left="284" w:right="-7"/>
        <w:jc w:val="both"/>
        <w:textAlignment w:val="auto"/>
        <w:rPr>
          <w:rFonts w:ascii="Arial Narrow" w:hAnsi="Arial Narrow" w:cs="Arial"/>
          <w:lang w:val="en-US"/>
        </w:rPr>
      </w:pPr>
      <w:r w:rsidRPr="00BB4EED">
        <w:rPr>
          <w:rFonts w:ascii="Arial Narrow" w:hAnsi="Arial Narrow" w:cs="Arial"/>
          <w:lang w:val="en-US"/>
        </w:rPr>
        <w:t>has subscribed to all declarations provided for by the laws and regulations in force;</w:t>
      </w:r>
    </w:p>
    <w:p w14:paraId="3188E113" w14:textId="7C713311" w:rsidR="00084A4A" w:rsidRPr="00BB4EED" w:rsidRDefault="00084A4A" w:rsidP="006274FB">
      <w:pPr>
        <w:numPr>
          <w:ilvl w:val="1"/>
          <w:numId w:val="20"/>
        </w:numPr>
        <w:suppressAutoHyphens w:val="0"/>
        <w:autoSpaceDN/>
        <w:spacing w:line="360" w:lineRule="auto"/>
        <w:ind w:left="284" w:right="-7"/>
        <w:jc w:val="both"/>
        <w:textAlignment w:val="auto"/>
        <w:rPr>
          <w:rFonts w:ascii="Arial Narrow" w:hAnsi="Arial Narrow" w:cs="Arial"/>
          <w:lang w:val="en-US"/>
        </w:rPr>
      </w:pPr>
      <w:r w:rsidRPr="00BB4EED">
        <w:rPr>
          <w:rFonts w:ascii="Arial Narrow" w:hAnsi="Arial Narrow" w:cs="Arial"/>
          <w:lang w:val="en-US"/>
        </w:rPr>
        <w:t>paid all taxes, duties, contributions, fees, royalties or deductions of whatever nature;</w:t>
      </w:r>
    </w:p>
    <w:p w14:paraId="6B8E0D70" w14:textId="552844C3" w:rsidR="00084A4A" w:rsidRPr="00BB4EED" w:rsidRDefault="00084A4A" w:rsidP="006274FB">
      <w:pPr>
        <w:numPr>
          <w:ilvl w:val="1"/>
          <w:numId w:val="20"/>
        </w:numPr>
        <w:suppressAutoHyphens w:val="0"/>
        <w:autoSpaceDN/>
        <w:spacing w:line="360" w:lineRule="auto"/>
        <w:ind w:left="284" w:right="-7"/>
        <w:jc w:val="both"/>
        <w:textAlignment w:val="auto"/>
        <w:rPr>
          <w:rFonts w:ascii="Arial Narrow" w:hAnsi="Arial Narrow" w:cs="Arial"/>
          <w:lang w:val="en-US"/>
        </w:rPr>
      </w:pPr>
      <w:r w:rsidRPr="00BB4EED">
        <w:rPr>
          <w:rFonts w:ascii="Arial Narrow" w:hAnsi="Arial Narrow" w:cs="Arial"/>
          <w:lang w:val="en-US"/>
        </w:rPr>
        <w:t>is not winding up or bankrupt;</w:t>
      </w:r>
    </w:p>
    <w:p w14:paraId="12E0CEA6" w14:textId="43A6675E" w:rsidR="00F61259" w:rsidRPr="00BB4EED" w:rsidRDefault="00084A4A" w:rsidP="006274FB">
      <w:pPr>
        <w:numPr>
          <w:ilvl w:val="1"/>
          <w:numId w:val="20"/>
        </w:numPr>
        <w:suppressAutoHyphens w:val="0"/>
        <w:autoSpaceDN/>
        <w:spacing w:line="360" w:lineRule="auto"/>
        <w:ind w:left="284" w:right="-7"/>
        <w:jc w:val="both"/>
        <w:textAlignment w:val="auto"/>
        <w:rPr>
          <w:rFonts w:ascii="Arial Narrow" w:hAnsi="Arial Narrow" w:cs="Arial"/>
          <w:lang w:val="en-US"/>
        </w:rPr>
      </w:pPr>
      <w:proofErr w:type="gramStart"/>
      <w:r w:rsidRPr="00BB4EED">
        <w:rPr>
          <w:rFonts w:ascii="Arial Narrow" w:hAnsi="Arial Narrow" w:cs="Arial"/>
          <w:lang w:val="en-US"/>
        </w:rPr>
        <w:t>is</w:t>
      </w:r>
      <w:proofErr w:type="gramEnd"/>
      <w:r w:rsidRPr="00BB4EED">
        <w:rPr>
          <w:rFonts w:ascii="Arial Narrow" w:hAnsi="Arial Narrow" w:cs="Arial"/>
          <w:lang w:val="en-US"/>
        </w:rPr>
        <w:t xml:space="preserve"> not the subject of an exclusion order or disqualification (forfeiture) provided for by the law in force at the national and international level;</w:t>
      </w:r>
      <w:r w:rsidR="00A024D7" w:rsidRPr="00BB4EED">
        <w:rPr>
          <w:rFonts w:ascii="Arial Narrow" w:hAnsi="Arial Narrow" w:cs="Arial"/>
          <w:lang w:val="en-US"/>
        </w:rPr>
        <w:t xml:space="preserve">. </w:t>
      </w:r>
    </w:p>
    <w:p w14:paraId="55647A43" w14:textId="747345EC" w:rsidR="00F61259" w:rsidRPr="00BB4EED" w:rsidRDefault="00A024D7" w:rsidP="008A73EE">
      <w:pPr>
        <w:spacing w:line="360" w:lineRule="auto"/>
        <w:ind w:left="426" w:right="-7" w:hanging="284"/>
        <w:jc w:val="both"/>
        <w:rPr>
          <w:rFonts w:ascii="Arial Narrow" w:hAnsi="Arial Narrow" w:cs="Arial"/>
          <w:lang w:val="en-US"/>
        </w:rPr>
      </w:pPr>
      <w:r w:rsidRPr="00847F61">
        <w:rPr>
          <w:rFonts w:ascii="Arial Narrow" w:hAnsi="Arial Narrow" w:cs="Arial"/>
          <w:lang w:val="en-US"/>
        </w:rPr>
        <w:t>a</w:t>
      </w:r>
      <w:r w:rsidRPr="00BB4EED">
        <w:rPr>
          <w:rFonts w:ascii="Arial Narrow" w:hAnsi="Arial Narrow" w:cs="Arial"/>
          <w:lang w:val="en-US"/>
        </w:rPr>
        <w:t>.</w:t>
      </w:r>
      <w:r w:rsidR="00A46925" w:rsidRPr="00BB4EED">
        <w:rPr>
          <w:rFonts w:ascii="Arial Narrow" w:hAnsi="Arial Narrow" w:cs="Arial"/>
          <w:lang w:val="en-US"/>
        </w:rPr>
        <w:tab/>
      </w:r>
      <w:r w:rsidR="00FA6DBA" w:rsidRPr="00BB4EED">
        <w:rPr>
          <w:rFonts w:ascii="Arial Narrow" w:hAnsi="Arial Narrow" w:cs="Arial"/>
          <w:lang w:val="en-US"/>
        </w:rPr>
        <w:t>2. The bid bond established in accordance with the provisions of Article 17 of the General Regulations Governing Invitations to Tender (RGAO);</w:t>
      </w:r>
    </w:p>
    <w:p w14:paraId="0AB352E1" w14:textId="77777777" w:rsidR="004E29AC" w:rsidRPr="00BB4EED" w:rsidRDefault="00A024D7" w:rsidP="006274FB">
      <w:pPr>
        <w:numPr>
          <w:ilvl w:val="0"/>
          <w:numId w:val="21"/>
        </w:numPr>
        <w:suppressAutoHyphens w:val="0"/>
        <w:autoSpaceDN/>
        <w:spacing w:line="360" w:lineRule="auto"/>
        <w:ind w:left="426" w:right="-7" w:hanging="284"/>
        <w:jc w:val="both"/>
        <w:textAlignment w:val="auto"/>
        <w:rPr>
          <w:rFonts w:ascii="Arial Narrow" w:hAnsi="Arial Narrow" w:cs="Arial"/>
        </w:rPr>
      </w:pPr>
      <w:r w:rsidRPr="00BB4EED">
        <w:rPr>
          <w:rFonts w:ascii="Arial Narrow" w:hAnsi="Arial Narrow" w:cs="Arial"/>
        </w:rPr>
        <w:t>3.</w:t>
      </w:r>
      <w:r w:rsidR="004E05C2" w:rsidRPr="00BB4EED">
        <w:rPr>
          <w:rFonts w:ascii="Arial Narrow" w:hAnsi="Arial Narrow" w:cs="Arial"/>
        </w:rPr>
        <w:t xml:space="preserve"> </w:t>
      </w:r>
      <w:r w:rsidRPr="00BB4EED">
        <w:rPr>
          <w:rFonts w:ascii="Arial Narrow" w:hAnsi="Arial Narrow" w:cs="Arial"/>
        </w:rPr>
        <w:t>L’acte écrit donnant pouvoir au signataire de l’offre d’engager la personne morale soumissionnaire, le cas échéant, conformément</w:t>
      </w:r>
      <w:r w:rsidR="004E05C2" w:rsidRPr="00BB4EED">
        <w:rPr>
          <w:rFonts w:ascii="Arial Narrow" w:hAnsi="Arial Narrow" w:cs="Arial"/>
        </w:rPr>
        <w:t xml:space="preserve"> </w:t>
      </w:r>
      <w:r w:rsidRPr="00BB4EED">
        <w:rPr>
          <w:rFonts w:ascii="Arial Narrow" w:hAnsi="Arial Narrow" w:cs="Arial"/>
        </w:rPr>
        <w:t>aux dispositions de l’article 6.1 du RGAO et en cas de groupement d’entreprises, obligeant ses membres conformément aux dispositions du RPAO qui exigent des précisions concernant :</w:t>
      </w:r>
    </w:p>
    <w:p w14:paraId="67114BDB" w14:textId="20D40DD4" w:rsidR="00D45A0F" w:rsidRPr="00BB4EED" w:rsidRDefault="00D45A0F" w:rsidP="00D45A0F">
      <w:pPr>
        <w:suppressAutoHyphens w:val="0"/>
        <w:autoSpaceDN/>
        <w:spacing w:line="360" w:lineRule="auto"/>
        <w:ind w:left="426" w:right="-7"/>
        <w:jc w:val="both"/>
        <w:textAlignment w:val="auto"/>
        <w:rPr>
          <w:rFonts w:ascii="Arial Narrow" w:hAnsi="Arial Narrow" w:cs="Arial"/>
          <w:lang w:val="en-US"/>
        </w:rPr>
      </w:pPr>
      <w:r w:rsidRPr="00BB4EED">
        <w:rPr>
          <w:rFonts w:ascii="Arial Narrow" w:hAnsi="Arial Narrow" w:cs="Arial"/>
          <w:lang w:val="en-US"/>
        </w:rPr>
        <w:t>The written document empowering the signatory of the bid to commit the bidding legal entity, where applicable, in accordance with the provisions of article 6.1 of the RGAO and, in the case of a grouping of enterprises, binding its members in accordance with the provisions of the RPAO which require details concerning :</w:t>
      </w:r>
    </w:p>
    <w:p w14:paraId="1C7F42DA" w14:textId="23D23974" w:rsidR="004E29AC" w:rsidRPr="00BB4EED" w:rsidRDefault="00D45A0F" w:rsidP="006274FB">
      <w:pPr>
        <w:pStyle w:val="Paragraphedeliste"/>
        <w:widowControl w:val="0"/>
        <w:numPr>
          <w:ilvl w:val="1"/>
          <w:numId w:val="35"/>
        </w:numPr>
        <w:autoSpaceDE w:val="0"/>
        <w:spacing w:line="360" w:lineRule="auto"/>
        <w:ind w:right="-7"/>
        <w:jc w:val="both"/>
        <w:rPr>
          <w:rFonts w:ascii="Arial Narrow" w:hAnsi="Arial Narrow" w:cs="Arial"/>
          <w:lang w:val="en-US"/>
        </w:rPr>
      </w:pPr>
      <w:r w:rsidRPr="00BB4EED">
        <w:rPr>
          <w:rFonts w:ascii="Arial Narrow" w:hAnsi="Arial Narrow" w:cs="Arial"/>
          <w:lang w:val="en-US"/>
        </w:rPr>
        <w:t>The nature of the grouping</w:t>
      </w:r>
      <w:r w:rsidR="00A024D7" w:rsidRPr="00BB4EED">
        <w:rPr>
          <w:rFonts w:ascii="Arial Narrow" w:hAnsi="Arial Narrow" w:cs="Arial"/>
          <w:lang w:val="en-US"/>
        </w:rPr>
        <w:t xml:space="preserve"> </w:t>
      </w:r>
      <w:r w:rsidR="00A024D7" w:rsidRPr="005532EA">
        <w:rPr>
          <w:rFonts w:ascii="Arial Narrow" w:hAnsi="Arial Narrow" w:cs="Arial"/>
          <w:lang w:val="en-US"/>
        </w:rPr>
        <w:t>(</w:t>
      </w:r>
      <w:r w:rsidR="00F92E90" w:rsidRPr="005532EA">
        <w:rPr>
          <w:rFonts w:ascii="Arial Narrow" w:hAnsi="Arial Narrow" w:cs="Arial"/>
          <w:lang w:val="en-US"/>
        </w:rPr>
        <w:t>joint or several</w:t>
      </w:r>
      <w:r w:rsidR="00A024D7" w:rsidRPr="005532EA">
        <w:rPr>
          <w:rFonts w:ascii="Arial Narrow" w:hAnsi="Arial Narrow" w:cs="Arial"/>
          <w:lang w:val="en-US"/>
        </w:rPr>
        <w:t>)</w:t>
      </w:r>
      <w:r w:rsidR="00A024D7" w:rsidRPr="00BB4EED">
        <w:rPr>
          <w:rFonts w:ascii="Arial Narrow" w:hAnsi="Arial Narrow" w:cs="Arial"/>
          <w:lang w:val="en-US"/>
        </w:rPr>
        <w:t xml:space="preserve"> </w:t>
      </w:r>
      <w:r w:rsidR="00F92E90" w:rsidRPr="00BB4EED">
        <w:rPr>
          <w:rFonts w:ascii="Arial Narrow" w:hAnsi="Arial Narrow" w:cs="Arial"/>
          <w:lang w:val="en-US"/>
        </w:rPr>
        <w:t>evidenced by the production of a copy of the grouping agreement</w:t>
      </w:r>
      <w:r w:rsidR="004E05C2" w:rsidRPr="00BB4EED">
        <w:rPr>
          <w:rFonts w:ascii="Arial Narrow" w:hAnsi="Arial Narrow" w:cs="Arial"/>
          <w:lang w:val="en-US"/>
        </w:rPr>
        <w:t>;</w:t>
      </w:r>
    </w:p>
    <w:p w14:paraId="5934791D" w14:textId="39A22AD7" w:rsidR="00F61259" w:rsidRPr="00BB4EED" w:rsidRDefault="00F92E90" w:rsidP="006274FB">
      <w:pPr>
        <w:pStyle w:val="Paragraphedeliste"/>
        <w:numPr>
          <w:ilvl w:val="1"/>
          <w:numId w:val="35"/>
        </w:numPr>
        <w:spacing w:line="360" w:lineRule="auto"/>
        <w:ind w:right="-7"/>
        <w:jc w:val="both"/>
        <w:rPr>
          <w:rFonts w:ascii="Arial Narrow" w:hAnsi="Arial Narrow" w:cs="Arial"/>
          <w:lang w:val="en-US"/>
        </w:rPr>
      </w:pPr>
      <w:proofErr w:type="gramStart"/>
      <w:r w:rsidRPr="00BB4EED">
        <w:rPr>
          <w:rFonts w:ascii="Arial Narrow" w:hAnsi="Arial Narrow" w:cs="Arial"/>
          <w:lang w:val="en-US"/>
        </w:rPr>
        <w:t>the</w:t>
      </w:r>
      <w:proofErr w:type="gramEnd"/>
      <w:r w:rsidRPr="00BB4EED">
        <w:rPr>
          <w:rFonts w:ascii="Arial Narrow" w:hAnsi="Arial Narrow" w:cs="Arial"/>
          <w:lang w:val="en-US"/>
        </w:rPr>
        <w:t xml:space="preserve"> member of the grouping acting as common agent</w:t>
      </w:r>
      <w:r w:rsidR="00A024D7" w:rsidRPr="00BB4EED">
        <w:rPr>
          <w:rFonts w:ascii="Arial Narrow" w:hAnsi="Arial Narrow" w:cs="Arial"/>
          <w:lang w:val="en-US"/>
        </w:rPr>
        <w:t xml:space="preserve">, </w:t>
      </w:r>
      <w:r w:rsidRPr="00BB4EED">
        <w:rPr>
          <w:rFonts w:ascii="Arial Narrow" w:hAnsi="Arial Narrow" w:cs="Arial"/>
          <w:lang w:val="en-US"/>
        </w:rPr>
        <w:t xml:space="preserve">and who shall represent all the </w:t>
      </w:r>
      <w:r w:rsidR="007E2CC0">
        <w:rPr>
          <w:rFonts w:ascii="Arial Narrow" w:hAnsi="Arial Narrow" w:cs="Arial"/>
          <w:lang w:val="en-GB"/>
        </w:rPr>
        <w:t>enterprises</w:t>
      </w:r>
      <w:r w:rsidRPr="00BB4EED">
        <w:rPr>
          <w:rFonts w:ascii="Arial Narrow" w:hAnsi="Arial Narrow" w:cs="Arial"/>
          <w:lang w:val="en-US"/>
        </w:rPr>
        <w:t xml:space="preserve"> vis-à-vis the Project Owner for the execution of the Framework Agreement.</w:t>
      </w:r>
    </w:p>
    <w:p w14:paraId="1571C5E9" w14:textId="52C47635" w:rsidR="004A50AF" w:rsidRPr="00BB4EED" w:rsidRDefault="00A024D7" w:rsidP="006274FB">
      <w:pPr>
        <w:numPr>
          <w:ilvl w:val="0"/>
          <w:numId w:val="21"/>
        </w:numPr>
        <w:suppressAutoHyphens w:val="0"/>
        <w:autoSpaceDN/>
        <w:spacing w:line="360" w:lineRule="auto"/>
        <w:ind w:left="284" w:right="-7" w:hanging="284"/>
        <w:jc w:val="both"/>
        <w:textAlignment w:val="auto"/>
        <w:rPr>
          <w:rFonts w:ascii="Arial Narrow" w:hAnsi="Arial Narrow" w:cs="Arial"/>
        </w:rPr>
      </w:pPr>
      <w:r w:rsidRPr="00BB4EED">
        <w:rPr>
          <w:rFonts w:ascii="Arial Narrow" w:hAnsi="Arial Narrow" w:cs="Arial"/>
          <w:b/>
          <w:i/>
        </w:rPr>
        <w:t xml:space="preserve">Volume 2 : </w:t>
      </w:r>
      <w:proofErr w:type="spellStart"/>
      <w:r w:rsidR="0051493B" w:rsidRPr="00BB4EED">
        <w:rPr>
          <w:rFonts w:ascii="Arial Narrow" w:hAnsi="Arial Narrow" w:cs="Arial"/>
          <w:b/>
          <w:i/>
        </w:rPr>
        <w:t>Technical</w:t>
      </w:r>
      <w:proofErr w:type="spellEnd"/>
      <w:r w:rsidR="0051493B" w:rsidRPr="00BB4EED">
        <w:rPr>
          <w:rFonts w:ascii="Arial Narrow" w:hAnsi="Arial Narrow" w:cs="Arial"/>
          <w:b/>
          <w:i/>
        </w:rPr>
        <w:t xml:space="preserve"> </w:t>
      </w:r>
      <w:proofErr w:type="spellStart"/>
      <w:r w:rsidR="0051493B" w:rsidRPr="00BB4EED">
        <w:rPr>
          <w:rFonts w:ascii="Arial Narrow" w:hAnsi="Arial Narrow" w:cs="Arial"/>
          <w:b/>
          <w:i/>
        </w:rPr>
        <w:t>Bid</w:t>
      </w:r>
      <w:proofErr w:type="spellEnd"/>
      <w:r w:rsidRPr="00BB4EED">
        <w:rPr>
          <w:rFonts w:ascii="Arial Narrow" w:hAnsi="Arial Narrow" w:cs="Arial"/>
          <w:b/>
          <w:i/>
        </w:rPr>
        <w:t xml:space="preserve"> </w:t>
      </w:r>
    </w:p>
    <w:p w14:paraId="0ED24295" w14:textId="084BDDA1" w:rsidR="00F61259" w:rsidRPr="00BB4EED" w:rsidRDefault="0073062A" w:rsidP="004A50AF">
      <w:pPr>
        <w:suppressAutoHyphens w:val="0"/>
        <w:autoSpaceDN/>
        <w:spacing w:line="360" w:lineRule="auto"/>
        <w:ind w:left="284" w:right="-7"/>
        <w:jc w:val="both"/>
        <w:textAlignment w:val="auto"/>
        <w:rPr>
          <w:rFonts w:ascii="Arial Narrow" w:hAnsi="Arial Narrow" w:cs="Arial"/>
        </w:rPr>
      </w:pPr>
      <w:r>
        <w:rPr>
          <w:rFonts w:ascii="Arial Narrow" w:hAnsi="Arial Narrow" w:cs="Arial"/>
        </w:rPr>
        <w:t xml:space="preserve">It </w:t>
      </w:r>
      <w:proofErr w:type="spellStart"/>
      <w:r>
        <w:rPr>
          <w:rFonts w:ascii="Arial Narrow" w:hAnsi="Arial Narrow" w:cs="Arial"/>
        </w:rPr>
        <w:t>includes</w:t>
      </w:r>
      <w:proofErr w:type="spellEnd"/>
      <w:r w:rsidR="0051493B" w:rsidRPr="00BB4EED">
        <w:rPr>
          <w:rFonts w:ascii="Arial Narrow" w:hAnsi="Arial Narrow" w:cs="Arial"/>
        </w:rPr>
        <w:t>:</w:t>
      </w:r>
    </w:p>
    <w:p w14:paraId="3350FEC2" w14:textId="78BE9CA3" w:rsidR="00F61259" w:rsidRPr="00BB4EED" w:rsidRDefault="00A024D7" w:rsidP="008A73EE">
      <w:pPr>
        <w:spacing w:after="101" w:line="360" w:lineRule="auto"/>
        <w:ind w:left="567" w:right="-7" w:hanging="283"/>
        <w:jc w:val="both"/>
        <w:rPr>
          <w:rFonts w:ascii="Arial Narrow" w:hAnsi="Arial Narrow" w:cs="Arial"/>
        </w:rPr>
      </w:pPr>
      <w:r w:rsidRPr="00BB4EED">
        <w:rPr>
          <w:rFonts w:ascii="Arial Narrow" w:hAnsi="Arial Narrow" w:cs="Arial"/>
          <w:i/>
        </w:rPr>
        <w:lastRenderedPageBreak/>
        <w:t>b.1.</w:t>
      </w:r>
      <w:r w:rsidR="0051493B" w:rsidRPr="00BB4EED">
        <w:rPr>
          <w:rFonts w:ascii="Arial Narrow" w:hAnsi="Arial Narrow" w:cs="Arial"/>
          <w:b/>
          <w:i/>
        </w:rPr>
        <w:t xml:space="preserve"> Information on </w:t>
      </w:r>
      <w:r w:rsidRPr="00BB4EED">
        <w:rPr>
          <w:rFonts w:ascii="Arial Narrow" w:hAnsi="Arial Narrow" w:cs="Arial"/>
          <w:b/>
          <w:i/>
        </w:rPr>
        <w:t>qualification</w:t>
      </w:r>
    </w:p>
    <w:p w14:paraId="454A2DE5" w14:textId="45CE0F09" w:rsidR="00E3285F" w:rsidRPr="00BB4EED" w:rsidRDefault="0051493B" w:rsidP="008A73EE">
      <w:pPr>
        <w:spacing w:line="360" w:lineRule="auto"/>
        <w:ind w:left="-5" w:right="-7"/>
        <w:jc w:val="both"/>
        <w:rPr>
          <w:rFonts w:ascii="Arial Narrow" w:hAnsi="Arial Narrow" w:cs="Arial"/>
          <w:lang w:val="en-US"/>
        </w:rPr>
      </w:pPr>
      <w:r w:rsidRPr="00BB4EED">
        <w:rPr>
          <w:rFonts w:ascii="Arial Narrow" w:hAnsi="Arial Narrow" w:cs="Arial"/>
          <w:lang w:val="en-US"/>
        </w:rPr>
        <w:t xml:space="preserve">The Special Regulations of the Invitation to </w:t>
      </w:r>
      <w:proofErr w:type="gramStart"/>
      <w:r w:rsidRPr="00BB4EED">
        <w:rPr>
          <w:rFonts w:ascii="Arial Narrow" w:hAnsi="Arial Narrow" w:cs="Arial"/>
          <w:lang w:val="en-US"/>
        </w:rPr>
        <w:t>Tender</w:t>
      </w:r>
      <w:proofErr w:type="gramEnd"/>
      <w:r w:rsidRPr="00BB4EED">
        <w:rPr>
          <w:rFonts w:ascii="Arial Narrow" w:hAnsi="Arial Narrow" w:cs="Arial"/>
          <w:lang w:val="en-US"/>
        </w:rPr>
        <w:t xml:space="preserve"> </w:t>
      </w:r>
      <w:r w:rsidR="002A432C" w:rsidRPr="00BB4EED">
        <w:rPr>
          <w:rFonts w:ascii="Arial Narrow" w:hAnsi="Arial Narrow" w:cs="Arial"/>
          <w:lang w:val="en-US"/>
        </w:rPr>
        <w:t>shall specify</w:t>
      </w:r>
      <w:r w:rsidRPr="00BB4EED">
        <w:rPr>
          <w:rFonts w:ascii="Arial Narrow" w:hAnsi="Arial Narrow" w:cs="Arial"/>
          <w:lang w:val="en-US"/>
        </w:rPr>
        <w:t xml:space="preserve"> the documents to be provided by bidders to justify the qualification criteria mentioned in Article 6(1) of the Special Regulations Governing Invitations to Tender, especially the references of the </w:t>
      </w:r>
      <w:r w:rsidR="00F07D1C">
        <w:rPr>
          <w:rFonts w:ascii="Arial Narrow" w:hAnsi="Arial Narrow" w:cs="Arial"/>
          <w:lang w:val="en-US"/>
        </w:rPr>
        <w:t>enterprise</w:t>
      </w:r>
      <w:r w:rsidRPr="00BB4EED">
        <w:rPr>
          <w:rFonts w:ascii="Arial Narrow" w:hAnsi="Arial Narrow" w:cs="Arial"/>
          <w:lang w:val="en-US"/>
        </w:rPr>
        <w:t xml:space="preserve">, the equipment and list of personnel. </w:t>
      </w:r>
    </w:p>
    <w:p w14:paraId="49CF86BA" w14:textId="2A723316" w:rsidR="00F61259" w:rsidRPr="00BB4EED" w:rsidRDefault="00A024D7" w:rsidP="008A73EE">
      <w:pPr>
        <w:spacing w:line="360" w:lineRule="auto"/>
        <w:ind w:left="567" w:right="-7" w:hanging="283"/>
        <w:jc w:val="both"/>
        <w:rPr>
          <w:rFonts w:ascii="Arial Narrow" w:hAnsi="Arial Narrow" w:cs="Arial"/>
          <w:b/>
          <w:i/>
          <w:lang w:val="en-US"/>
        </w:rPr>
      </w:pPr>
      <w:proofErr w:type="gramStart"/>
      <w:r w:rsidRPr="00BB4EED">
        <w:rPr>
          <w:rFonts w:ascii="Arial Narrow" w:hAnsi="Arial Narrow" w:cs="Arial"/>
          <w:i/>
          <w:lang w:val="en-US"/>
        </w:rPr>
        <w:t>b.2</w:t>
      </w:r>
      <w:proofErr w:type="gramEnd"/>
      <w:r w:rsidRPr="00BB4EED">
        <w:rPr>
          <w:rFonts w:ascii="Arial Narrow" w:hAnsi="Arial Narrow" w:cs="Arial"/>
          <w:i/>
          <w:lang w:val="en-US"/>
        </w:rPr>
        <w:t xml:space="preserve">. </w:t>
      </w:r>
      <w:r w:rsidR="0051493B" w:rsidRPr="00BB4EED">
        <w:rPr>
          <w:rFonts w:ascii="Arial Narrow" w:hAnsi="Arial Narrow" w:cs="Arial"/>
          <w:b/>
          <w:i/>
          <w:lang w:val="en-US"/>
        </w:rPr>
        <w:t>Methodology</w:t>
      </w:r>
    </w:p>
    <w:p w14:paraId="397073EC" w14:textId="77F0818C" w:rsidR="00F61259" w:rsidRPr="00BB4EED" w:rsidRDefault="002A432C" w:rsidP="008A73EE">
      <w:pPr>
        <w:spacing w:line="360" w:lineRule="auto"/>
        <w:ind w:left="-5" w:right="-7"/>
        <w:jc w:val="both"/>
        <w:rPr>
          <w:rFonts w:ascii="Arial Narrow" w:hAnsi="Arial Narrow" w:cs="Arial"/>
          <w:lang w:val="en-US"/>
        </w:rPr>
      </w:pPr>
      <w:r w:rsidRPr="00BB4EED">
        <w:rPr>
          <w:rFonts w:ascii="Arial Narrow" w:hAnsi="Arial Narrow" w:cs="Arial"/>
          <w:lang w:val="en-US"/>
        </w:rPr>
        <w:t>The Special Conditions of the invitation to tender specifies the constituent elements of tenders’ technical proposal</w:t>
      </w:r>
      <w:r w:rsidR="00894C81">
        <w:rPr>
          <w:rFonts w:ascii="Arial Narrow" w:hAnsi="Arial Narrow" w:cs="Arial"/>
          <w:lang w:val="en-US"/>
        </w:rPr>
        <w:t>,</w:t>
      </w:r>
      <w:r w:rsidRPr="00BB4EED">
        <w:rPr>
          <w:rFonts w:ascii="Arial Narrow" w:hAnsi="Arial Narrow" w:cs="Arial"/>
          <w:lang w:val="en-US"/>
        </w:rPr>
        <w:t xml:space="preserve"> especially: a methodological statement on an analysis of the works and specifying the </w:t>
      </w:r>
      <w:proofErr w:type="spellStart"/>
      <w:r w:rsidRPr="00BB4EED">
        <w:rPr>
          <w:rFonts w:ascii="Arial Narrow" w:hAnsi="Arial Narrow" w:cs="Arial"/>
          <w:lang w:val="en-US"/>
        </w:rPr>
        <w:t>organisation</w:t>
      </w:r>
      <w:proofErr w:type="spellEnd"/>
      <w:r w:rsidRPr="00BB4EED">
        <w:rPr>
          <w:rFonts w:ascii="Arial Narrow" w:hAnsi="Arial Narrow" w:cs="Arial"/>
          <w:lang w:val="en-US"/>
        </w:rPr>
        <w:t xml:space="preserve"> and </w:t>
      </w:r>
      <w:proofErr w:type="spellStart"/>
      <w:r w:rsidRPr="00BB4EED">
        <w:rPr>
          <w:rFonts w:ascii="Arial Narrow" w:hAnsi="Arial Narrow" w:cs="Arial"/>
          <w:lang w:val="en-US"/>
        </w:rPr>
        <w:t>programme</w:t>
      </w:r>
      <w:proofErr w:type="spellEnd"/>
      <w:r w:rsidRPr="00BB4EED">
        <w:rPr>
          <w:rFonts w:ascii="Arial Narrow" w:hAnsi="Arial Narrow" w:cs="Arial"/>
          <w:lang w:val="en-US"/>
        </w:rPr>
        <w:t xml:space="preserve"> which the bidder intends to put in place or use to execute the works (installations, schedule, Quality Assurance Plan (QAP), subcontracting, HIMO approach, as the case may be, etc.).</w:t>
      </w:r>
      <w:r w:rsidR="00A024D7" w:rsidRPr="00BB4EED">
        <w:rPr>
          <w:rFonts w:ascii="Arial Narrow" w:hAnsi="Arial Narrow" w:cs="Arial"/>
          <w:lang w:val="en-US"/>
        </w:rPr>
        <w:t xml:space="preserve"> </w:t>
      </w:r>
    </w:p>
    <w:p w14:paraId="2A1C0338" w14:textId="2A01F3C8" w:rsidR="00F61259" w:rsidRPr="00BB4EED" w:rsidRDefault="00A024D7" w:rsidP="006274FB">
      <w:pPr>
        <w:numPr>
          <w:ilvl w:val="0"/>
          <w:numId w:val="22"/>
        </w:numPr>
        <w:suppressAutoHyphens w:val="0"/>
        <w:autoSpaceDN/>
        <w:spacing w:after="101" w:line="360" w:lineRule="auto"/>
        <w:ind w:left="567" w:right="-7" w:hanging="283"/>
        <w:jc w:val="both"/>
        <w:textAlignment w:val="auto"/>
        <w:rPr>
          <w:rFonts w:ascii="Arial Narrow" w:hAnsi="Arial Narrow" w:cs="Arial"/>
          <w:lang w:val="en-US"/>
        </w:rPr>
      </w:pPr>
      <w:r w:rsidRPr="00BB4EED">
        <w:rPr>
          <w:rFonts w:ascii="Arial Narrow" w:hAnsi="Arial Narrow" w:cs="Arial"/>
          <w:i/>
          <w:lang w:val="en-US"/>
        </w:rPr>
        <w:t xml:space="preserve">3. </w:t>
      </w:r>
      <w:r w:rsidR="002A432C" w:rsidRPr="00BB4EED">
        <w:rPr>
          <w:rFonts w:ascii="Arial Narrow" w:hAnsi="Arial Narrow" w:cs="Arial"/>
          <w:b/>
          <w:bCs/>
          <w:i/>
          <w:iCs/>
          <w:lang w:val="en-US"/>
        </w:rPr>
        <w:t>Proof of acceptance of the conditions of the framework agreement</w:t>
      </w:r>
    </w:p>
    <w:p w14:paraId="0FB4570F" w14:textId="46D581B5" w:rsidR="00A46925" w:rsidRPr="00BB4EED" w:rsidRDefault="002A432C" w:rsidP="008A73EE">
      <w:pPr>
        <w:spacing w:after="34" w:line="360" w:lineRule="auto"/>
        <w:ind w:right="-7"/>
        <w:jc w:val="both"/>
        <w:rPr>
          <w:rFonts w:ascii="Arial Narrow" w:hAnsi="Arial Narrow" w:cs="Arial"/>
          <w:lang w:val="en-US"/>
        </w:rPr>
      </w:pPr>
      <w:r w:rsidRPr="00BB4EED">
        <w:rPr>
          <w:rFonts w:ascii="Arial Narrow" w:hAnsi="Arial Narrow" w:cs="Arial"/>
          <w:lang w:val="en-US"/>
        </w:rPr>
        <w:t xml:space="preserve">The bidder shall submit duly </w:t>
      </w:r>
      <w:proofErr w:type="spellStart"/>
      <w:r w:rsidRPr="00BB4EED">
        <w:rPr>
          <w:rFonts w:ascii="Arial Narrow" w:hAnsi="Arial Narrow" w:cs="Arial"/>
          <w:lang w:val="en-US"/>
        </w:rPr>
        <w:t>initialled</w:t>
      </w:r>
      <w:proofErr w:type="spellEnd"/>
      <w:r w:rsidRPr="00BB4EED">
        <w:rPr>
          <w:rFonts w:ascii="Arial Narrow" w:hAnsi="Arial Narrow" w:cs="Arial"/>
          <w:lang w:val="en-US"/>
        </w:rPr>
        <w:t xml:space="preserve">, filled and signed copies of the administrative and technical documents governing </w:t>
      </w:r>
      <w:r w:rsidRPr="00BB4EED">
        <w:rPr>
          <w:rFonts w:ascii="Arial Narrow" w:hAnsi="Arial Narrow" w:cs="Arial"/>
          <w:b/>
          <w:i/>
          <w:lang w:val="en-US"/>
        </w:rPr>
        <w:t>framework agreement</w:t>
      </w:r>
      <w:r w:rsidRPr="00BB4EED">
        <w:rPr>
          <w:rFonts w:ascii="Arial Narrow" w:hAnsi="Arial Narrow" w:cs="Arial"/>
          <w:lang w:val="en-US"/>
        </w:rPr>
        <w:t>, namely</w:t>
      </w:r>
      <w:r w:rsidR="00E12EA9">
        <w:rPr>
          <w:rFonts w:ascii="Arial Narrow" w:hAnsi="Arial Narrow" w:cs="Arial"/>
          <w:lang w:val="en-US"/>
        </w:rPr>
        <w:t>:</w:t>
      </w:r>
    </w:p>
    <w:p w14:paraId="7187110C" w14:textId="737F9E45" w:rsidR="002A432C" w:rsidRPr="00BB4EED" w:rsidRDefault="002A432C" w:rsidP="006274FB">
      <w:pPr>
        <w:pStyle w:val="Paragraphedeliste"/>
        <w:widowControl w:val="0"/>
        <w:numPr>
          <w:ilvl w:val="5"/>
          <w:numId w:val="54"/>
        </w:numPr>
        <w:tabs>
          <w:tab w:val="left" w:pos="820"/>
          <w:tab w:val="left" w:pos="1780"/>
          <w:tab w:val="left" w:pos="2440"/>
          <w:tab w:val="left" w:pos="3540"/>
        </w:tabs>
        <w:autoSpaceDE w:val="0"/>
        <w:spacing w:after="120" w:line="360" w:lineRule="auto"/>
        <w:ind w:left="709" w:firstLine="0"/>
        <w:jc w:val="both"/>
        <w:rPr>
          <w:rFonts w:ascii="Arial Narrow" w:hAnsi="Arial Narrow" w:cs="Arial"/>
          <w:lang w:val="en-US"/>
        </w:rPr>
      </w:pPr>
      <w:r w:rsidRPr="00BB4EED">
        <w:rPr>
          <w:rFonts w:ascii="Arial Narrow" w:hAnsi="Arial Narrow" w:cs="Arial"/>
          <w:lang w:val="en-US"/>
        </w:rPr>
        <w:t>The Special Administrative Conditions (SAC);</w:t>
      </w:r>
    </w:p>
    <w:p w14:paraId="65A5FD15" w14:textId="5D051AA7" w:rsidR="002A432C" w:rsidRPr="00BB4EED" w:rsidRDefault="002A432C" w:rsidP="006274FB">
      <w:pPr>
        <w:pStyle w:val="Paragraphedeliste"/>
        <w:widowControl w:val="0"/>
        <w:numPr>
          <w:ilvl w:val="5"/>
          <w:numId w:val="54"/>
        </w:numPr>
        <w:autoSpaceDE w:val="0"/>
        <w:spacing w:after="120" w:line="360" w:lineRule="auto"/>
        <w:ind w:left="709" w:firstLine="0"/>
        <w:jc w:val="both"/>
        <w:rPr>
          <w:rFonts w:ascii="Arial Narrow" w:hAnsi="Arial Narrow" w:cs="Arial"/>
          <w:lang w:val="en-US"/>
        </w:rPr>
      </w:pPr>
      <w:r w:rsidRPr="00BB4EED">
        <w:rPr>
          <w:rFonts w:ascii="Arial Narrow" w:hAnsi="Arial Narrow" w:cs="Arial"/>
          <w:lang w:val="en-US"/>
        </w:rPr>
        <w:t xml:space="preserve"> The Special Technical Conditions (STC).</w:t>
      </w:r>
    </w:p>
    <w:p w14:paraId="147C9A84" w14:textId="29FF3C74" w:rsidR="00F61259" w:rsidRPr="00BB4EED" w:rsidRDefault="00A024D7" w:rsidP="008A73EE">
      <w:pPr>
        <w:spacing w:after="34" w:line="360" w:lineRule="auto"/>
        <w:ind w:left="567" w:right="-7" w:hanging="283"/>
        <w:jc w:val="both"/>
        <w:rPr>
          <w:rFonts w:ascii="Arial Narrow" w:hAnsi="Arial Narrow" w:cs="Arial"/>
          <w:lang w:val="en-US"/>
        </w:rPr>
      </w:pPr>
      <w:r w:rsidRPr="00BB4EED">
        <w:rPr>
          <w:rFonts w:ascii="Arial Narrow" w:hAnsi="Arial Narrow" w:cs="Arial"/>
          <w:i/>
          <w:lang w:val="en-US"/>
        </w:rPr>
        <w:t>b.</w:t>
      </w:r>
      <w:r w:rsidR="00A46925" w:rsidRPr="00BB4EED">
        <w:rPr>
          <w:rFonts w:ascii="Arial Narrow" w:hAnsi="Arial Narrow" w:cs="Arial"/>
          <w:i/>
          <w:lang w:val="en-US"/>
        </w:rPr>
        <w:tab/>
      </w:r>
      <w:r w:rsidRPr="00BB4EED">
        <w:rPr>
          <w:rFonts w:ascii="Arial Narrow" w:hAnsi="Arial Narrow" w:cs="Arial"/>
          <w:i/>
          <w:lang w:val="en-US"/>
        </w:rPr>
        <w:t>4.</w:t>
      </w:r>
      <w:r w:rsidR="002A432C" w:rsidRPr="00BB4EED">
        <w:rPr>
          <w:rFonts w:ascii="Arial Narrow" w:hAnsi="Arial Narrow" w:cs="Arial"/>
          <w:i/>
          <w:lang w:val="en-US"/>
        </w:rPr>
        <w:t xml:space="preserve"> </w:t>
      </w:r>
      <w:r w:rsidR="002A432C" w:rsidRPr="00BB4EED">
        <w:rPr>
          <w:rFonts w:ascii="Arial Narrow" w:hAnsi="Arial Narrow" w:cs="Arial"/>
          <w:b/>
          <w:bCs/>
          <w:i/>
          <w:iCs/>
          <w:lang w:val="en-US"/>
        </w:rPr>
        <w:t>Comments SAC and STC (optional)</w:t>
      </w:r>
    </w:p>
    <w:p w14:paraId="538763DB" w14:textId="1049B8EA" w:rsidR="0063038B" w:rsidRPr="00BB4EED" w:rsidRDefault="0063038B" w:rsidP="008A73EE">
      <w:pPr>
        <w:spacing w:line="360" w:lineRule="auto"/>
        <w:ind w:left="-5" w:right="-7"/>
        <w:jc w:val="both"/>
        <w:rPr>
          <w:rFonts w:ascii="Arial Narrow" w:hAnsi="Arial Narrow" w:cs="Arial"/>
          <w:lang w:val="en-US"/>
        </w:rPr>
      </w:pPr>
      <w:r w:rsidRPr="00BB4EED">
        <w:rPr>
          <w:rFonts w:ascii="Arial Narrow" w:hAnsi="Arial Narrow" w:cs="Arial"/>
          <w:lang w:val="en-US"/>
        </w:rPr>
        <w:t xml:space="preserve">Bidders shall make a comment on the technical choices of the project and possible proposals. </w:t>
      </w:r>
    </w:p>
    <w:p w14:paraId="5C9A0A43" w14:textId="6CA46ECC" w:rsidR="00AC606F" w:rsidRPr="00BB4EED" w:rsidRDefault="00AC606F" w:rsidP="008A73EE">
      <w:pPr>
        <w:spacing w:line="360" w:lineRule="auto"/>
        <w:ind w:left="-5" w:right="-7"/>
        <w:jc w:val="both"/>
        <w:rPr>
          <w:rFonts w:ascii="Arial Narrow" w:hAnsi="Arial Narrow" w:cs="Arial"/>
          <w:lang w:val="en-US"/>
        </w:rPr>
      </w:pPr>
      <w:r w:rsidRPr="00BB4EED">
        <w:rPr>
          <w:rFonts w:ascii="Arial Narrow" w:hAnsi="Arial Narrow" w:cs="Arial"/>
          <w:lang w:val="en-US"/>
        </w:rPr>
        <w:t xml:space="preserve">b-5- </w:t>
      </w:r>
      <w:r w:rsidR="0063038B" w:rsidRPr="00BB4EED">
        <w:rPr>
          <w:rFonts w:ascii="Arial Narrow" w:hAnsi="Arial Narrow" w:cs="Arial"/>
          <w:b/>
          <w:bCs/>
          <w:lang w:val="en-US"/>
        </w:rPr>
        <w:t>Integrity Charter</w:t>
      </w:r>
    </w:p>
    <w:p w14:paraId="126CD0AD" w14:textId="718C1C27" w:rsidR="00AC606F" w:rsidRPr="00BB4EED" w:rsidRDefault="00AC606F" w:rsidP="008A73EE">
      <w:pPr>
        <w:spacing w:line="360" w:lineRule="auto"/>
        <w:ind w:left="-5" w:right="-7"/>
        <w:jc w:val="both"/>
        <w:rPr>
          <w:rFonts w:ascii="Arial Narrow" w:hAnsi="Arial Narrow" w:cs="Arial"/>
          <w:lang w:val="en-US"/>
        </w:rPr>
      </w:pPr>
      <w:r w:rsidRPr="00BB4EED">
        <w:rPr>
          <w:rFonts w:ascii="Arial Narrow" w:hAnsi="Arial Narrow" w:cs="Arial"/>
          <w:lang w:val="en-US"/>
        </w:rPr>
        <w:t>b-</w:t>
      </w:r>
      <w:r w:rsidR="0063038B" w:rsidRPr="00BB4EED">
        <w:rPr>
          <w:rFonts w:ascii="Arial Narrow" w:hAnsi="Arial Narrow" w:cs="Arial"/>
          <w:b/>
          <w:bCs/>
          <w:lang w:val="en-US"/>
        </w:rPr>
        <w:t xml:space="preserve">6- </w:t>
      </w:r>
      <w:r w:rsidR="0063038B" w:rsidRPr="00BB4EED">
        <w:rPr>
          <w:rFonts w:ascii="Arial Narrow" w:eastAsia="Arial" w:hAnsi="Arial Narrow" w:cs="Arial"/>
          <w:b/>
          <w:lang w:val="en-US"/>
        </w:rPr>
        <w:t>Declaration Statement to Comply with Social and Environmental Clauses</w:t>
      </w:r>
    </w:p>
    <w:p w14:paraId="43707296" w14:textId="77777777" w:rsidR="00C04FAE" w:rsidRPr="00BB4EED" w:rsidRDefault="00C04FAE" w:rsidP="008A73EE">
      <w:pPr>
        <w:spacing w:line="360" w:lineRule="auto"/>
        <w:ind w:left="-5" w:right="-7"/>
        <w:jc w:val="both"/>
        <w:rPr>
          <w:rFonts w:ascii="Arial Narrow" w:hAnsi="Arial Narrow" w:cs="Arial"/>
          <w:lang w:val="en-US"/>
        </w:rPr>
      </w:pPr>
    </w:p>
    <w:p w14:paraId="4BE8CB4B" w14:textId="1AFE7AB9" w:rsidR="00C04FAE" w:rsidRPr="00BB4EED" w:rsidRDefault="00A024D7" w:rsidP="006274FB">
      <w:pPr>
        <w:numPr>
          <w:ilvl w:val="0"/>
          <w:numId w:val="22"/>
        </w:numPr>
        <w:suppressAutoHyphens w:val="0"/>
        <w:autoSpaceDN/>
        <w:spacing w:after="101" w:line="360" w:lineRule="auto"/>
        <w:ind w:right="-7" w:hanging="269"/>
        <w:jc w:val="both"/>
        <w:textAlignment w:val="auto"/>
        <w:rPr>
          <w:rFonts w:ascii="Arial Narrow" w:hAnsi="Arial Narrow" w:cs="Arial"/>
        </w:rPr>
      </w:pPr>
      <w:r w:rsidRPr="00BB4EED">
        <w:rPr>
          <w:rFonts w:ascii="Arial Narrow" w:hAnsi="Arial Narrow" w:cs="Arial"/>
          <w:b/>
          <w:i/>
        </w:rPr>
        <w:t xml:space="preserve">Volume 3 : </w:t>
      </w:r>
      <w:r w:rsidR="0063038B" w:rsidRPr="00BB4EED">
        <w:rPr>
          <w:rFonts w:ascii="Arial Narrow" w:hAnsi="Arial Narrow" w:cs="Arial"/>
          <w:b/>
          <w:i/>
        </w:rPr>
        <w:t xml:space="preserve">Financial </w:t>
      </w:r>
      <w:proofErr w:type="spellStart"/>
      <w:r w:rsidR="0063038B" w:rsidRPr="00BB4EED">
        <w:rPr>
          <w:rFonts w:ascii="Arial Narrow" w:hAnsi="Arial Narrow" w:cs="Arial"/>
          <w:b/>
          <w:i/>
        </w:rPr>
        <w:t>Bid</w:t>
      </w:r>
      <w:proofErr w:type="spellEnd"/>
    </w:p>
    <w:p w14:paraId="772CB100" w14:textId="77777777" w:rsidR="0063038B" w:rsidRPr="00BB4EED" w:rsidRDefault="0063038B" w:rsidP="008A73EE">
      <w:pPr>
        <w:spacing w:line="360" w:lineRule="auto"/>
        <w:ind w:left="567" w:right="-7" w:hanging="283"/>
        <w:jc w:val="both"/>
        <w:rPr>
          <w:rFonts w:ascii="Arial Narrow" w:hAnsi="Arial Narrow" w:cs="Arial"/>
          <w:lang w:val="en-US"/>
        </w:rPr>
      </w:pPr>
      <w:r w:rsidRPr="00BB4EED">
        <w:rPr>
          <w:rFonts w:ascii="Arial Narrow" w:hAnsi="Arial Narrow" w:cs="Arial"/>
          <w:lang w:val="en-US"/>
        </w:rPr>
        <w:t>It comprises elements that help to justify the cost of the works, namely:</w:t>
      </w:r>
    </w:p>
    <w:p w14:paraId="0D73BBC3" w14:textId="43BAEC95" w:rsidR="00920053" w:rsidRPr="00BB4EED" w:rsidRDefault="00920053" w:rsidP="00920053">
      <w:pPr>
        <w:spacing w:line="360" w:lineRule="auto"/>
        <w:ind w:left="567" w:right="-7" w:hanging="283"/>
        <w:jc w:val="both"/>
        <w:rPr>
          <w:rFonts w:ascii="Arial Narrow" w:hAnsi="Arial Narrow" w:cs="Arial"/>
          <w:lang w:val="en-US"/>
        </w:rPr>
      </w:pPr>
      <w:r w:rsidRPr="00BB4EED">
        <w:rPr>
          <w:rFonts w:ascii="Arial Narrow" w:hAnsi="Arial Narrow" w:cs="Arial"/>
          <w:lang w:val="en-US"/>
        </w:rPr>
        <w:t>c.1. The submission itself, in original, prepared in accordance with the attached model or standard form, stamped at the current rate, signed and dated;</w:t>
      </w:r>
    </w:p>
    <w:p w14:paraId="2BF6E894" w14:textId="77777777" w:rsidR="00920053" w:rsidRPr="00BB4EED" w:rsidRDefault="00920053" w:rsidP="00920053">
      <w:pPr>
        <w:spacing w:line="360" w:lineRule="auto"/>
        <w:ind w:left="567" w:right="-7" w:hanging="283"/>
        <w:jc w:val="both"/>
        <w:rPr>
          <w:rFonts w:ascii="Arial Narrow" w:hAnsi="Arial Narrow" w:cs="Arial"/>
          <w:lang w:val="en-US"/>
        </w:rPr>
      </w:pPr>
      <w:proofErr w:type="gramStart"/>
      <w:r w:rsidRPr="00BB4EED">
        <w:rPr>
          <w:rFonts w:ascii="Arial Narrow" w:hAnsi="Arial Narrow" w:cs="Arial"/>
          <w:lang w:val="en-US"/>
        </w:rPr>
        <w:t>c.2</w:t>
      </w:r>
      <w:proofErr w:type="gramEnd"/>
      <w:r w:rsidRPr="00BB4EED">
        <w:rPr>
          <w:rFonts w:ascii="Arial Narrow" w:hAnsi="Arial Narrow" w:cs="Arial"/>
          <w:lang w:val="en-US"/>
        </w:rPr>
        <w:t xml:space="preserve"> The unit price schedule duly filled;</w:t>
      </w:r>
    </w:p>
    <w:p w14:paraId="3A454D35" w14:textId="77777777" w:rsidR="00920053" w:rsidRPr="00BB4EED" w:rsidRDefault="00920053" w:rsidP="00920053">
      <w:pPr>
        <w:spacing w:line="360" w:lineRule="auto"/>
        <w:ind w:left="567" w:right="-7" w:hanging="283"/>
        <w:jc w:val="both"/>
        <w:rPr>
          <w:rFonts w:ascii="Arial Narrow" w:hAnsi="Arial Narrow" w:cs="Arial"/>
          <w:lang w:val="en-US"/>
        </w:rPr>
      </w:pPr>
      <w:proofErr w:type="gramStart"/>
      <w:r w:rsidRPr="00BB4EED">
        <w:rPr>
          <w:rFonts w:ascii="Arial Narrow" w:hAnsi="Arial Narrow" w:cs="Arial"/>
          <w:lang w:val="en-US"/>
        </w:rPr>
        <w:t>c.3</w:t>
      </w:r>
      <w:proofErr w:type="gramEnd"/>
      <w:r w:rsidRPr="00BB4EED">
        <w:rPr>
          <w:rFonts w:ascii="Arial Narrow" w:hAnsi="Arial Narrow" w:cs="Arial"/>
          <w:lang w:val="en-US"/>
        </w:rPr>
        <w:t xml:space="preserve"> detailed cost estimate and quantities duly filled;</w:t>
      </w:r>
      <w:r w:rsidRPr="00BB4EED">
        <w:rPr>
          <w:rFonts w:ascii="Arial Narrow" w:hAnsi="Arial Narrow" w:cs="Arial"/>
          <w:lang w:val="en-US"/>
        </w:rPr>
        <w:tab/>
      </w:r>
    </w:p>
    <w:p w14:paraId="0FAFC31F" w14:textId="77777777" w:rsidR="00920053" w:rsidRPr="00BB4EED" w:rsidRDefault="00920053" w:rsidP="00920053">
      <w:pPr>
        <w:spacing w:line="360" w:lineRule="auto"/>
        <w:ind w:left="567" w:right="-7" w:hanging="283"/>
        <w:jc w:val="both"/>
        <w:rPr>
          <w:rFonts w:ascii="Arial Narrow" w:hAnsi="Arial Narrow" w:cs="Arial"/>
          <w:lang w:val="en-US"/>
        </w:rPr>
      </w:pPr>
      <w:proofErr w:type="gramStart"/>
      <w:r w:rsidRPr="00BB4EED">
        <w:rPr>
          <w:rFonts w:ascii="Arial Narrow" w:hAnsi="Arial Narrow" w:cs="Arial"/>
          <w:lang w:val="en-US"/>
        </w:rPr>
        <w:t>c.4</w:t>
      </w:r>
      <w:proofErr w:type="gramEnd"/>
      <w:r w:rsidRPr="00BB4EED">
        <w:rPr>
          <w:rFonts w:ascii="Arial Narrow" w:hAnsi="Arial Narrow" w:cs="Arial"/>
          <w:lang w:val="en-US"/>
        </w:rPr>
        <w:t xml:space="preserve"> The price sub-detail and/or the breakdown of the lump sum prices;</w:t>
      </w:r>
    </w:p>
    <w:p w14:paraId="16EFDB24" w14:textId="77777777" w:rsidR="00920053" w:rsidRPr="00BB4EED" w:rsidRDefault="00920053" w:rsidP="00920053">
      <w:pPr>
        <w:spacing w:line="360" w:lineRule="auto"/>
        <w:ind w:left="567" w:right="-7" w:hanging="283"/>
        <w:jc w:val="both"/>
        <w:rPr>
          <w:rFonts w:ascii="Arial Narrow" w:hAnsi="Arial Narrow" w:cs="Arial"/>
          <w:lang w:val="en-US"/>
        </w:rPr>
      </w:pPr>
      <w:proofErr w:type="gramStart"/>
      <w:r w:rsidRPr="00BB4EED">
        <w:rPr>
          <w:rFonts w:ascii="Arial Narrow" w:hAnsi="Arial Narrow" w:cs="Arial"/>
          <w:lang w:val="en-US"/>
        </w:rPr>
        <w:t>c.5</w:t>
      </w:r>
      <w:proofErr w:type="gramEnd"/>
      <w:r w:rsidRPr="00BB4EED">
        <w:rPr>
          <w:rFonts w:ascii="Arial Narrow" w:hAnsi="Arial Narrow" w:cs="Arial"/>
          <w:lang w:val="en-US"/>
        </w:rPr>
        <w:t xml:space="preserve"> The provisional payment schedule, if applicable.</w:t>
      </w:r>
    </w:p>
    <w:p w14:paraId="69A7F328" w14:textId="326883F8" w:rsidR="00F61259" w:rsidRPr="00BB4EED" w:rsidRDefault="00350A68" w:rsidP="00350A68">
      <w:pPr>
        <w:spacing w:line="360" w:lineRule="auto"/>
        <w:ind w:right="-7"/>
        <w:jc w:val="both"/>
        <w:rPr>
          <w:rFonts w:ascii="Arial Narrow" w:hAnsi="Arial Narrow" w:cs="Arial"/>
          <w:lang w:val="en-US"/>
        </w:rPr>
      </w:pPr>
      <w:r w:rsidRPr="00BB4EED">
        <w:rPr>
          <w:rFonts w:ascii="Arial Narrow" w:hAnsi="Arial Narrow" w:cs="Arial"/>
          <w:lang w:val="en-US"/>
        </w:rPr>
        <w:t>Bidders shall use the standard forms and documents provided for in the Tender File, subject to the provisions of Article 17.2 of the RGAO regarding other possible forms of bid bond.</w:t>
      </w:r>
      <w:r w:rsidR="00A024D7" w:rsidRPr="00BB4EED">
        <w:rPr>
          <w:rFonts w:ascii="Arial Narrow" w:hAnsi="Arial Narrow" w:cs="Arial"/>
          <w:lang w:val="en-US"/>
        </w:rPr>
        <w:t xml:space="preserve"> </w:t>
      </w:r>
    </w:p>
    <w:p w14:paraId="7FFA3224" w14:textId="50DD71EC" w:rsidR="004E05C2" w:rsidRPr="00BB4EED" w:rsidRDefault="00A024D7" w:rsidP="008A73EE">
      <w:pPr>
        <w:spacing w:line="360" w:lineRule="auto"/>
        <w:ind w:left="-5" w:right="-7"/>
        <w:jc w:val="both"/>
        <w:rPr>
          <w:rFonts w:ascii="Arial Narrow" w:hAnsi="Arial Narrow" w:cs="Arial"/>
          <w:lang w:val="en-US"/>
        </w:rPr>
      </w:pPr>
      <w:r w:rsidRPr="00BB4EED">
        <w:rPr>
          <w:rFonts w:ascii="Arial Narrow" w:hAnsi="Arial Narrow" w:cs="Arial"/>
          <w:lang w:val="en-US"/>
        </w:rPr>
        <w:t xml:space="preserve">13.2. </w:t>
      </w:r>
      <w:r w:rsidR="00350A68" w:rsidRPr="00BB4EED">
        <w:rPr>
          <w:rFonts w:ascii="Arial Narrow" w:hAnsi="Arial Narrow" w:cs="Arial"/>
          <w:lang w:val="en-US"/>
        </w:rPr>
        <w:t xml:space="preserve">The RPAO shall indicate how long proposals must remain valid from the date of submission. During this period, bidders must keep the proposed </w:t>
      </w:r>
      <w:proofErr w:type="spellStart"/>
      <w:r w:rsidR="00350A68" w:rsidRPr="00BB4EED">
        <w:rPr>
          <w:rFonts w:ascii="Arial Narrow" w:hAnsi="Arial Narrow" w:cs="Arial"/>
          <w:lang w:val="en-US"/>
        </w:rPr>
        <w:t>specialised</w:t>
      </w:r>
      <w:proofErr w:type="spellEnd"/>
      <w:r w:rsidR="00350A68" w:rsidRPr="00BB4EED">
        <w:rPr>
          <w:rFonts w:ascii="Arial Narrow" w:hAnsi="Arial Narrow" w:cs="Arial"/>
          <w:lang w:val="en-US"/>
        </w:rPr>
        <w:t xml:space="preserve"> staff available for the assignment. The Project Owner or Delegated Project Owner shall make everything possible to complete the negotiations within this time limit. If the latter wishes to extend the period of validity of the proposals, candidates who do not consent to such an extension are free to refuse </w:t>
      </w:r>
      <w:r w:rsidR="00894C81">
        <w:rPr>
          <w:rFonts w:ascii="Arial Narrow" w:hAnsi="Arial Narrow" w:cs="Arial"/>
          <w:lang w:val="en-US"/>
        </w:rPr>
        <w:t>it</w:t>
      </w:r>
      <w:r w:rsidR="00350A68" w:rsidRPr="00BB4EED">
        <w:rPr>
          <w:rFonts w:ascii="Arial Narrow" w:hAnsi="Arial Narrow" w:cs="Arial"/>
          <w:lang w:val="en-US"/>
        </w:rPr>
        <w:t>.</w:t>
      </w:r>
    </w:p>
    <w:p w14:paraId="2D5600F0" w14:textId="4E368A66" w:rsidR="00DC5CA3" w:rsidRPr="00BB4EED" w:rsidRDefault="00BA5E49" w:rsidP="00915F70">
      <w:pPr>
        <w:pStyle w:val="RGAOarticles"/>
        <w:rPr>
          <w:lang w:val="en-US"/>
        </w:rPr>
      </w:pPr>
      <w:bookmarkStart w:id="16" w:name="_Toc157786609"/>
      <w:r>
        <w:rPr>
          <w:lang w:val="en-US"/>
        </w:rPr>
        <w:lastRenderedPageBreak/>
        <w:t>Article 14</w:t>
      </w:r>
      <w:r w:rsidR="00350A68" w:rsidRPr="00BB4EED">
        <w:rPr>
          <w:lang w:val="en-US"/>
        </w:rPr>
        <w:t xml:space="preserve">: </w:t>
      </w:r>
      <w:r w:rsidR="00350A68" w:rsidRPr="00BB4EED">
        <w:rPr>
          <w:bCs/>
          <w:lang w:val="en-US"/>
        </w:rPr>
        <w:t>Bid price</w:t>
      </w:r>
      <w:r w:rsidR="00350A68" w:rsidRPr="00BB4EED">
        <w:rPr>
          <w:lang w:val="en-US"/>
        </w:rPr>
        <w:t xml:space="preserve"> </w:t>
      </w:r>
      <w:bookmarkEnd w:id="16"/>
    </w:p>
    <w:p w14:paraId="341922D1" w14:textId="5CB26732" w:rsidR="009177EA" w:rsidRPr="00BB4EED" w:rsidRDefault="009177EA" w:rsidP="009177EA">
      <w:pPr>
        <w:spacing w:after="135" w:line="360" w:lineRule="auto"/>
        <w:ind w:left="-5" w:right="-7"/>
        <w:jc w:val="both"/>
        <w:rPr>
          <w:rFonts w:ascii="Arial Narrow" w:hAnsi="Arial Narrow" w:cs="Arial"/>
          <w:lang w:val="en-US"/>
        </w:rPr>
      </w:pPr>
      <w:r w:rsidRPr="00BB4EED">
        <w:rPr>
          <w:rFonts w:ascii="Arial Narrow" w:hAnsi="Arial Narrow" w:cs="Arial"/>
          <w:lang w:val="en-US"/>
        </w:rPr>
        <w:t>14.1. Except otherwise stated in the Tender File, the amount of the framework agreement shall cover all the works described in Article 1.1 of the General Regulations Governing Invitations to Tender, on the basis of the price schedule and the detailed bill of quantities and estimates as well as the unit price sub detail and breakdown of lump sum prices presented by the bidder, as appropriate.</w:t>
      </w:r>
    </w:p>
    <w:p w14:paraId="5A961715" w14:textId="77777777" w:rsidR="009177EA" w:rsidRPr="00BB4EED" w:rsidRDefault="009177EA" w:rsidP="009177EA">
      <w:pPr>
        <w:spacing w:after="135" w:line="360" w:lineRule="auto"/>
        <w:ind w:left="-5" w:right="-7"/>
        <w:jc w:val="both"/>
        <w:rPr>
          <w:rFonts w:ascii="Arial Narrow" w:hAnsi="Arial Narrow" w:cs="Arial"/>
          <w:lang w:val="en-US"/>
        </w:rPr>
      </w:pPr>
      <w:r w:rsidRPr="00BB4EED">
        <w:rPr>
          <w:rFonts w:ascii="Arial Narrow" w:hAnsi="Arial Narrow" w:cs="Arial"/>
          <w:lang w:val="en-US"/>
        </w:rPr>
        <w:t>14.2. The bidder shall fill the unit prices and totals of all items on the schedule and bill of quantities and estimates.</w:t>
      </w:r>
    </w:p>
    <w:p w14:paraId="30986C89" w14:textId="27483890" w:rsidR="00F61259" w:rsidRPr="00BB4EED" w:rsidRDefault="009177EA" w:rsidP="009177EA">
      <w:pPr>
        <w:spacing w:after="135" w:line="360" w:lineRule="auto"/>
        <w:ind w:left="-5" w:right="-7"/>
        <w:jc w:val="both"/>
        <w:rPr>
          <w:rFonts w:ascii="Arial Narrow" w:hAnsi="Arial Narrow" w:cs="Arial"/>
          <w:lang w:val="en-US"/>
        </w:rPr>
      </w:pPr>
      <w:r w:rsidRPr="00BB4EED">
        <w:rPr>
          <w:rFonts w:ascii="Arial Narrow" w:hAnsi="Arial Narrow" w:cs="Arial"/>
          <w:lang w:val="en-US"/>
        </w:rPr>
        <w:t xml:space="preserve">14.3. Subject to contrary provisions provided for in the Special Regulations and in the Special Administrative Conditions, all dues, taxes and fees payable by the bidder for the future </w:t>
      </w:r>
      <w:r w:rsidR="00CB4D87" w:rsidRPr="00BB4EED">
        <w:rPr>
          <w:rFonts w:ascii="Arial Narrow" w:hAnsi="Arial Narrow" w:cs="Arial"/>
          <w:lang w:val="en-US"/>
        </w:rPr>
        <w:t xml:space="preserve">framework agreement </w:t>
      </w:r>
      <w:r w:rsidRPr="00BB4EED">
        <w:rPr>
          <w:rFonts w:ascii="Arial Narrow" w:hAnsi="Arial Narrow" w:cs="Arial"/>
          <w:lang w:val="en-US"/>
        </w:rPr>
        <w:t>or on any other ground, thirty (30) days prior to the time limit for the submission of bids, shall be included in the prices and in the total amount of the bid presented by the bidder.</w:t>
      </w:r>
      <w:r w:rsidR="00A024D7" w:rsidRPr="00BB4EED">
        <w:rPr>
          <w:rFonts w:ascii="Arial Narrow" w:hAnsi="Arial Narrow" w:cs="Arial"/>
          <w:lang w:val="en-US"/>
        </w:rPr>
        <w:t xml:space="preserve"> </w:t>
      </w:r>
    </w:p>
    <w:p w14:paraId="77306C85" w14:textId="039FE09D" w:rsidR="00CB4D87" w:rsidRPr="00BB4EED" w:rsidRDefault="00CB4D87" w:rsidP="00CB4D87">
      <w:pPr>
        <w:widowControl w:val="0"/>
        <w:autoSpaceDE w:val="0"/>
        <w:spacing w:after="120" w:line="360" w:lineRule="auto"/>
        <w:jc w:val="both"/>
        <w:rPr>
          <w:rFonts w:ascii="Arial Narrow" w:hAnsi="Arial Narrow" w:cs="Arial"/>
          <w:lang w:val="en-US"/>
        </w:rPr>
      </w:pPr>
      <w:r w:rsidRPr="00BB4EED">
        <w:rPr>
          <w:rFonts w:ascii="Arial Narrow" w:hAnsi="Arial Narrow" w:cs="Arial"/>
          <w:lang w:val="en-US"/>
        </w:rPr>
        <w:t>14.4. If a price revision/updating clause is provided for in the framework agreement, the date of the establishment of the initial price, as well as the price revision/updating conditions for the said price must be specified. Any framework agreement whose execution duration is at most one (1) year shall not be subject to price revision.</w:t>
      </w:r>
    </w:p>
    <w:p w14:paraId="2B6CD9DE" w14:textId="437279D0" w:rsidR="00F61259" w:rsidRPr="00BB4EED" w:rsidRDefault="00A024D7" w:rsidP="008A73EE">
      <w:pPr>
        <w:spacing w:line="360" w:lineRule="auto"/>
        <w:ind w:left="-5" w:right="-7"/>
        <w:jc w:val="both"/>
        <w:rPr>
          <w:rFonts w:ascii="Arial Narrow" w:hAnsi="Arial Narrow" w:cs="Arial"/>
          <w:lang w:val="en-US"/>
        </w:rPr>
      </w:pPr>
      <w:r w:rsidRPr="00BB4EED">
        <w:rPr>
          <w:rFonts w:ascii="Arial Narrow" w:hAnsi="Arial Narrow" w:cs="Arial"/>
          <w:lang w:val="en-US"/>
        </w:rPr>
        <w:t xml:space="preserve">14.5. </w:t>
      </w:r>
      <w:r w:rsidR="00CB4D87" w:rsidRPr="00BB4EED">
        <w:rPr>
          <w:rFonts w:ascii="Arial Narrow" w:hAnsi="Arial Narrow" w:cs="Arial"/>
          <w:lang w:val="en-US"/>
        </w:rPr>
        <w:t>All unit prices with quantities must be justified by sub-details established in accordance with the structure proposed in document No. 6 of the Tender File.</w:t>
      </w:r>
    </w:p>
    <w:p w14:paraId="34FD7E77" w14:textId="4BF519B6" w:rsidR="00CB4D87" w:rsidRPr="00BB4EED" w:rsidRDefault="00A024D7" w:rsidP="00CB4D87">
      <w:pPr>
        <w:spacing w:after="247" w:line="360" w:lineRule="auto"/>
        <w:ind w:left="-5" w:right="-7"/>
        <w:jc w:val="both"/>
        <w:rPr>
          <w:rFonts w:ascii="Arial Narrow" w:hAnsi="Arial Narrow" w:cs="Arial"/>
          <w:lang w:val="en-US"/>
        </w:rPr>
      </w:pPr>
      <w:r w:rsidRPr="00BB4EED">
        <w:rPr>
          <w:rFonts w:ascii="Arial Narrow" w:hAnsi="Arial Narrow" w:cs="Arial"/>
          <w:lang w:val="en-US"/>
        </w:rPr>
        <w:t xml:space="preserve">14.6. </w:t>
      </w:r>
      <w:bookmarkStart w:id="17" w:name="_Toc157786610"/>
      <w:r w:rsidR="00AA233F">
        <w:rPr>
          <w:rFonts w:ascii="Arial Narrow" w:hAnsi="Arial Narrow"/>
          <w:lang w:val="en-GB"/>
        </w:rPr>
        <w:t>Bidder</w:t>
      </w:r>
      <w:r w:rsidR="00CB4D87" w:rsidRPr="00BB4EED">
        <w:rPr>
          <w:rFonts w:ascii="Arial Narrow" w:hAnsi="Arial Narrow" w:cs="Arial"/>
          <w:lang w:val="en-US"/>
        </w:rPr>
        <w:t>s shall indicate the rebates granted in their tenders. Furthermore, they shall specify the conditions for the application of the discount.</w:t>
      </w:r>
    </w:p>
    <w:p w14:paraId="2B343FCC" w14:textId="1096BA95" w:rsidR="00DC5CA3" w:rsidRPr="0010357D" w:rsidRDefault="00CB4D87" w:rsidP="00CB4D87">
      <w:pPr>
        <w:spacing w:after="247" w:line="360" w:lineRule="auto"/>
        <w:ind w:left="-5" w:right="-7"/>
        <w:jc w:val="both"/>
        <w:rPr>
          <w:rFonts w:ascii="Arial Narrow" w:hAnsi="Arial Narrow" w:cs="Arial"/>
          <w:b/>
          <w:lang w:val="en-US"/>
        </w:rPr>
      </w:pPr>
      <w:r w:rsidRPr="0010357D">
        <w:rPr>
          <w:rFonts w:ascii="Arial Narrow" w:hAnsi="Arial Narrow" w:cs="Arial"/>
          <w:b/>
          <w:lang w:val="en-US"/>
        </w:rPr>
        <w:t xml:space="preserve">Article 15. </w:t>
      </w:r>
      <w:r w:rsidR="00AC5B3E" w:rsidRPr="0010357D">
        <w:rPr>
          <w:rFonts w:ascii="Arial Narrow" w:hAnsi="Arial Narrow" w:cs="Arial"/>
          <w:b/>
          <w:lang w:val="en-US"/>
        </w:rPr>
        <w:t xml:space="preserve">Tender and Payment Currencies </w:t>
      </w:r>
      <w:bookmarkEnd w:id="17"/>
    </w:p>
    <w:p w14:paraId="285FB7EB" w14:textId="77777777" w:rsidR="00CB4D87" w:rsidRPr="00BB4EED" w:rsidRDefault="00A024D7" w:rsidP="008A73EE">
      <w:pPr>
        <w:spacing w:line="360" w:lineRule="auto"/>
        <w:ind w:left="-5" w:right="-7"/>
        <w:jc w:val="both"/>
        <w:rPr>
          <w:rFonts w:ascii="Arial Narrow" w:hAnsi="Arial Narrow" w:cs="Arial"/>
          <w:lang w:val="en-US"/>
        </w:rPr>
      </w:pPr>
      <w:r w:rsidRPr="00BB4EED">
        <w:rPr>
          <w:rFonts w:ascii="Arial Narrow" w:hAnsi="Arial Narrow" w:cs="Arial"/>
          <w:lang w:val="en-US"/>
        </w:rPr>
        <w:t xml:space="preserve">15.1. </w:t>
      </w:r>
      <w:r w:rsidR="00CB4D87" w:rsidRPr="00BB4EED">
        <w:rPr>
          <w:rFonts w:ascii="Arial Narrow" w:hAnsi="Arial Narrow" w:cs="Arial"/>
          <w:lang w:val="en-US"/>
        </w:rPr>
        <w:t>In the event of international invitations to tender, bid currencies shall follow the provisions of either Option A or Option B below, the applicable option being that retained in the Special Regulations Governing Invitations to Tender.</w:t>
      </w:r>
    </w:p>
    <w:p w14:paraId="6756C081" w14:textId="40A81D6B" w:rsidR="00F61259" w:rsidRPr="00BB4EED" w:rsidRDefault="00A024D7" w:rsidP="008A73EE">
      <w:pPr>
        <w:spacing w:line="360" w:lineRule="auto"/>
        <w:ind w:left="-5" w:right="-7"/>
        <w:jc w:val="both"/>
        <w:rPr>
          <w:rFonts w:ascii="Arial Narrow" w:hAnsi="Arial Narrow" w:cs="Arial"/>
          <w:lang w:val="en-US"/>
        </w:rPr>
      </w:pPr>
      <w:r w:rsidRPr="00BB4EED">
        <w:rPr>
          <w:rFonts w:ascii="Arial Narrow" w:hAnsi="Arial Narrow" w:cs="Arial"/>
          <w:lang w:val="en-US"/>
        </w:rPr>
        <w:t xml:space="preserve">15.2. Option </w:t>
      </w:r>
      <w:r w:rsidR="00AC5B3E" w:rsidRPr="00BB4EED">
        <w:rPr>
          <w:rFonts w:ascii="Arial Narrow" w:hAnsi="Arial Narrow" w:cs="Arial"/>
          <w:lang w:val="en-US"/>
        </w:rPr>
        <w:t>A:</w:t>
      </w:r>
      <w:r w:rsidRPr="00BB4EED">
        <w:rPr>
          <w:rFonts w:ascii="Arial Narrow" w:hAnsi="Arial Narrow" w:cs="Arial"/>
          <w:lang w:val="en-US"/>
        </w:rPr>
        <w:t xml:space="preserve"> </w:t>
      </w:r>
      <w:r w:rsidR="00BD729B" w:rsidRPr="00BB4EED">
        <w:rPr>
          <w:rFonts w:ascii="Arial Narrow" w:hAnsi="Arial Narrow" w:cs="Arial"/>
          <w:lang w:val="en-US"/>
        </w:rPr>
        <w:t>The amount of the bid is entirely presented in national currency.</w:t>
      </w:r>
    </w:p>
    <w:p w14:paraId="06240808" w14:textId="136C3EE5" w:rsidR="00F61259" w:rsidRPr="00BB4EED" w:rsidRDefault="00BD729B" w:rsidP="008A73EE">
      <w:pPr>
        <w:spacing w:line="360" w:lineRule="auto"/>
        <w:ind w:left="-5" w:right="-7"/>
        <w:jc w:val="both"/>
        <w:rPr>
          <w:rFonts w:ascii="Arial Narrow" w:hAnsi="Arial Narrow" w:cs="Arial"/>
          <w:lang w:val="en-US"/>
        </w:rPr>
      </w:pPr>
      <w:r w:rsidRPr="00BB4EED">
        <w:rPr>
          <w:rFonts w:ascii="Arial Narrow" w:hAnsi="Arial Narrow" w:cs="Arial"/>
          <w:lang w:val="en-US"/>
        </w:rPr>
        <w:t>The amount of the bid, unit prices of the price schedule and the prices of the bill of quantities and estimates are entirely presented in CFA francs in the following manner:</w:t>
      </w:r>
    </w:p>
    <w:p w14:paraId="03E0051A" w14:textId="77777777" w:rsidR="00BD729B" w:rsidRPr="00BB4EED" w:rsidRDefault="00BD729B" w:rsidP="006274FB">
      <w:pPr>
        <w:numPr>
          <w:ilvl w:val="0"/>
          <w:numId w:val="23"/>
        </w:numPr>
        <w:suppressAutoHyphens w:val="0"/>
        <w:autoSpaceDN/>
        <w:spacing w:after="109" w:line="360" w:lineRule="auto"/>
        <w:ind w:left="567" w:right="-7" w:hanging="293"/>
        <w:jc w:val="both"/>
        <w:textAlignment w:val="auto"/>
        <w:rPr>
          <w:rFonts w:ascii="Arial Narrow" w:hAnsi="Arial Narrow" w:cs="Arial"/>
          <w:lang w:val="en-US"/>
        </w:rPr>
      </w:pPr>
      <w:r w:rsidRPr="00BB4EED">
        <w:rPr>
          <w:rFonts w:ascii="Arial Narrow" w:hAnsi="Arial Narrow" w:cs="Arial"/>
          <w:lang w:val="en-US"/>
        </w:rPr>
        <w:t>Prices shall be entirely presented in national currency. The bidder who intends to commit expenditures in other currencies for the execution of the works shall indicate in the appendix to the bid the percentage(s) of the amount of the bid necessary to cover the needs in foreign currencies, without exceeding the maximum of three currencies of member countries of the funding institution of the framework agreement.</w:t>
      </w:r>
    </w:p>
    <w:p w14:paraId="439B1784" w14:textId="77777777" w:rsidR="00BD729B" w:rsidRPr="00BB4EED" w:rsidRDefault="00BD729B" w:rsidP="006274FB">
      <w:pPr>
        <w:numPr>
          <w:ilvl w:val="0"/>
          <w:numId w:val="23"/>
        </w:numPr>
        <w:suppressAutoHyphens w:val="0"/>
        <w:autoSpaceDN/>
        <w:spacing w:after="109" w:line="360" w:lineRule="auto"/>
        <w:ind w:left="567" w:right="-7" w:hanging="293"/>
        <w:jc w:val="both"/>
        <w:textAlignment w:val="auto"/>
        <w:rPr>
          <w:rFonts w:ascii="Arial Narrow" w:hAnsi="Arial Narrow" w:cs="Arial"/>
          <w:lang w:val="en-US"/>
        </w:rPr>
      </w:pPr>
      <w:r w:rsidRPr="00BB4EED">
        <w:rPr>
          <w:rFonts w:ascii="Arial Narrow" w:hAnsi="Arial Narrow" w:cs="Arial"/>
          <w:lang w:val="en-US"/>
        </w:rPr>
        <w:t>The exchange rates used by the bidder to convert his bid into the national currency shall be specified by the bidder in an appendix to the bid in compliance with the specifications of the Special Regulations. These rates shall be applied for any payment under the framework agreement so that the successful bidder does not bear any exchange risk.</w:t>
      </w:r>
    </w:p>
    <w:p w14:paraId="656289AD" w14:textId="3F6C86DA" w:rsidR="00BD729B" w:rsidRPr="00BB4EED" w:rsidRDefault="00AC5B3E" w:rsidP="00BD729B">
      <w:pPr>
        <w:suppressAutoHyphens w:val="0"/>
        <w:autoSpaceDN/>
        <w:spacing w:after="109" w:line="360" w:lineRule="auto"/>
        <w:ind w:right="-7"/>
        <w:jc w:val="both"/>
        <w:textAlignment w:val="auto"/>
        <w:rPr>
          <w:rFonts w:ascii="Arial Narrow" w:hAnsi="Arial Narrow" w:cs="Arial"/>
          <w:lang w:val="en-US"/>
        </w:rPr>
      </w:pPr>
      <w:r w:rsidRPr="00BB4EED">
        <w:rPr>
          <w:rFonts w:ascii="Arial Narrow" w:hAnsi="Arial Narrow" w:cs="Arial"/>
          <w:lang w:val="en-US"/>
        </w:rPr>
        <w:lastRenderedPageBreak/>
        <w:t>15.3 Option</w:t>
      </w:r>
      <w:r w:rsidR="00BD729B" w:rsidRPr="00BB4EED">
        <w:rPr>
          <w:rFonts w:ascii="Arial Narrow" w:hAnsi="Arial Narrow" w:cs="Arial"/>
          <w:lang w:val="en-US"/>
        </w:rPr>
        <w:t xml:space="preserve"> B: The amount of the bid is directly presented in national and foreign currency</w:t>
      </w:r>
    </w:p>
    <w:p w14:paraId="104892A9" w14:textId="77777777" w:rsidR="00BD729B" w:rsidRPr="00BB4EED" w:rsidRDefault="00BD729B" w:rsidP="00BD729B">
      <w:pPr>
        <w:widowControl w:val="0"/>
        <w:autoSpaceDE w:val="0"/>
        <w:spacing w:after="120" w:line="360" w:lineRule="auto"/>
        <w:jc w:val="both"/>
        <w:rPr>
          <w:rFonts w:ascii="Arial Narrow" w:hAnsi="Arial Narrow" w:cs="Arial"/>
          <w:lang w:val="en-US"/>
        </w:rPr>
      </w:pPr>
      <w:r w:rsidRPr="00BB4EED">
        <w:rPr>
          <w:rFonts w:ascii="Arial Narrow" w:hAnsi="Arial Narrow" w:cs="Arial"/>
          <w:lang w:val="en-US"/>
        </w:rPr>
        <w:t>The bidder shall present the unit prices of the price schedule and the prices of the bill of quantities and estimates in the following manner:</w:t>
      </w:r>
    </w:p>
    <w:p w14:paraId="166B1CA5" w14:textId="77777777" w:rsidR="00BD729B" w:rsidRPr="00BB4EED" w:rsidRDefault="00BD729B" w:rsidP="00BD729B">
      <w:pPr>
        <w:widowControl w:val="0"/>
        <w:autoSpaceDE w:val="0"/>
        <w:spacing w:after="120" w:line="360" w:lineRule="auto"/>
        <w:jc w:val="both"/>
        <w:rPr>
          <w:rFonts w:ascii="Arial Narrow" w:hAnsi="Arial Narrow" w:cs="Arial"/>
          <w:lang w:val="en-US"/>
        </w:rPr>
      </w:pPr>
      <w:r w:rsidRPr="00BB4EED">
        <w:rPr>
          <w:rFonts w:ascii="Arial Narrow" w:hAnsi="Arial Narrow" w:cs="Arial"/>
          <w:lang w:val="en-US"/>
        </w:rPr>
        <w:t xml:space="preserve">a. The prices of inputs necessary for the works which the bidder intends to buy in the Project Owner or Delegated Project Owner’s country shall be in CFA francs as specified in the Special Regulations and called “national currency” </w:t>
      </w:r>
    </w:p>
    <w:p w14:paraId="16BB4A37" w14:textId="7DE1A451" w:rsidR="00BD729B" w:rsidRPr="00BB4EED" w:rsidRDefault="00BD729B" w:rsidP="00BD729B">
      <w:pPr>
        <w:widowControl w:val="0"/>
        <w:autoSpaceDE w:val="0"/>
        <w:spacing w:after="120" w:line="360" w:lineRule="auto"/>
        <w:jc w:val="both"/>
        <w:rPr>
          <w:rFonts w:ascii="Arial Narrow" w:hAnsi="Arial Narrow" w:cs="Arial"/>
          <w:lang w:val="en-US"/>
        </w:rPr>
      </w:pPr>
      <w:r w:rsidRPr="00BB4EED">
        <w:rPr>
          <w:rFonts w:ascii="Arial Narrow" w:hAnsi="Arial Narrow" w:cs="Arial"/>
          <w:lang w:val="en-US"/>
        </w:rPr>
        <w:t xml:space="preserve">b. The prices of </w:t>
      </w:r>
      <w:r w:rsidR="00CF7919" w:rsidRPr="00BB4EED">
        <w:rPr>
          <w:rFonts w:ascii="Arial Narrow" w:hAnsi="Arial Narrow" w:cs="Arial"/>
          <w:lang w:val="en-US"/>
        </w:rPr>
        <w:t xml:space="preserve">the </w:t>
      </w:r>
      <w:r w:rsidRPr="00BB4EED">
        <w:rPr>
          <w:rFonts w:ascii="Arial Narrow" w:hAnsi="Arial Narrow" w:cs="Arial"/>
          <w:lang w:val="en-US"/>
        </w:rPr>
        <w:t>inputs necessary</w:t>
      </w:r>
      <w:r w:rsidR="00CF7919" w:rsidRPr="00BB4EED">
        <w:rPr>
          <w:rFonts w:ascii="Arial Narrow" w:hAnsi="Arial Narrow" w:cs="Arial"/>
          <w:lang w:val="en-US"/>
        </w:rPr>
        <w:t xml:space="preserve"> for the works</w:t>
      </w:r>
      <w:r w:rsidRPr="00BB4EED">
        <w:rPr>
          <w:rFonts w:ascii="Arial Narrow" w:hAnsi="Arial Narrow" w:cs="Arial"/>
          <w:lang w:val="en-US"/>
        </w:rPr>
        <w:t xml:space="preserve"> the </w:t>
      </w:r>
      <w:r w:rsidR="00CF7919" w:rsidRPr="00BB4EED">
        <w:rPr>
          <w:rFonts w:ascii="Arial Narrow" w:hAnsi="Arial Narrow" w:cs="Arial"/>
          <w:lang w:val="en-US"/>
        </w:rPr>
        <w:t>bidder intends to acquire</w:t>
      </w:r>
      <w:r w:rsidRPr="00BB4EED">
        <w:rPr>
          <w:rFonts w:ascii="Arial Narrow" w:hAnsi="Arial Narrow" w:cs="Arial"/>
          <w:lang w:val="en-US"/>
        </w:rPr>
        <w:t xml:space="preserve"> out of the Project Owner or Delegated Project Owner’s country shall b</w:t>
      </w:r>
      <w:r w:rsidR="00CF7919" w:rsidRPr="00BB4EED">
        <w:rPr>
          <w:rFonts w:ascii="Arial Narrow" w:hAnsi="Arial Narrow" w:cs="Arial"/>
          <w:lang w:val="en-US"/>
        </w:rPr>
        <w:t>e in the currency</w:t>
      </w:r>
      <w:r w:rsidRPr="00BB4EED">
        <w:rPr>
          <w:rFonts w:ascii="Arial Narrow" w:hAnsi="Arial Narrow" w:cs="Arial"/>
          <w:lang w:val="en-US"/>
        </w:rPr>
        <w:t xml:space="preserve"> of the bidder</w:t>
      </w:r>
      <w:r w:rsidR="00CF7919" w:rsidRPr="00BB4EED">
        <w:rPr>
          <w:rFonts w:ascii="Arial Narrow" w:hAnsi="Arial Narrow" w:cs="Arial"/>
          <w:lang w:val="en-US"/>
        </w:rPr>
        <w:t>’s country or in</w:t>
      </w:r>
      <w:r w:rsidRPr="00BB4EED">
        <w:rPr>
          <w:rFonts w:ascii="Arial Narrow" w:hAnsi="Arial Narrow" w:cs="Arial"/>
          <w:lang w:val="en-US"/>
        </w:rPr>
        <w:t xml:space="preserve"> the currency of an eligible member country widely used in international trade.</w:t>
      </w:r>
    </w:p>
    <w:p w14:paraId="3ABF825E" w14:textId="76A40B5F" w:rsidR="00BD729B" w:rsidRPr="00BB4EED" w:rsidRDefault="00BD729B" w:rsidP="00BD729B">
      <w:pPr>
        <w:widowControl w:val="0"/>
        <w:autoSpaceDE w:val="0"/>
        <w:spacing w:after="120" w:line="360" w:lineRule="auto"/>
        <w:jc w:val="both"/>
        <w:rPr>
          <w:rFonts w:ascii="Arial Narrow" w:hAnsi="Arial Narrow" w:cs="Arial"/>
          <w:lang w:val="en-US"/>
        </w:rPr>
      </w:pPr>
      <w:r w:rsidRPr="00BB4EED">
        <w:rPr>
          <w:rFonts w:ascii="Arial Narrow" w:hAnsi="Arial Narrow" w:cs="Arial"/>
          <w:lang w:val="en-US"/>
        </w:rPr>
        <w:t>15.4. The Project Owner or Delegated Project Owner may request the bidders to explain the needs in national and foreign currencies and to justify that the amounts included in the unit and total prices and indicated in appendix to the bids are reasonable; to this end, a detailed statement of their needs in foreign currencies shall be provided by the bidder.</w:t>
      </w:r>
    </w:p>
    <w:p w14:paraId="5FF93646" w14:textId="59833D04" w:rsidR="00BD729B" w:rsidRPr="00BB4EED" w:rsidRDefault="00BD729B" w:rsidP="00BD729B">
      <w:pPr>
        <w:widowControl w:val="0"/>
        <w:autoSpaceDE w:val="0"/>
        <w:spacing w:after="120" w:line="360" w:lineRule="auto"/>
        <w:jc w:val="both"/>
        <w:rPr>
          <w:rFonts w:ascii="Arial Narrow" w:hAnsi="Arial Narrow" w:cs="Arial"/>
          <w:lang w:val="en-US"/>
        </w:rPr>
      </w:pPr>
      <w:r w:rsidRPr="00BB4EED">
        <w:rPr>
          <w:rFonts w:ascii="Arial Narrow" w:hAnsi="Arial Narrow" w:cs="Arial"/>
          <w:lang w:val="en-US"/>
        </w:rPr>
        <w:t>15.6. During the execution of the works, most of the foreign currency to be paid as part of framework agreement may be revised by mutual agreement between the Project Owner or Delegated Project Owner and the contractor so as to take into account any modification that occurred in foreign currency needs under the framework agreement.</w:t>
      </w:r>
    </w:p>
    <w:p w14:paraId="269E0505" w14:textId="7B14BF22" w:rsidR="00DC5CA3" w:rsidRPr="00BB4EED" w:rsidRDefault="003872D5" w:rsidP="00915F70">
      <w:pPr>
        <w:pStyle w:val="RGAOarticles"/>
        <w:rPr>
          <w:lang w:val="en-US"/>
        </w:rPr>
      </w:pPr>
      <w:bookmarkStart w:id="18" w:name="_Toc157786611"/>
      <w:r w:rsidRPr="00BB4EED">
        <w:rPr>
          <w:lang w:val="en-US"/>
        </w:rPr>
        <w:t>Article 16. Validity of bids</w:t>
      </w:r>
      <w:bookmarkEnd w:id="18"/>
      <w:r w:rsidR="00A024D7" w:rsidRPr="00BB4EED">
        <w:rPr>
          <w:lang w:val="en-US"/>
        </w:rPr>
        <w:t xml:space="preserve"> </w:t>
      </w:r>
    </w:p>
    <w:p w14:paraId="5E47439D" w14:textId="5770A47A" w:rsidR="003872D5" w:rsidRPr="00BB4EED" w:rsidRDefault="003872D5" w:rsidP="003872D5">
      <w:pPr>
        <w:spacing w:line="360" w:lineRule="auto"/>
        <w:ind w:left="-5" w:right="-7"/>
        <w:jc w:val="both"/>
        <w:rPr>
          <w:rFonts w:ascii="Arial Narrow" w:hAnsi="Arial Narrow" w:cs="Arial"/>
          <w:lang w:val="en-US"/>
        </w:rPr>
      </w:pPr>
      <w:r w:rsidRPr="00BB4EED">
        <w:rPr>
          <w:rFonts w:ascii="Arial Narrow" w:hAnsi="Arial Narrow" w:cs="Arial"/>
          <w:lang w:val="en-US"/>
        </w:rPr>
        <w:t xml:space="preserve">16.1. Bids must remain valid during the period stated in the Special Regulations from the date of submission of bids set by the Project Owner or Delegated Project Owner, in application of Article 22 of the Special Regulations. A bid valid for a shorter period shall be considered by the Tenders Board as not compliant, unless the validity period of the bid bond is compliant. In this case, the </w:t>
      </w:r>
      <w:r w:rsidR="00AA233F">
        <w:rPr>
          <w:rFonts w:ascii="Arial Narrow" w:hAnsi="Arial Narrow"/>
          <w:lang w:val="en-GB"/>
        </w:rPr>
        <w:t>bidder</w:t>
      </w:r>
      <w:r w:rsidRPr="00BB4EED">
        <w:rPr>
          <w:rFonts w:ascii="Arial Narrow" w:hAnsi="Arial Narrow" w:cs="Arial"/>
          <w:lang w:val="en-US"/>
        </w:rPr>
        <w:t xml:space="preserve"> shall be given forty-eight (48) hours to submit a new tender letter.</w:t>
      </w:r>
    </w:p>
    <w:p w14:paraId="6EF9C06A" w14:textId="77777777" w:rsidR="003872D5" w:rsidRPr="00BB4EED" w:rsidRDefault="003872D5" w:rsidP="003872D5">
      <w:pPr>
        <w:spacing w:after="247" w:line="360" w:lineRule="auto"/>
        <w:ind w:left="-5" w:right="-7"/>
        <w:jc w:val="both"/>
        <w:rPr>
          <w:rFonts w:ascii="Arial Narrow" w:hAnsi="Arial Narrow" w:cs="Arial"/>
          <w:lang w:val="en-US"/>
        </w:rPr>
      </w:pPr>
      <w:r w:rsidRPr="00BB4EED">
        <w:rPr>
          <w:rFonts w:ascii="Arial Narrow" w:hAnsi="Arial Narrow" w:cs="Arial"/>
          <w:lang w:val="en-US"/>
        </w:rPr>
        <w:t xml:space="preserve">16.2. Under exceptional circumstances, the Project Owner or Delegated Project Owner may seek the bidder’s consent to extend the validity time limit. The request and the responses that will be given shall be in writing (or by telecopy). The validity of the bid bond provided for in Article 17 of the General Regulations shall equally be extended for a corresponding duration. A bidder may refuse to extend the validity of his offer without losing his bid bond. A bidder who consents to an extension shall not be required to modify his bid nor be </w:t>
      </w:r>
      <w:proofErr w:type="spellStart"/>
      <w:r w:rsidRPr="00BB4EED">
        <w:rPr>
          <w:rFonts w:ascii="Arial Narrow" w:hAnsi="Arial Narrow" w:cs="Arial"/>
          <w:lang w:val="en-US"/>
        </w:rPr>
        <w:t>authorised</w:t>
      </w:r>
      <w:proofErr w:type="spellEnd"/>
      <w:r w:rsidRPr="00BB4EED">
        <w:rPr>
          <w:rFonts w:ascii="Arial Narrow" w:hAnsi="Arial Narrow" w:cs="Arial"/>
          <w:lang w:val="en-US"/>
        </w:rPr>
        <w:t xml:space="preserve"> to do so.</w:t>
      </w:r>
    </w:p>
    <w:p w14:paraId="7E578F4D" w14:textId="443E931D" w:rsidR="003872D5" w:rsidRPr="00BB4EED" w:rsidRDefault="003872D5" w:rsidP="003872D5">
      <w:pPr>
        <w:spacing w:after="247" w:line="360" w:lineRule="auto"/>
        <w:ind w:left="-5" w:right="-7"/>
        <w:jc w:val="both"/>
        <w:rPr>
          <w:rFonts w:ascii="Arial Narrow" w:hAnsi="Arial Narrow" w:cs="Arial"/>
          <w:lang w:val="en-US"/>
        </w:rPr>
      </w:pPr>
      <w:r w:rsidRPr="00BB4EED">
        <w:rPr>
          <w:rFonts w:ascii="Arial Narrow" w:hAnsi="Arial Narrow" w:cs="Arial"/>
          <w:lang w:val="en-US"/>
        </w:rPr>
        <w:t xml:space="preserve">16.3. Where the framework agreement does not include a price revision clause and that the period of validity of offers is extended by more than sixty (60) days, the amounts payable to the bidder retained shall be updated by </w:t>
      </w:r>
      <w:r w:rsidRPr="00BB4EED">
        <w:rPr>
          <w:rFonts w:ascii="Arial Narrow" w:hAnsi="Arial Narrow" w:cs="Arial"/>
          <w:lang w:val="en-US"/>
        </w:rPr>
        <w:lastRenderedPageBreak/>
        <w:t>application of the related formula featuring in the request for extension that the Project Owner or Delegated Project Owner shall address to bidder(s).</w:t>
      </w:r>
    </w:p>
    <w:p w14:paraId="1D54E02F" w14:textId="1C04B8AF" w:rsidR="00F61259" w:rsidRPr="00BB4EED" w:rsidRDefault="003872D5" w:rsidP="003872D5">
      <w:pPr>
        <w:spacing w:after="247" w:line="360" w:lineRule="auto"/>
        <w:ind w:left="-5" w:right="-7"/>
        <w:jc w:val="both"/>
        <w:rPr>
          <w:rFonts w:ascii="Arial Narrow" w:hAnsi="Arial Narrow" w:cs="Arial"/>
          <w:lang w:val="en-US"/>
        </w:rPr>
      </w:pPr>
      <w:r w:rsidRPr="00BB4EED">
        <w:rPr>
          <w:rFonts w:ascii="Arial Narrow" w:hAnsi="Arial Narrow" w:cs="Arial"/>
          <w:lang w:val="en-US"/>
        </w:rPr>
        <w:t>The updating period shall run from the date of overrun of the sixty (60) days to the date of notification of the framework agreement or the Administrative Order for start of execution of works by the retained bidder, as specified in the Special Administrative Conditions. The effect of updating shall not be taken into account for</w:t>
      </w:r>
      <w:r w:rsidR="00357373">
        <w:rPr>
          <w:rFonts w:ascii="Arial Narrow" w:hAnsi="Arial Narrow" w:cs="Arial"/>
          <w:lang w:val="en-US"/>
        </w:rPr>
        <w:t xml:space="preserve"> purposes of evaluation of bids</w:t>
      </w:r>
      <w:r w:rsidR="00A024D7" w:rsidRPr="00BB4EED">
        <w:rPr>
          <w:rFonts w:ascii="Arial Narrow" w:hAnsi="Arial Narrow" w:cs="Arial"/>
          <w:lang w:val="en-US"/>
        </w:rPr>
        <w:t xml:space="preserve">. </w:t>
      </w:r>
    </w:p>
    <w:p w14:paraId="2F5B4C5C" w14:textId="77777777" w:rsidR="003872D5" w:rsidRPr="00BB4EED" w:rsidRDefault="003872D5" w:rsidP="003872D5">
      <w:pPr>
        <w:pStyle w:val="Titre3"/>
        <w:spacing w:line="360" w:lineRule="auto"/>
        <w:rPr>
          <w:rFonts w:ascii="Arial Narrow" w:hAnsi="Arial Narrow" w:cs="Arial"/>
          <w:bCs w:val="0"/>
          <w:sz w:val="24"/>
          <w:szCs w:val="24"/>
          <w:lang w:val="en-US"/>
        </w:rPr>
      </w:pPr>
      <w:bookmarkStart w:id="19" w:name="_Toc97557044"/>
      <w:bookmarkStart w:id="20" w:name="_Toc119332134"/>
      <w:r w:rsidRPr="00BB4EED">
        <w:rPr>
          <w:rFonts w:ascii="Arial Narrow" w:hAnsi="Arial Narrow" w:cs="Arial"/>
          <w:bCs w:val="0"/>
          <w:sz w:val="24"/>
          <w:szCs w:val="24"/>
          <w:lang w:val="en-US"/>
        </w:rPr>
        <w:t>Article 17: Bid bond</w:t>
      </w:r>
      <w:bookmarkEnd w:id="19"/>
      <w:bookmarkEnd w:id="20"/>
    </w:p>
    <w:p w14:paraId="51797B45" w14:textId="77777777" w:rsidR="00752E99" w:rsidRPr="00BB4EED" w:rsidRDefault="00752E99" w:rsidP="00752E99">
      <w:pPr>
        <w:spacing w:line="360" w:lineRule="auto"/>
        <w:ind w:left="-5" w:right="-7"/>
        <w:jc w:val="both"/>
        <w:rPr>
          <w:rFonts w:ascii="Arial Narrow" w:hAnsi="Arial Narrow" w:cs="Arial"/>
          <w:lang w:val="en-US"/>
        </w:rPr>
      </w:pPr>
      <w:r w:rsidRPr="00BB4EED">
        <w:rPr>
          <w:rFonts w:ascii="Arial Narrow" w:hAnsi="Arial Narrow" w:cs="Arial"/>
          <w:lang w:val="en-US"/>
        </w:rPr>
        <w:t>17.1. In application of Article 13 of the General Regulations, the bidder shall provide a bid bond of the amount specified in the Special Regulations and which shall become a full part of his offer.</w:t>
      </w:r>
    </w:p>
    <w:p w14:paraId="3C7AF2DD" w14:textId="77777777" w:rsidR="00752E99" w:rsidRPr="00BB4EED" w:rsidRDefault="00752E99" w:rsidP="00752E99">
      <w:pPr>
        <w:spacing w:line="360" w:lineRule="auto"/>
        <w:ind w:left="-5" w:right="-7"/>
        <w:jc w:val="both"/>
        <w:rPr>
          <w:rFonts w:ascii="Arial Narrow" w:hAnsi="Arial Narrow" w:cs="Arial"/>
          <w:lang w:val="en-US"/>
        </w:rPr>
      </w:pPr>
      <w:r w:rsidRPr="00BB4EED">
        <w:rPr>
          <w:rFonts w:ascii="Arial Narrow" w:hAnsi="Arial Narrow" w:cs="Arial"/>
          <w:lang w:val="en-US"/>
        </w:rPr>
        <w:t xml:space="preserve">17.2 The bid bond must conform to the model presented in the Tender File; other models may be </w:t>
      </w:r>
      <w:proofErr w:type="spellStart"/>
      <w:r w:rsidRPr="00BB4EED">
        <w:rPr>
          <w:rFonts w:ascii="Arial Narrow" w:hAnsi="Arial Narrow" w:cs="Arial"/>
          <w:lang w:val="en-US"/>
        </w:rPr>
        <w:t>authorised</w:t>
      </w:r>
      <w:proofErr w:type="spellEnd"/>
      <w:r w:rsidRPr="00BB4EED">
        <w:rPr>
          <w:rFonts w:ascii="Arial Narrow" w:hAnsi="Arial Narrow" w:cs="Arial"/>
          <w:lang w:val="en-US"/>
        </w:rPr>
        <w:t xml:space="preserve"> by the Project Owner or Delegated Project Owner. The bid bond will remain valid for thirty (30) days beyond the original date set for the validity of bids or any other validity time limit requested by the Project Owner or Delegated Project Owner and accepted by the bidder, in accordance with Article 16 (2) of the RGAO.</w:t>
      </w:r>
    </w:p>
    <w:p w14:paraId="53C3D83C" w14:textId="77777777" w:rsidR="00752E99" w:rsidRPr="00BB4EED" w:rsidRDefault="00752E99" w:rsidP="00752E99">
      <w:pPr>
        <w:spacing w:line="360" w:lineRule="auto"/>
        <w:ind w:left="-5" w:right="-7"/>
        <w:jc w:val="both"/>
        <w:rPr>
          <w:rFonts w:ascii="Arial Narrow" w:hAnsi="Arial Narrow" w:cs="Arial"/>
          <w:lang w:val="en-US"/>
        </w:rPr>
      </w:pPr>
      <w:r w:rsidRPr="00BB4EED">
        <w:rPr>
          <w:rFonts w:ascii="Arial Narrow" w:hAnsi="Arial Narrow" w:cs="Arial"/>
          <w:lang w:val="en-US"/>
        </w:rPr>
        <w:t xml:space="preserve">For services under Jobbing Orders, certified </w:t>
      </w:r>
      <w:proofErr w:type="spellStart"/>
      <w:r w:rsidRPr="00BB4EED">
        <w:rPr>
          <w:rFonts w:ascii="Arial Narrow" w:hAnsi="Arial Narrow" w:cs="Arial"/>
          <w:lang w:val="en-US"/>
        </w:rPr>
        <w:t>cheques</w:t>
      </w:r>
      <w:proofErr w:type="spellEnd"/>
      <w:r w:rsidRPr="00BB4EED">
        <w:rPr>
          <w:rFonts w:ascii="Arial Narrow" w:hAnsi="Arial Narrow" w:cs="Arial"/>
          <w:lang w:val="en-US"/>
        </w:rPr>
        <w:t xml:space="preserve"> and bank </w:t>
      </w:r>
      <w:proofErr w:type="spellStart"/>
      <w:r w:rsidRPr="00BB4EED">
        <w:rPr>
          <w:rFonts w:ascii="Arial Narrow" w:hAnsi="Arial Narrow" w:cs="Arial"/>
          <w:lang w:val="en-US"/>
        </w:rPr>
        <w:t>cheques</w:t>
      </w:r>
      <w:proofErr w:type="spellEnd"/>
      <w:r w:rsidRPr="00BB4EED">
        <w:rPr>
          <w:rFonts w:ascii="Arial Narrow" w:hAnsi="Arial Narrow" w:cs="Arial"/>
          <w:lang w:val="en-US"/>
        </w:rPr>
        <w:t xml:space="preserve"> shall be accepted as bid bond.</w:t>
      </w:r>
    </w:p>
    <w:p w14:paraId="32241E6F" w14:textId="77777777" w:rsidR="00752E99" w:rsidRPr="00BB4EED" w:rsidRDefault="00752E99" w:rsidP="00752E99">
      <w:pPr>
        <w:spacing w:line="360" w:lineRule="auto"/>
        <w:ind w:left="-5" w:right="-7"/>
        <w:jc w:val="both"/>
        <w:rPr>
          <w:rFonts w:ascii="Arial Narrow" w:hAnsi="Arial Narrow" w:cs="Arial"/>
          <w:lang w:val="en-US"/>
        </w:rPr>
      </w:pPr>
      <w:r w:rsidRPr="00BB4EED">
        <w:rPr>
          <w:rFonts w:ascii="Arial Narrow" w:hAnsi="Arial Narrow" w:cs="Arial"/>
          <w:lang w:val="en-US"/>
        </w:rPr>
        <w:t>17.3. Any bid without an acceptable bid bond shall be rejected by the Tenders Board as incomplete. The bid bond of associated enterprises must be established in the name of the representative submitting the bid.</w:t>
      </w:r>
    </w:p>
    <w:p w14:paraId="271E4031" w14:textId="77777777" w:rsidR="00F30B5E" w:rsidRPr="00BB4EED" w:rsidRDefault="00F30B5E" w:rsidP="00F30B5E">
      <w:pPr>
        <w:widowControl w:val="0"/>
        <w:tabs>
          <w:tab w:val="left" w:pos="1560"/>
          <w:tab w:val="left" w:pos="2140"/>
          <w:tab w:val="left" w:pos="3380"/>
          <w:tab w:val="left" w:pos="3820"/>
          <w:tab w:val="left" w:pos="4820"/>
        </w:tabs>
        <w:autoSpaceDE w:val="0"/>
        <w:spacing w:after="120" w:line="360" w:lineRule="auto"/>
        <w:jc w:val="both"/>
        <w:rPr>
          <w:rFonts w:ascii="Arial Narrow" w:hAnsi="Arial Narrow" w:cs="Arial"/>
          <w:lang w:val="en-US"/>
        </w:rPr>
      </w:pPr>
      <w:r w:rsidRPr="00BB4EED">
        <w:rPr>
          <w:rFonts w:ascii="Arial Narrow" w:hAnsi="Arial Narrow" w:cs="Arial"/>
          <w:lang w:val="en-US"/>
        </w:rPr>
        <w:t>17.4. The tenders of bidders who are not retained (with the exception of the copy meant for the public contracts regulatory body) shall be returned within fifteen (15) days after publication of the award result. Tenders not withdrawn within this period may be destroyed, without any claim being made.</w:t>
      </w:r>
    </w:p>
    <w:p w14:paraId="4E915265" w14:textId="0D2C1C51" w:rsidR="00F30B5E" w:rsidRPr="00BB4EED" w:rsidRDefault="00F30B5E" w:rsidP="00F30B5E">
      <w:pPr>
        <w:widowControl w:val="0"/>
        <w:autoSpaceDE w:val="0"/>
        <w:spacing w:after="120" w:line="360" w:lineRule="auto"/>
        <w:jc w:val="both"/>
        <w:rPr>
          <w:rFonts w:ascii="Arial Narrow" w:hAnsi="Arial Narrow" w:cs="Arial"/>
          <w:lang w:val="en-US"/>
        </w:rPr>
      </w:pPr>
      <w:r w:rsidRPr="00BB4EED">
        <w:rPr>
          <w:rFonts w:ascii="Arial Narrow" w:hAnsi="Arial Narrow" w:cs="Arial"/>
          <w:lang w:val="en-US"/>
        </w:rPr>
        <w:t xml:space="preserve">17. 5. The bid bond of the </w:t>
      </w:r>
      <w:r w:rsidR="00AA233F">
        <w:rPr>
          <w:rFonts w:ascii="Arial Narrow" w:hAnsi="Arial Narrow"/>
          <w:lang w:val="en-GB"/>
        </w:rPr>
        <w:t>bidder</w:t>
      </w:r>
      <w:r w:rsidRPr="00BB4EED">
        <w:rPr>
          <w:rFonts w:ascii="Arial Narrow" w:hAnsi="Arial Narrow" w:cs="Arial"/>
          <w:lang w:val="en-US"/>
        </w:rPr>
        <w:t>s who are not retained shall be returned upon publication of the award results.</w:t>
      </w:r>
    </w:p>
    <w:p w14:paraId="3812C82E" w14:textId="77777777" w:rsidR="00F30B5E" w:rsidRPr="00BB4EED" w:rsidRDefault="00F30B5E" w:rsidP="00F30B5E">
      <w:pPr>
        <w:widowControl w:val="0"/>
        <w:tabs>
          <w:tab w:val="left" w:pos="1560"/>
          <w:tab w:val="left" w:pos="2140"/>
          <w:tab w:val="left" w:pos="3380"/>
          <w:tab w:val="left" w:pos="3820"/>
          <w:tab w:val="left" w:pos="4820"/>
        </w:tabs>
        <w:autoSpaceDE w:val="0"/>
        <w:spacing w:after="120" w:line="360" w:lineRule="auto"/>
        <w:jc w:val="both"/>
        <w:rPr>
          <w:rFonts w:ascii="Arial Narrow" w:hAnsi="Arial Narrow" w:cs="Arial"/>
          <w:lang w:val="en-US"/>
        </w:rPr>
      </w:pPr>
      <w:r w:rsidRPr="00BB4EED">
        <w:rPr>
          <w:rFonts w:ascii="Arial Narrow" w:hAnsi="Arial Narrow" w:cs="Arial"/>
          <w:lang w:val="en-US"/>
        </w:rPr>
        <w:t>17.6. The bid bond of the successful bidder shall be released as soon as the latter would have signed the contract and provided the required final bond.</w:t>
      </w:r>
    </w:p>
    <w:p w14:paraId="18892E2A" w14:textId="0519ED68" w:rsidR="002C3C98" w:rsidRPr="00BB4EED" w:rsidRDefault="00F30B5E" w:rsidP="00F30B5E">
      <w:pPr>
        <w:widowControl w:val="0"/>
        <w:autoSpaceDE w:val="0"/>
        <w:spacing w:after="120" w:line="360" w:lineRule="auto"/>
        <w:jc w:val="both"/>
        <w:rPr>
          <w:rFonts w:ascii="Arial Narrow" w:hAnsi="Arial Narrow" w:cs="Arial"/>
          <w:lang w:val="en-US"/>
        </w:rPr>
      </w:pPr>
      <w:r w:rsidRPr="00BB4EED">
        <w:rPr>
          <w:rFonts w:ascii="Arial Narrow" w:hAnsi="Arial Narrow" w:cs="Arial"/>
          <w:lang w:val="en-US"/>
        </w:rPr>
        <w:t>17.7. The bid bond may be seized:</w:t>
      </w:r>
    </w:p>
    <w:p w14:paraId="4C1B1683" w14:textId="77777777" w:rsidR="00F30B5E" w:rsidRPr="00BB4EED" w:rsidRDefault="00F30B5E" w:rsidP="00F30B5E">
      <w:pPr>
        <w:widowControl w:val="0"/>
        <w:autoSpaceDE w:val="0"/>
        <w:spacing w:after="120" w:line="360" w:lineRule="auto"/>
        <w:ind w:firstLine="720"/>
        <w:jc w:val="both"/>
        <w:rPr>
          <w:rFonts w:ascii="Arial Narrow" w:hAnsi="Arial Narrow" w:cs="Arial"/>
          <w:lang w:val="en-US"/>
        </w:rPr>
      </w:pPr>
      <w:proofErr w:type="gramStart"/>
      <w:r w:rsidRPr="00BB4EED">
        <w:rPr>
          <w:rFonts w:ascii="Arial Narrow" w:hAnsi="Arial Narrow" w:cs="Arial"/>
          <w:lang w:val="en-US"/>
        </w:rPr>
        <w:t>a</w:t>
      </w:r>
      <w:proofErr w:type="gramEnd"/>
      <w:r w:rsidRPr="00BB4EED">
        <w:rPr>
          <w:rFonts w:ascii="Arial Narrow" w:hAnsi="Arial Narrow" w:cs="Arial"/>
          <w:lang w:val="en-US"/>
        </w:rPr>
        <w:t>. if the bidder withdraws his bid during the period of validity;</w:t>
      </w:r>
    </w:p>
    <w:p w14:paraId="463B72C3" w14:textId="325F87D3" w:rsidR="00F30B5E" w:rsidRPr="00BB4EED" w:rsidRDefault="00F30B5E" w:rsidP="00F30B5E">
      <w:pPr>
        <w:widowControl w:val="0"/>
        <w:autoSpaceDE w:val="0"/>
        <w:spacing w:after="120" w:line="360" w:lineRule="auto"/>
        <w:ind w:firstLine="720"/>
        <w:jc w:val="both"/>
        <w:rPr>
          <w:rFonts w:ascii="Arial Narrow" w:hAnsi="Arial Narrow" w:cs="Arial"/>
          <w:lang w:val="en-US"/>
        </w:rPr>
      </w:pPr>
      <w:proofErr w:type="gramStart"/>
      <w:r w:rsidRPr="00BB4EED">
        <w:rPr>
          <w:rFonts w:ascii="Arial Narrow" w:hAnsi="Arial Narrow" w:cs="Arial"/>
          <w:lang w:val="en-US"/>
        </w:rPr>
        <w:t>b</w:t>
      </w:r>
      <w:proofErr w:type="gramEnd"/>
      <w:r w:rsidRPr="00BB4EED">
        <w:rPr>
          <w:rFonts w:ascii="Arial Narrow" w:hAnsi="Arial Narrow" w:cs="Arial"/>
          <w:lang w:val="en-US"/>
        </w:rPr>
        <w:t>. if the bidde</w:t>
      </w:r>
      <w:r w:rsidR="002C3C98">
        <w:rPr>
          <w:rFonts w:ascii="Arial Narrow" w:hAnsi="Arial Narrow" w:cs="Arial"/>
          <w:lang w:val="en-US"/>
        </w:rPr>
        <w:t>r refuses to make the correction in compliance with Article 29 of the RGAO or</w:t>
      </w:r>
    </w:p>
    <w:p w14:paraId="71AE6E24" w14:textId="6F894270" w:rsidR="00F30B5E" w:rsidRPr="00BB4EED" w:rsidRDefault="00F30B5E" w:rsidP="00F30B5E">
      <w:pPr>
        <w:widowControl w:val="0"/>
        <w:autoSpaceDE w:val="0"/>
        <w:spacing w:after="120" w:line="360" w:lineRule="auto"/>
        <w:ind w:left="567" w:hanging="283"/>
        <w:jc w:val="both"/>
        <w:rPr>
          <w:rFonts w:ascii="Arial Narrow" w:hAnsi="Arial Narrow" w:cs="Arial"/>
          <w:lang w:val="en-US"/>
        </w:rPr>
      </w:pPr>
      <w:proofErr w:type="spellStart"/>
      <w:proofErr w:type="gramStart"/>
      <w:r w:rsidRPr="00BB4EED">
        <w:rPr>
          <w:rFonts w:ascii="Arial Narrow" w:hAnsi="Arial Narrow" w:cs="Arial"/>
          <w:lang w:val="en-US"/>
        </w:rPr>
        <w:t>i</w:t>
      </w:r>
      <w:proofErr w:type="spellEnd"/>
      <w:proofErr w:type="gramEnd"/>
      <w:r w:rsidRPr="00BB4EED">
        <w:rPr>
          <w:rFonts w:ascii="Arial Narrow" w:hAnsi="Arial Narrow" w:cs="Arial"/>
          <w:lang w:val="en-US"/>
        </w:rPr>
        <w:t>. fails in his obligation to sign the contr</w:t>
      </w:r>
      <w:r w:rsidR="00B74C96">
        <w:rPr>
          <w:rFonts w:ascii="Arial Narrow" w:hAnsi="Arial Narrow" w:cs="Arial"/>
          <w:lang w:val="en-US"/>
        </w:rPr>
        <w:t>act in application of Article 39</w:t>
      </w:r>
      <w:r w:rsidRPr="00BB4EED">
        <w:rPr>
          <w:rFonts w:ascii="Arial Narrow" w:hAnsi="Arial Narrow" w:cs="Arial"/>
          <w:lang w:val="en-US"/>
        </w:rPr>
        <w:t xml:space="preserve"> of the General Regulations; </w:t>
      </w:r>
    </w:p>
    <w:p w14:paraId="4BC449F9" w14:textId="5C205284" w:rsidR="00F30B5E" w:rsidRPr="00BB4EED" w:rsidRDefault="00F30B5E" w:rsidP="00F30B5E">
      <w:pPr>
        <w:widowControl w:val="0"/>
        <w:autoSpaceDE w:val="0"/>
        <w:spacing w:after="120" w:line="360" w:lineRule="auto"/>
        <w:ind w:left="567" w:hanging="283"/>
        <w:jc w:val="both"/>
        <w:rPr>
          <w:rFonts w:ascii="Arial Narrow" w:hAnsi="Arial Narrow" w:cs="Arial"/>
          <w:lang w:val="en-US"/>
        </w:rPr>
      </w:pPr>
      <w:r w:rsidRPr="00BB4EED">
        <w:rPr>
          <w:rFonts w:ascii="Arial Narrow" w:hAnsi="Arial Narrow" w:cs="Arial"/>
          <w:lang w:val="en-US"/>
        </w:rPr>
        <w:t xml:space="preserve">ii. </w:t>
      </w:r>
      <w:proofErr w:type="gramStart"/>
      <w:r w:rsidRPr="00BB4EED">
        <w:rPr>
          <w:rFonts w:ascii="Arial Narrow" w:hAnsi="Arial Narrow" w:cs="Arial"/>
          <w:lang w:val="en-US"/>
        </w:rPr>
        <w:t>fails</w:t>
      </w:r>
      <w:proofErr w:type="gramEnd"/>
      <w:r w:rsidRPr="00BB4EED">
        <w:rPr>
          <w:rFonts w:ascii="Arial Narrow" w:hAnsi="Arial Narrow" w:cs="Arial"/>
          <w:lang w:val="en-US"/>
        </w:rPr>
        <w:t xml:space="preserve"> in his obligation to provide the final b</w:t>
      </w:r>
      <w:r w:rsidR="00107FFE">
        <w:rPr>
          <w:rFonts w:ascii="Arial Narrow" w:hAnsi="Arial Narrow" w:cs="Arial"/>
          <w:lang w:val="en-US"/>
        </w:rPr>
        <w:t>ond in application of article 40</w:t>
      </w:r>
      <w:r w:rsidRPr="00BB4EED">
        <w:rPr>
          <w:rFonts w:ascii="Arial Narrow" w:hAnsi="Arial Narrow" w:cs="Arial"/>
          <w:lang w:val="en-US"/>
        </w:rPr>
        <w:t xml:space="preserve"> of the General Regulations;  </w:t>
      </w:r>
    </w:p>
    <w:p w14:paraId="4456A8B4" w14:textId="39C19168" w:rsidR="00F30B5E" w:rsidRPr="00BB4EED" w:rsidRDefault="00F30B5E" w:rsidP="00F30B5E">
      <w:pPr>
        <w:widowControl w:val="0"/>
        <w:autoSpaceDE w:val="0"/>
        <w:spacing w:after="120" w:line="360" w:lineRule="auto"/>
        <w:ind w:left="567" w:hanging="283"/>
        <w:jc w:val="both"/>
        <w:rPr>
          <w:rFonts w:ascii="Arial Narrow" w:hAnsi="Arial Narrow" w:cs="Arial"/>
          <w:lang w:val="en-US"/>
        </w:rPr>
      </w:pPr>
      <w:r w:rsidRPr="00BB4EED">
        <w:rPr>
          <w:rFonts w:ascii="Arial Narrow" w:hAnsi="Arial Narrow" w:cs="Arial"/>
          <w:lang w:val="en-US"/>
        </w:rPr>
        <w:t xml:space="preserve">iii. </w:t>
      </w:r>
      <w:proofErr w:type="gramStart"/>
      <w:r w:rsidRPr="00BB4EED">
        <w:rPr>
          <w:rFonts w:ascii="Arial Narrow" w:hAnsi="Arial Narrow" w:cs="Arial"/>
          <w:lang w:val="en-US"/>
        </w:rPr>
        <w:t>refuses</w:t>
      </w:r>
      <w:proofErr w:type="gramEnd"/>
      <w:r w:rsidRPr="00BB4EED">
        <w:rPr>
          <w:rFonts w:ascii="Arial Narrow" w:hAnsi="Arial Narrow" w:cs="Arial"/>
          <w:lang w:val="en-US"/>
        </w:rPr>
        <w:t xml:space="preserve"> to receive notification of the framework agreement. </w:t>
      </w:r>
    </w:p>
    <w:p w14:paraId="48B4746B" w14:textId="7DCFB2ED" w:rsidR="00DC5CA3" w:rsidRPr="00BB4EED" w:rsidRDefault="00F30B5E" w:rsidP="00915F70">
      <w:pPr>
        <w:pStyle w:val="RGAOarticles"/>
        <w:rPr>
          <w:lang w:val="en-US"/>
        </w:rPr>
      </w:pPr>
      <w:bookmarkStart w:id="21" w:name="_Toc157786613"/>
      <w:r w:rsidRPr="00BB4EED">
        <w:rPr>
          <w:lang w:val="en-US"/>
        </w:rPr>
        <w:t>Article 18</w:t>
      </w:r>
      <w:r w:rsidR="00915F70" w:rsidRPr="00BB4EED">
        <w:rPr>
          <w:lang w:val="en-US"/>
        </w:rPr>
        <w:t>.</w:t>
      </w:r>
      <w:r w:rsidRPr="00BB4EED">
        <w:rPr>
          <w:lang w:val="en-US"/>
        </w:rPr>
        <w:t xml:space="preserve"> </w:t>
      </w:r>
      <w:bookmarkEnd w:id="21"/>
      <w:r w:rsidRPr="00BB4EED">
        <w:rPr>
          <w:lang w:val="en-US"/>
        </w:rPr>
        <w:t>Varying proposals of bidders</w:t>
      </w:r>
    </w:p>
    <w:p w14:paraId="6A8BBF17" w14:textId="77777777" w:rsidR="00915F70" w:rsidRPr="00BB4EED" w:rsidRDefault="00915F70" w:rsidP="00915F70">
      <w:pPr>
        <w:pStyle w:val="RGAOarticles"/>
        <w:rPr>
          <w:b w:val="0"/>
          <w:lang w:val="en-US"/>
        </w:rPr>
      </w:pPr>
      <w:bookmarkStart w:id="22" w:name="_Toc157786614"/>
      <w:r w:rsidRPr="00BB4EED">
        <w:rPr>
          <w:b w:val="0"/>
          <w:lang w:val="en-US"/>
        </w:rPr>
        <w:t xml:space="preserve">18.1. Where the works can be executed within variable provisional execution deadlines, the Special Regulations shall specify these deadlines and shall indicate the method retained for the evaluation of the </w:t>
      </w:r>
      <w:r w:rsidRPr="00BB4EED">
        <w:rPr>
          <w:b w:val="0"/>
          <w:lang w:val="en-US"/>
        </w:rPr>
        <w:lastRenderedPageBreak/>
        <w:t>completion deadline proposed by the bidder within the deadlines provided for. Bids that propose deadlines beyond those specified shall not be considered as not being in conformity.</w:t>
      </w:r>
    </w:p>
    <w:p w14:paraId="0E2ECE25" w14:textId="5246B6E8" w:rsidR="00915F70" w:rsidRPr="00BB4EED" w:rsidRDefault="00915F70" w:rsidP="00915F70">
      <w:pPr>
        <w:pStyle w:val="RGAOarticles"/>
        <w:rPr>
          <w:b w:val="0"/>
          <w:lang w:val="en-US"/>
        </w:rPr>
      </w:pPr>
      <w:r w:rsidRPr="00BB4EED">
        <w:rPr>
          <w:b w:val="0"/>
          <w:lang w:val="en-US"/>
        </w:rPr>
        <w:t>18.2. Except in the case mentioned in Article 18.3 below, bidders wishing to offer technical variants must first give figures on the basic solution of the Project Owner or Delegated Project Owner as described in the Tender File and provide in addition all the information which the Project Owner or delegated Project Owner  needs for a complete evaluation of the proposed variant, including the plans, calculations, technical specifications, sub-details of prices and proposed construction methods and all other useful information. Where necessary, the Project Owner or Delegated Project Owner will examine only the technical variants o</w:t>
      </w:r>
      <w:r w:rsidR="008B13FF">
        <w:rPr>
          <w:b w:val="0"/>
          <w:lang w:val="en-US"/>
        </w:rPr>
        <w:t>f the bidder whose bid complies</w:t>
      </w:r>
      <w:r w:rsidRPr="00BB4EED">
        <w:rPr>
          <w:b w:val="0"/>
          <w:lang w:val="en-US"/>
        </w:rPr>
        <w:t xml:space="preserve"> with the basic solution has been evaluated as the lowest bid.</w:t>
      </w:r>
    </w:p>
    <w:p w14:paraId="6A2EC3EB" w14:textId="77777777" w:rsidR="00915F70" w:rsidRPr="00BB4EED" w:rsidRDefault="00915F70" w:rsidP="00915F70">
      <w:pPr>
        <w:pStyle w:val="RGAOarticles"/>
        <w:rPr>
          <w:b w:val="0"/>
          <w:bCs/>
          <w:lang w:val="en-US"/>
        </w:rPr>
      </w:pPr>
      <w:r w:rsidRPr="00BB4EED">
        <w:rPr>
          <w:b w:val="0"/>
          <w:lang w:val="en-US"/>
        </w:rPr>
        <w:t xml:space="preserve">18.3. When according to the Special Regulations the bidders are </w:t>
      </w:r>
      <w:proofErr w:type="spellStart"/>
      <w:r w:rsidRPr="00BB4EED">
        <w:rPr>
          <w:b w:val="0"/>
          <w:lang w:val="en-US"/>
        </w:rPr>
        <w:t>authorised</w:t>
      </w:r>
      <w:proofErr w:type="spellEnd"/>
      <w:r w:rsidRPr="00BB4EED">
        <w:rPr>
          <w:b w:val="0"/>
          <w:lang w:val="en-US"/>
        </w:rPr>
        <w:t xml:space="preserve"> to directly submit the technical variants for certain parts of the works, these parts of the works must be described in the technical specifications. The Tender File should clearly specify how the variants shall be taken into account for the evaluation of bids.</w:t>
      </w:r>
    </w:p>
    <w:p w14:paraId="759D4783" w14:textId="22F292BD" w:rsidR="00DC5CA3" w:rsidRPr="00BB4EED" w:rsidRDefault="00915F70" w:rsidP="00915F70">
      <w:pPr>
        <w:pStyle w:val="RGAOarticles"/>
        <w:rPr>
          <w:lang w:val="en-US"/>
        </w:rPr>
      </w:pPr>
      <w:r w:rsidRPr="00BB4EED">
        <w:rPr>
          <w:bCs/>
          <w:lang w:val="en-US"/>
        </w:rPr>
        <w:t xml:space="preserve">Article 19. </w:t>
      </w:r>
      <w:bookmarkEnd w:id="22"/>
      <w:r w:rsidRPr="00BB4EED">
        <w:rPr>
          <w:lang w:val="en-US"/>
        </w:rPr>
        <w:t>Preparatory meeting to the establishment of bids</w:t>
      </w:r>
    </w:p>
    <w:p w14:paraId="57FAF417" w14:textId="77777777" w:rsidR="00FF0597" w:rsidRPr="00BB4EED" w:rsidRDefault="00FF0597" w:rsidP="00FF0597">
      <w:pPr>
        <w:spacing w:line="360" w:lineRule="auto"/>
        <w:ind w:left="-5" w:right="-7"/>
        <w:jc w:val="both"/>
        <w:rPr>
          <w:rFonts w:ascii="Arial Narrow" w:hAnsi="Arial Narrow" w:cs="Arial"/>
          <w:lang w:val="en-US"/>
        </w:rPr>
      </w:pPr>
      <w:r w:rsidRPr="00BB4EED">
        <w:rPr>
          <w:rFonts w:ascii="Arial Narrow" w:hAnsi="Arial Narrow" w:cs="Arial"/>
          <w:lang w:val="en-US"/>
        </w:rPr>
        <w:t>19.1. Except otherwise stipulated in the Special Regulations, a bidder may be invited to take part in a preparatory meeting which will hold at the date and place indicated in the Special Regulations.</w:t>
      </w:r>
    </w:p>
    <w:p w14:paraId="5172EE19" w14:textId="2F8CE8E9" w:rsidR="00FF0597" w:rsidRPr="00BB4EED" w:rsidRDefault="00FF0597" w:rsidP="00FF0597">
      <w:pPr>
        <w:spacing w:line="360" w:lineRule="auto"/>
        <w:ind w:left="-5" w:right="-7"/>
        <w:jc w:val="both"/>
        <w:rPr>
          <w:rFonts w:ascii="Arial Narrow" w:hAnsi="Arial Narrow" w:cs="Arial"/>
          <w:lang w:val="en-US"/>
        </w:rPr>
      </w:pPr>
      <w:r w:rsidRPr="00BB4EED">
        <w:rPr>
          <w:rFonts w:ascii="Arial Narrow" w:hAnsi="Arial Narrow" w:cs="Arial"/>
          <w:lang w:val="en-US"/>
        </w:rPr>
        <w:t xml:space="preserve">19.2. The subject of the preparatory meeting shall be to provide clarifications and answers to any questions that may be raised at this </w:t>
      </w:r>
      <w:r w:rsidR="00247677">
        <w:rPr>
          <w:rFonts w:ascii="Arial Narrow" w:hAnsi="Arial Narrow" w:cs="Arial"/>
          <w:lang w:val="en-US"/>
        </w:rPr>
        <w:t>phase</w:t>
      </w:r>
      <w:r w:rsidRPr="00BB4EED">
        <w:rPr>
          <w:rFonts w:ascii="Arial Narrow" w:hAnsi="Arial Narrow" w:cs="Arial"/>
          <w:lang w:val="en-US"/>
        </w:rPr>
        <w:t>.</w:t>
      </w:r>
    </w:p>
    <w:p w14:paraId="41250375" w14:textId="77777777" w:rsidR="00FF0597" w:rsidRPr="00BB4EED" w:rsidRDefault="00FF0597" w:rsidP="00FF0597">
      <w:pPr>
        <w:spacing w:line="360" w:lineRule="auto"/>
        <w:ind w:left="-5" w:right="-7"/>
        <w:jc w:val="both"/>
        <w:rPr>
          <w:rFonts w:ascii="Arial Narrow" w:hAnsi="Arial Narrow" w:cs="Arial"/>
          <w:lang w:val="en-US"/>
        </w:rPr>
      </w:pPr>
      <w:r w:rsidRPr="00BB4EED">
        <w:rPr>
          <w:rFonts w:ascii="Arial Narrow" w:hAnsi="Arial Narrow" w:cs="Arial"/>
          <w:lang w:val="en-US"/>
        </w:rPr>
        <w:t>19.3. As much as possible, the bidder is requested to submit any question in writing so as to reach the Project Owner or Delegated Project Owner at least one week before that preparatory meeting. The Project Owner or Delegated Project Owner may not respond to questions received too late. In this case, the questions and answers shall be transmitted according to the modalities set in Article 19(4) below.</w:t>
      </w:r>
    </w:p>
    <w:p w14:paraId="44027931" w14:textId="2EEA18F4" w:rsidR="00FF0597" w:rsidRPr="00BB4EED" w:rsidRDefault="00FF0597" w:rsidP="00FF0597">
      <w:pPr>
        <w:spacing w:line="360" w:lineRule="auto"/>
        <w:ind w:left="-5" w:right="-7"/>
        <w:jc w:val="both"/>
        <w:rPr>
          <w:rFonts w:ascii="Arial Narrow" w:hAnsi="Arial Narrow" w:cs="Arial"/>
          <w:lang w:val="en-US"/>
        </w:rPr>
      </w:pPr>
      <w:r w:rsidRPr="00BB4EED">
        <w:rPr>
          <w:rFonts w:ascii="Arial Narrow" w:hAnsi="Arial Narrow" w:cs="Arial"/>
          <w:lang w:val="en-US"/>
        </w:rPr>
        <w:t>19.4. The minutes of the meeting, including the attendance sheet, the text of the questions asked and the answers given, including answers prepared after the meeting, shall be forwarded immediately to all those who bought the Tender File. Any modification of documents of the Tender File listed in Article 8 of the RGAO which may prove to be necessary at the end of the preparatory meeting shall be done by the Project Owner or Delegated Project Owner by publishing an addendum in accordance with the provisions of Article 10 of the General Regulations, the minutes of the preparatory meeting cannot serve this purpose.</w:t>
      </w:r>
    </w:p>
    <w:p w14:paraId="168558B8" w14:textId="417E39EE" w:rsidR="00F61259" w:rsidRDefault="00FF0597" w:rsidP="00AC5B3E">
      <w:pPr>
        <w:spacing w:line="360" w:lineRule="auto"/>
        <w:ind w:left="-5" w:right="-7"/>
        <w:jc w:val="both"/>
        <w:rPr>
          <w:rFonts w:ascii="Arial Narrow" w:hAnsi="Arial Narrow" w:cs="Arial"/>
          <w:lang w:val="en-US"/>
        </w:rPr>
      </w:pPr>
      <w:r w:rsidRPr="00BB4EED">
        <w:rPr>
          <w:rFonts w:ascii="Arial Narrow" w:hAnsi="Arial Narrow" w:cs="Arial"/>
          <w:lang w:val="en-US"/>
        </w:rPr>
        <w:t>19.5. The fact that a bidder does not attend a preparatory meeting for the establishment of bids shall not be a reason for disqualification.</w:t>
      </w:r>
    </w:p>
    <w:p w14:paraId="5C9A7089" w14:textId="5A2FEB57" w:rsidR="00D757AE" w:rsidRDefault="00D757AE" w:rsidP="00AC5B3E">
      <w:pPr>
        <w:spacing w:line="360" w:lineRule="auto"/>
        <w:ind w:left="-5" w:right="-7"/>
        <w:jc w:val="both"/>
        <w:rPr>
          <w:rFonts w:ascii="Arial Narrow" w:hAnsi="Arial Narrow" w:cs="Arial"/>
          <w:lang w:val="en-US"/>
        </w:rPr>
      </w:pPr>
    </w:p>
    <w:p w14:paraId="7B644D61" w14:textId="07D7B6E1" w:rsidR="00052317" w:rsidRDefault="00052317" w:rsidP="00AC5B3E">
      <w:pPr>
        <w:spacing w:line="360" w:lineRule="auto"/>
        <w:ind w:left="-5" w:right="-7"/>
        <w:jc w:val="both"/>
        <w:rPr>
          <w:rFonts w:ascii="Arial Narrow" w:hAnsi="Arial Narrow" w:cs="Arial"/>
          <w:lang w:val="en-US"/>
        </w:rPr>
      </w:pPr>
    </w:p>
    <w:p w14:paraId="798F8085" w14:textId="45650D73" w:rsidR="00052317" w:rsidRDefault="00052317" w:rsidP="00AC5B3E">
      <w:pPr>
        <w:spacing w:line="360" w:lineRule="auto"/>
        <w:ind w:left="-5" w:right="-7"/>
        <w:jc w:val="both"/>
        <w:rPr>
          <w:rFonts w:ascii="Arial Narrow" w:hAnsi="Arial Narrow" w:cs="Arial"/>
          <w:lang w:val="en-US"/>
        </w:rPr>
      </w:pPr>
    </w:p>
    <w:p w14:paraId="50C1BE95" w14:textId="77777777" w:rsidR="00052317" w:rsidRPr="00BB4EED" w:rsidRDefault="00052317" w:rsidP="00AC5B3E">
      <w:pPr>
        <w:spacing w:line="360" w:lineRule="auto"/>
        <w:ind w:left="-5" w:right="-7"/>
        <w:jc w:val="both"/>
        <w:rPr>
          <w:rFonts w:ascii="Arial Narrow" w:hAnsi="Arial Narrow" w:cs="Arial"/>
          <w:lang w:val="en-US"/>
        </w:rPr>
      </w:pPr>
    </w:p>
    <w:p w14:paraId="08277B96" w14:textId="77777777" w:rsidR="00FF0597" w:rsidRPr="00BB4EED" w:rsidRDefault="00FF0597" w:rsidP="008A73EE">
      <w:pPr>
        <w:spacing w:after="179" w:line="360" w:lineRule="auto"/>
        <w:ind w:right="-7"/>
        <w:jc w:val="both"/>
        <w:rPr>
          <w:rFonts w:ascii="Arial Narrow" w:hAnsi="Arial Narrow" w:cs="Arial"/>
          <w:b/>
          <w:lang w:val="en-US"/>
        </w:rPr>
      </w:pPr>
      <w:r w:rsidRPr="00BB4EED">
        <w:rPr>
          <w:rFonts w:ascii="Arial Narrow" w:hAnsi="Arial Narrow" w:cs="Arial"/>
          <w:b/>
          <w:lang w:val="en-US"/>
        </w:rPr>
        <w:lastRenderedPageBreak/>
        <w:t>Article 20: Form, format and signature of bid</w:t>
      </w:r>
    </w:p>
    <w:p w14:paraId="7307F6EA" w14:textId="77777777" w:rsidR="00FF0597" w:rsidRPr="00BB4EED" w:rsidRDefault="00FF0597" w:rsidP="008A73EE">
      <w:pPr>
        <w:spacing w:line="360" w:lineRule="auto"/>
        <w:ind w:right="-7"/>
        <w:jc w:val="both"/>
        <w:rPr>
          <w:rFonts w:ascii="Arial Narrow" w:hAnsi="Arial Narrow" w:cs="Arial"/>
          <w:b/>
          <w:lang w:val="en-US"/>
        </w:rPr>
      </w:pPr>
      <w:r w:rsidRPr="00BB4EED">
        <w:rPr>
          <w:rFonts w:ascii="Arial Narrow" w:hAnsi="Arial Narrow" w:cs="Arial"/>
          <w:b/>
          <w:lang w:val="en-US"/>
        </w:rPr>
        <w:t>For offline submission,</w:t>
      </w:r>
    </w:p>
    <w:p w14:paraId="7383315A" w14:textId="2EB0A5E5" w:rsidR="00954271" w:rsidRPr="00BB4EED" w:rsidRDefault="00954271" w:rsidP="00954271">
      <w:pPr>
        <w:spacing w:line="360" w:lineRule="auto"/>
        <w:ind w:right="-7"/>
        <w:jc w:val="both"/>
        <w:rPr>
          <w:rFonts w:ascii="Arial Narrow" w:hAnsi="Arial Narrow" w:cs="Arial"/>
          <w:lang w:val="en-US"/>
        </w:rPr>
      </w:pPr>
      <w:r w:rsidRPr="00BB4EED">
        <w:rPr>
          <w:rFonts w:ascii="Arial Narrow" w:hAnsi="Arial Narrow" w:cs="Arial"/>
          <w:lang w:val="en-US"/>
        </w:rPr>
        <w:t xml:space="preserve">20.1. The bidder shall prepare an original of the constituent documents described in Article 13 of the General Regulations in a volume clearly indicated ‘ORIGINAL’. In addition, the bidder shall submit, for each volume, the number required for each in the General Regulations, bearing the indication “COPY”. </w:t>
      </w:r>
      <w:r w:rsidR="00F07D1C">
        <w:rPr>
          <w:rFonts w:ascii="Arial Narrow" w:hAnsi="Arial Narrow" w:cs="Arial"/>
          <w:lang w:val="en-US"/>
        </w:rPr>
        <w:t>In the event of</w:t>
      </w:r>
      <w:r w:rsidRPr="00BB4EED">
        <w:rPr>
          <w:rFonts w:ascii="Arial Narrow" w:hAnsi="Arial Narrow" w:cs="Arial"/>
          <w:lang w:val="en-US"/>
        </w:rPr>
        <w:t xml:space="preserve"> discrepancy between the original and the copy, the original shall be considered as authentic.</w:t>
      </w:r>
    </w:p>
    <w:p w14:paraId="0B09366B" w14:textId="5BD12673" w:rsidR="00954271" w:rsidRPr="00BB4EED" w:rsidRDefault="00954271" w:rsidP="00954271">
      <w:pPr>
        <w:spacing w:line="360" w:lineRule="auto"/>
        <w:ind w:right="-7"/>
        <w:jc w:val="both"/>
        <w:rPr>
          <w:rFonts w:ascii="Arial Narrow" w:hAnsi="Arial Narrow" w:cs="Arial"/>
          <w:lang w:val="en-US"/>
        </w:rPr>
      </w:pPr>
      <w:r w:rsidRPr="00BB4EED">
        <w:rPr>
          <w:rFonts w:ascii="Arial Narrow" w:hAnsi="Arial Narrow" w:cs="Arial"/>
          <w:lang w:val="en-US"/>
        </w:rPr>
        <w:t xml:space="preserve">20.2. The original and copies of the bid must be typed or written in indelible ink (photocopies including in scanned format shall be accepted in the case of copies) and shall be signed by the person(s) duly </w:t>
      </w:r>
      <w:proofErr w:type="spellStart"/>
      <w:r w:rsidRPr="00BB4EED">
        <w:rPr>
          <w:rFonts w:ascii="Arial Narrow" w:hAnsi="Arial Narrow" w:cs="Arial"/>
          <w:lang w:val="en-US"/>
        </w:rPr>
        <w:t>authorised</w:t>
      </w:r>
      <w:proofErr w:type="spellEnd"/>
      <w:r w:rsidRPr="00BB4EED">
        <w:rPr>
          <w:rFonts w:ascii="Arial Narrow" w:hAnsi="Arial Narrow" w:cs="Arial"/>
          <w:lang w:val="en-US"/>
        </w:rPr>
        <w:t xml:space="preserve"> to sign on behalf of the bidder, in accordance with Article 6(1a) or 6(2c) of the General Regulations, as the case may be. All the pages of the bid containing alterations or changes must</w:t>
      </w:r>
      <w:r w:rsidR="00970AD7">
        <w:rPr>
          <w:rFonts w:ascii="Arial Narrow" w:hAnsi="Arial Narrow" w:cs="Arial"/>
          <w:lang w:val="en-US"/>
        </w:rPr>
        <w:t xml:space="preserve"> be </w:t>
      </w:r>
      <w:proofErr w:type="spellStart"/>
      <w:r w:rsidR="00970AD7">
        <w:rPr>
          <w:rFonts w:ascii="Arial Narrow" w:hAnsi="Arial Narrow" w:cs="Arial"/>
          <w:lang w:val="en-US"/>
        </w:rPr>
        <w:t>initialled</w:t>
      </w:r>
      <w:proofErr w:type="spellEnd"/>
      <w:r w:rsidR="00970AD7">
        <w:rPr>
          <w:rFonts w:ascii="Arial Narrow" w:hAnsi="Arial Narrow" w:cs="Arial"/>
          <w:lang w:val="en-US"/>
        </w:rPr>
        <w:t xml:space="preserve"> by the signatory</w:t>
      </w:r>
      <w:r w:rsidR="00F35235">
        <w:rPr>
          <w:rFonts w:ascii="Arial Narrow" w:hAnsi="Arial Narrow" w:cs="Arial"/>
          <w:lang w:val="en-US"/>
        </w:rPr>
        <w:t xml:space="preserve"> </w:t>
      </w:r>
      <w:r w:rsidRPr="00BB4EED">
        <w:rPr>
          <w:rFonts w:ascii="Arial Narrow" w:hAnsi="Arial Narrow" w:cs="Arial"/>
          <w:lang w:val="en-US"/>
        </w:rPr>
        <w:t>(</w:t>
      </w:r>
      <w:proofErr w:type="spellStart"/>
      <w:r w:rsidRPr="00BB4EED">
        <w:rPr>
          <w:rFonts w:ascii="Arial Narrow" w:hAnsi="Arial Narrow" w:cs="Arial"/>
          <w:lang w:val="en-US"/>
        </w:rPr>
        <w:t>ies</w:t>
      </w:r>
      <w:proofErr w:type="spellEnd"/>
      <w:r w:rsidRPr="00BB4EED">
        <w:rPr>
          <w:rFonts w:ascii="Arial Narrow" w:hAnsi="Arial Narrow" w:cs="Arial"/>
          <w:lang w:val="en-US"/>
        </w:rPr>
        <w:t>) of the bid.</w:t>
      </w:r>
    </w:p>
    <w:p w14:paraId="5781DBD7" w14:textId="26AD2780" w:rsidR="00860984" w:rsidRPr="00BB4EED" w:rsidRDefault="00954271" w:rsidP="00954271">
      <w:pPr>
        <w:spacing w:line="360" w:lineRule="auto"/>
        <w:ind w:right="-7"/>
        <w:jc w:val="both"/>
        <w:rPr>
          <w:rFonts w:ascii="Arial Narrow" w:hAnsi="Arial Narrow" w:cs="Arial"/>
          <w:lang w:val="en-US"/>
        </w:rPr>
      </w:pPr>
      <w:r w:rsidRPr="00BB4EED">
        <w:rPr>
          <w:rFonts w:ascii="Arial Narrow" w:hAnsi="Arial Narrow" w:cs="Arial"/>
          <w:lang w:val="en-US"/>
        </w:rPr>
        <w:t xml:space="preserve">20.3. The bid shall bear no modification, suppression or alteration unless such corrections are </w:t>
      </w:r>
      <w:proofErr w:type="spellStart"/>
      <w:r w:rsidRPr="00BB4EED">
        <w:rPr>
          <w:rFonts w:ascii="Arial Narrow" w:hAnsi="Arial Narrow" w:cs="Arial"/>
          <w:lang w:val="en-US"/>
        </w:rPr>
        <w:t>initialled</w:t>
      </w:r>
      <w:proofErr w:type="spellEnd"/>
      <w:r w:rsidRPr="00BB4EED">
        <w:rPr>
          <w:rFonts w:ascii="Arial Narrow" w:hAnsi="Arial Narrow" w:cs="Arial"/>
          <w:lang w:val="en-US"/>
        </w:rPr>
        <w:t xml:space="preserve"> by the signatory</w:t>
      </w:r>
      <w:r w:rsidR="00F35235">
        <w:rPr>
          <w:rFonts w:ascii="Arial Narrow" w:hAnsi="Arial Narrow" w:cs="Arial"/>
          <w:lang w:val="en-US"/>
        </w:rPr>
        <w:t xml:space="preserve"> </w:t>
      </w:r>
      <w:r w:rsidRPr="00BB4EED">
        <w:rPr>
          <w:rFonts w:ascii="Arial Narrow" w:hAnsi="Arial Narrow" w:cs="Arial"/>
          <w:lang w:val="en-US"/>
        </w:rPr>
        <w:t>(</w:t>
      </w:r>
      <w:proofErr w:type="spellStart"/>
      <w:r w:rsidRPr="00BB4EED">
        <w:rPr>
          <w:rFonts w:ascii="Arial Narrow" w:hAnsi="Arial Narrow" w:cs="Arial"/>
          <w:lang w:val="en-US"/>
        </w:rPr>
        <w:t>ies</w:t>
      </w:r>
      <w:proofErr w:type="spellEnd"/>
      <w:r w:rsidRPr="00BB4EED">
        <w:rPr>
          <w:rFonts w:ascii="Arial Narrow" w:hAnsi="Arial Narrow" w:cs="Arial"/>
          <w:lang w:val="en-US"/>
        </w:rPr>
        <w:t>) of the offer.</w:t>
      </w:r>
    </w:p>
    <w:p w14:paraId="6AD55D29" w14:textId="6EB0AC92" w:rsidR="00E92BC6" w:rsidRPr="00BB4EED" w:rsidRDefault="00E92BC6" w:rsidP="00E92BC6">
      <w:pPr>
        <w:spacing w:after="6" w:line="360" w:lineRule="auto"/>
        <w:jc w:val="both"/>
        <w:rPr>
          <w:rFonts w:ascii="Arial Narrow" w:hAnsi="Arial Narrow" w:cs="Arial"/>
          <w:b/>
          <w:bCs/>
          <w:lang w:val="en-US"/>
        </w:rPr>
      </w:pPr>
      <w:r w:rsidRPr="00BB4EED">
        <w:rPr>
          <w:rFonts w:ascii="Arial Narrow" w:hAnsi="Arial Narrow" w:cs="Arial"/>
          <w:b/>
          <w:bCs/>
          <w:lang w:val="en-US"/>
        </w:rPr>
        <w:t>For electronic submission,</w:t>
      </w:r>
    </w:p>
    <w:p w14:paraId="2BADA7A3" w14:textId="1663DE4A" w:rsidR="00E92BC6" w:rsidRPr="00BB4EED" w:rsidRDefault="00E92BC6" w:rsidP="00E92BC6">
      <w:pPr>
        <w:spacing w:after="6" w:line="360" w:lineRule="auto"/>
        <w:jc w:val="both"/>
        <w:rPr>
          <w:rFonts w:ascii="Arial Narrow" w:hAnsi="Arial Narrow" w:cs="Arial"/>
          <w:sz w:val="22"/>
          <w:lang w:val="en-US"/>
        </w:rPr>
      </w:pPr>
      <w:r w:rsidRPr="00BB4EED">
        <w:rPr>
          <w:rFonts w:ascii="Arial Narrow" w:hAnsi="Arial Narrow" w:cs="Arial"/>
          <w:sz w:val="22"/>
          <w:lang w:val="en-US"/>
        </w:rPr>
        <w:t>20.4 The bid should be submitted by the Bidder on the COLEPS platform or on any other electronic means of communication specified by the Project Owner in the Tender File. A back-up copy of the tender recorded on a USB key or CD/DVD must be deposited in the offices of the relevant PO/DPO or CA in a sealed envelope clearly and legibly marked "back-up copy" and with the tender references within the specified time limit.</w:t>
      </w:r>
    </w:p>
    <w:p w14:paraId="17A1A1F4" w14:textId="77777777" w:rsidR="00E92BC6" w:rsidRPr="00BB4EED" w:rsidRDefault="00E92BC6" w:rsidP="00E92BC6">
      <w:pPr>
        <w:spacing w:after="6" w:line="360" w:lineRule="auto"/>
        <w:jc w:val="both"/>
        <w:rPr>
          <w:rFonts w:ascii="Arial Narrow" w:hAnsi="Arial Narrow" w:cs="Arial"/>
          <w:sz w:val="22"/>
          <w:lang w:val="en-US"/>
        </w:rPr>
      </w:pPr>
      <w:r w:rsidRPr="00BB4EED">
        <w:rPr>
          <w:rFonts w:ascii="Arial Narrow" w:hAnsi="Arial Narrow" w:cs="Arial"/>
          <w:sz w:val="22"/>
          <w:lang w:val="en-US"/>
        </w:rPr>
        <w:t>20.5. The tenders, together with the required documents, are collected in electronic files and grouped according to their administrative, technical and financial nature. However, administrative documents are entered into COLEPS by the issuing structures.</w:t>
      </w:r>
    </w:p>
    <w:p w14:paraId="4C82F131" w14:textId="77777777" w:rsidR="00E92BC6" w:rsidRPr="00BB4EED" w:rsidRDefault="00E92BC6" w:rsidP="00E92BC6">
      <w:pPr>
        <w:spacing w:after="6" w:line="360" w:lineRule="auto"/>
        <w:jc w:val="both"/>
        <w:rPr>
          <w:rFonts w:ascii="Arial Narrow" w:hAnsi="Arial Narrow" w:cs="Arial"/>
          <w:sz w:val="22"/>
          <w:lang w:val="en-US"/>
        </w:rPr>
      </w:pPr>
      <w:r w:rsidRPr="00BB4EED">
        <w:rPr>
          <w:rFonts w:ascii="Arial Narrow" w:hAnsi="Arial Narrow" w:cs="Arial"/>
          <w:sz w:val="22"/>
          <w:lang w:val="en-US"/>
        </w:rPr>
        <w:t>20.6 The file formats chosen for submission of tenders via COLEPS must be common formats that are widely used in the professional sector comprising the operators likely to be interested in the consultation, for better exploitation.</w:t>
      </w:r>
    </w:p>
    <w:p w14:paraId="01D19028" w14:textId="7DCB7478" w:rsidR="00F61259" w:rsidRPr="00BB4EED" w:rsidRDefault="00E92BC6" w:rsidP="00E92BC6">
      <w:pPr>
        <w:spacing w:after="6" w:line="360" w:lineRule="auto"/>
        <w:jc w:val="both"/>
        <w:rPr>
          <w:rFonts w:ascii="Arial Narrow" w:hAnsi="Arial Narrow" w:cs="Arial"/>
          <w:lang w:val="en-US"/>
        </w:rPr>
      </w:pPr>
      <w:r w:rsidRPr="00BB4EED">
        <w:rPr>
          <w:rFonts w:ascii="Arial Narrow" w:hAnsi="Arial Narrow" w:cs="Arial"/>
          <w:sz w:val="22"/>
          <w:lang w:val="en-US"/>
        </w:rPr>
        <w:t>20.7. Documents transmitted in the COLEPS platform are electronically signed by using a certificate.</w:t>
      </w:r>
    </w:p>
    <w:p w14:paraId="5F93ED2D" w14:textId="77777777" w:rsidR="00F61259" w:rsidRPr="00BB4EED" w:rsidRDefault="00F61259" w:rsidP="008A73EE">
      <w:pPr>
        <w:spacing w:after="249" w:line="360" w:lineRule="auto"/>
        <w:jc w:val="both"/>
        <w:rPr>
          <w:rFonts w:ascii="Arial Narrow" w:hAnsi="Arial Narrow" w:cs="Arial"/>
          <w:lang w:val="en-US"/>
        </w:rPr>
      </w:pPr>
    </w:p>
    <w:p w14:paraId="48FEBC5A" w14:textId="0213F132" w:rsidR="00F61259" w:rsidRPr="00BB4EED" w:rsidRDefault="00E92BC6" w:rsidP="008A73EE">
      <w:pPr>
        <w:pStyle w:val="RGAOparties"/>
      </w:pPr>
      <w:r w:rsidRPr="00BB4EED">
        <w:t>SUBMISSION OF BIDS</w:t>
      </w:r>
    </w:p>
    <w:p w14:paraId="79B0B7D5" w14:textId="7B1EA92F" w:rsidR="007D4C05" w:rsidRPr="00BB4EED" w:rsidRDefault="00E92BC6" w:rsidP="007D4C05">
      <w:pPr>
        <w:suppressAutoHyphens w:val="0"/>
        <w:autoSpaceDN/>
        <w:spacing w:after="6" w:line="480" w:lineRule="auto"/>
        <w:ind w:right="-7"/>
        <w:jc w:val="both"/>
        <w:textAlignment w:val="auto"/>
        <w:rPr>
          <w:rFonts w:ascii="Arial Narrow" w:hAnsi="Arial Narrow" w:cs="Arial"/>
          <w:b/>
          <w:lang w:val="en-US"/>
        </w:rPr>
      </w:pPr>
      <w:bookmarkStart w:id="23" w:name="_Toc157786617"/>
      <w:r w:rsidRPr="00BB4EED">
        <w:rPr>
          <w:rFonts w:ascii="Arial Narrow" w:hAnsi="Arial Narrow"/>
          <w:b/>
          <w:lang w:val="en-US"/>
        </w:rPr>
        <w:t>Article 21: Sealing and Coding of Bid</w:t>
      </w:r>
      <w:bookmarkEnd w:id="23"/>
      <w:r w:rsidRPr="00BB4EED">
        <w:rPr>
          <w:rFonts w:ascii="Arial Narrow" w:hAnsi="Arial Narrow"/>
          <w:b/>
          <w:lang w:val="en-US"/>
        </w:rPr>
        <w:t>s</w:t>
      </w:r>
    </w:p>
    <w:p w14:paraId="02A7F897" w14:textId="0B896157" w:rsidR="00E92BC6" w:rsidRPr="00BB4EED" w:rsidRDefault="00E92BC6" w:rsidP="007D4C05">
      <w:pPr>
        <w:suppressAutoHyphens w:val="0"/>
        <w:autoSpaceDN/>
        <w:spacing w:after="6" w:line="480" w:lineRule="auto"/>
        <w:ind w:right="-7"/>
        <w:jc w:val="both"/>
        <w:textAlignment w:val="auto"/>
        <w:rPr>
          <w:rFonts w:ascii="Arial Narrow" w:hAnsi="Arial Narrow" w:cs="Arial"/>
          <w:lang w:val="en-US"/>
        </w:rPr>
      </w:pPr>
      <w:r w:rsidRPr="00BB4EED">
        <w:rPr>
          <w:rFonts w:ascii="Arial Narrow" w:hAnsi="Arial Narrow" w:cs="Arial"/>
          <w:lang w:val="en-US"/>
        </w:rPr>
        <w:t>21.1. Offers shall be presented taking into account the principle of separation of administrative documents (Volume 1), Technical offer (Volume 2) and financial Offer (Volume 3), all these placed in an external envelope that shall give no indication on the bidder’s identity. Bidders shall place the original and all copies of the administrative documents listed in the RPAO in an envelope clearly marked “ADMINISTRATIVE FILE”, the original and all copies of the technical proposal in an envelope clearly marked “TECHNICAL PROPOSAL”, and the original and all copies of the Financial Proposal in a sealed envelope clearly marked “FINANCIAL PROPOSAL”.</w:t>
      </w:r>
    </w:p>
    <w:p w14:paraId="00F85C60" w14:textId="77777777" w:rsidR="00E92BC6" w:rsidRPr="00BB4EED" w:rsidRDefault="00E92BC6" w:rsidP="007D4C05">
      <w:pPr>
        <w:suppressAutoHyphens w:val="0"/>
        <w:autoSpaceDN/>
        <w:spacing w:after="6" w:line="360" w:lineRule="auto"/>
        <w:ind w:right="-7"/>
        <w:jc w:val="both"/>
        <w:textAlignment w:val="auto"/>
        <w:rPr>
          <w:rFonts w:ascii="Arial Narrow" w:hAnsi="Arial Narrow" w:cs="Arial"/>
          <w:lang w:val="en-US"/>
        </w:rPr>
      </w:pPr>
      <w:r w:rsidRPr="00BB4EED">
        <w:rPr>
          <w:rFonts w:ascii="Arial Narrow" w:hAnsi="Arial Narrow" w:cs="Arial"/>
          <w:lang w:val="en-US"/>
        </w:rPr>
        <w:lastRenderedPageBreak/>
        <w:t xml:space="preserve">The various documents of each volume shall be numbered in the order of the RPAO and separated by a divider of a </w:t>
      </w:r>
      <w:proofErr w:type="spellStart"/>
      <w:r w:rsidRPr="00BB4EED">
        <w:rPr>
          <w:rFonts w:ascii="Arial Narrow" w:hAnsi="Arial Narrow" w:cs="Arial"/>
          <w:lang w:val="en-US"/>
        </w:rPr>
        <w:t>colour</w:t>
      </w:r>
      <w:proofErr w:type="spellEnd"/>
      <w:r w:rsidRPr="00BB4EED">
        <w:rPr>
          <w:rFonts w:ascii="Arial Narrow" w:hAnsi="Arial Narrow" w:cs="Arial"/>
          <w:lang w:val="en-US"/>
        </w:rPr>
        <w:t xml:space="preserve"> other than white.</w:t>
      </w:r>
    </w:p>
    <w:p w14:paraId="52FC8619" w14:textId="77777777" w:rsidR="00E92BC6" w:rsidRPr="00BB4EED" w:rsidRDefault="00E92BC6" w:rsidP="007D4C05">
      <w:pPr>
        <w:suppressAutoHyphens w:val="0"/>
        <w:autoSpaceDN/>
        <w:spacing w:after="6" w:line="360" w:lineRule="auto"/>
        <w:ind w:right="-7"/>
        <w:jc w:val="both"/>
        <w:textAlignment w:val="auto"/>
        <w:rPr>
          <w:rFonts w:ascii="Arial Narrow" w:hAnsi="Arial Narrow" w:cs="Arial"/>
          <w:lang w:val="en-US"/>
        </w:rPr>
      </w:pPr>
      <w:r w:rsidRPr="00BB4EED">
        <w:rPr>
          <w:rFonts w:ascii="Arial Narrow" w:hAnsi="Arial Narrow" w:cs="Arial"/>
          <w:lang w:val="en-US"/>
        </w:rPr>
        <w:t>21.2. The external and internal envelopes:</w:t>
      </w:r>
    </w:p>
    <w:p w14:paraId="3CB158E6" w14:textId="7D146C28" w:rsidR="00E92BC6" w:rsidRPr="00BB4EED" w:rsidRDefault="00E92BC6" w:rsidP="007D4C05">
      <w:pPr>
        <w:suppressAutoHyphens w:val="0"/>
        <w:autoSpaceDN/>
        <w:spacing w:after="6" w:line="360" w:lineRule="auto"/>
        <w:ind w:right="-7"/>
        <w:jc w:val="both"/>
        <w:textAlignment w:val="auto"/>
        <w:rPr>
          <w:rFonts w:ascii="Arial Narrow" w:hAnsi="Arial Narrow" w:cs="Arial"/>
          <w:lang w:val="en-US"/>
        </w:rPr>
      </w:pPr>
      <w:r w:rsidRPr="00BB4EED">
        <w:rPr>
          <w:rFonts w:ascii="Arial Narrow" w:hAnsi="Arial Narrow" w:cs="Arial"/>
          <w:lang w:val="en-US"/>
        </w:rPr>
        <w:t xml:space="preserve">a) </w:t>
      </w:r>
      <w:proofErr w:type="gramStart"/>
      <w:r w:rsidRPr="00BB4EED">
        <w:rPr>
          <w:rFonts w:ascii="Arial Narrow" w:hAnsi="Arial Narrow" w:cs="Arial"/>
          <w:lang w:val="en-US"/>
        </w:rPr>
        <w:t>s</w:t>
      </w:r>
      <w:r w:rsidR="007D4C05" w:rsidRPr="00BB4EED">
        <w:rPr>
          <w:rFonts w:ascii="Arial Narrow" w:hAnsi="Arial Narrow" w:cs="Arial"/>
          <w:lang w:val="en-US"/>
        </w:rPr>
        <w:t>hall</w:t>
      </w:r>
      <w:proofErr w:type="gramEnd"/>
      <w:r w:rsidRPr="00BB4EED">
        <w:rPr>
          <w:rFonts w:ascii="Arial Narrow" w:hAnsi="Arial Narrow" w:cs="Arial"/>
          <w:lang w:val="en-US"/>
        </w:rPr>
        <w:t xml:space="preserve"> be addressed to the Project Owner or Delegated project Owner at the address indicated in the Special Regulations Governing Invitations to Tender;</w:t>
      </w:r>
    </w:p>
    <w:p w14:paraId="7AAC44E5" w14:textId="3D31ED10" w:rsidR="00E92BC6" w:rsidRPr="00BB4EED" w:rsidRDefault="00E92BC6" w:rsidP="007D4C05">
      <w:pPr>
        <w:suppressAutoHyphens w:val="0"/>
        <w:autoSpaceDN/>
        <w:spacing w:after="6" w:line="360" w:lineRule="auto"/>
        <w:ind w:right="-7"/>
        <w:jc w:val="both"/>
        <w:textAlignment w:val="auto"/>
        <w:rPr>
          <w:rFonts w:ascii="Arial Narrow" w:hAnsi="Arial Narrow" w:cs="Arial"/>
          <w:lang w:val="en-US"/>
        </w:rPr>
      </w:pPr>
      <w:r w:rsidRPr="00BB4EED">
        <w:rPr>
          <w:rFonts w:ascii="Arial Narrow" w:hAnsi="Arial Narrow" w:cs="Arial"/>
          <w:lang w:val="en-US"/>
        </w:rPr>
        <w:t xml:space="preserve">b) </w:t>
      </w:r>
      <w:proofErr w:type="gramStart"/>
      <w:r w:rsidRPr="00BB4EED">
        <w:rPr>
          <w:rFonts w:ascii="Arial Narrow" w:hAnsi="Arial Narrow" w:cs="Arial"/>
          <w:lang w:val="en-US"/>
        </w:rPr>
        <w:t>sh</w:t>
      </w:r>
      <w:r w:rsidR="007D4C05" w:rsidRPr="00BB4EED">
        <w:rPr>
          <w:rFonts w:ascii="Arial Narrow" w:hAnsi="Arial Narrow" w:cs="Arial"/>
          <w:lang w:val="en-US"/>
        </w:rPr>
        <w:t>all</w:t>
      </w:r>
      <w:proofErr w:type="gramEnd"/>
      <w:r w:rsidRPr="00BB4EED">
        <w:rPr>
          <w:rFonts w:ascii="Arial Narrow" w:hAnsi="Arial Narrow" w:cs="Arial"/>
          <w:lang w:val="en-US"/>
        </w:rPr>
        <w:t xml:space="preserve"> bear the name of the project and the number of the tender notice as indicated in the Special </w:t>
      </w:r>
      <w:r w:rsidR="007D4C05" w:rsidRPr="00BB4EED">
        <w:rPr>
          <w:rFonts w:ascii="Arial Narrow" w:hAnsi="Arial Narrow" w:cs="Arial"/>
          <w:lang w:val="en-US"/>
        </w:rPr>
        <w:t>Regulations Governing Invitations to Tender,</w:t>
      </w:r>
      <w:r w:rsidRPr="00BB4EED">
        <w:rPr>
          <w:rFonts w:ascii="Arial Narrow" w:hAnsi="Arial Narrow" w:cs="Arial"/>
          <w:lang w:val="en-US"/>
        </w:rPr>
        <w:t xml:space="preserve"> and bear the indication ‘TO BE OPENED ONLY DURING THE BID-OPENING SESSION’.</w:t>
      </w:r>
    </w:p>
    <w:p w14:paraId="3DDC0120" w14:textId="77777777" w:rsidR="00E92BC6" w:rsidRPr="00BB4EED" w:rsidRDefault="00E92BC6" w:rsidP="007D4C05">
      <w:pPr>
        <w:suppressAutoHyphens w:val="0"/>
        <w:autoSpaceDN/>
        <w:spacing w:after="6" w:line="360" w:lineRule="auto"/>
        <w:ind w:right="-7"/>
        <w:jc w:val="both"/>
        <w:textAlignment w:val="auto"/>
        <w:rPr>
          <w:rFonts w:ascii="Arial Narrow" w:hAnsi="Arial Narrow" w:cs="Arial"/>
          <w:lang w:val="en-US"/>
        </w:rPr>
      </w:pPr>
      <w:r w:rsidRPr="00BB4EED">
        <w:rPr>
          <w:rFonts w:ascii="Arial Narrow" w:hAnsi="Arial Narrow" w:cs="Arial"/>
          <w:lang w:val="en-US"/>
        </w:rPr>
        <w:t>21.3. The internal envelopes should equally carry the name and address of the bidder in a way as to enable the Project Owner or Delegated Project Owner return the sealed bid if it is declared late in accordance with Articles 23 and 24 of the General Regulations.</w:t>
      </w:r>
    </w:p>
    <w:p w14:paraId="3C23ECE3" w14:textId="21C4AD36" w:rsidR="00E92BC6" w:rsidRPr="00BB4EED" w:rsidRDefault="00E92BC6" w:rsidP="007D4C05">
      <w:pPr>
        <w:suppressAutoHyphens w:val="0"/>
        <w:autoSpaceDN/>
        <w:spacing w:after="6" w:line="360" w:lineRule="auto"/>
        <w:ind w:right="-7"/>
        <w:jc w:val="both"/>
        <w:textAlignment w:val="auto"/>
        <w:rPr>
          <w:rFonts w:ascii="Arial Narrow" w:hAnsi="Arial Narrow" w:cs="Arial"/>
          <w:lang w:val="en-US"/>
        </w:rPr>
      </w:pPr>
      <w:r w:rsidRPr="00BB4EED">
        <w:rPr>
          <w:rFonts w:ascii="Arial Narrow" w:hAnsi="Arial Narrow" w:cs="Arial"/>
          <w:lang w:val="en-US"/>
        </w:rPr>
        <w:t>21.4. If the external envelope is not sealed and marked as indicated in paragraphs 21.1 and 21.2 referred to above, the Project Owner or Delegated Project Owner shall be in no way responsible if the bid is misplaced or opened prematurely.</w:t>
      </w:r>
    </w:p>
    <w:p w14:paraId="2F543C7E" w14:textId="4C748B13" w:rsidR="00726767" w:rsidRPr="00BB4EED" w:rsidRDefault="00E92BC6" w:rsidP="007D4C05">
      <w:pPr>
        <w:suppressAutoHyphens w:val="0"/>
        <w:autoSpaceDN/>
        <w:spacing w:after="6" w:line="360" w:lineRule="auto"/>
        <w:ind w:right="-7"/>
        <w:jc w:val="both"/>
        <w:textAlignment w:val="auto"/>
        <w:rPr>
          <w:rFonts w:ascii="Arial Narrow" w:hAnsi="Arial Narrow" w:cs="Arial"/>
          <w:lang w:val="en-US"/>
        </w:rPr>
      </w:pPr>
      <w:r w:rsidRPr="00BB4EED">
        <w:rPr>
          <w:rFonts w:ascii="Arial Narrow" w:hAnsi="Arial Narrow" w:cs="Arial"/>
          <w:lang w:val="en-US"/>
        </w:rPr>
        <w:t>21.5</w:t>
      </w:r>
      <w:r w:rsidR="007D4C05" w:rsidRPr="00BB4EED">
        <w:rPr>
          <w:rFonts w:ascii="Arial Narrow" w:hAnsi="Arial Narrow" w:cs="Arial"/>
          <w:lang w:val="en-US"/>
        </w:rPr>
        <w:t>.</w:t>
      </w:r>
      <w:r w:rsidRPr="00BB4EED">
        <w:rPr>
          <w:rFonts w:ascii="Arial Narrow" w:hAnsi="Arial Narrow" w:cs="Arial"/>
          <w:lang w:val="en-US"/>
        </w:rPr>
        <w:t xml:space="preserve"> For online submission, the tender to be provided by the </w:t>
      </w:r>
      <w:r w:rsidR="00AA233F">
        <w:rPr>
          <w:rFonts w:ascii="Arial Narrow" w:hAnsi="Arial Narrow"/>
          <w:lang w:val="en-GB"/>
        </w:rPr>
        <w:t>bidder</w:t>
      </w:r>
      <w:r w:rsidRPr="00BB4EED">
        <w:rPr>
          <w:rFonts w:ascii="Arial Narrow" w:hAnsi="Arial Narrow" w:cs="Arial"/>
          <w:lang w:val="en-US"/>
        </w:rPr>
        <w:t xml:space="preserve"> consists of three electronic files corresponding to the three administrative, technical and financial volumes.</w:t>
      </w:r>
      <w:r w:rsidR="007D4C05" w:rsidRPr="00BB4EED">
        <w:rPr>
          <w:rFonts w:ascii="Arial Narrow" w:hAnsi="Arial Narrow" w:cs="Arial"/>
          <w:lang w:val="en-US"/>
        </w:rPr>
        <w:t xml:space="preserve"> </w:t>
      </w:r>
      <w:r w:rsidRPr="00BB4EED">
        <w:rPr>
          <w:rFonts w:ascii="Arial Narrow" w:hAnsi="Arial Narrow" w:cs="Arial"/>
          <w:lang w:val="en-US"/>
        </w:rPr>
        <w:t xml:space="preserve">Each file must explicitly bear a name that refers to the nature of its content (Administrative Offer, Technical Offer, </w:t>
      </w:r>
      <w:proofErr w:type="gramStart"/>
      <w:r w:rsidRPr="00BB4EED">
        <w:rPr>
          <w:rFonts w:ascii="Arial Narrow" w:hAnsi="Arial Narrow" w:cs="Arial"/>
          <w:lang w:val="en-US"/>
        </w:rPr>
        <w:t>Financial</w:t>
      </w:r>
      <w:proofErr w:type="gramEnd"/>
      <w:r w:rsidRPr="00BB4EED">
        <w:rPr>
          <w:rFonts w:ascii="Arial Narrow" w:hAnsi="Arial Narrow" w:cs="Arial"/>
          <w:lang w:val="en-US"/>
        </w:rPr>
        <w:t xml:space="preserve"> Offer).</w:t>
      </w:r>
      <w:r w:rsidR="007D4C05" w:rsidRPr="00BB4EED">
        <w:rPr>
          <w:rFonts w:ascii="Arial Narrow" w:hAnsi="Arial Narrow" w:cs="Arial"/>
          <w:lang w:val="en-US"/>
        </w:rPr>
        <w:t xml:space="preserve"> </w:t>
      </w:r>
    </w:p>
    <w:p w14:paraId="6D585C1E" w14:textId="40A0ABA0" w:rsidR="00E92BC6" w:rsidRPr="00BB4EED" w:rsidRDefault="00E92BC6" w:rsidP="007D4C05">
      <w:pPr>
        <w:suppressAutoHyphens w:val="0"/>
        <w:autoSpaceDN/>
        <w:spacing w:after="6" w:line="360" w:lineRule="auto"/>
        <w:ind w:right="-7"/>
        <w:jc w:val="both"/>
        <w:textAlignment w:val="auto"/>
        <w:rPr>
          <w:rFonts w:ascii="Arial Narrow" w:hAnsi="Arial Narrow" w:cs="Arial"/>
          <w:lang w:val="en-US"/>
        </w:rPr>
      </w:pPr>
      <w:r w:rsidRPr="00BB4EED">
        <w:rPr>
          <w:rFonts w:ascii="Arial Narrow" w:hAnsi="Arial Narrow" w:cs="Arial"/>
          <w:lang w:val="en-US"/>
        </w:rPr>
        <w:t xml:space="preserve">At the same time as they are doing the electronic submission, </w:t>
      </w:r>
      <w:r w:rsidR="00AA233F">
        <w:rPr>
          <w:rFonts w:ascii="Arial Narrow" w:hAnsi="Arial Narrow"/>
          <w:lang w:val="en-GB"/>
        </w:rPr>
        <w:t>bidder</w:t>
      </w:r>
      <w:r w:rsidRPr="00BB4EED">
        <w:rPr>
          <w:rFonts w:ascii="Arial Narrow" w:hAnsi="Arial Narrow" w:cs="Arial"/>
          <w:lang w:val="en-US"/>
        </w:rPr>
        <w:t>s must send to the Contracting Authority or to the PO/DPO within the same time limit, a soft back-up copy of their tender on a</w:t>
      </w:r>
      <w:r w:rsidR="00A12D08" w:rsidRPr="00BB4EED">
        <w:rPr>
          <w:rFonts w:ascii="Arial Narrow" w:hAnsi="Arial Narrow" w:cs="Arial"/>
          <w:lang w:val="en-US"/>
        </w:rPr>
        <w:t>n electronic device (</w:t>
      </w:r>
      <w:r w:rsidRPr="00BB4EED">
        <w:rPr>
          <w:rFonts w:ascii="Arial Narrow" w:hAnsi="Arial Narrow" w:cs="Arial"/>
          <w:lang w:val="en-US"/>
        </w:rPr>
        <w:t xml:space="preserve">CD, DVD, USB </w:t>
      </w:r>
      <w:r w:rsidR="00A12D08" w:rsidRPr="00BB4EED">
        <w:rPr>
          <w:rFonts w:ascii="Arial Narrow" w:hAnsi="Arial Narrow" w:cs="Arial"/>
          <w:lang w:val="en-US"/>
        </w:rPr>
        <w:t>key …).</w:t>
      </w:r>
      <w:r w:rsidRPr="00BB4EED">
        <w:rPr>
          <w:rFonts w:ascii="Arial Narrow" w:hAnsi="Arial Narrow" w:cs="Arial"/>
          <w:lang w:val="en-US"/>
        </w:rPr>
        <w:t xml:space="preserve"> This copy shall be sent by post office or deposited with the Contracting Authority or the PO/DPO. This sealed envelope must be clearly and legibly marked “backup copy”, as well as the consultation references.</w:t>
      </w:r>
    </w:p>
    <w:p w14:paraId="3DE807AE" w14:textId="77777777" w:rsidR="00A12D08" w:rsidRPr="00BB4EED" w:rsidRDefault="00E92BC6" w:rsidP="00A12D08">
      <w:pPr>
        <w:suppressAutoHyphens w:val="0"/>
        <w:autoSpaceDN/>
        <w:spacing w:after="150" w:line="360" w:lineRule="auto"/>
        <w:ind w:right="-7"/>
        <w:jc w:val="both"/>
        <w:textAlignment w:val="auto"/>
        <w:rPr>
          <w:rFonts w:ascii="Arial Narrow" w:hAnsi="Arial Narrow" w:cs="Arial"/>
          <w:lang w:val="en-US"/>
        </w:rPr>
      </w:pPr>
      <w:r w:rsidRPr="00BB4EED">
        <w:rPr>
          <w:rFonts w:ascii="Arial Narrow" w:hAnsi="Arial Narrow" w:cs="Arial"/>
          <w:lang w:val="en-US"/>
        </w:rPr>
        <w:t>21.6 The constituent elements of the bidder's online or offline offer must be the same for a given consultation</w:t>
      </w:r>
      <w:r w:rsidR="00726767" w:rsidRPr="00BB4EED">
        <w:rPr>
          <w:rFonts w:ascii="Arial Narrow" w:hAnsi="Arial Narrow" w:cs="Arial"/>
          <w:lang w:val="en-US"/>
        </w:rPr>
        <w:t>.</w:t>
      </w:r>
      <w:r w:rsidR="00A024D7" w:rsidRPr="00BB4EED">
        <w:rPr>
          <w:rFonts w:ascii="Arial Narrow" w:hAnsi="Arial Narrow" w:cs="Arial"/>
          <w:lang w:val="en-US"/>
        </w:rPr>
        <w:t xml:space="preserve"> </w:t>
      </w:r>
      <w:bookmarkStart w:id="24" w:name="_Toc157786618"/>
    </w:p>
    <w:p w14:paraId="12BF54B7" w14:textId="6AB130F0" w:rsidR="00A12D08" w:rsidRPr="00BB4EED" w:rsidRDefault="00A12D08" w:rsidP="00A12D08">
      <w:pPr>
        <w:suppressAutoHyphens w:val="0"/>
        <w:autoSpaceDN/>
        <w:spacing w:after="150" w:line="360" w:lineRule="auto"/>
        <w:ind w:right="-7"/>
        <w:jc w:val="both"/>
        <w:textAlignment w:val="auto"/>
        <w:rPr>
          <w:rFonts w:ascii="Arial Narrow" w:hAnsi="Arial Narrow"/>
          <w:b/>
          <w:lang w:val="en-US"/>
        </w:rPr>
      </w:pPr>
      <w:r w:rsidRPr="00BB4EED">
        <w:rPr>
          <w:rFonts w:ascii="Arial Narrow" w:hAnsi="Arial Narrow"/>
          <w:b/>
          <w:lang w:val="en-US"/>
        </w:rPr>
        <w:t xml:space="preserve">Article 22: Date and time-limits for submission of bids and </w:t>
      </w:r>
      <w:r w:rsidR="00153277">
        <w:rPr>
          <w:rFonts w:ascii="Arial Narrow" w:hAnsi="Arial Narrow"/>
          <w:b/>
          <w:lang w:val="en-US"/>
        </w:rPr>
        <w:t>method of</w:t>
      </w:r>
      <w:r w:rsidRPr="00BB4EED">
        <w:rPr>
          <w:rFonts w:ascii="Arial Narrow" w:hAnsi="Arial Narrow"/>
          <w:b/>
          <w:lang w:val="en-US"/>
        </w:rPr>
        <w:t xml:space="preserve"> submission</w:t>
      </w:r>
      <w:bookmarkEnd w:id="24"/>
      <w:r w:rsidR="00A024D7" w:rsidRPr="00BB4EED">
        <w:rPr>
          <w:rFonts w:ascii="Arial Narrow" w:hAnsi="Arial Narrow"/>
          <w:b/>
          <w:lang w:val="en-US"/>
        </w:rPr>
        <w:t xml:space="preserve"> </w:t>
      </w:r>
    </w:p>
    <w:p w14:paraId="092FB257" w14:textId="4F9D51E1" w:rsidR="00A12D08" w:rsidRPr="00BB4EED" w:rsidRDefault="00A024D7" w:rsidP="00A12D08">
      <w:pPr>
        <w:suppressAutoHyphens w:val="0"/>
        <w:autoSpaceDN/>
        <w:spacing w:after="150" w:line="360" w:lineRule="auto"/>
        <w:ind w:right="-7"/>
        <w:jc w:val="both"/>
        <w:textAlignment w:val="auto"/>
        <w:rPr>
          <w:rFonts w:ascii="Arial Narrow" w:hAnsi="Arial Narrow" w:cs="Arial"/>
          <w:b/>
          <w:lang w:val="en-US"/>
        </w:rPr>
      </w:pPr>
      <w:r w:rsidRPr="00BB4EED">
        <w:rPr>
          <w:rFonts w:ascii="Arial Narrow" w:hAnsi="Arial Narrow" w:cs="Arial"/>
          <w:b/>
          <w:lang w:val="en-US"/>
        </w:rPr>
        <w:t>22.1</w:t>
      </w:r>
      <w:r w:rsidR="00AC5B3E">
        <w:rPr>
          <w:rFonts w:ascii="Arial Narrow" w:hAnsi="Arial Narrow" w:cs="Arial"/>
          <w:b/>
          <w:lang w:val="en-US"/>
        </w:rPr>
        <w:t>:</w:t>
      </w:r>
      <w:r w:rsidRPr="00BB4EED">
        <w:rPr>
          <w:rFonts w:ascii="Arial Narrow" w:hAnsi="Arial Narrow" w:cs="Arial"/>
          <w:b/>
          <w:lang w:val="en-US"/>
        </w:rPr>
        <w:t xml:space="preserve"> </w:t>
      </w:r>
      <w:r w:rsidR="00A12D08" w:rsidRPr="00BB4EED">
        <w:rPr>
          <w:rFonts w:ascii="Arial Narrow" w:hAnsi="Arial Narrow" w:cs="Arial"/>
          <w:b/>
          <w:lang w:val="en-US"/>
        </w:rPr>
        <w:t>Date and Time-Limits for Bids Submission</w:t>
      </w:r>
    </w:p>
    <w:p w14:paraId="51E57EE9" w14:textId="05D9697C" w:rsidR="00A12D08" w:rsidRPr="00BB4EED" w:rsidRDefault="00A12D08" w:rsidP="006274FB">
      <w:pPr>
        <w:numPr>
          <w:ilvl w:val="0"/>
          <w:numId w:val="24"/>
        </w:numPr>
        <w:tabs>
          <w:tab w:val="left" w:pos="993"/>
        </w:tabs>
        <w:suppressAutoHyphens w:val="0"/>
        <w:autoSpaceDN/>
        <w:spacing w:after="150" w:line="360" w:lineRule="auto"/>
        <w:ind w:left="567" w:right="-7" w:hanging="283"/>
        <w:jc w:val="both"/>
        <w:textAlignment w:val="auto"/>
        <w:rPr>
          <w:rFonts w:ascii="Arial Narrow" w:hAnsi="Arial Narrow" w:cs="Arial"/>
          <w:lang w:val="en-US"/>
        </w:rPr>
      </w:pPr>
      <w:r w:rsidRPr="00BB4EED">
        <w:rPr>
          <w:rFonts w:ascii="Arial Narrow" w:hAnsi="Arial Narrow" w:cs="Arial"/>
          <w:lang w:val="en-US"/>
        </w:rPr>
        <w:t>The bids must be received by the Project Owner or Delegated Project Owner through their internal public contracts administrative management entity at the address specified in Article 21(2) of the Special Regulations no later than the date and time stated in the RPAO.</w:t>
      </w:r>
    </w:p>
    <w:p w14:paraId="6C429B31" w14:textId="04212A7E" w:rsidR="00A12D08" w:rsidRPr="00BB4EED" w:rsidRDefault="00A12D08" w:rsidP="006274FB">
      <w:pPr>
        <w:numPr>
          <w:ilvl w:val="0"/>
          <w:numId w:val="24"/>
        </w:numPr>
        <w:tabs>
          <w:tab w:val="left" w:pos="993"/>
        </w:tabs>
        <w:suppressAutoHyphens w:val="0"/>
        <w:autoSpaceDN/>
        <w:spacing w:after="150" w:line="360" w:lineRule="auto"/>
        <w:ind w:left="567" w:right="-7" w:hanging="283"/>
        <w:jc w:val="both"/>
        <w:textAlignment w:val="auto"/>
        <w:rPr>
          <w:rFonts w:ascii="Arial Narrow" w:hAnsi="Arial Narrow" w:cs="Arial"/>
          <w:lang w:val="en-US"/>
        </w:rPr>
      </w:pPr>
      <w:r w:rsidRPr="00BB4EED">
        <w:rPr>
          <w:rFonts w:ascii="Arial Narrow" w:hAnsi="Arial Narrow" w:cs="Arial"/>
          <w:lang w:val="en-US"/>
        </w:rPr>
        <w:t xml:space="preserve">The date and time of receipt of online submissions are automatically recorded by the </w:t>
      </w:r>
      <w:proofErr w:type="spellStart"/>
      <w:r w:rsidRPr="00BB4EED">
        <w:rPr>
          <w:rFonts w:ascii="Arial Narrow" w:hAnsi="Arial Narrow" w:cs="Arial"/>
          <w:lang w:val="en-US"/>
        </w:rPr>
        <w:t>dematerialisation</w:t>
      </w:r>
      <w:proofErr w:type="spellEnd"/>
      <w:r w:rsidRPr="00BB4EED">
        <w:rPr>
          <w:rFonts w:ascii="Arial Narrow" w:hAnsi="Arial Narrow" w:cs="Arial"/>
          <w:lang w:val="en-US"/>
        </w:rPr>
        <w:t xml:space="preserve"> platform through a time-stamping mechanism. The date and time of COLEPS or any other electronic means of communication specified by the Project Owner shall be authentic. </w:t>
      </w:r>
    </w:p>
    <w:p w14:paraId="52488BE1" w14:textId="3AA14720" w:rsidR="00A12D08" w:rsidRPr="00BB4EED" w:rsidRDefault="00A12D08" w:rsidP="006274FB">
      <w:pPr>
        <w:numPr>
          <w:ilvl w:val="0"/>
          <w:numId w:val="24"/>
        </w:numPr>
        <w:tabs>
          <w:tab w:val="left" w:pos="993"/>
        </w:tabs>
        <w:suppressAutoHyphens w:val="0"/>
        <w:autoSpaceDN/>
        <w:spacing w:after="150" w:line="360" w:lineRule="auto"/>
        <w:ind w:left="567" w:right="-7" w:hanging="283"/>
        <w:jc w:val="both"/>
        <w:textAlignment w:val="auto"/>
        <w:rPr>
          <w:rFonts w:ascii="Arial Narrow" w:hAnsi="Arial Narrow" w:cs="Arial"/>
          <w:lang w:val="en-US"/>
        </w:rPr>
      </w:pPr>
      <w:r w:rsidRPr="00BB4EED">
        <w:rPr>
          <w:rFonts w:ascii="Arial Narrow" w:hAnsi="Arial Narrow" w:cs="Arial"/>
          <w:lang w:val="en-US"/>
        </w:rPr>
        <w:t>For time stamping, the reference time zone is local time (GMT/UTC + 1). This time is visible on the submission page.</w:t>
      </w:r>
    </w:p>
    <w:p w14:paraId="5262947B" w14:textId="77777777" w:rsidR="00A12D08" w:rsidRPr="00BB4EED" w:rsidRDefault="00A12D08" w:rsidP="006274FB">
      <w:pPr>
        <w:numPr>
          <w:ilvl w:val="0"/>
          <w:numId w:val="24"/>
        </w:numPr>
        <w:tabs>
          <w:tab w:val="left" w:pos="993"/>
        </w:tabs>
        <w:suppressAutoHyphens w:val="0"/>
        <w:autoSpaceDN/>
        <w:spacing w:after="150" w:line="360" w:lineRule="auto"/>
        <w:ind w:left="567" w:right="-7" w:hanging="283"/>
        <w:jc w:val="both"/>
        <w:textAlignment w:val="auto"/>
        <w:rPr>
          <w:rFonts w:ascii="Arial Narrow" w:hAnsi="Arial Narrow" w:cs="Arial"/>
          <w:lang w:val="en-US"/>
        </w:rPr>
      </w:pPr>
      <w:r w:rsidRPr="00BB4EED">
        <w:rPr>
          <w:rFonts w:ascii="Arial Narrow" w:hAnsi="Arial Narrow" w:cs="Arial"/>
          <w:lang w:val="en-US"/>
        </w:rPr>
        <w:lastRenderedPageBreak/>
        <w:t>The Project Owner or Delegated Project Owner may, at his discretion, postpone the deadline set for the submission of bids by publishing an addendum in accordance with the provisions of Article 10 of the General Regulations. In this case, all the rights and obligations of the Project Owner or Delegated Project Owner and bidders previously governed by the initial date will henceforth be governed by the new deadline.</w:t>
      </w:r>
    </w:p>
    <w:p w14:paraId="06E4D7A2" w14:textId="4DA3230C" w:rsidR="00A12D08" w:rsidRPr="00BB4EED" w:rsidRDefault="00A12D08" w:rsidP="006274FB">
      <w:pPr>
        <w:numPr>
          <w:ilvl w:val="0"/>
          <w:numId w:val="24"/>
        </w:numPr>
        <w:tabs>
          <w:tab w:val="left" w:pos="993"/>
        </w:tabs>
        <w:suppressAutoHyphens w:val="0"/>
        <w:autoSpaceDN/>
        <w:spacing w:after="150" w:line="360" w:lineRule="auto"/>
        <w:ind w:left="567" w:right="-7" w:hanging="283"/>
        <w:jc w:val="both"/>
        <w:textAlignment w:val="auto"/>
        <w:rPr>
          <w:rFonts w:ascii="Arial Narrow" w:hAnsi="Arial Narrow" w:cs="Arial"/>
          <w:lang w:val="en-US"/>
        </w:rPr>
      </w:pPr>
      <w:r w:rsidRPr="00BB4EED">
        <w:rPr>
          <w:rFonts w:ascii="Arial Narrow" w:hAnsi="Arial Narrow" w:cs="Arial"/>
          <w:lang w:val="en-US"/>
        </w:rPr>
        <w:t>Tenders submitted electronically shall be acknowledged by a receipt stating the date and time of receipt and the reference of the consultation.</w:t>
      </w:r>
    </w:p>
    <w:p w14:paraId="65FF6BDA" w14:textId="7E51FDFD" w:rsidR="00F61259" w:rsidRPr="00AC5B3E" w:rsidRDefault="00AC5B3E" w:rsidP="008A73EE">
      <w:pPr>
        <w:spacing w:after="6" w:line="360" w:lineRule="auto"/>
        <w:ind w:left="-5" w:right="-7"/>
        <w:jc w:val="both"/>
        <w:rPr>
          <w:rFonts w:ascii="Arial Narrow" w:hAnsi="Arial Narrow" w:cs="Arial"/>
          <w:sz w:val="28"/>
          <w:lang w:val="en-US"/>
        </w:rPr>
      </w:pPr>
      <w:r w:rsidRPr="00AC5B3E">
        <w:rPr>
          <w:rFonts w:ascii="Arial Narrow" w:hAnsi="Arial Narrow" w:cs="Arial"/>
          <w:lang w:val="en-US"/>
        </w:rPr>
        <w:t>22.2:</w:t>
      </w:r>
      <w:r w:rsidR="00A024D7" w:rsidRPr="00AC5B3E">
        <w:rPr>
          <w:rFonts w:ascii="Arial Narrow" w:hAnsi="Arial Narrow" w:cs="Arial"/>
          <w:lang w:val="en-US"/>
        </w:rPr>
        <w:t xml:space="preserve"> </w:t>
      </w:r>
      <w:r w:rsidR="00676273" w:rsidRPr="00AC5B3E">
        <w:rPr>
          <w:rFonts w:ascii="Arial Narrow" w:hAnsi="Arial Narrow" w:cs="Arial"/>
          <w:lang w:val="en-US"/>
        </w:rPr>
        <w:t>Submission method</w:t>
      </w:r>
    </w:p>
    <w:p w14:paraId="0E0CCC43" w14:textId="77777777" w:rsidR="00676273" w:rsidRPr="00BB4EED" w:rsidRDefault="00676273" w:rsidP="00676273">
      <w:pPr>
        <w:suppressAutoHyphens w:val="0"/>
        <w:autoSpaceDN/>
        <w:spacing w:after="44" w:line="360" w:lineRule="auto"/>
        <w:ind w:right="-7"/>
        <w:jc w:val="both"/>
        <w:textAlignment w:val="auto"/>
        <w:rPr>
          <w:rFonts w:ascii="Arial Narrow" w:hAnsi="Arial Narrow" w:cs="Arial"/>
          <w:sz w:val="28"/>
          <w:lang w:val="en-US"/>
        </w:rPr>
      </w:pPr>
      <w:r w:rsidRPr="00BB4EED">
        <w:rPr>
          <w:rFonts w:ascii="Arial Narrow" w:hAnsi="Arial Narrow" w:cs="Arial"/>
          <w:lang w:val="en-US"/>
        </w:rPr>
        <w:t>There are three possible ways to submit a bid:</w:t>
      </w:r>
    </w:p>
    <w:p w14:paraId="3DBC4EF8" w14:textId="77777777" w:rsidR="004364CF" w:rsidRPr="00BB4EED" w:rsidRDefault="004364CF" w:rsidP="006274FB">
      <w:pPr>
        <w:pStyle w:val="Paragraphedeliste"/>
        <w:numPr>
          <w:ilvl w:val="0"/>
          <w:numId w:val="56"/>
        </w:numPr>
        <w:spacing w:after="6" w:line="360" w:lineRule="auto"/>
        <w:ind w:right="-7"/>
        <w:jc w:val="both"/>
        <w:rPr>
          <w:rFonts w:ascii="Arial Narrow" w:hAnsi="Arial Narrow" w:cs="Arial"/>
          <w:lang w:val="en-US"/>
        </w:rPr>
      </w:pPr>
      <w:r w:rsidRPr="00BB4EED">
        <w:rPr>
          <w:rFonts w:ascii="Arial Narrow" w:hAnsi="Arial Narrow" w:cs="Arial"/>
          <w:lang w:val="en-US"/>
        </w:rPr>
        <w:t>Online: only online submissions will be accepted for this consultation by the Contracting Authority and will be deemed authentic.</w:t>
      </w:r>
    </w:p>
    <w:p w14:paraId="7C2E47F2" w14:textId="77777777" w:rsidR="004364CF" w:rsidRPr="00BB4EED" w:rsidRDefault="004364CF" w:rsidP="006274FB">
      <w:pPr>
        <w:pStyle w:val="Paragraphedeliste"/>
        <w:numPr>
          <w:ilvl w:val="0"/>
          <w:numId w:val="56"/>
        </w:numPr>
        <w:spacing w:after="6" w:line="360" w:lineRule="auto"/>
        <w:ind w:right="-7"/>
        <w:jc w:val="both"/>
        <w:rPr>
          <w:rFonts w:ascii="Arial Narrow" w:hAnsi="Arial Narrow" w:cs="Arial"/>
          <w:lang w:val="en-US"/>
        </w:rPr>
      </w:pPr>
      <w:r w:rsidRPr="00BB4EED">
        <w:rPr>
          <w:rFonts w:ascii="Arial Narrow" w:hAnsi="Arial Narrow" w:cs="Arial"/>
          <w:lang w:val="en-US"/>
        </w:rPr>
        <w:t>Offline: only offline submissions are accepted for this consultation by the Contracting Authority and shall be deemed authentic.</w:t>
      </w:r>
    </w:p>
    <w:p w14:paraId="168B168A" w14:textId="77777777" w:rsidR="004364CF" w:rsidRPr="00BB4EED" w:rsidRDefault="004364CF" w:rsidP="006274FB">
      <w:pPr>
        <w:pStyle w:val="Paragraphedeliste"/>
        <w:numPr>
          <w:ilvl w:val="0"/>
          <w:numId w:val="56"/>
        </w:numPr>
        <w:spacing w:after="6" w:line="360" w:lineRule="auto"/>
        <w:ind w:right="-7"/>
        <w:jc w:val="both"/>
        <w:rPr>
          <w:rFonts w:ascii="Arial Narrow" w:hAnsi="Arial Narrow" w:cs="Arial"/>
          <w:lang w:val="en-US"/>
        </w:rPr>
      </w:pPr>
      <w:r w:rsidRPr="00BB4EED">
        <w:rPr>
          <w:rFonts w:ascii="Arial Narrow" w:hAnsi="Arial Narrow" w:cs="Arial"/>
          <w:lang w:val="en-US"/>
        </w:rPr>
        <w:t>On/offline. Both submission methods are possible. However, it is not possible to bid online and offline for the same consultation.</w:t>
      </w:r>
    </w:p>
    <w:p w14:paraId="47BDADE1" w14:textId="19891DB1" w:rsidR="00F61259" w:rsidRPr="00357373" w:rsidRDefault="004364CF" w:rsidP="008A73EE">
      <w:pPr>
        <w:spacing w:after="6" w:line="360" w:lineRule="auto"/>
        <w:ind w:left="-5" w:right="-7"/>
        <w:jc w:val="both"/>
        <w:rPr>
          <w:rFonts w:ascii="Arial Narrow" w:hAnsi="Arial Narrow" w:cs="Arial"/>
          <w:sz w:val="28"/>
          <w:lang w:val="en-US"/>
        </w:rPr>
      </w:pPr>
      <w:r w:rsidRPr="00BB4EED">
        <w:rPr>
          <w:rFonts w:ascii="Arial Narrow" w:hAnsi="Arial Narrow" w:cs="Arial"/>
          <w:lang w:val="en-US"/>
        </w:rPr>
        <w:t>The method of submission chosen is specified in the RPAO.</w:t>
      </w:r>
    </w:p>
    <w:p w14:paraId="52C47E48" w14:textId="77777777" w:rsidR="00F61259" w:rsidRPr="00357373" w:rsidRDefault="00F61259" w:rsidP="008A73EE">
      <w:pPr>
        <w:spacing w:line="360" w:lineRule="auto"/>
        <w:ind w:left="38" w:right="-7"/>
        <w:jc w:val="both"/>
        <w:rPr>
          <w:rFonts w:ascii="Arial Narrow" w:hAnsi="Arial Narrow" w:cs="Arial"/>
          <w:lang w:val="en-US"/>
        </w:rPr>
      </w:pPr>
    </w:p>
    <w:p w14:paraId="572D7F6C" w14:textId="5C94694D" w:rsidR="00F61259" w:rsidRPr="00357373" w:rsidRDefault="00AC5B3E" w:rsidP="008A73EE">
      <w:pPr>
        <w:spacing w:after="278" w:line="360" w:lineRule="auto"/>
        <w:ind w:left="-5" w:right="-7"/>
        <w:jc w:val="both"/>
        <w:rPr>
          <w:rFonts w:ascii="Arial Narrow" w:hAnsi="Arial Narrow" w:cs="Arial"/>
          <w:sz w:val="28"/>
          <w:lang w:val="en-US"/>
        </w:rPr>
      </w:pPr>
      <w:r w:rsidRPr="00357373">
        <w:rPr>
          <w:rFonts w:ascii="Arial Narrow" w:hAnsi="Arial Narrow" w:cs="Arial"/>
          <w:b/>
          <w:u w:val="single" w:color="000000"/>
          <w:lang w:val="en-US"/>
        </w:rPr>
        <w:t>NB</w:t>
      </w:r>
      <w:r w:rsidRPr="00357373">
        <w:rPr>
          <w:rFonts w:ascii="Arial Narrow" w:hAnsi="Arial Narrow" w:cs="Arial"/>
          <w:lang w:val="en-US"/>
        </w:rPr>
        <w:t>:</w:t>
      </w:r>
      <w:r w:rsidR="00A024D7" w:rsidRPr="00357373">
        <w:rPr>
          <w:rFonts w:ascii="Arial Narrow" w:hAnsi="Arial Narrow" w:cs="Arial"/>
          <w:lang w:val="en-US"/>
        </w:rPr>
        <w:t xml:space="preserve"> </w:t>
      </w:r>
      <w:r w:rsidR="004364CF" w:rsidRPr="00357373">
        <w:rPr>
          <w:rFonts w:ascii="Arial Narrow" w:hAnsi="Arial Narrow" w:cs="Arial"/>
          <w:lang w:val="en-US"/>
        </w:rPr>
        <w:t xml:space="preserve">At the time of online submission, </w:t>
      </w:r>
      <w:r w:rsidR="00AA233F">
        <w:rPr>
          <w:rFonts w:ascii="Arial Narrow" w:hAnsi="Arial Narrow"/>
          <w:lang w:val="en-GB"/>
        </w:rPr>
        <w:t>bidder</w:t>
      </w:r>
      <w:r w:rsidR="004364CF" w:rsidRPr="00357373">
        <w:rPr>
          <w:rFonts w:ascii="Arial Narrow" w:hAnsi="Arial Narrow" w:cs="Arial"/>
          <w:lang w:val="en-US"/>
        </w:rPr>
        <w:t xml:space="preserve">s' bids are automatically encrypted, that is. </w:t>
      </w:r>
      <w:proofErr w:type="gramStart"/>
      <w:r w:rsidR="004364CF" w:rsidRPr="00357373">
        <w:rPr>
          <w:rFonts w:ascii="Arial Narrow" w:hAnsi="Arial Narrow" w:cs="Arial"/>
          <w:lang w:val="en-US"/>
        </w:rPr>
        <w:t>their</w:t>
      </w:r>
      <w:proofErr w:type="gramEnd"/>
      <w:r w:rsidR="004364CF" w:rsidRPr="00357373">
        <w:rPr>
          <w:rFonts w:ascii="Arial Narrow" w:hAnsi="Arial Narrow" w:cs="Arial"/>
          <w:lang w:val="en-US"/>
        </w:rPr>
        <w:t xml:space="preserve"> content shall become illegible.</w:t>
      </w:r>
    </w:p>
    <w:p w14:paraId="7600DA2E" w14:textId="02B13DF1" w:rsidR="004364CF" w:rsidRPr="00BB4EED" w:rsidRDefault="004364CF" w:rsidP="008A73EE">
      <w:pPr>
        <w:spacing w:line="360" w:lineRule="auto"/>
        <w:ind w:left="-5" w:right="-7"/>
        <w:jc w:val="both"/>
        <w:rPr>
          <w:rFonts w:ascii="Arial Narrow" w:hAnsi="Arial Narrow" w:cs="Arial"/>
          <w:b/>
          <w:lang w:val="en-US"/>
        </w:rPr>
      </w:pPr>
      <w:bookmarkStart w:id="25" w:name="_Toc157786619"/>
      <w:r w:rsidRPr="00BB4EED">
        <w:rPr>
          <w:rFonts w:ascii="Arial Narrow" w:hAnsi="Arial Narrow" w:cs="Arial"/>
          <w:b/>
          <w:lang w:val="en-US"/>
        </w:rPr>
        <w:t xml:space="preserve">Article </w:t>
      </w:r>
      <w:r w:rsidR="00E62D18" w:rsidRPr="00BB4EED">
        <w:rPr>
          <w:rFonts w:ascii="Arial Narrow" w:hAnsi="Arial Narrow" w:cs="Arial"/>
          <w:b/>
          <w:lang w:val="en-US"/>
        </w:rPr>
        <w:t>23:</w:t>
      </w:r>
      <w:r w:rsidRPr="00BB4EED">
        <w:rPr>
          <w:rFonts w:ascii="Arial Narrow" w:hAnsi="Arial Narrow" w:cs="Arial"/>
          <w:b/>
          <w:lang w:val="en-US"/>
        </w:rPr>
        <w:t xml:space="preserve"> Late Bids</w:t>
      </w:r>
      <w:bookmarkEnd w:id="25"/>
      <w:r w:rsidR="00A024D7" w:rsidRPr="00BB4EED">
        <w:rPr>
          <w:rFonts w:ascii="Arial Narrow" w:hAnsi="Arial Narrow" w:cs="Arial"/>
          <w:b/>
          <w:lang w:val="en-US"/>
        </w:rPr>
        <w:t xml:space="preserve"> </w:t>
      </w:r>
    </w:p>
    <w:p w14:paraId="12A955D2" w14:textId="7A1F5E48" w:rsidR="00550B7C" w:rsidRPr="00BB4EED" w:rsidRDefault="004364CF" w:rsidP="008A73EE">
      <w:pPr>
        <w:spacing w:line="360" w:lineRule="auto"/>
        <w:ind w:left="-5" w:right="-7"/>
        <w:jc w:val="both"/>
        <w:rPr>
          <w:rFonts w:ascii="Arial Narrow" w:hAnsi="Arial Narrow" w:cs="Arial"/>
          <w:lang w:val="en-US"/>
        </w:rPr>
      </w:pPr>
      <w:r w:rsidRPr="00BB4EED">
        <w:rPr>
          <w:rFonts w:ascii="Arial Narrow" w:hAnsi="Arial Narrow" w:cs="Arial"/>
          <w:lang w:val="en-US"/>
        </w:rPr>
        <w:t xml:space="preserve">Whatever the </w:t>
      </w:r>
      <w:r w:rsidR="00526C33">
        <w:rPr>
          <w:rFonts w:ascii="Arial Narrow" w:hAnsi="Arial Narrow" w:cs="Arial"/>
          <w:lang w:val="en-US"/>
        </w:rPr>
        <w:t xml:space="preserve">method </w:t>
      </w:r>
      <w:r w:rsidRPr="00BB4EED">
        <w:rPr>
          <w:rFonts w:ascii="Arial Narrow" w:hAnsi="Arial Narrow" w:cs="Arial"/>
          <w:lang w:val="en-US"/>
        </w:rPr>
        <w:t>of submission, any bid received by the Project Owner or Delegated Project Owner beyond the deadline for the submission of bids shall be inadmissible</w:t>
      </w:r>
      <w:r w:rsidR="00A024D7" w:rsidRPr="00BB4EED">
        <w:rPr>
          <w:rFonts w:ascii="Arial Narrow" w:hAnsi="Arial Narrow" w:cs="Arial"/>
          <w:lang w:val="en-US"/>
        </w:rPr>
        <w:t xml:space="preserve">. </w:t>
      </w:r>
    </w:p>
    <w:p w14:paraId="054E1F93" w14:textId="77777777" w:rsidR="00550B7C" w:rsidRPr="00BB4EED" w:rsidRDefault="00550B7C" w:rsidP="008A73EE">
      <w:pPr>
        <w:spacing w:line="360" w:lineRule="auto"/>
        <w:ind w:left="-5" w:right="130"/>
        <w:jc w:val="both"/>
        <w:rPr>
          <w:rFonts w:ascii="Arial Narrow" w:hAnsi="Arial Narrow" w:cs="Arial"/>
          <w:lang w:val="en-US"/>
        </w:rPr>
      </w:pPr>
    </w:p>
    <w:p w14:paraId="18F90BDC" w14:textId="166739ED" w:rsidR="00E62D18" w:rsidRPr="00BB4EED" w:rsidRDefault="00E62D18" w:rsidP="008A73EE">
      <w:pPr>
        <w:spacing w:after="186" w:line="360" w:lineRule="auto"/>
        <w:ind w:left="33" w:right="217"/>
        <w:jc w:val="both"/>
        <w:rPr>
          <w:rFonts w:ascii="Arial Narrow" w:hAnsi="Arial Narrow" w:cs="Arial"/>
          <w:b/>
          <w:lang w:val="en-US"/>
        </w:rPr>
      </w:pPr>
      <w:r w:rsidRPr="00BB4EED">
        <w:rPr>
          <w:rFonts w:ascii="Arial Narrow" w:hAnsi="Arial Narrow" w:cs="Arial"/>
          <w:b/>
          <w:lang w:val="en-US"/>
        </w:rPr>
        <w:t>Article 24: Modification, Substitution and Withdrawal of Bids</w:t>
      </w:r>
    </w:p>
    <w:p w14:paraId="18CF1953" w14:textId="1147B9CA" w:rsidR="00DC5CA3" w:rsidRPr="00BB4EED" w:rsidRDefault="00E62D18" w:rsidP="008A73EE">
      <w:pPr>
        <w:spacing w:after="186" w:line="360" w:lineRule="auto"/>
        <w:ind w:left="33" w:right="217"/>
        <w:jc w:val="both"/>
        <w:rPr>
          <w:rFonts w:ascii="Arial Narrow" w:hAnsi="Arial Narrow" w:cs="Arial"/>
          <w:b/>
          <w:sz w:val="28"/>
          <w:szCs w:val="28"/>
          <w:lang w:val="en-US"/>
        </w:rPr>
      </w:pPr>
      <w:r w:rsidRPr="00357373">
        <w:rPr>
          <w:rFonts w:ascii="Arial Narrow" w:hAnsi="Arial Narrow" w:cs="Arial"/>
          <w:b/>
          <w:sz w:val="28"/>
          <w:szCs w:val="28"/>
          <w:lang w:val="en-US"/>
        </w:rPr>
        <w:t>For offline submissions,</w:t>
      </w:r>
    </w:p>
    <w:p w14:paraId="1B732E99" w14:textId="25818EA0" w:rsidR="00AA70AA" w:rsidRPr="00BB4EED" w:rsidRDefault="00AA70AA" w:rsidP="00AA70AA">
      <w:pPr>
        <w:spacing w:after="5" w:line="360" w:lineRule="auto"/>
        <w:ind w:left="-5" w:right="104"/>
        <w:jc w:val="both"/>
        <w:rPr>
          <w:rFonts w:ascii="Arial Narrow" w:hAnsi="Arial Narrow" w:cs="Arial"/>
          <w:lang w:val="en-US"/>
        </w:rPr>
      </w:pPr>
      <w:r w:rsidRPr="00BB4EED">
        <w:rPr>
          <w:rFonts w:ascii="Arial Narrow" w:hAnsi="Arial Narrow" w:cs="Arial"/>
          <w:b/>
          <w:lang w:val="en-US"/>
        </w:rPr>
        <w:t>24.1.</w:t>
      </w:r>
      <w:r w:rsidRPr="00BB4EED">
        <w:rPr>
          <w:rFonts w:ascii="Arial Narrow" w:hAnsi="Arial Narrow" w:cs="Arial"/>
          <w:lang w:val="en-US"/>
        </w:rPr>
        <w:t xml:space="preserve"> A bidder may modify, replace or withdraw his bid after submitting it, on condition that the written notification of the modification or withdrawal is received by the Project Owner or Delegated Project Owner prior to the end of the time limit prescribed for the submission of the bids. The said notification must be signed by an </w:t>
      </w:r>
      <w:proofErr w:type="spellStart"/>
      <w:r w:rsidRPr="00BB4EED">
        <w:rPr>
          <w:rFonts w:ascii="Arial Narrow" w:hAnsi="Arial Narrow" w:cs="Arial"/>
          <w:lang w:val="en-US"/>
        </w:rPr>
        <w:t>authorised</w:t>
      </w:r>
      <w:proofErr w:type="spellEnd"/>
      <w:r w:rsidRPr="00BB4EED">
        <w:rPr>
          <w:rFonts w:ascii="Arial Narrow" w:hAnsi="Arial Narrow" w:cs="Arial"/>
          <w:lang w:val="en-US"/>
        </w:rPr>
        <w:t xml:space="preserve"> representative in application of article 20.2 of the General Regulations. The modification or the corresponding replacement bid must be attached to the written notification. As the case may be, the envelopes must clearly bear the inscription ‘WITHDRAWAL’, and ‘REPLACEMENT BID’ or ‘MODIFICATION’.</w:t>
      </w:r>
    </w:p>
    <w:p w14:paraId="2CCF5D47" w14:textId="6226589E" w:rsidR="00AA70AA" w:rsidRPr="00BB4EED" w:rsidRDefault="00AA70AA" w:rsidP="00AA70AA">
      <w:pPr>
        <w:spacing w:after="5" w:line="360" w:lineRule="auto"/>
        <w:ind w:left="-5" w:right="104"/>
        <w:jc w:val="both"/>
        <w:rPr>
          <w:rFonts w:ascii="Arial Narrow" w:hAnsi="Arial Narrow" w:cs="Arial"/>
          <w:lang w:val="en-US"/>
        </w:rPr>
      </w:pPr>
      <w:r w:rsidRPr="00BB4EED">
        <w:rPr>
          <w:rFonts w:ascii="Arial Narrow" w:hAnsi="Arial Narrow" w:cs="Arial"/>
          <w:b/>
          <w:lang w:val="en-US"/>
        </w:rPr>
        <w:t>24.2.</w:t>
      </w:r>
      <w:r w:rsidRPr="00BB4EED">
        <w:rPr>
          <w:rFonts w:ascii="Arial Narrow" w:hAnsi="Arial Narrow" w:cs="Arial"/>
          <w:lang w:val="en-US"/>
        </w:rPr>
        <w:t xml:space="preserve"> Notification of modification, replacement or withdrawal of the bid by the bidder should be prepared, sealed, marked and forwarded in accordance with the provisions of Article</w:t>
      </w:r>
      <w:r w:rsidR="00970AD7">
        <w:rPr>
          <w:rFonts w:ascii="Arial Narrow" w:hAnsi="Arial Narrow" w:cs="Arial"/>
          <w:lang w:val="en-US"/>
        </w:rPr>
        <w:t>s</w:t>
      </w:r>
      <w:r w:rsidRPr="00BB4EED">
        <w:rPr>
          <w:rFonts w:ascii="Arial Narrow" w:hAnsi="Arial Narrow" w:cs="Arial"/>
          <w:lang w:val="en-US"/>
        </w:rPr>
        <w:t xml:space="preserve"> 21</w:t>
      </w:r>
      <w:r w:rsidR="00970AD7">
        <w:rPr>
          <w:rFonts w:ascii="Arial Narrow" w:hAnsi="Arial Narrow" w:cs="Arial"/>
          <w:lang w:val="en-US"/>
        </w:rPr>
        <w:t xml:space="preserve"> and 22</w:t>
      </w:r>
      <w:r w:rsidRPr="00BB4EED">
        <w:rPr>
          <w:rFonts w:ascii="Arial Narrow" w:hAnsi="Arial Narrow" w:cs="Arial"/>
          <w:lang w:val="en-US"/>
        </w:rPr>
        <w:t xml:space="preserve"> of the General Regulations. </w:t>
      </w:r>
      <w:r w:rsidRPr="00BB4EED">
        <w:rPr>
          <w:rFonts w:ascii="Arial Narrow" w:hAnsi="Arial Narrow" w:cs="Arial"/>
          <w:lang w:val="en-US"/>
        </w:rPr>
        <w:lastRenderedPageBreak/>
        <w:t>Withdrawal may equally be notified by telex but should in this case be confirmed by a duly signed written notification whose date, post mark being authentic, shall not be posterior to the time-limit set for the submission of bids.</w:t>
      </w:r>
    </w:p>
    <w:p w14:paraId="2A3A4163" w14:textId="4EC1AF5F" w:rsidR="00AA70AA" w:rsidRPr="00BB4EED" w:rsidRDefault="00AA70AA" w:rsidP="00AA70AA">
      <w:pPr>
        <w:spacing w:after="5" w:line="360" w:lineRule="auto"/>
        <w:ind w:left="-5" w:right="104"/>
        <w:jc w:val="both"/>
        <w:rPr>
          <w:rFonts w:ascii="Arial Narrow" w:hAnsi="Arial Narrow" w:cs="Arial"/>
          <w:lang w:val="en-US"/>
        </w:rPr>
      </w:pPr>
      <w:r w:rsidRPr="00BB4EED">
        <w:rPr>
          <w:rFonts w:ascii="Arial Narrow" w:hAnsi="Arial Narrow" w:cs="Arial"/>
          <w:b/>
          <w:lang w:val="en-US"/>
        </w:rPr>
        <w:t>24.3.</w:t>
      </w:r>
      <w:r w:rsidRPr="00BB4EED">
        <w:rPr>
          <w:rFonts w:ascii="Arial Narrow" w:hAnsi="Arial Narrow" w:cs="Arial"/>
          <w:lang w:val="en-US"/>
        </w:rPr>
        <w:t xml:space="preserve"> In application of Article 24.1., bids being requested to be withdrawn by bidders shall be returned to them unopened.</w:t>
      </w:r>
    </w:p>
    <w:p w14:paraId="3958A7B9" w14:textId="23FE23A7" w:rsidR="00AA70AA" w:rsidRPr="00BB4EED" w:rsidRDefault="00AA70AA" w:rsidP="00AA70AA">
      <w:pPr>
        <w:spacing w:after="5" w:line="360" w:lineRule="auto"/>
        <w:ind w:left="-5" w:right="104"/>
        <w:jc w:val="both"/>
        <w:rPr>
          <w:rFonts w:ascii="Arial Narrow" w:hAnsi="Arial Narrow" w:cs="Arial"/>
          <w:lang w:val="en-US"/>
        </w:rPr>
      </w:pPr>
      <w:r w:rsidRPr="00BB4EED">
        <w:rPr>
          <w:rFonts w:ascii="Arial Narrow" w:hAnsi="Arial Narrow" w:cs="Arial"/>
          <w:b/>
          <w:lang w:val="en-US"/>
        </w:rPr>
        <w:t>24.4.</w:t>
      </w:r>
      <w:r w:rsidRPr="00BB4EED">
        <w:rPr>
          <w:rFonts w:ascii="Arial Narrow" w:hAnsi="Arial Narrow" w:cs="Arial"/>
          <w:lang w:val="en-US"/>
        </w:rPr>
        <w:t xml:space="preserve"> No bid may be withdrawn in the interval between the submission of bids and the expiry of the validity of bids specified by the model offer. The withdrawal of a bid by a bidder during this interval may lead to the confiscation of the bid bond in accordance with the provisions of Article 17.7. </w:t>
      </w:r>
      <w:proofErr w:type="gramStart"/>
      <w:r w:rsidRPr="00BB4EED">
        <w:rPr>
          <w:rFonts w:ascii="Arial Narrow" w:hAnsi="Arial Narrow" w:cs="Arial"/>
          <w:lang w:val="en-US"/>
        </w:rPr>
        <w:t>of</w:t>
      </w:r>
      <w:proofErr w:type="gramEnd"/>
      <w:r w:rsidRPr="00BB4EED">
        <w:rPr>
          <w:rFonts w:ascii="Arial Narrow" w:hAnsi="Arial Narrow" w:cs="Arial"/>
          <w:lang w:val="en-US"/>
        </w:rPr>
        <w:t xml:space="preserve"> the General Regulations.</w:t>
      </w:r>
    </w:p>
    <w:p w14:paraId="3C794AAC" w14:textId="77777777" w:rsidR="00AA70AA" w:rsidRPr="00BB4EED" w:rsidRDefault="00AA70AA" w:rsidP="00AA70AA">
      <w:pPr>
        <w:spacing w:after="6" w:line="360" w:lineRule="auto"/>
        <w:ind w:left="426" w:right="227" w:hanging="441"/>
        <w:jc w:val="both"/>
        <w:rPr>
          <w:rFonts w:ascii="Arial Narrow" w:hAnsi="Arial Narrow" w:cs="Arial"/>
          <w:b/>
          <w:sz w:val="22"/>
          <w:lang w:val="en-US"/>
        </w:rPr>
      </w:pPr>
      <w:r w:rsidRPr="00BB4EED">
        <w:rPr>
          <w:rFonts w:ascii="Arial Narrow" w:hAnsi="Arial Narrow" w:cs="Arial"/>
          <w:b/>
          <w:sz w:val="22"/>
          <w:lang w:val="en-US"/>
        </w:rPr>
        <w:t>For online submissions</w:t>
      </w:r>
      <w:r w:rsidR="00A024D7" w:rsidRPr="00BB4EED">
        <w:rPr>
          <w:rFonts w:ascii="Arial Narrow" w:hAnsi="Arial Narrow" w:cs="Arial"/>
          <w:b/>
          <w:sz w:val="22"/>
          <w:lang w:val="en-US"/>
        </w:rPr>
        <w:t xml:space="preserve">, </w:t>
      </w:r>
    </w:p>
    <w:p w14:paraId="21B88D2E" w14:textId="43FDEF42" w:rsidR="00AA70AA" w:rsidRPr="00BB4EED" w:rsidRDefault="00AA70AA" w:rsidP="00AA70AA">
      <w:pPr>
        <w:spacing w:after="6" w:line="360" w:lineRule="auto"/>
        <w:ind w:left="426" w:right="227" w:hanging="441"/>
        <w:jc w:val="both"/>
        <w:rPr>
          <w:rFonts w:ascii="Arial Narrow" w:hAnsi="Arial Narrow" w:cs="Arial"/>
          <w:lang w:val="en-US"/>
        </w:rPr>
      </w:pPr>
      <w:r w:rsidRPr="00BB4EED">
        <w:rPr>
          <w:rFonts w:ascii="Arial Narrow" w:hAnsi="Arial Narrow" w:cs="Arial"/>
          <w:lang w:val="en-US"/>
        </w:rPr>
        <w:t xml:space="preserve">24.5 Several tenders may be submitted by the same </w:t>
      </w:r>
      <w:r w:rsidR="00534583">
        <w:rPr>
          <w:rFonts w:ascii="Arial Narrow" w:hAnsi="Arial Narrow"/>
          <w:lang w:val="en-GB"/>
        </w:rPr>
        <w:t>bidder</w:t>
      </w:r>
      <w:r w:rsidRPr="00BB4EED">
        <w:rPr>
          <w:rFonts w:ascii="Arial Narrow" w:hAnsi="Arial Narrow" w:cs="Arial"/>
          <w:lang w:val="en-US"/>
        </w:rPr>
        <w:t xml:space="preserve"> before the date and time limit for receipt of tenders. In this case, only the bid that arrived the latest and its corresponding back-up copy, if any, will be taken into account in the evaluation, and any other back-up copies must be returned unopened.</w:t>
      </w:r>
    </w:p>
    <w:p w14:paraId="3F7CD7C5" w14:textId="0CC99CA5" w:rsidR="00F61259" w:rsidRPr="00BB4EED" w:rsidRDefault="00AA70AA" w:rsidP="00AA70AA">
      <w:pPr>
        <w:spacing w:after="6" w:line="360" w:lineRule="auto"/>
        <w:ind w:left="426" w:right="227" w:hanging="441"/>
        <w:jc w:val="both"/>
        <w:rPr>
          <w:rFonts w:ascii="Arial Narrow" w:hAnsi="Arial Narrow" w:cs="Arial"/>
          <w:sz w:val="28"/>
          <w:lang w:val="en-US"/>
        </w:rPr>
      </w:pPr>
      <w:r w:rsidRPr="00BB4EED">
        <w:rPr>
          <w:rFonts w:ascii="Arial Narrow" w:hAnsi="Arial Narrow" w:cs="Arial"/>
          <w:lang w:val="en-US"/>
        </w:rPr>
        <w:t>24.6 The modification, replacement or withdrawal of the backup copy is done in accordance with the provisions of Article 24 paragraphs 1 to 4 above.</w:t>
      </w:r>
      <w:r w:rsidR="00A024D7" w:rsidRPr="00BB4EED">
        <w:rPr>
          <w:rFonts w:ascii="Arial Narrow" w:hAnsi="Arial Narrow" w:cs="Arial"/>
          <w:lang w:val="en-US"/>
        </w:rPr>
        <w:t xml:space="preserve"> </w:t>
      </w:r>
    </w:p>
    <w:p w14:paraId="2CE0D8CC" w14:textId="48E9E3A6" w:rsidR="00BB4EED" w:rsidRPr="00357373" w:rsidRDefault="00AA70AA" w:rsidP="008A73EE">
      <w:pPr>
        <w:pStyle w:val="RGAOparties"/>
        <w:rPr>
          <w:lang w:val="en-US"/>
        </w:rPr>
      </w:pPr>
      <w:r w:rsidRPr="00357373">
        <w:rPr>
          <w:lang w:val="en-US"/>
        </w:rPr>
        <w:t>OPENING OF ENVELOPES AND EVALUATION OF BIDS</w:t>
      </w:r>
    </w:p>
    <w:p w14:paraId="04C97E37" w14:textId="77777777" w:rsidR="00BB4EED" w:rsidRPr="00BB4EED" w:rsidRDefault="00BB4EED" w:rsidP="00BB4EED">
      <w:pPr>
        <w:keepNext/>
        <w:spacing w:before="240" w:after="60" w:line="360" w:lineRule="auto"/>
        <w:outlineLvl w:val="2"/>
        <w:rPr>
          <w:rFonts w:ascii="Arial Narrow" w:hAnsi="Arial Narrow" w:cs="Arial"/>
          <w:b/>
          <w:lang w:val="en-GB"/>
        </w:rPr>
      </w:pPr>
      <w:bookmarkStart w:id="26" w:name="_Toc97557055"/>
      <w:bookmarkStart w:id="27" w:name="_Toc119332145"/>
      <w:r w:rsidRPr="00BB4EED">
        <w:rPr>
          <w:rFonts w:ascii="Arial Narrow" w:hAnsi="Arial Narrow" w:cs="Arial"/>
          <w:b/>
          <w:lang w:val="en-GB"/>
        </w:rPr>
        <w:t xml:space="preserve">Article 25: Opening of envelopes and </w:t>
      </w:r>
      <w:bookmarkEnd w:id="26"/>
      <w:bookmarkEnd w:id="27"/>
      <w:r w:rsidRPr="00BB4EED">
        <w:rPr>
          <w:rFonts w:ascii="Arial Narrow" w:hAnsi="Arial Narrow" w:cs="Arial"/>
          <w:b/>
          <w:lang w:val="en-GB"/>
        </w:rPr>
        <w:t>petitions</w:t>
      </w:r>
    </w:p>
    <w:p w14:paraId="40FBB8F4" w14:textId="379F2826" w:rsidR="00BB4EED" w:rsidRPr="00BB4EED" w:rsidRDefault="00BB4EED" w:rsidP="00D05867">
      <w:pPr>
        <w:widowControl w:val="0"/>
        <w:autoSpaceDE w:val="0"/>
        <w:spacing w:line="360" w:lineRule="auto"/>
        <w:ind w:right="-20"/>
        <w:jc w:val="both"/>
        <w:rPr>
          <w:rFonts w:ascii="Arial Narrow" w:hAnsi="Arial Narrow" w:cs="Arial"/>
          <w:lang w:val="en-GB"/>
        </w:rPr>
      </w:pPr>
      <w:r w:rsidRPr="00BB4EED">
        <w:rPr>
          <w:rFonts w:ascii="Arial Narrow" w:hAnsi="Arial Narrow" w:cs="Arial"/>
          <w:lang w:val="en-GB"/>
        </w:rPr>
        <w:t xml:space="preserve">25.1 Prior to the opening of bids, electronically submitted bids are decrypted by the Contracting Authority. Decryption </w:t>
      </w:r>
      <w:r w:rsidR="00D05867">
        <w:rPr>
          <w:rFonts w:ascii="Arial Narrow" w:hAnsi="Arial Narrow" w:cs="Arial"/>
          <w:lang w:val="en-GB"/>
        </w:rPr>
        <w:t>consists</w:t>
      </w:r>
      <w:r w:rsidRPr="00BB4EED">
        <w:rPr>
          <w:rFonts w:ascii="Arial Narrow" w:hAnsi="Arial Narrow" w:cs="Arial"/>
          <w:lang w:val="en-GB"/>
        </w:rPr>
        <w:t xml:space="preserve"> of making tenders readable and accessible only to the Tenders Board.</w:t>
      </w:r>
    </w:p>
    <w:p w14:paraId="13F35298" w14:textId="77777777" w:rsidR="00BB4EED" w:rsidRPr="00BB4EED" w:rsidRDefault="00BB4EED" w:rsidP="00BB4EED">
      <w:pPr>
        <w:widowControl w:val="0"/>
        <w:autoSpaceDE w:val="0"/>
        <w:spacing w:line="360" w:lineRule="auto"/>
        <w:ind w:left="114" w:right="-20"/>
        <w:rPr>
          <w:rFonts w:ascii="Arial Narrow" w:hAnsi="Arial Narrow" w:cs="Arial"/>
          <w:lang w:val="en-GB"/>
        </w:rPr>
      </w:pPr>
    </w:p>
    <w:p w14:paraId="78B43E8C" w14:textId="32761B7B" w:rsidR="00BB4EED" w:rsidRPr="00BB4EED" w:rsidRDefault="00BB4EED" w:rsidP="00BB4EED">
      <w:pPr>
        <w:widowControl w:val="0"/>
        <w:tabs>
          <w:tab w:val="left" w:pos="2340"/>
          <w:tab w:val="left" w:pos="2920"/>
          <w:tab w:val="left" w:pos="4900"/>
        </w:tabs>
        <w:autoSpaceDE w:val="0"/>
        <w:spacing w:after="120" w:line="360" w:lineRule="auto"/>
        <w:jc w:val="both"/>
        <w:rPr>
          <w:rFonts w:ascii="Arial Narrow" w:hAnsi="Arial Narrow" w:cs="Arial"/>
          <w:lang w:val="en-GB"/>
        </w:rPr>
      </w:pPr>
      <w:r w:rsidRPr="00BB4EED">
        <w:rPr>
          <w:rFonts w:ascii="Arial Narrow" w:hAnsi="Arial Narrow" w:cs="Arial"/>
          <w:lang w:val="en-GB"/>
        </w:rPr>
        <w:t>25.2. All bids shall be opened in single phase</w:t>
      </w:r>
      <w:r w:rsidR="00D05867">
        <w:rPr>
          <w:rFonts w:ascii="Arial Narrow" w:hAnsi="Arial Narrow" w:cs="Arial"/>
          <w:lang w:val="en-GB"/>
        </w:rPr>
        <w:t>.</w:t>
      </w:r>
    </w:p>
    <w:p w14:paraId="35D07CF1" w14:textId="0F7C457E" w:rsidR="00BB4EED" w:rsidRPr="00BB4EED" w:rsidRDefault="00BB4EED" w:rsidP="00BB4EED">
      <w:pPr>
        <w:widowControl w:val="0"/>
        <w:tabs>
          <w:tab w:val="left" w:pos="2340"/>
          <w:tab w:val="left" w:pos="2920"/>
          <w:tab w:val="left" w:pos="4900"/>
        </w:tabs>
        <w:autoSpaceDE w:val="0"/>
        <w:spacing w:after="120" w:line="360" w:lineRule="auto"/>
        <w:jc w:val="both"/>
        <w:rPr>
          <w:rFonts w:ascii="Arial Narrow" w:hAnsi="Arial Narrow" w:cs="Arial"/>
          <w:lang w:val="en-GB"/>
        </w:rPr>
      </w:pPr>
      <w:r w:rsidRPr="00BB4EED">
        <w:rPr>
          <w:rFonts w:ascii="Arial Narrow" w:hAnsi="Arial Narrow" w:cs="Arial"/>
          <w:lang w:val="en-GB"/>
        </w:rPr>
        <w:t xml:space="preserve">The </w:t>
      </w:r>
      <w:r w:rsidR="00D05867">
        <w:rPr>
          <w:rFonts w:ascii="Arial Narrow" w:hAnsi="Arial Narrow" w:cs="Arial"/>
          <w:lang w:val="en-GB"/>
        </w:rPr>
        <w:t>relevant</w:t>
      </w:r>
      <w:r w:rsidRPr="00BB4EED">
        <w:rPr>
          <w:rFonts w:ascii="Arial Narrow" w:hAnsi="Arial Narrow" w:cs="Arial"/>
          <w:lang w:val="en-GB"/>
        </w:rPr>
        <w:t xml:space="preserve"> Tenders Board shall open the envelopes in single phase and in the presence of the representatives of bidders concerned who wish to attend at the date, time and address specified in the Special Regulations. Representatives of bidders present shall sign a register or a sheet attesting to their presence.</w:t>
      </w:r>
    </w:p>
    <w:p w14:paraId="1A55FB9A" w14:textId="77777777" w:rsidR="00BB4EED" w:rsidRPr="00BB4EED" w:rsidRDefault="00BB4EED" w:rsidP="00BB4EED">
      <w:pPr>
        <w:widowControl w:val="0"/>
        <w:tabs>
          <w:tab w:val="left" w:pos="2220"/>
          <w:tab w:val="left" w:pos="2860"/>
          <w:tab w:val="left" w:pos="3660"/>
          <w:tab w:val="left" w:pos="4940"/>
        </w:tabs>
        <w:autoSpaceDE w:val="0"/>
        <w:spacing w:line="360" w:lineRule="auto"/>
        <w:ind w:right="-20"/>
        <w:jc w:val="both"/>
        <w:rPr>
          <w:rFonts w:ascii="Arial Narrow" w:hAnsi="Arial Narrow" w:cs="Arial"/>
          <w:lang w:val="en-GB"/>
        </w:rPr>
      </w:pPr>
      <w:r w:rsidRPr="00BB4EED">
        <w:rPr>
          <w:rFonts w:ascii="Arial Narrow" w:hAnsi="Arial Narrow" w:cs="Arial"/>
          <w:lang w:val="en-GB"/>
        </w:rPr>
        <w:t xml:space="preserve">Firstly, envelopes marked “withdrawal” shall be opened and the contents announced to the hearing of everyone, while the envelope containing the corresponding bid or the back-up copy shall be returned to the bidder unopened. Withdrawal of an offer or back-up copy shall be allowed only if the corresponding notification contains a valid empowerment of the signatory to request this withdrawal and if this notification is read to the hearing of everyone. Then the envelopes marked “Replacement bid or back-up copy” are opened and announced to the hearing of everyone and the new corresponding bid substituted for the preceding one which will be sent to the bidder concerned unopened. The replacement of bid or back-up copy shall only be allowed if the corresponding notification contains a valid empowerment of the signatory requesting the replacement and read to the hearing of everyone. Lastly, the envelopes marked “modification” shall be opened and their contents read to the hearing of everyone with the corresponding bid.  The modification of the bid or back-up copy shall only be allowed if the </w:t>
      </w:r>
      <w:r w:rsidRPr="00BB4EED">
        <w:rPr>
          <w:rFonts w:ascii="Arial Narrow" w:hAnsi="Arial Narrow" w:cs="Arial"/>
          <w:lang w:val="en-GB"/>
        </w:rPr>
        <w:lastRenderedPageBreak/>
        <w:t>corresponding notification contains a valid empowerment of the signatory requesting the modification and read to the hearing of everyone. Only bids or back-up copies which were opened and announced to the hearing of everyone during the opening of bids shall then be evaluated.</w:t>
      </w:r>
    </w:p>
    <w:p w14:paraId="6FA1F273" w14:textId="6D897857" w:rsidR="00BB4EED" w:rsidRPr="00BB4EED" w:rsidRDefault="00BB4EED" w:rsidP="00BB4EED">
      <w:pPr>
        <w:widowControl w:val="0"/>
        <w:autoSpaceDE w:val="0"/>
        <w:spacing w:line="360" w:lineRule="auto"/>
        <w:ind w:right="-15"/>
        <w:jc w:val="both"/>
        <w:rPr>
          <w:rFonts w:ascii="Arial Narrow" w:hAnsi="Arial Narrow" w:cs="Arial"/>
          <w:lang w:val="en-GB"/>
        </w:rPr>
      </w:pPr>
      <w:r w:rsidRPr="00BB4EED">
        <w:rPr>
          <w:rFonts w:ascii="Arial Narrow" w:hAnsi="Arial Narrow" w:cs="Arial"/>
          <w:lang w:val="en-GB"/>
        </w:rPr>
        <w:t>25.3. All envelopes shall be opened successively and the name of the bidder announced aloud as well as the possible modification mentioned, the price offered, including any rebates and any variant, where necessary, the existence of a guarantee of the bid if it is required and any other details which the relevant Tenders Board may deem useful to be mentioned. Only rebates and variants of bids announced to the hearing of everyone during the opening of bids shall be submitted for evaluation.</w:t>
      </w:r>
    </w:p>
    <w:p w14:paraId="30ECD78B" w14:textId="77EEFEC0" w:rsidR="00BB4EED" w:rsidRPr="00BB4EED" w:rsidRDefault="00BB4EED" w:rsidP="00BB4EED">
      <w:pPr>
        <w:widowControl w:val="0"/>
        <w:tabs>
          <w:tab w:val="left" w:pos="2300"/>
          <w:tab w:val="left" w:pos="2880"/>
          <w:tab w:val="left" w:pos="4880"/>
        </w:tabs>
        <w:autoSpaceDE w:val="0"/>
        <w:spacing w:line="360" w:lineRule="auto"/>
        <w:ind w:right="-20"/>
        <w:jc w:val="both"/>
        <w:rPr>
          <w:rFonts w:ascii="Arial Narrow" w:hAnsi="Arial Narrow" w:cs="Arial"/>
          <w:lang w:val="en-GB"/>
        </w:rPr>
      </w:pPr>
      <w:r w:rsidRPr="00BB4EED">
        <w:rPr>
          <w:rFonts w:ascii="Arial Narrow" w:hAnsi="Arial Narrow" w:cs="Arial"/>
          <w:lang w:val="en-GB"/>
        </w:rPr>
        <w:t xml:space="preserve">25.4. Since a bid or a back-up copy </w:t>
      </w:r>
      <w:r w:rsidR="002E7ADA">
        <w:rPr>
          <w:rFonts w:ascii="Arial Narrow" w:hAnsi="Arial Narrow" w:cs="Arial"/>
          <w:lang w:val="en-GB"/>
        </w:rPr>
        <w:t>(or modifications received ci accordance with the provisions of Article 23 of the RGAO) T</w:t>
      </w:r>
      <w:r w:rsidRPr="00BB4EED">
        <w:rPr>
          <w:rFonts w:ascii="Arial Narrow" w:hAnsi="Arial Narrow" w:cs="Arial"/>
          <w:lang w:val="en-GB"/>
        </w:rPr>
        <w:t>hat has not been opened and read to the hearing of every one</w:t>
      </w:r>
      <w:r w:rsidR="00C541C9">
        <w:rPr>
          <w:rFonts w:ascii="Arial Narrow" w:hAnsi="Arial Narrow" w:cs="Arial"/>
          <w:lang w:val="en-GB"/>
        </w:rPr>
        <w:t xml:space="preserve"> during the bid opening session, it </w:t>
      </w:r>
      <w:r w:rsidRPr="00BB4EED">
        <w:rPr>
          <w:rFonts w:ascii="Arial Narrow" w:hAnsi="Arial Narrow" w:cs="Arial"/>
          <w:lang w:val="en-GB"/>
        </w:rPr>
        <w:t>cannot be submitted for evaluated, the Board shall systematically ensure that all bids received have really been examined.</w:t>
      </w:r>
    </w:p>
    <w:p w14:paraId="202DC435" w14:textId="77777777" w:rsidR="00BB4EED" w:rsidRPr="00BB4EED" w:rsidRDefault="00BB4EED" w:rsidP="00BB4EED">
      <w:pPr>
        <w:widowControl w:val="0"/>
        <w:autoSpaceDE w:val="0"/>
        <w:spacing w:after="120" w:line="360" w:lineRule="auto"/>
        <w:jc w:val="both"/>
        <w:rPr>
          <w:rFonts w:ascii="Arial Narrow" w:hAnsi="Arial Narrow" w:cs="Arial"/>
          <w:lang w:val="en-GB"/>
        </w:rPr>
      </w:pPr>
      <w:r w:rsidRPr="00BB4EED">
        <w:rPr>
          <w:rFonts w:ascii="Arial Narrow" w:hAnsi="Arial Narrow" w:cs="Arial"/>
          <w:lang w:val="en-GB"/>
        </w:rPr>
        <w:t>25.5. Bid-opening minutes are recorded on the spot mentioning the admissibility of bids, their administrative regularity, prices, rebates and time limits as well as the composition of the Evaluation sub-committee. However, the information on the composition of the committee remains internal to the Board. An extract of the said minutes to which is attached the attendance sheet signed by all the participants is handed over to each bidder on his request. Finally, only the financial bids of those bidders who have achieved the minimum technical score required are opened in the presence of the bidders concerned</w:t>
      </w:r>
    </w:p>
    <w:p w14:paraId="16CCDD27" w14:textId="288DA576" w:rsidR="00BB4EED" w:rsidRPr="00BB4EED" w:rsidRDefault="00BB4EED" w:rsidP="00BB4EED">
      <w:pPr>
        <w:widowControl w:val="0"/>
        <w:autoSpaceDE w:val="0"/>
        <w:spacing w:after="120" w:line="360" w:lineRule="auto"/>
        <w:jc w:val="both"/>
        <w:rPr>
          <w:rFonts w:ascii="Arial Narrow" w:hAnsi="Arial Narrow" w:cs="Arial"/>
          <w:strike/>
          <w:color w:val="FF0000"/>
          <w:lang w:val="en-GB"/>
        </w:rPr>
      </w:pPr>
      <w:r w:rsidRPr="00BB4EED">
        <w:rPr>
          <w:rFonts w:ascii="Arial Narrow" w:hAnsi="Arial Narrow" w:cs="Arial"/>
          <w:lang w:val="en-GB"/>
        </w:rPr>
        <w:t xml:space="preserve">25.6. At the end of each bid-opening session, the chairperson of the Tenders Board </w:t>
      </w:r>
      <w:r w:rsidR="00122AA6">
        <w:rPr>
          <w:rFonts w:ascii="Arial Narrow" w:hAnsi="Arial Narrow" w:cs="Arial"/>
          <w:lang w:val="en-GB"/>
        </w:rPr>
        <w:t xml:space="preserve">shall </w:t>
      </w:r>
      <w:r w:rsidR="00122AA6" w:rsidRPr="00BB4EED">
        <w:rPr>
          <w:rFonts w:ascii="Arial Narrow" w:hAnsi="Arial Narrow" w:cs="Arial"/>
          <w:lang w:val="en-GB"/>
        </w:rPr>
        <w:t xml:space="preserve">immediately </w:t>
      </w:r>
      <w:r w:rsidR="00122AA6">
        <w:rPr>
          <w:rFonts w:ascii="Arial Narrow" w:hAnsi="Arial Narrow" w:cs="Arial"/>
          <w:lang w:val="en-GB"/>
        </w:rPr>
        <w:t xml:space="preserve">hand </w:t>
      </w:r>
      <w:r w:rsidRPr="00BB4EED">
        <w:rPr>
          <w:rFonts w:ascii="Arial Narrow" w:hAnsi="Arial Narrow" w:cs="Arial"/>
          <w:lang w:val="en-GB"/>
        </w:rPr>
        <w:t>over to the focal point designated by the body in charge of the regulation of public contracts an initialled copy of the bids presented by bidders.</w:t>
      </w:r>
      <w:r w:rsidRPr="00BB4EED">
        <w:rPr>
          <w:rFonts w:ascii="Arial Narrow" w:hAnsi="Arial Narrow" w:cs="Arial"/>
          <w:color w:val="FF0000"/>
          <w:lang w:val="en-GB"/>
        </w:rPr>
        <w:t xml:space="preserve"> </w:t>
      </w:r>
    </w:p>
    <w:p w14:paraId="4C4CE7FA" w14:textId="246F261F" w:rsidR="00BB4EED" w:rsidRPr="00BB4EED" w:rsidRDefault="00BB4EED" w:rsidP="00BB4EED">
      <w:pPr>
        <w:widowControl w:val="0"/>
        <w:autoSpaceDE w:val="0"/>
        <w:spacing w:after="120" w:line="360" w:lineRule="auto"/>
        <w:jc w:val="both"/>
        <w:rPr>
          <w:rFonts w:ascii="Arial Narrow" w:hAnsi="Arial Narrow" w:cs="Arial"/>
          <w:lang w:val="en-GB"/>
        </w:rPr>
      </w:pPr>
      <w:r w:rsidRPr="00BB4EED">
        <w:rPr>
          <w:rFonts w:ascii="Arial Narrow" w:hAnsi="Arial Narrow" w:cs="Arial"/>
          <w:lang w:val="en-GB"/>
        </w:rPr>
        <w:t xml:space="preserve">25.7. </w:t>
      </w:r>
      <w:r w:rsidR="00F07D1C">
        <w:rPr>
          <w:rFonts w:ascii="Arial Narrow" w:hAnsi="Arial Narrow" w:cs="Arial"/>
          <w:lang w:val="en-GB"/>
        </w:rPr>
        <w:t>In the event of</w:t>
      </w:r>
      <w:r w:rsidRPr="00BB4EED">
        <w:rPr>
          <w:rFonts w:ascii="Arial Narrow" w:hAnsi="Arial Narrow" w:cs="Arial"/>
          <w:lang w:val="en-GB"/>
        </w:rPr>
        <w:t xml:space="preserve"> petition, the bidder shall send it to the Petitions Review Committee, with copy to the Project Owner or Delegated Project Owner, as the case may be, to the chairperson of the Tenders Board concerned, to the body in charge of the regulation of public contracts and to the Authority in charge of Public Contracts.</w:t>
      </w:r>
    </w:p>
    <w:p w14:paraId="3D6C2E3F" w14:textId="2369BA17" w:rsidR="00BB4EED" w:rsidRPr="00BB4EED" w:rsidRDefault="00BB4EED" w:rsidP="00BB4EED">
      <w:pPr>
        <w:widowControl w:val="0"/>
        <w:autoSpaceDE w:val="0"/>
        <w:spacing w:after="120" w:line="360" w:lineRule="auto"/>
        <w:jc w:val="both"/>
        <w:rPr>
          <w:rFonts w:ascii="Arial Narrow" w:hAnsi="Arial Narrow" w:cs="Arial"/>
          <w:lang w:val="en-GB"/>
        </w:rPr>
      </w:pPr>
      <w:r w:rsidRPr="00BB4EED">
        <w:rPr>
          <w:rFonts w:ascii="Arial Narrow" w:hAnsi="Arial Narrow" w:cs="Arial"/>
          <w:lang w:val="en-GB"/>
        </w:rPr>
        <w:t xml:space="preserve">It must reach within a maximum deadline of three (3) working days </w:t>
      </w:r>
      <w:r w:rsidR="00473656">
        <w:rPr>
          <w:rFonts w:ascii="Arial Narrow" w:hAnsi="Arial Narrow" w:cs="Arial"/>
          <w:lang w:val="en-GB"/>
        </w:rPr>
        <w:t xml:space="preserve">after the opening of bids in form of a letter </w:t>
      </w:r>
      <w:r w:rsidRPr="00BB4EED">
        <w:rPr>
          <w:rFonts w:ascii="Arial Narrow" w:hAnsi="Arial Narrow" w:cs="Arial"/>
          <w:lang w:val="en-GB"/>
        </w:rPr>
        <w:t>duly signed by the petitioner.</w:t>
      </w:r>
    </w:p>
    <w:p w14:paraId="7A370B36" w14:textId="09AE2EE5" w:rsidR="00BB4EED" w:rsidRPr="00BB4EED" w:rsidRDefault="00BB4EED" w:rsidP="00BB4EED">
      <w:pPr>
        <w:widowControl w:val="0"/>
        <w:autoSpaceDE w:val="0"/>
        <w:spacing w:after="120" w:line="360" w:lineRule="auto"/>
        <w:jc w:val="both"/>
        <w:rPr>
          <w:rFonts w:ascii="Arial Narrow" w:hAnsi="Arial Narrow" w:cs="Arial"/>
          <w:lang w:val="en-GB"/>
        </w:rPr>
      </w:pPr>
      <w:r w:rsidRPr="00BB4EED">
        <w:rPr>
          <w:rFonts w:ascii="Arial Narrow" w:hAnsi="Arial Narrow" w:cs="Arial"/>
          <w:lang w:val="en-GB"/>
        </w:rPr>
        <w:t xml:space="preserve">This petition, which shall relate only to implementation of this </w:t>
      </w:r>
      <w:r w:rsidR="00247677">
        <w:rPr>
          <w:rFonts w:ascii="Arial Narrow" w:hAnsi="Arial Narrow" w:cs="Arial"/>
          <w:lang w:val="en-GB"/>
        </w:rPr>
        <w:t>phase</w:t>
      </w:r>
      <w:r w:rsidRPr="00BB4EED">
        <w:rPr>
          <w:rFonts w:ascii="Arial Narrow" w:hAnsi="Arial Narrow" w:cs="Arial"/>
          <w:lang w:val="en-GB"/>
        </w:rPr>
        <w:t>, especially compliance with procedures and the regularity of the verified documents checked, shall not be suspensive.</w:t>
      </w:r>
    </w:p>
    <w:p w14:paraId="2CB61F23" w14:textId="77777777" w:rsidR="00BB4EED" w:rsidRPr="00BB4EED" w:rsidRDefault="00BB4EED" w:rsidP="00BB4EED">
      <w:pPr>
        <w:widowControl w:val="0"/>
        <w:autoSpaceDE w:val="0"/>
        <w:spacing w:after="120" w:line="360" w:lineRule="auto"/>
        <w:jc w:val="both"/>
        <w:rPr>
          <w:rFonts w:ascii="Arial Narrow" w:hAnsi="Arial Narrow" w:cs="Arial"/>
          <w:lang w:val="en-GB"/>
        </w:rPr>
      </w:pPr>
      <w:r w:rsidRPr="00BB4EED">
        <w:rPr>
          <w:rFonts w:ascii="Arial Narrow" w:hAnsi="Arial Narrow" w:cs="Arial"/>
          <w:lang w:val="en-GB"/>
        </w:rPr>
        <w:t xml:space="preserve"> If need be, the Independent Observer must attach to his report the sheet that was handed to him, including any related commentaries or observations.</w:t>
      </w:r>
    </w:p>
    <w:p w14:paraId="61D559C1" w14:textId="77777777" w:rsidR="00BB4EED" w:rsidRPr="00BB4EED" w:rsidRDefault="00BB4EED" w:rsidP="00BB4EED">
      <w:pPr>
        <w:widowControl w:val="0"/>
        <w:autoSpaceDE w:val="0"/>
        <w:adjustRightInd w:val="0"/>
        <w:spacing w:line="360" w:lineRule="auto"/>
        <w:ind w:right="102"/>
        <w:jc w:val="both"/>
        <w:rPr>
          <w:rFonts w:ascii="Arial Narrow" w:hAnsi="Arial Narrow" w:cs="Arial"/>
          <w:lang w:val="en-GB"/>
        </w:rPr>
      </w:pPr>
      <w:r w:rsidRPr="00BB4EED">
        <w:rPr>
          <w:rFonts w:ascii="Arial Narrow" w:hAnsi="Arial Narrow" w:cs="Arial"/>
          <w:lang w:val="en-GB"/>
        </w:rPr>
        <w:t>25.8. The opening of the electronically transmitted bids and those submitted in hard copy version shall take place during the same session. The opening and examination of electronically transmitted tenders shall be subject to the rules applicable to the processing of the hard copy version of tenders.</w:t>
      </w:r>
    </w:p>
    <w:p w14:paraId="694957FD" w14:textId="01A96ED1" w:rsidR="00BB4EED" w:rsidRPr="00BB4EED" w:rsidRDefault="00BB4EED" w:rsidP="00BB4EED">
      <w:pPr>
        <w:keepNext/>
        <w:spacing w:before="240" w:after="60" w:line="360" w:lineRule="auto"/>
        <w:outlineLvl w:val="2"/>
        <w:rPr>
          <w:rFonts w:ascii="Arial Narrow" w:hAnsi="Arial Narrow" w:cs="Arial"/>
          <w:b/>
          <w:lang w:val="en-GB"/>
        </w:rPr>
      </w:pPr>
      <w:bookmarkStart w:id="28" w:name="_Toc97557056"/>
      <w:bookmarkStart w:id="29" w:name="_Toc119332146"/>
      <w:r w:rsidRPr="00BB4EED">
        <w:rPr>
          <w:rFonts w:ascii="Arial Narrow" w:hAnsi="Arial Narrow" w:cs="Arial"/>
          <w:b/>
          <w:lang w:val="en-GB"/>
        </w:rPr>
        <w:lastRenderedPageBreak/>
        <w:t xml:space="preserve">Article 26: Confidential </w:t>
      </w:r>
      <w:r w:rsidR="00473656" w:rsidRPr="00BB4EED">
        <w:rPr>
          <w:rFonts w:ascii="Arial Narrow" w:hAnsi="Arial Narrow" w:cs="Arial"/>
          <w:b/>
          <w:lang w:val="en-GB"/>
        </w:rPr>
        <w:t xml:space="preserve">Nature </w:t>
      </w:r>
      <w:r w:rsidRPr="00BB4EED">
        <w:rPr>
          <w:rFonts w:ascii="Arial Narrow" w:hAnsi="Arial Narrow" w:cs="Arial"/>
          <w:b/>
          <w:lang w:val="en-GB"/>
        </w:rPr>
        <w:t xml:space="preserve">of the </w:t>
      </w:r>
      <w:r w:rsidR="00473656" w:rsidRPr="00BB4EED">
        <w:rPr>
          <w:rFonts w:ascii="Arial Narrow" w:hAnsi="Arial Narrow" w:cs="Arial"/>
          <w:b/>
          <w:lang w:val="en-GB"/>
        </w:rPr>
        <w:t>Procedure</w:t>
      </w:r>
      <w:bookmarkEnd w:id="28"/>
      <w:bookmarkEnd w:id="29"/>
    </w:p>
    <w:p w14:paraId="3DC17082" w14:textId="61E425C4" w:rsidR="00BB4EED" w:rsidRPr="00BB4EED" w:rsidRDefault="00BB4EED" w:rsidP="00BB4EED">
      <w:pPr>
        <w:widowControl w:val="0"/>
        <w:autoSpaceDE w:val="0"/>
        <w:spacing w:after="120" w:line="360" w:lineRule="auto"/>
        <w:jc w:val="both"/>
        <w:rPr>
          <w:rFonts w:ascii="Arial Narrow" w:hAnsi="Arial Narrow" w:cs="Arial"/>
          <w:lang w:val="en-GB"/>
        </w:rPr>
      </w:pPr>
      <w:r w:rsidRPr="00BB4EED">
        <w:rPr>
          <w:rFonts w:ascii="Arial Narrow" w:hAnsi="Arial Narrow" w:cs="Arial"/>
          <w:lang w:val="en-GB"/>
        </w:rPr>
        <w:t xml:space="preserve">26.1. No information relating to the examination, evaluation and comparison of bids, verification of the qualification of the bidders and the </w:t>
      </w:r>
      <w:r w:rsidR="00C825D2">
        <w:rPr>
          <w:rFonts w:ascii="Arial Narrow" w:hAnsi="Arial Narrow" w:cs="Arial"/>
          <w:lang w:val="en-GB"/>
        </w:rPr>
        <w:t xml:space="preserve">proposal to award </w:t>
      </w:r>
      <w:r w:rsidR="00473656">
        <w:rPr>
          <w:rFonts w:ascii="Arial Narrow" w:hAnsi="Arial Narrow" w:cs="Arial"/>
          <w:lang w:val="en-GB"/>
        </w:rPr>
        <w:t>framework agreement</w:t>
      </w:r>
      <w:r w:rsidRPr="00BB4EED">
        <w:rPr>
          <w:rFonts w:ascii="Arial Narrow" w:hAnsi="Arial Narrow" w:cs="Arial"/>
          <w:lang w:val="en-GB"/>
        </w:rPr>
        <w:t xml:space="preserve"> shall be given to bidders or to any other person not concerned with the said procedure as long as the contract award has not been made public, under pain of disqualification of the </w:t>
      </w:r>
      <w:r w:rsidR="00534583">
        <w:rPr>
          <w:rFonts w:ascii="Arial Narrow" w:hAnsi="Arial Narrow"/>
          <w:lang w:val="en-GB"/>
        </w:rPr>
        <w:t>bidder</w:t>
      </w:r>
      <w:r w:rsidRPr="00BB4EED">
        <w:rPr>
          <w:rFonts w:ascii="Arial Narrow" w:hAnsi="Arial Narrow" w:cs="Arial"/>
          <w:lang w:val="en-GB"/>
        </w:rPr>
        <w:t>’s bid and suspension of the perpetrators from all activities in the domain of public contracts.</w:t>
      </w:r>
    </w:p>
    <w:p w14:paraId="4105FEC6" w14:textId="77777777" w:rsidR="00BB4EED" w:rsidRPr="00BB4EED" w:rsidRDefault="00BB4EED" w:rsidP="00BB4EED">
      <w:pPr>
        <w:widowControl w:val="0"/>
        <w:autoSpaceDE w:val="0"/>
        <w:spacing w:after="120" w:line="360" w:lineRule="auto"/>
        <w:jc w:val="both"/>
        <w:rPr>
          <w:rFonts w:ascii="Arial Narrow" w:hAnsi="Arial Narrow" w:cs="Arial"/>
          <w:lang w:val="en-GB"/>
        </w:rPr>
      </w:pPr>
      <w:r w:rsidRPr="00BB4EED">
        <w:rPr>
          <w:rFonts w:ascii="Arial Narrow" w:hAnsi="Arial Narrow" w:cs="Arial"/>
          <w:lang w:val="en-GB"/>
        </w:rPr>
        <w:t>26.2. Any attempt by a bidder to influence the Bids Evaluation sub-committee in the evaluation of bids, the Tenders Board in the award proposal, the Project Owner or Delegated Project Owner the award decision may cause the rejection of his offer.</w:t>
      </w:r>
    </w:p>
    <w:p w14:paraId="1E0BB9B7" w14:textId="0CAEDD5A" w:rsidR="00BB4EED" w:rsidRPr="00BB4EED" w:rsidRDefault="00BB4EED" w:rsidP="00BB4EED">
      <w:pPr>
        <w:widowControl w:val="0"/>
        <w:autoSpaceDE w:val="0"/>
        <w:spacing w:after="120" w:line="360" w:lineRule="auto"/>
        <w:jc w:val="both"/>
        <w:rPr>
          <w:rFonts w:ascii="Arial Narrow" w:hAnsi="Arial Narrow" w:cs="Arial"/>
          <w:lang w:val="en-GB"/>
        </w:rPr>
      </w:pPr>
      <w:r w:rsidRPr="00BB4EED">
        <w:rPr>
          <w:rFonts w:ascii="Arial Narrow" w:hAnsi="Arial Narrow" w:cs="Arial"/>
          <w:lang w:val="en-GB"/>
        </w:rPr>
        <w:t xml:space="preserve">26.3. Notwithstanding the provisions of Article 26.2 above, between the opening of bids and the award of the </w:t>
      </w:r>
      <w:r w:rsidR="00C825D2">
        <w:rPr>
          <w:rFonts w:ascii="Arial Narrow" w:hAnsi="Arial Narrow" w:cs="Arial"/>
          <w:lang w:val="en-GB"/>
        </w:rPr>
        <w:t>framework agreement</w:t>
      </w:r>
      <w:r w:rsidRPr="00BB4EED">
        <w:rPr>
          <w:rFonts w:ascii="Arial Narrow" w:hAnsi="Arial Narrow" w:cs="Arial"/>
          <w:lang w:val="en-GB"/>
        </w:rPr>
        <w:t>, if a bidder wishes to enter into contact with the Project Owner or Delegated Project Owner for reasons having to with his offer, he should do so in writing.</w:t>
      </w:r>
    </w:p>
    <w:p w14:paraId="42E05568" w14:textId="79C3B436" w:rsidR="00BB4EED" w:rsidRPr="00BB4EED" w:rsidRDefault="00BB4EED" w:rsidP="00BB4EED">
      <w:pPr>
        <w:keepNext/>
        <w:spacing w:before="240" w:line="360" w:lineRule="auto"/>
        <w:outlineLvl w:val="2"/>
        <w:rPr>
          <w:rFonts w:ascii="Arial Narrow" w:hAnsi="Arial Narrow" w:cs="Arial"/>
          <w:b/>
          <w:lang w:val="en-GB"/>
        </w:rPr>
      </w:pPr>
      <w:bookmarkStart w:id="30" w:name="_Toc97557057"/>
      <w:bookmarkStart w:id="31" w:name="_Toc119332147"/>
      <w:r w:rsidRPr="00BB4EED">
        <w:rPr>
          <w:rFonts w:ascii="Arial Narrow" w:hAnsi="Arial Narrow" w:cs="Arial"/>
          <w:b/>
          <w:lang w:val="en-GB"/>
        </w:rPr>
        <w:t xml:space="preserve">Article 27: Clarifications on the </w:t>
      </w:r>
      <w:r w:rsidR="00C825D2" w:rsidRPr="00BB4EED">
        <w:rPr>
          <w:rFonts w:ascii="Arial Narrow" w:hAnsi="Arial Narrow" w:cs="Arial"/>
          <w:b/>
          <w:lang w:val="en-GB"/>
        </w:rPr>
        <w:t xml:space="preserve">Bids </w:t>
      </w:r>
      <w:r w:rsidRPr="00BB4EED">
        <w:rPr>
          <w:rFonts w:ascii="Arial Narrow" w:hAnsi="Arial Narrow" w:cs="Arial"/>
          <w:b/>
          <w:lang w:val="en-GB"/>
        </w:rPr>
        <w:t xml:space="preserve">and </w:t>
      </w:r>
      <w:r w:rsidR="00C825D2" w:rsidRPr="00BB4EED">
        <w:rPr>
          <w:rFonts w:ascii="Arial Narrow" w:hAnsi="Arial Narrow" w:cs="Arial"/>
          <w:b/>
          <w:lang w:val="en-GB"/>
        </w:rPr>
        <w:t xml:space="preserve">Contact </w:t>
      </w:r>
      <w:r w:rsidRPr="00BB4EED">
        <w:rPr>
          <w:rFonts w:ascii="Arial Narrow" w:hAnsi="Arial Narrow" w:cs="Arial"/>
          <w:b/>
          <w:lang w:val="en-GB"/>
        </w:rPr>
        <w:t>with the Project Owner or Delegated Project Owner</w:t>
      </w:r>
      <w:bookmarkEnd w:id="30"/>
      <w:bookmarkEnd w:id="31"/>
    </w:p>
    <w:p w14:paraId="33394BE7" w14:textId="2E2A7DEC" w:rsidR="00BB4EED" w:rsidRPr="00BB4EED" w:rsidRDefault="00BB4EED" w:rsidP="00BB4EED">
      <w:pPr>
        <w:widowControl w:val="0"/>
        <w:autoSpaceDE w:val="0"/>
        <w:spacing w:after="120" w:line="360" w:lineRule="auto"/>
        <w:jc w:val="both"/>
        <w:rPr>
          <w:rFonts w:ascii="Arial Narrow" w:hAnsi="Arial Narrow" w:cs="Arial"/>
          <w:lang w:val="en-GB"/>
        </w:rPr>
      </w:pPr>
      <w:r w:rsidRPr="00BB4EED">
        <w:rPr>
          <w:rFonts w:ascii="Arial Narrow" w:hAnsi="Arial Narrow" w:cs="Arial"/>
          <w:lang w:val="en-GB"/>
        </w:rPr>
        <w:t xml:space="preserve">27.1. To ease the examination, evaluation and comparison of bids, the Chairperson of the Tenders Board may, on the proposal of the evaluation sub-committee, request any bidder, to the competent services or bodies to give clarifications on the bids. </w:t>
      </w:r>
    </w:p>
    <w:p w14:paraId="38219D95" w14:textId="61678384" w:rsidR="00BB4EED" w:rsidRPr="00BB4EED" w:rsidRDefault="00BB4EED" w:rsidP="00BB4EED">
      <w:pPr>
        <w:widowControl w:val="0"/>
        <w:autoSpaceDE w:val="0"/>
        <w:spacing w:after="120" w:line="360" w:lineRule="auto"/>
        <w:jc w:val="both"/>
        <w:rPr>
          <w:rFonts w:ascii="Arial Narrow" w:hAnsi="Arial Narrow" w:cs="Arial"/>
          <w:lang w:val="en-GB"/>
        </w:rPr>
      </w:pPr>
      <w:r w:rsidRPr="00BB4EED">
        <w:rPr>
          <w:rFonts w:ascii="Arial Narrow" w:hAnsi="Arial Narrow" w:cs="Arial"/>
          <w:lang w:val="en-GB"/>
        </w:rPr>
        <w:t xml:space="preserve">27.2 The request for clarification and the response shall be in writing or via COLEPS or such other electronic means of communication indicated by the Project Owner in the Tender File, with copy to the regulatory body, but no change on the amount or content of the bid to make it more competitive is sought, offered or authorised. The purpose of the request for clarification must be, in particular, to find information contained in the tender, to verify the accuracy of the information provided by a candidate, if necessary, with the issuing authorities, to ask a </w:t>
      </w:r>
      <w:r w:rsidR="00534583">
        <w:rPr>
          <w:rFonts w:ascii="Arial Narrow" w:hAnsi="Arial Narrow"/>
          <w:lang w:val="en-GB"/>
        </w:rPr>
        <w:t>bidder</w:t>
      </w:r>
      <w:r w:rsidRPr="00BB4EED">
        <w:rPr>
          <w:rFonts w:ascii="Arial Narrow" w:hAnsi="Arial Narrow" w:cs="Arial"/>
          <w:lang w:val="en-GB"/>
        </w:rPr>
        <w:t xml:space="preserve"> to confirm the correction of a calculation error or omission discovered, to provide clarification on technical aspects not understood by the evaluation sub-committee or on the content of the price sub-detail, or to justify the prices of tenders deemed abnormally low.</w:t>
      </w:r>
    </w:p>
    <w:p w14:paraId="7CA72D99" w14:textId="77777777" w:rsidR="00BB4EED" w:rsidRPr="00BB4EED" w:rsidRDefault="00BB4EED" w:rsidP="00BB4EED">
      <w:pPr>
        <w:widowControl w:val="0"/>
        <w:autoSpaceDE w:val="0"/>
        <w:spacing w:after="120" w:line="360" w:lineRule="auto"/>
        <w:jc w:val="both"/>
        <w:rPr>
          <w:rFonts w:ascii="Arial Narrow" w:hAnsi="Arial Narrow" w:cs="Arial"/>
          <w:lang w:val="en-GB"/>
        </w:rPr>
      </w:pPr>
      <w:r w:rsidRPr="00BB4EED">
        <w:rPr>
          <w:rFonts w:ascii="Arial Narrow" w:hAnsi="Arial Narrow" w:cs="Arial"/>
          <w:lang w:val="en-GB"/>
        </w:rPr>
        <w:t>27.3. Requests for clarification shall be answered no later than seven (07) working days.</w:t>
      </w:r>
    </w:p>
    <w:p w14:paraId="348D49EF" w14:textId="12209536" w:rsidR="00BB4EED" w:rsidRPr="00BB4EED" w:rsidRDefault="00BB4EED" w:rsidP="00BB4EED">
      <w:pPr>
        <w:widowControl w:val="0"/>
        <w:autoSpaceDE w:val="0"/>
        <w:spacing w:after="120" w:line="360" w:lineRule="auto"/>
        <w:jc w:val="both"/>
        <w:rPr>
          <w:rFonts w:ascii="Arial Narrow" w:hAnsi="Arial Narrow" w:cs="Arial"/>
          <w:lang w:val="en-GB"/>
        </w:rPr>
      </w:pPr>
      <w:r w:rsidRPr="00BB4EED">
        <w:rPr>
          <w:rFonts w:ascii="Arial Narrow" w:hAnsi="Arial Narrow" w:cs="Arial"/>
          <w:lang w:val="en-GB"/>
        </w:rPr>
        <w:t xml:space="preserve">27.4. Subject to the provisions of paragraph 1 referred to above, bidders shall not contact members of the Tenders Board and the Evaluation Sub-committee for questions related to their bids, between the opening of envelopes and the award of the </w:t>
      </w:r>
      <w:r w:rsidR="00010997">
        <w:rPr>
          <w:rFonts w:ascii="Arial Narrow" w:hAnsi="Arial Narrow" w:cs="Arial"/>
          <w:lang w:val="en-GB"/>
        </w:rPr>
        <w:t>framework agreement</w:t>
      </w:r>
      <w:r w:rsidRPr="00BB4EED">
        <w:rPr>
          <w:rFonts w:ascii="Arial Narrow" w:hAnsi="Arial Narrow" w:cs="Arial"/>
          <w:lang w:val="en-GB"/>
        </w:rPr>
        <w:t>.</w:t>
      </w:r>
    </w:p>
    <w:p w14:paraId="2B5A1956" w14:textId="3BA596B6" w:rsidR="00BB4EED" w:rsidRPr="00BB4EED" w:rsidRDefault="00BB4EED" w:rsidP="00BB4EED">
      <w:pPr>
        <w:keepNext/>
        <w:spacing w:before="240" w:after="60" w:line="360" w:lineRule="auto"/>
        <w:outlineLvl w:val="2"/>
        <w:rPr>
          <w:rFonts w:ascii="Arial Narrow" w:hAnsi="Arial Narrow" w:cs="Arial"/>
          <w:b/>
          <w:lang w:val="en-GB"/>
        </w:rPr>
      </w:pPr>
      <w:bookmarkStart w:id="32" w:name="_Toc97557058"/>
      <w:bookmarkStart w:id="33" w:name="_Toc119332148"/>
      <w:r w:rsidRPr="00BB4EED">
        <w:rPr>
          <w:rFonts w:ascii="Arial Narrow" w:hAnsi="Arial Narrow" w:cs="Arial"/>
          <w:b/>
          <w:lang w:val="en-GB"/>
        </w:rPr>
        <w:t xml:space="preserve">Article 28: Determining the </w:t>
      </w:r>
      <w:r w:rsidR="00010997" w:rsidRPr="00BB4EED">
        <w:rPr>
          <w:rFonts w:ascii="Arial Narrow" w:hAnsi="Arial Narrow" w:cs="Arial"/>
          <w:b/>
          <w:lang w:val="en-GB"/>
        </w:rPr>
        <w:t xml:space="preserve">Conformity </w:t>
      </w:r>
      <w:r w:rsidRPr="00BB4EED">
        <w:rPr>
          <w:rFonts w:ascii="Arial Narrow" w:hAnsi="Arial Narrow" w:cs="Arial"/>
          <w:b/>
          <w:lang w:val="en-GB"/>
        </w:rPr>
        <w:t xml:space="preserve">of </w:t>
      </w:r>
      <w:r w:rsidR="00010997" w:rsidRPr="00BB4EED">
        <w:rPr>
          <w:rFonts w:ascii="Arial Narrow" w:hAnsi="Arial Narrow" w:cs="Arial"/>
          <w:b/>
          <w:lang w:val="en-GB"/>
        </w:rPr>
        <w:t xml:space="preserve">Bids </w:t>
      </w:r>
      <w:r w:rsidRPr="00BB4EED">
        <w:rPr>
          <w:rFonts w:ascii="Arial Narrow" w:hAnsi="Arial Narrow" w:cs="Arial"/>
          <w:b/>
          <w:lang w:val="en-GB"/>
        </w:rPr>
        <w:t xml:space="preserve">and </w:t>
      </w:r>
      <w:r w:rsidR="00010997" w:rsidRPr="00BB4EED">
        <w:rPr>
          <w:rFonts w:ascii="Arial Narrow" w:hAnsi="Arial Narrow" w:cs="Arial"/>
          <w:b/>
          <w:lang w:val="en-GB"/>
        </w:rPr>
        <w:t>Technical Evaluation</w:t>
      </w:r>
      <w:bookmarkEnd w:id="32"/>
      <w:bookmarkEnd w:id="33"/>
    </w:p>
    <w:p w14:paraId="3A8AC4F8" w14:textId="68CCB7F4" w:rsidR="00BB4EED" w:rsidRPr="00BB4EED" w:rsidRDefault="00BB4EED" w:rsidP="00BB4EED">
      <w:pPr>
        <w:widowControl w:val="0"/>
        <w:autoSpaceDE w:val="0"/>
        <w:spacing w:after="120" w:line="360" w:lineRule="auto"/>
        <w:jc w:val="both"/>
        <w:rPr>
          <w:rFonts w:ascii="Arial Narrow" w:hAnsi="Arial Narrow" w:cs="Arial"/>
          <w:lang w:val="en-GB"/>
        </w:rPr>
      </w:pPr>
      <w:r w:rsidRPr="00BB4EED">
        <w:rPr>
          <w:rFonts w:ascii="Arial Narrow" w:hAnsi="Arial Narrow" w:cs="Arial"/>
          <w:lang w:val="en-GB"/>
        </w:rPr>
        <w:t>28.1. The Evaluation sub-committee set up by the Tenders Board shall, beforehand</w:t>
      </w:r>
      <w:r w:rsidR="00010997" w:rsidRPr="00BB4EED">
        <w:rPr>
          <w:rFonts w:ascii="Arial Narrow" w:hAnsi="Arial Narrow" w:cs="Arial"/>
          <w:lang w:val="en-GB"/>
        </w:rPr>
        <w:t>, verify</w:t>
      </w:r>
      <w:r w:rsidRPr="00BB4EED">
        <w:rPr>
          <w:rFonts w:ascii="Arial Narrow" w:hAnsi="Arial Narrow" w:cs="Arial"/>
          <w:lang w:val="en-GB"/>
        </w:rPr>
        <w:t xml:space="preserve"> the eligibility of the bidders and carry out a detailed examination of bids to determine if they are complete, if the required guarantees are provided, if the documents were correctly signed and if generally the bids are in proper order.</w:t>
      </w:r>
    </w:p>
    <w:p w14:paraId="78B337EE" w14:textId="77777777" w:rsidR="00BB4EED" w:rsidRPr="00BB4EED" w:rsidRDefault="00BB4EED" w:rsidP="00BB4EED">
      <w:pPr>
        <w:widowControl w:val="0"/>
        <w:autoSpaceDE w:val="0"/>
        <w:spacing w:after="120" w:line="360" w:lineRule="auto"/>
        <w:jc w:val="both"/>
        <w:rPr>
          <w:rFonts w:ascii="Arial Narrow" w:hAnsi="Arial Narrow" w:cs="Arial"/>
          <w:lang w:val="en-GB"/>
        </w:rPr>
      </w:pPr>
      <w:r w:rsidRPr="00BB4EED">
        <w:rPr>
          <w:rFonts w:ascii="Arial Narrow" w:hAnsi="Arial Narrow" w:cs="Arial"/>
          <w:lang w:val="en-GB"/>
        </w:rPr>
        <w:lastRenderedPageBreak/>
        <w:t>28.2. Then the Evaluation subcommittee shall determine if the bid is essentially in compliance with the provisions of the Tender File based on the content without recourse to external elements of proof. As such, the Evaluation Sub-Committee shall:</w:t>
      </w:r>
    </w:p>
    <w:p w14:paraId="0E759D80" w14:textId="77777777" w:rsidR="00BB4EED" w:rsidRPr="00BB4EED" w:rsidRDefault="00BB4EED" w:rsidP="006274FB">
      <w:pPr>
        <w:widowControl w:val="0"/>
        <w:numPr>
          <w:ilvl w:val="0"/>
          <w:numId w:val="62"/>
        </w:numPr>
        <w:autoSpaceDE w:val="0"/>
        <w:spacing w:after="120" w:line="360" w:lineRule="auto"/>
        <w:jc w:val="both"/>
        <w:rPr>
          <w:rFonts w:ascii="Arial Narrow" w:eastAsia="Calibri" w:hAnsi="Arial Narrow" w:cs="Arial"/>
          <w:lang w:val="en-GB" w:eastAsia="en-US"/>
        </w:rPr>
      </w:pPr>
      <w:r w:rsidRPr="00BB4EED">
        <w:rPr>
          <w:rFonts w:ascii="Arial Narrow" w:eastAsia="Calibri" w:hAnsi="Arial Narrow" w:cs="Arial"/>
          <w:lang w:val="en-GB" w:eastAsia="en-US"/>
        </w:rPr>
        <w:t>review the offer to confirm that all the terms and conditions specified in the RPAO and SAC have been accepted by the Bidder without substantial discrepancy or reservation;</w:t>
      </w:r>
    </w:p>
    <w:p w14:paraId="5127EAAD" w14:textId="15EEFEB9" w:rsidR="00BB4EED" w:rsidRPr="00BB4EED" w:rsidRDefault="00BB4EED" w:rsidP="006274FB">
      <w:pPr>
        <w:widowControl w:val="0"/>
        <w:numPr>
          <w:ilvl w:val="0"/>
          <w:numId w:val="62"/>
        </w:numPr>
        <w:autoSpaceDE w:val="0"/>
        <w:spacing w:after="120" w:line="360" w:lineRule="auto"/>
        <w:jc w:val="both"/>
        <w:rPr>
          <w:rFonts w:ascii="Arial Narrow" w:eastAsia="Calibri" w:hAnsi="Arial Narrow" w:cs="Arial"/>
          <w:lang w:val="en-GB" w:eastAsia="en-US"/>
        </w:rPr>
      </w:pPr>
      <w:r w:rsidRPr="00BB4EED">
        <w:rPr>
          <w:rFonts w:ascii="Arial Narrow" w:eastAsia="Calibri" w:hAnsi="Arial Narrow" w:cs="Arial"/>
          <w:lang w:val="en-GB" w:eastAsia="en-US"/>
        </w:rPr>
        <w:t xml:space="preserve"> evaluate the technical aspects of the tender submitted in accordance with clause 13.1.b of the RGAO to ensure that all the stipulations of the Price Schedule, the Methodology Note relating to the analysis of the works and specifying the organisation and programme that the </w:t>
      </w:r>
      <w:r w:rsidR="00534583">
        <w:rPr>
          <w:rFonts w:ascii="Arial Narrow" w:hAnsi="Arial Narrow"/>
          <w:lang w:val="en-GB"/>
        </w:rPr>
        <w:t>bidder</w:t>
      </w:r>
      <w:r w:rsidRPr="00BB4EED">
        <w:rPr>
          <w:rFonts w:ascii="Arial Narrow" w:eastAsia="Calibri" w:hAnsi="Arial Narrow" w:cs="Arial"/>
          <w:lang w:val="en-GB" w:eastAsia="en-US"/>
        </w:rPr>
        <w:t xml:space="preserve"> intends to put in place or implement to carry them out (installations, planning, QAP, subcontracting, certificate of site visit if applicable, etc.) are complied with without any substantial discrepancies or reservations.</w:t>
      </w:r>
    </w:p>
    <w:p w14:paraId="0362CB03" w14:textId="77777777" w:rsidR="00BB4EED" w:rsidRPr="00BB4EED" w:rsidRDefault="00BB4EED" w:rsidP="00BB4EED">
      <w:pPr>
        <w:widowControl w:val="0"/>
        <w:autoSpaceDE w:val="0"/>
        <w:spacing w:after="120" w:line="360" w:lineRule="auto"/>
        <w:jc w:val="both"/>
        <w:rPr>
          <w:rFonts w:ascii="Arial Narrow" w:hAnsi="Arial Narrow" w:cs="Arial"/>
          <w:lang w:val="en-GB"/>
        </w:rPr>
      </w:pPr>
      <w:r w:rsidRPr="00BB4EED">
        <w:rPr>
          <w:rFonts w:ascii="Arial Narrow" w:hAnsi="Arial Narrow" w:cs="Arial"/>
          <w:lang w:val="en-GB"/>
        </w:rPr>
        <w:t>28.3. A bid that complies essentially with the Tender File shall be a bid that respects all the terms, conditions and specifications of the Tender File, without substantial divergence or reservation. A substantial divergence or reservation is that:</w:t>
      </w:r>
    </w:p>
    <w:p w14:paraId="0012F59B" w14:textId="4B32C196" w:rsidR="00BB4EED" w:rsidRPr="00885D63" w:rsidRDefault="00BB4EED" w:rsidP="006274FB">
      <w:pPr>
        <w:pStyle w:val="Paragraphedeliste"/>
        <w:widowControl w:val="0"/>
        <w:numPr>
          <w:ilvl w:val="5"/>
          <w:numId w:val="96"/>
        </w:numPr>
        <w:autoSpaceDE w:val="0"/>
        <w:spacing w:after="120" w:line="360" w:lineRule="auto"/>
        <w:ind w:left="142" w:firstLine="284"/>
        <w:jc w:val="both"/>
        <w:rPr>
          <w:rFonts w:ascii="Arial Narrow" w:hAnsi="Arial Narrow" w:cs="Arial"/>
          <w:lang w:val="en-GB"/>
        </w:rPr>
      </w:pPr>
      <w:r w:rsidRPr="00885D63">
        <w:rPr>
          <w:rFonts w:ascii="Arial Narrow" w:hAnsi="Arial Narrow" w:cs="Arial"/>
          <w:lang w:val="en-GB"/>
        </w:rPr>
        <w:t>which substantially affects the scope, quality or execution of the works;</w:t>
      </w:r>
    </w:p>
    <w:p w14:paraId="7264E1AB" w14:textId="11B1B18A" w:rsidR="00BB4EED" w:rsidRPr="00885D63" w:rsidRDefault="00BB4EED" w:rsidP="006274FB">
      <w:pPr>
        <w:pStyle w:val="Paragraphedeliste"/>
        <w:widowControl w:val="0"/>
        <w:numPr>
          <w:ilvl w:val="5"/>
          <w:numId w:val="96"/>
        </w:numPr>
        <w:autoSpaceDE w:val="0"/>
        <w:spacing w:after="120" w:line="360" w:lineRule="auto"/>
        <w:ind w:left="142" w:firstLine="284"/>
        <w:jc w:val="both"/>
        <w:rPr>
          <w:rFonts w:ascii="Arial Narrow" w:hAnsi="Arial Narrow" w:cs="Arial"/>
          <w:lang w:val="en-GB"/>
        </w:rPr>
      </w:pPr>
      <w:r w:rsidRPr="00885D63">
        <w:rPr>
          <w:rFonts w:ascii="Arial Narrow" w:hAnsi="Arial Narrow" w:cs="Arial"/>
          <w:lang w:val="en-GB"/>
        </w:rPr>
        <w:t>which substantially limits, and is not in conformity with the Tender File, the rights of the Project Owner or Delegated Project Owner or his obligations in relation to the contract;</w:t>
      </w:r>
    </w:p>
    <w:p w14:paraId="23325D54" w14:textId="49ACC067" w:rsidR="00BB4EED" w:rsidRPr="003853C8" w:rsidRDefault="00BB4EED" w:rsidP="006274FB">
      <w:pPr>
        <w:pStyle w:val="Paragraphedeliste"/>
        <w:widowControl w:val="0"/>
        <w:numPr>
          <w:ilvl w:val="5"/>
          <w:numId w:val="96"/>
        </w:numPr>
        <w:autoSpaceDE w:val="0"/>
        <w:spacing w:after="120" w:line="360" w:lineRule="auto"/>
        <w:ind w:left="142" w:firstLine="284"/>
        <w:jc w:val="both"/>
        <w:rPr>
          <w:rFonts w:ascii="Arial Narrow" w:hAnsi="Arial Narrow" w:cs="Arial"/>
          <w:lang w:val="en-GB"/>
        </w:rPr>
      </w:pPr>
      <w:proofErr w:type="gramStart"/>
      <w:r w:rsidRPr="00885D63">
        <w:rPr>
          <w:rFonts w:ascii="Arial Narrow" w:hAnsi="Arial Narrow" w:cs="Arial"/>
          <w:lang w:val="en-GB"/>
        </w:rPr>
        <w:t>whose</w:t>
      </w:r>
      <w:proofErr w:type="gramEnd"/>
      <w:r w:rsidRPr="00885D63">
        <w:rPr>
          <w:rFonts w:ascii="Arial Narrow" w:hAnsi="Arial Narrow" w:cs="Arial"/>
          <w:lang w:val="en-GB"/>
        </w:rPr>
        <w:t xml:space="preserve"> acceptance or correction would unjustly be prejudicial to the competitiveness of the other bidders who presented bids that essentially conformed </w:t>
      </w:r>
      <w:r w:rsidRPr="003853C8">
        <w:rPr>
          <w:rFonts w:ascii="Arial Narrow" w:hAnsi="Arial Narrow" w:cs="Arial"/>
          <w:lang w:val="en-GB"/>
        </w:rPr>
        <w:t>with the Tender File.</w:t>
      </w:r>
    </w:p>
    <w:p w14:paraId="5E331889" w14:textId="16517A17" w:rsidR="00BB4EED" w:rsidRPr="003853C8" w:rsidRDefault="00BB4EED" w:rsidP="00BB4EED">
      <w:pPr>
        <w:widowControl w:val="0"/>
        <w:autoSpaceDE w:val="0"/>
        <w:spacing w:after="120" w:line="360" w:lineRule="auto"/>
        <w:jc w:val="both"/>
        <w:rPr>
          <w:rFonts w:ascii="Arial Narrow" w:hAnsi="Arial Narrow" w:cs="Arial"/>
          <w:lang w:val="en-GB"/>
        </w:rPr>
      </w:pPr>
      <w:r w:rsidRPr="003853C8">
        <w:rPr>
          <w:rFonts w:ascii="Arial Narrow" w:hAnsi="Arial Narrow" w:cs="Arial"/>
          <w:lang w:val="en-GB"/>
        </w:rPr>
        <w:t>If a bid is essentially not in conformity with the Tender File, it shall be rejected by the competent Tenders/Control Board and shall not subsequently be made compliant to it.</w:t>
      </w:r>
    </w:p>
    <w:p w14:paraId="6941225F" w14:textId="7975BD4B" w:rsidR="00BB4EED" w:rsidRPr="00BB4EED" w:rsidRDefault="00BB4EED" w:rsidP="00BB4EED">
      <w:pPr>
        <w:widowControl w:val="0"/>
        <w:autoSpaceDE w:val="0"/>
        <w:spacing w:after="120" w:line="360" w:lineRule="auto"/>
        <w:jc w:val="both"/>
        <w:rPr>
          <w:rFonts w:ascii="Arial Narrow" w:hAnsi="Arial Narrow" w:cs="Arial"/>
          <w:lang w:val="en-GB"/>
        </w:rPr>
      </w:pPr>
      <w:r w:rsidRPr="003853C8">
        <w:rPr>
          <w:rFonts w:ascii="Arial Narrow" w:hAnsi="Arial Narrow" w:cs="Arial"/>
          <w:lang w:val="en-GB"/>
        </w:rPr>
        <w:t xml:space="preserve">The Project Owner or Delegated Project Owner </w:t>
      </w:r>
      <w:r w:rsidR="00885D63" w:rsidRPr="003853C8">
        <w:rPr>
          <w:rFonts w:ascii="Arial Narrow" w:hAnsi="Arial Narrow" w:cs="Arial"/>
          <w:lang w:val="en-GB"/>
        </w:rPr>
        <w:t xml:space="preserve">shall </w:t>
      </w:r>
      <w:r w:rsidRPr="003853C8">
        <w:rPr>
          <w:rFonts w:ascii="Arial Narrow" w:hAnsi="Arial Narrow" w:cs="Arial"/>
          <w:lang w:val="en-GB"/>
        </w:rPr>
        <w:t>reserve the right to accept or reject any modification, divergence or reservation. Modifications, divergences, variants and other factors which are beyond the requirements</w:t>
      </w:r>
      <w:r w:rsidRPr="00BB4EED">
        <w:rPr>
          <w:rFonts w:ascii="Arial Narrow" w:hAnsi="Arial Narrow" w:cs="Arial"/>
          <w:lang w:val="en-GB"/>
        </w:rPr>
        <w:t xml:space="preserve"> of the Tender File shall not be considered during the evaluation of </w:t>
      </w:r>
      <w:r w:rsidR="001E3C5E">
        <w:rPr>
          <w:rFonts w:ascii="Arial Narrow" w:hAnsi="Arial Narrow" w:cs="Arial"/>
          <w:lang w:val="en-GB"/>
        </w:rPr>
        <w:t>bids</w:t>
      </w:r>
      <w:r w:rsidRPr="00BB4EED">
        <w:rPr>
          <w:rFonts w:ascii="Arial Narrow" w:hAnsi="Arial Narrow" w:cs="Arial"/>
          <w:lang w:val="en-GB"/>
        </w:rPr>
        <w:t>.</w:t>
      </w:r>
    </w:p>
    <w:p w14:paraId="02D09837" w14:textId="6D9E620A" w:rsidR="00BB4EED" w:rsidRPr="00BB4EED" w:rsidRDefault="00BB4EED" w:rsidP="00BB4EED">
      <w:pPr>
        <w:keepNext/>
        <w:spacing w:before="240" w:after="60" w:line="360" w:lineRule="auto"/>
        <w:outlineLvl w:val="2"/>
        <w:rPr>
          <w:rFonts w:ascii="Arial Narrow" w:hAnsi="Arial Narrow" w:cs="Arial"/>
          <w:b/>
          <w:lang w:val="en-GB"/>
        </w:rPr>
      </w:pPr>
      <w:bookmarkStart w:id="34" w:name="_Toc97557059"/>
      <w:bookmarkStart w:id="35" w:name="_Toc119332149"/>
      <w:r w:rsidRPr="00BB4EED">
        <w:rPr>
          <w:rFonts w:ascii="Arial Narrow" w:hAnsi="Arial Narrow" w:cs="Arial"/>
          <w:b/>
          <w:lang w:val="en-GB"/>
        </w:rPr>
        <w:t xml:space="preserve">Article 29: Evaluation </w:t>
      </w:r>
      <w:r w:rsidR="0015538D" w:rsidRPr="00BB4EED">
        <w:rPr>
          <w:rFonts w:ascii="Arial Narrow" w:hAnsi="Arial Narrow" w:cs="Arial"/>
          <w:b/>
          <w:lang w:val="en-GB"/>
        </w:rPr>
        <w:t xml:space="preserve">Criteria </w:t>
      </w:r>
      <w:r w:rsidRPr="00BB4EED">
        <w:rPr>
          <w:rFonts w:ascii="Arial Narrow" w:hAnsi="Arial Narrow" w:cs="Arial"/>
          <w:b/>
          <w:lang w:val="en-GB"/>
        </w:rPr>
        <w:t xml:space="preserve">and </w:t>
      </w:r>
      <w:r w:rsidR="0015538D" w:rsidRPr="00BB4EED">
        <w:rPr>
          <w:rFonts w:ascii="Arial Narrow" w:hAnsi="Arial Narrow" w:cs="Arial"/>
          <w:b/>
          <w:lang w:val="en-GB"/>
        </w:rPr>
        <w:t xml:space="preserve">Qualification </w:t>
      </w:r>
      <w:r w:rsidRPr="00BB4EED">
        <w:rPr>
          <w:rFonts w:ascii="Arial Narrow" w:hAnsi="Arial Narrow" w:cs="Arial"/>
          <w:b/>
          <w:lang w:val="en-GB"/>
        </w:rPr>
        <w:t xml:space="preserve">of the </w:t>
      </w:r>
      <w:r w:rsidR="0015538D" w:rsidRPr="00BB4EED">
        <w:rPr>
          <w:rFonts w:ascii="Arial Narrow" w:hAnsi="Arial Narrow" w:cs="Arial"/>
          <w:b/>
          <w:lang w:val="en-GB"/>
        </w:rPr>
        <w:t>Bidder</w:t>
      </w:r>
      <w:bookmarkEnd w:id="34"/>
      <w:bookmarkEnd w:id="35"/>
      <w:r w:rsidR="0015538D" w:rsidRPr="00BB4EED">
        <w:rPr>
          <w:rFonts w:ascii="Arial Narrow" w:hAnsi="Arial Narrow" w:cs="Arial"/>
          <w:b/>
          <w:lang w:val="en-GB"/>
        </w:rPr>
        <w:t xml:space="preserve"> </w:t>
      </w:r>
    </w:p>
    <w:p w14:paraId="176C3992" w14:textId="0311840F" w:rsidR="00BB4EED" w:rsidRPr="00BB4EED" w:rsidRDefault="00BB4EED" w:rsidP="00BB4EED">
      <w:pPr>
        <w:widowControl w:val="0"/>
        <w:tabs>
          <w:tab w:val="left" w:pos="600"/>
          <w:tab w:val="left" w:pos="2760"/>
          <w:tab w:val="left" w:pos="4160"/>
          <w:tab w:val="left" w:pos="4900"/>
        </w:tabs>
        <w:autoSpaceDE w:val="0"/>
        <w:spacing w:after="120" w:line="360" w:lineRule="auto"/>
        <w:jc w:val="both"/>
        <w:rPr>
          <w:rFonts w:ascii="Arial Narrow" w:hAnsi="Arial Narrow" w:cs="Arial"/>
          <w:lang w:val="en-GB"/>
        </w:rPr>
      </w:pPr>
      <w:r w:rsidRPr="00BB4EED">
        <w:rPr>
          <w:rFonts w:ascii="Arial Narrow" w:hAnsi="Arial Narrow" w:cs="Arial"/>
          <w:lang w:val="en-GB"/>
        </w:rPr>
        <w:t xml:space="preserve">The Evaluation subcommittee shall ensure that the </w:t>
      </w:r>
      <w:r w:rsidR="00B141FF">
        <w:rPr>
          <w:rFonts w:ascii="Arial Narrow" w:hAnsi="Arial Narrow" w:cs="Arial"/>
          <w:lang w:val="en-GB"/>
        </w:rPr>
        <w:t xml:space="preserve">successful </w:t>
      </w:r>
      <w:r w:rsidRPr="00BB4EED">
        <w:rPr>
          <w:rFonts w:ascii="Arial Narrow" w:hAnsi="Arial Narrow" w:cs="Arial"/>
          <w:lang w:val="en-GB"/>
        </w:rPr>
        <w:t>bidder for having submitted a bid substantially in compliance with the provisions of the Tender File, meets the qualification criteria stipulated in the Special Regulations</w:t>
      </w:r>
      <w:r w:rsidR="0015538D">
        <w:rPr>
          <w:rFonts w:ascii="Arial Narrow" w:hAnsi="Arial Narrow" w:cs="Arial"/>
          <w:lang w:val="en-GB"/>
        </w:rPr>
        <w:t xml:space="preserve"> Governing the Invitations to Tender</w:t>
      </w:r>
      <w:r w:rsidRPr="00BB4EED">
        <w:rPr>
          <w:rFonts w:ascii="Arial Narrow" w:hAnsi="Arial Narrow" w:cs="Arial"/>
          <w:lang w:val="en-GB"/>
        </w:rPr>
        <w:t>. It is essential to avoid any arbitrariness in determining these criteria.</w:t>
      </w:r>
    </w:p>
    <w:p w14:paraId="2DE94360" w14:textId="267E7F8D" w:rsidR="00BB4EED" w:rsidRPr="00BB4EED" w:rsidRDefault="00BB4EED" w:rsidP="00BB4EED">
      <w:pPr>
        <w:keepNext/>
        <w:spacing w:before="240" w:after="60" w:line="360" w:lineRule="auto"/>
        <w:outlineLvl w:val="2"/>
        <w:rPr>
          <w:rFonts w:ascii="Arial Narrow" w:hAnsi="Arial Narrow" w:cs="Arial"/>
          <w:b/>
          <w:lang w:val="en-GB"/>
        </w:rPr>
      </w:pPr>
      <w:bookmarkStart w:id="36" w:name="_Toc97557060"/>
      <w:bookmarkStart w:id="37" w:name="_Toc119332150"/>
      <w:r w:rsidRPr="00BB4EED">
        <w:rPr>
          <w:rFonts w:ascii="Arial Narrow" w:hAnsi="Arial Narrow" w:cs="Arial"/>
          <w:b/>
          <w:lang w:val="en-GB"/>
        </w:rPr>
        <w:t xml:space="preserve">Article 30: Correction of </w:t>
      </w:r>
      <w:r w:rsidR="0015538D" w:rsidRPr="00BB4EED">
        <w:rPr>
          <w:rFonts w:ascii="Arial Narrow" w:hAnsi="Arial Narrow" w:cs="Arial"/>
          <w:b/>
          <w:lang w:val="en-GB"/>
        </w:rPr>
        <w:t>Errors</w:t>
      </w:r>
      <w:bookmarkEnd w:id="36"/>
      <w:bookmarkEnd w:id="37"/>
    </w:p>
    <w:p w14:paraId="68CA803B" w14:textId="77777777" w:rsidR="00BB4EED" w:rsidRPr="00BB4EED" w:rsidRDefault="00BB4EED" w:rsidP="00BB4EED">
      <w:pPr>
        <w:widowControl w:val="0"/>
        <w:autoSpaceDE w:val="0"/>
        <w:spacing w:after="120" w:line="360" w:lineRule="auto"/>
        <w:jc w:val="both"/>
        <w:rPr>
          <w:rFonts w:ascii="Arial Narrow" w:hAnsi="Arial Narrow" w:cs="Arial"/>
          <w:lang w:val="en-GB"/>
        </w:rPr>
      </w:pPr>
      <w:r w:rsidRPr="00BB4EED">
        <w:rPr>
          <w:rFonts w:ascii="Arial Narrow" w:hAnsi="Arial Narrow" w:cs="Arial"/>
          <w:lang w:val="en-GB"/>
        </w:rPr>
        <w:t>30.1. The Evaluation subcommittee shall verify bids considered essentially in conformity with the Tender File to correct the possible calculation errors. The Evaluation subcommittee shall correct the errors in the following manner:</w:t>
      </w:r>
    </w:p>
    <w:p w14:paraId="3BA646C7" w14:textId="47B1C00F" w:rsidR="00BB4EED" w:rsidRPr="0015538D" w:rsidRDefault="00580F02" w:rsidP="0015538D">
      <w:pPr>
        <w:pStyle w:val="Paragraphedeliste"/>
        <w:widowControl w:val="0"/>
        <w:numPr>
          <w:ilvl w:val="4"/>
          <w:numId w:val="1"/>
        </w:numPr>
        <w:autoSpaceDE w:val="0"/>
        <w:spacing w:after="120" w:line="360" w:lineRule="auto"/>
        <w:ind w:left="567" w:firstLine="0"/>
        <w:jc w:val="both"/>
        <w:rPr>
          <w:rFonts w:ascii="Arial Narrow" w:hAnsi="Arial Narrow" w:cs="Arial"/>
          <w:lang w:val="en-GB"/>
        </w:rPr>
      </w:pPr>
      <w:r>
        <w:rPr>
          <w:rFonts w:ascii="Arial Narrow" w:hAnsi="Arial Narrow" w:cs="Arial"/>
          <w:lang w:val="en-GB"/>
        </w:rPr>
        <w:lastRenderedPageBreak/>
        <w:t xml:space="preserve"> I</w:t>
      </w:r>
      <w:r w:rsidR="00BB4EED" w:rsidRPr="0015538D">
        <w:rPr>
          <w:rFonts w:ascii="Arial Narrow" w:hAnsi="Arial Narrow" w:cs="Arial"/>
          <w:lang w:val="en-GB"/>
        </w:rPr>
        <w:t>f there is a contradiction between the unit price and the total obtained by multiplying the unit price by the quantities, the unit price shall be authentic and the total price shall be corrected, unless, according to the Evaluation subcommittee</w:t>
      </w:r>
      <w:r w:rsidR="0015538D" w:rsidRPr="0015538D">
        <w:rPr>
          <w:rFonts w:ascii="Arial Narrow" w:hAnsi="Arial Narrow" w:cs="Arial"/>
          <w:lang w:val="en-GB"/>
        </w:rPr>
        <w:t>, the</w:t>
      </w:r>
      <w:r w:rsidR="00BB4EED" w:rsidRPr="0015538D">
        <w:rPr>
          <w:rFonts w:ascii="Arial Narrow" w:hAnsi="Arial Narrow" w:cs="Arial"/>
          <w:lang w:val="en-GB"/>
        </w:rPr>
        <w:t xml:space="preserve"> decimal point of the unit price is manifestly badly placed, in which case the total price indicated shall prevail and the unit price corrected.</w:t>
      </w:r>
    </w:p>
    <w:p w14:paraId="74F616FB" w14:textId="2AB996ED" w:rsidR="00BB4EED" w:rsidRPr="0015538D" w:rsidRDefault="00580F02" w:rsidP="0015538D">
      <w:pPr>
        <w:pStyle w:val="Paragraphedeliste"/>
        <w:widowControl w:val="0"/>
        <w:numPr>
          <w:ilvl w:val="1"/>
          <w:numId w:val="1"/>
        </w:numPr>
        <w:autoSpaceDE w:val="0"/>
        <w:spacing w:after="120" w:line="360" w:lineRule="auto"/>
        <w:ind w:left="567" w:hanging="89"/>
        <w:jc w:val="both"/>
        <w:rPr>
          <w:rFonts w:ascii="Arial Narrow" w:hAnsi="Arial Narrow" w:cs="Arial"/>
          <w:lang w:val="en-GB"/>
        </w:rPr>
      </w:pPr>
      <w:r>
        <w:rPr>
          <w:rFonts w:ascii="Arial Narrow" w:hAnsi="Arial Narrow" w:cs="Arial"/>
          <w:lang w:val="en-GB"/>
        </w:rPr>
        <w:t>In the event the</w:t>
      </w:r>
      <w:r w:rsidR="00BB4EED" w:rsidRPr="0015538D">
        <w:rPr>
          <w:rFonts w:ascii="Arial Narrow" w:hAnsi="Arial Narrow" w:cs="Arial"/>
          <w:lang w:val="en-GB"/>
        </w:rPr>
        <w:t xml:space="preserve"> total obtained by addition or subtraction of the totals is not exact, the sub totals shall be authentic and the total corrected.</w:t>
      </w:r>
    </w:p>
    <w:p w14:paraId="1FDCA175" w14:textId="0B81FDE2" w:rsidR="00BB4EED" w:rsidRPr="0015538D" w:rsidRDefault="00580F02" w:rsidP="0015538D">
      <w:pPr>
        <w:pStyle w:val="Paragraphedeliste"/>
        <w:widowControl w:val="0"/>
        <w:numPr>
          <w:ilvl w:val="1"/>
          <w:numId w:val="1"/>
        </w:numPr>
        <w:autoSpaceDE w:val="0"/>
        <w:spacing w:after="120" w:line="360" w:lineRule="auto"/>
        <w:ind w:left="567" w:hanging="89"/>
        <w:jc w:val="both"/>
        <w:rPr>
          <w:rFonts w:ascii="Arial Narrow" w:hAnsi="Arial Narrow" w:cs="Arial"/>
          <w:lang w:val="en-GB"/>
        </w:rPr>
      </w:pPr>
      <w:r>
        <w:rPr>
          <w:rFonts w:ascii="Arial Narrow" w:hAnsi="Arial Narrow" w:cs="Arial"/>
          <w:lang w:val="en-GB"/>
        </w:rPr>
        <w:t>In the event of</w:t>
      </w:r>
      <w:r w:rsidR="00BB4EED" w:rsidRPr="0015538D">
        <w:rPr>
          <w:rFonts w:ascii="Arial Narrow" w:hAnsi="Arial Narrow" w:cs="Arial"/>
          <w:lang w:val="en-GB"/>
        </w:rPr>
        <w:t xml:space="preserve"> a discrepancy between the prices indicated in figures and in words, the amount in words shall be authentic</w:t>
      </w:r>
      <w:r>
        <w:rPr>
          <w:rFonts w:ascii="Arial Narrow" w:hAnsi="Arial Narrow" w:cs="Arial"/>
          <w:lang w:val="en-GB"/>
        </w:rPr>
        <w:t>.</w:t>
      </w:r>
    </w:p>
    <w:p w14:paraId="6E2ACC29" w14:textId="0921CC67" w:rsidR="00BB4EED" w:rsidRPr="00BB4EED" w:rsidRDefault="00BB4EED" w:rsidP="00BB4EED">
      <w:pPr>
        <w:widowControl w:val="0"/>
        <w:autoSpaceDE w:val="0"/>
        <w:spacing w:after="120" w:line="360" w:lineRule="auto"/>
        <w:jc w:val="both"/>
        <w:rPr>
          <w:rFonts w:ascii="Arial Narrow" w:hAnsi="Arial Narrow" w:cs="Arial"/>
          <w:lang w:val="en-GB"/>
        </w:rPr>
      </w:pPr>
      <w:r w:rsidRPr="00BB4EED">
        <w:rPr>
          <w:rFonts w:ascii="Arial Narrow" w:hAnsi="Arial Narrow" w:cs="Arial"/>
          <w:lang w:val="en-GB"/>
        </w:rPr>
        <w:t>30.2. The amount featuring in the offer shall be corrected by the Evaluation sub</w:t>
      </w:r>
      <w:r w:rsidR="00580F02">
        <w:rPr>
          <w:rFonts w:ascii="Arial Narrow" w:hAnsi="Arial Narrow" w:cs="Arial"/>
          <w:lang w:val="en-GB"/>
        </w:rPr>
        <w:t>-</w:t>
      </w:r>
      <w:r w:rsidRPr="00BB4EED">
        <w:rPr>
          <w:rFonts w:ascii="Arial Narrow" w:hAnsi="Arial Narrow" w:cs="Arial"/>
          <w:lang w:val="en-GB"/>
        </w:rPr>
        <w:t>committee, in accordance with the error correction procedure referred to above and, with the confirmation of the bidder, the said amount shall be deemed to commit him.</w:t>
      </w:r>
    </w:p>
    <w:p w14:paraId="7AE725BF" w14:textId="77BAA4C7" w:rsidR="00BB4EED" w:rsidRPr="00BB4EED" w:rsidRDefault="00BB4EED" w:rsidP="00BB4EED">
      <w:pPr>
        <w:widowControl w:val="0"/>
        <w:autoSpaceDE w:val="0"/>
        <w:spacing w:after="120" w:line="360" w:lineRule="auto"/>
        <w:jc w:val="both"/>
        <w:rPr>
          <w:rFonts w:ascii="Arial Narrow" w:hAnsi="Arial Narrow" w:cs="Arial"/>
          <w:lang w:val="en-GB"/>
        </w:rPr>
      </w:pPr>
      <w:r w:rsidRPr="00BB4EED">
        <w:rPr>
          <w:rFonts w:ascii="Arial Narrow" w:hAnsi="Arial Narrow" w:cs="Arial"/>
          <w:lang w:val="en-GB"/>
        </w:rPr>
        <w:t xml:space="preserve">30.3. If the bidder who presented the bid evaluated as being the lowest bid does not </w:t>
      </w:r>
      <w:r w:rsidR="00580F02" w:rsidRPr="00BB4EED">
        <w:rPr>
          <w:rFonts w:ascii="Arial Narrow" w:hAnsi="Arial Narrow" w:cs="Arial"/>
          <w:lang w:val="en-GB"/>
        </w:rPr>
        <w:t>accept the</w:t>
      </w:r>
      <w:r w:rsidRPr="00BB4EED">
        <w:rPr>
          <w:rFonts w:ascii="Arial Narrow" w:hAnsi="Arial Narrow" w:cs="Arial"/>
          <w:lang w:val="en-GB"/>
        </w:rPr>
        <w:t xml:space="preserve"> corrections, his bid shall be rejected and his bid bond seized.</w:t>
      </w:r>
    </w:p>
    <w:p w14:paraId="109FFD1C" w14:textId="56F7D3D2" w:rsidR="00BB4EED" w:rsidRPr="00BB4EED" w:rsidRDefault="00BB4EED" w:rsidP="00BB4EED">
      <w:pPr>
        <w:keepNext/>
        <w:spacing w:before="240" w:after="60" w:line="360" w:lineRule="auto"/>
        <w:outlineLvl w:val="2"/>
        <w:rPr>
          <w:rFonts w:ascii="Arial Narrow" w:hAnsi="Arial Narrow" w:cs="Arial"/>
          <w:b/>
          <w:lang w:val="en-GB"/>
        </w:rPr>
      </w:pPr>
      <w:bookmarkStart w:id="38" w:name="_Toc97557061"/>
      <w:bookmarkStart w:id="39" w:name="_Toc119332151"/>
      <w:r w:rsidRPr="00BB4EED">
        <w:rPr>
          <w:rFonts w:ascii="Arial Narrow" w:hAnsi="Arial Narrow" w:cs="Arial"/>
          <w:b/>
          <w:lang w:val="en-GB"/>
        </w:rPr>
        <w:t xml:space="preserve">Article 31: Conversion into a </w:t>
      </w:r>
      <w:r w:rsidR="00A701FD" w:rsidRPr="00BB4EED">
        <w:rPr>
          <w:rFonts w:ascii="Arial Narrow" w:hAnsi="Arial Narrow" w:cs="Arial"/>
          <w:b/>
          <w:lang w:val="en-GB"/>
        </w:rPr>
        <w:t>Single Currency</w:t>
      </w:r>
      <w:bookmarkEnd w:id="38"/>
      <w:bookmarkEnd w:id="39"/>
    </w:p>
    <w:p w14:paraId="64BDE43A" w14:textId="3A76DB60" w:rsidR="00BB4EED" w:rsidRPr="00BB4EED" w:rsidRDefault="00BB4EED" w:rsidP="00BB4EED">
      <w:pPr>
        <w:widowControl w:val="0"/>
        <w:autoSpaceDE w:val="0"/>
        <w:spacing w:after="120" w:line="360" w:lineRule="auto"/>
        <w:jc w:val="both"/>
        <w:rPr>
          <w:rFonts w:ascii="Arial Narrow" w:hAnsi="Arial Narrow" w:cs="Arial"/>
          <w:lang w:val="en-GB"/>
        </w:rPr>
      </w:pPr>
      <w:r w:rsidRPr="00BB4EED">
        <w:rPr>
          <w:rFonts w:ascii="Arial Narrow" w:hAnsi="Arial Narrow" w:cs="Arial"/>
          <w:lang w:val="en-GB"/>
        </w:rPr>
        <w:t xml:space="preserve">31.1. To facilitate the evaluation and comparison of bids, the Evaluation subcommittee shall convert the prices of bids expressed in various currencies into </w:t>
      </w:r>
      <w:r w:rsidR="00A701FD">
        <w:rPr>
          <w:rFonts w:ascii="Arial Narrow" w:hAnsi="Arial Narrow" w:cs="Arial"/>
          <w:lang w:val="en-GB"/>
        </w:rPr>
        <w:t xml:space="preserve">the </w:t>
      </w:r>
      <w:r w:rsidRPr="00BB4EED">
        <w:rPr>
          <w:rFonts w:ascii="Arial Narrow" w:hAnsi="Arial Narrow" w:cs="Arial"/>
          <w:lang w:val="en-GB"/>
        </w:rPr>
        <w:t>amount in which the bid is payable in CFA francs.</w:t>
      </w:r>
    </w:p>
    <w:p w14:paraId="63E962BB" w14:textId="4EB8F3EA" w:rsidR="00BB4EED" w:rsidRPr="00BB4EED" w:rsidRDefault="00BB4EED" w:rsidP="00BB4EED">
      <w:pPr>
        <w:widowControl w:val="0"/>
        <w:autoSpaceDE w:val="0"/>
        <w:spacing w:after="120" w:line="360" w:lineRule="auto"/>
        <w:jc w:val="both"/>
        <w:rPr>
          <w:rFonts w:ascii="Arial Narrow" w:hAnsi="Arial Narrow" w:cs="Arial"/>
          <w:lang w:val="en-GB"/>
        </w:rPr>
      </w:pPr>
      <w:r w:rsidRPr="00BB4EED">
        <w:rPr>
          <w:rFonts w:ascii="Arial Narrow" w:hAnsi="Arial Narrow" w:cs="Arial"/>
          <w:lang w:val="en-GB"/>
        </w:rPr>
        <w:t>31.2. The conversion shall be done using the current exchange rate by the Bank of Central African States (BEAC) under the conditions set in the Special Regulations</w:t>
      </w:r>
      <w:r w:rsidR="00A701FD">
        <w:rPr>
          <w:rFonts w:ascii="Arial Narrow" w:hAnsi="Arial Narrow" w:cs="Arial"/>
          <w:lang w:val="en-GB"/>
        </w:rPr>
        <w:t xml:space="preserve"> Governing the Invitations to Tender</w:t>
      </w:r>
      <w:r w:rsidRPr="00BB4EED">
        <w:rPr>
          <w:rFonts w:ascii="Arial Narrow" w:hAnsi="Arial Narrow" w:cs="Arial"/>
          <w:lang w:val="en-GB"/>
        </w:rPr>
        <w:t>.</w:t>
      </w:r>
    </w:p>
    <w:p w14:paraId="0B7D7BB9" w14:textId="672D8853" w:rsidR="00BB4EED" w:rsidRPr="00BB4EED" w:rsidRDefault="00A701FD" w:rsidP="00BB4EED">
      <w:pPr>
        <w:keepNext/>
        <w:spacing w:before="240" w:after="60" w:line="360" w:lineRule="auto"/>
        <w:outlineLvl w:val="2"/>
        <w:rPr>
          <w:rFonts w:ascii="Arial Narrow" w:hAnsi="Arial Narrow" w:cs="Arial"/>
          <w:b/>
          <w:lang w:val="en-GB"/>
        </w:rPr>
      </w:pPr>
      <w:bookmarkStart w:id="40" w:name="_Toc97557062"/>
      <w:bookmarkStart w:id="41" w:name="_Toc119332152"/>
      <w:r>
        <w:rPr>
          <w:rFonts w:ascii="Arial Narrow" w:hAnsi="Arial Narrow" w:cs="Arial"/>
          <w:b/>
          <w:lang w:val="en-GB"/>
        </w:rPr>
        <w:t>Article 32: Evaluating and Comparing</w:t>
      </w:r>
      <w:r w:rsidRPr="00BB4EED">
        <w:rPr>
          <w:rFonts w:ascii="Arial Narrow" w:hAnsi="Arial Narrow" w:cs="Arial"/>
          <w:b/>
          <w:lang w:val="en-GB"/>
        </w:rPr>
        <w:t xml:space="preserve"> </w:t>
      </w:r>
      <w:r>
        <w:rPr>
          <w:rFonts w:ascii="Arial Narrow" w:hAnsi="Arial Narrow" w:cs="Arial"/>
          <w:b/>
          <w:lang w:val="en-GB"/>
        </w:rPr>
        <w:t>of F</w:t>
      </w:r>
      <w:r w:rsidR="00BB4EED" w:rsidRPr="00BB4EED">
        <w:rPr>
          <w:rFonts w:ascii="Arial Narrow" w:hAnsi="Arial Narrow" w:cs="Arial"/>
          <w:b/>
          <w:lang w:val="en-GB"/>
        </w:rPr>
        <w:t xml:space="preserve">inancial </w:t>
      </w:r>
      <w:r w:rsidRPr="00BB4EED">
        <w:rPr>
          <w:rFonts w:ascii="Arial Narrow" w:hAnsi="Arial Narrow" w:cs="Arial"/>
          <w:b/>
          <w:lang w:val="en-GB"/>
        </w:rPr>
        <w:t>Bids</w:t>
      </w:r>
      <w:bookmarkEnd w:id="40"/>
      <w:bookmarkEnd w:id="41"/>
      <w:r w:rsidRPr="00BB4EED">
        <w:rPr>
          <w:rFonts w:ascii="Arial Narrow" w:hAnsi="Arial Narrow" w:cs="Arial"/>
          <w:b/>
          <w:lang w:val="en-GB"/>
        </w:rPr>
        <w:t xml:space="preserve"> </w:t>
      </w:r>
    </w:p>
    <w:p w14:paraId="68002F3D" w14:textId="7F8D3469" w:rsidR="00BB4EED" w:rsidRPr="00BB4EED" w:rsidRDefault="00BB4EED" w:rsidP="00BB4EED">
      <w:pPr>
        <w:widowControl w:val="0"/>
        <w:autoSpaceDE w:val="0"/>
        <w:spacing w:after="120" w:line="360" w:lineRule="auto"/>
        <w:jc w:val="both"/>
        <w:rPr>
          <w:rFonts w:ascii="Arial Narrow" w:hAnsi="Arial Narrow" w:cs="Arial"/>
          <w:lang w:val="en-GB"/>
        </w:rPr>
      </w:pPr>
      <w:r w:rsidRPr="00BB4EED">
        <w:rPr>
          <w:rFonts w:ascii="Arial Narrow" w:hAnsi="Arial Narrow" w:cs="Arial"/>
          <w:lang w:val="en-GB"/>
        </w:rPr>
        <w:t xml:space="preserve">32.1. Only bids considered as being in compliance, </w:t>
      </w:r>
      <w:r w:rsidR="002E64C1">
        <w:rPr>
          <w:rFonts w:ascii="Arial Narrow" w:hAnsi="Arial Narrow" w:cs="Arial"/>
          <w:lang w:val="en-GB"/>
        </w:rPr>
        <w:t>pursuant to</w:t>
      </w:r>
      <w:r w:rsidRPr="00BB4EED">
        <w:rPr>
          <w:rFonts w:ascii="Arial Narrow" w:hAnsi="Arial Narrow" w:cs="Arial"/>
          <w:lang w:val="en-GB"/>
        </w:rPr>
        <w:t xml:space="preserve"> the provisions of Articles 28, 29 of the General Regulations</w:t>
      </w:r>
      <w:r w:rsidR="002E64C1">
        <w:rPr>
          <w:rFonts w:ascii="Arial Narrow" w:hAnsi="Arial Narrow" w:cs="Arial"/>
          <w:lang w:val="en-GB"/>
        </w:rPr>
        <w:t xml:space="preserve"> Governing the Invitation to </w:t>
      </w:r>
      <w:proofErr w:type="gramStart"/>
      <w:r w:rsidR="002E64C1">
        <w:rPr>
          <w:rFonts w:ascii="Arial Narrow" w:hAnsi="Arial Narrow" w:cs="Arial"/>
          <w:lang w:val="en-GB"/>
        </w:rPr>
        <w:t>Tender</w:t>
      </w:r>
      <w:proofErr w:type="gramEnd"/>
      <w:r w:rsidRPr="00BB4EED">
        <w:rPr>
          <w:rFonts w:ascii="Arial Narrow" w:hAnsi="Arial Narrow" w:cs="Arial"/>
          <w:lang w:val="en-GB"/>
        </w:rPr>
        <w:t>, shall be evaluated and compared by the Evaluation sub</w:t>
      </w:r>
      <w:r w:rsidR="002E64C1">
        <w:rPr>
          <w:rFonts w:ascii="Arial Narrow" w:hAnsi="Arial Narrow" w:cs="Arial"/>
          <w:lang w:val="en-GB"/>
        </w:rPr>
        <w:t>-</w:t>
      </w:r>
      <w:r w:rsidRPr="00BB4EED">
        <w:rPr>
          <w:rFonts w:ascii="Arial Narrow" w:hAnsi="Arial Narrow" w:cs="Arial"/>
          <w:lang w:val="en-GB"/>
        </w:rPr>
        <w:t>committee.</w:t>
      </w:r>
    </w:p>
    <w:p w14:paraId="6A21187D" w14:textId="6720A01F" w:rsidR="00BB4EED" w:rsidRPr="00BB4EED" w:rsidRDefault="00BB4EED" w:rsidP="00BB4EED">
      <w:pPr>
        <w:widowControl w:val="0"/>
        <w:autoSpaceDE w:val="0"/>
        <w:spacing w:after="120" w:line="360" w:lineRule="auto"/>
        <w:jc w:val="both"/>
        <w:rPr>
          <w:rFonts w:ascii="Arial Narrow" w:hAnsi="Arial Narrow" w:cs="Arial"/>
          <w:lang w:val="en-GB"/>
        </w:rPr>
      </w:pPr>
      <w:r w:rsidRPr="00BB4EED">
        <w:rPr>
          <w:rFonts w:ascii="Arial Narrow" w:hAnsi="Arial Narrow" w:cs="Arial"/>
          <w:lang w:val="en-GB"/>
        </w:rPr>
        <w:t>32.2. By evaluating the bids, the Evaluation Sub</w:t>
      </w:r>
      <w:r w:rsidR="002E64C1">
        <w:rPr>
          <w:rFonts w:ascii="Arial Narrow" w:hAnsi="Arial Narrow" w:cs="Arial"/>
          <w:lang w:val="en-GB"/>
        </w:rPr>
        <w:t>-</w:t>
      </w:r>
      <w:r w:rsidRPr="00BB4EED">
        <w:rPr>
          <w:rFonts w:ascii="Arial Narrow" w:hAnsi="Arial Narrow" w:cs="Arial"/>
          <w:lang w:val="en-GB"/>
        </w:rPr>
        <w:t>committee will determine for each bid the evaluated amount of the bid by rectifying the amount as follows:</w:t>
      </w:r>
    </w:p>
    <w:p w14:paraId="12B571BE" w14:textId="553F4B2F" w:rsidR="00BB4EED" w:rsidRPr="00E3455A" w:rsidRDefault="00BB4EED" w:rsidP="00E3455A">
      <w:pPr>
        <w:pStyle w:val="Paragraphedeliste"/>
        <w:numPr>
          <w:ilvl w:val="4"/>
          <w:numId w:val="1"/>
        </w:numPr>
        <w:tabs>
          <w:tab w:val="left" w:pos="1985"/>
        </w:tabs>
        <w:ind w:left="851" w:hanging="406"/>
        <w:jc w:val="both"/>
        <w:rPr>
          <w:rFonts w:ascii="Arial Narrow" w:hAnsi="Arial Narrow"/>
          <w:sz w:val="24"/>
          <w:lang w:val="en-US"/>
        </w:rPr>
      </w:pPr>
      <w:r w:rsidRPr="00E3455A">
        <w:rPr>
          <w:rFonts w:ascii="Arial Narrow" w:hAnsi="Arial Narrow"/>
          <w:sz w:val="24"/>
          <w:lang w:val="en-US"/>
        </w:rPr>
        <w:t>By correcting any possible error in accordance with the provisions of Article 30.2 of the General Regulations;</w:t>
      </w:r>
    </w:p>
    <w:p w14:paraId="55D942F0" w14:textId="3B0CCEFD" w:rsidR="00BB4EED" w:rsidRPr="00E3455A" w:rsidRDefault="00BB4EED" w:rsidP="00AC5B3E">
      <w:pPr>
        <w:pStyle w:val="Paragraphedeliste"/>
        <w:numPr>
          <w:ilvl w:val="4"/>
          <w:numId w:val="1"/>
        </w:numPr>
        <w:tabs>
          <w:tab w:val="left" w:pos="1985"/>
        </w:tabs>
        <w:spacing w:line="360" w:lineRule="auto"/>
        <w:ind w:left="851" w:hanging="406"/>
        <w:jc w:val="both"/>
        <w:rPr>
          <w:rFonts w:ascii="Arial Narrow" w:hAnsi="Arial Narrow"/>
          <w:sz w:val="24"/>
          <w:lang w:val="en-US"/>
        </w:rPr>
      </w:pPr>
      <w:r w:rsidRPr="00E3455A">
        <w:rPr>
          <w:rFonts w:ascii="Arial Narrow" w:hAnsi="Arial Narrow"/>
          <w:sz w:val="24"/>
          <w:lang w:val="en-US"/>
        </w:rPr>
        <w:t>By excluding provisional sums and, where necessary, provisions for unforeseen contingent accounts featuring in the summary of the bill of quantities and estimates but by adding the amount of works done under State supervision where they are costed in a competitive manner as specified in the Special Regulations.</w:t>
      </w:r>
    </w:p>
    <w:p w14:paraId="0AE9E4E1" w14:textId="23E08E5D" w:rsidR="00BB4EED" w:rsidRPr="00E3455A" w:rsidRDefault="00E3455A" w:rsidP="00AC5B3E">
      <w:pPr>
        <w:spacing w:line="360" w:lineRule="auto"/>
        <w:ind w:left="851" w:hanging="406"/>
        <w:rPr>
          <w:rFonts w:ascii="Arial Narrow" w:hAnsi="Arial Narrow"/>
          <w:lang w:val="en-US"/>
        </w:rPr>
      </w:pPr>
      <w:r>
        <w:rPr>
          <w:rFonts w:ascii="Arial Narrow" w:hAnsi="Arial Narrow"/>
          <w:lang w:val="en-US"/>
        </w:rPr>
        <w:t xml:space="preserve">c.     </w:t>
      </w:r>
      <w:r w:rsidR="00BB4EED" w:rsidRPr="00E3455A">
        <w:rPr>
          <w:rFonts w:ascii="Arial Narrow" w:hAnsi="Arial Narrow"/>
          <w:lang w:val="en-US"/>
        </w:rPr>
        <w:t>By converting into a single currency the amount resulting from the rectifications (a) and (b) above, in accordance with the provisions of article 31.2 of the General Regulations;</w:t>
      </w:r>
    </w:p>
    <w:p w14:paraId="49FE5099" w14:textId="6D28061E" w:rsidR="00BB4EED" w:rsidRPr="00E3455A" w:rsidRDefault="00BB4EED" w:rsidP="00AC5B3E">
      <w:pPr>
        <w:pStyle w:val="Paragraphedeliste"/>
        <w:numPr>
          <w:ilvl w:val="1"/>
          <w:numId w:val="1"/>
        </w:numPr>
        <w:spacing w:line="360" w:lineRule="auto"/>
        <w:ind w:left="851" w:hanging="425"/>
        <w:rPr>
          <w:rFonts w:ascii="Arial Narrow" w:hAnsi="Arial Narrow"/>
          <w:sz w:val="24"/>
          <w:lang w:val="en-US"/>
        </w:rPr>
      </w:pPr>
      <w:r w:rsidRPr="00E3455A">
        <w:rPr>
          <w:rFonts w:ascii="Arial Narrow" w:hAnsi="Arial Narrow"/>
          <w:sz w:val="24"/>
          <w:lang w:val="en-US"/>
        </w:rPr>
        <w:lastRenderedPageBreak/>
        <w:t>By conveniently adjusting any other modification, divergence or quantifiable reservation on technical or financial basis.</w:t>
      </w:r>
    </w:p>
    <w:p w14:paraId="3C66D4A6" w14:textId="1D479479" w:rsidR="00BB4EED" w:rsidRPr="00E3455A" w:rsidRDefault="00BB4EED" w:rsidP="00AC5B3E">
      <w:pPr>
        <w:pStyle w:val="Paragraphedeliste"/>
        <w:numPr>
          <w:ilvl w:val="1"/>
          <w:numId w:val="1"/>
        </w:numPr>
        <w:spacing w:line="360" w:lineRule="auto"/>
        <w:ind w:left="851" w:hanging="425"/>
        <w:rPr>
          <w:rFonts w:ascii="Arial Narrow" w:hAnsi="Arial Narrow"/>
          <w:sz w:val="24"/>
          <w:lang w:val="en-US"/>
        </w:rPr>
      </w:pPr>
      <w:r w:rsidRPr="00E3455A">
        <w:rPr>
          <w:rFonts w:ascii="Arial Narrow" w:hAnsi="Arial Narrow"/>
          <w:sz w:val="24"/>
          <w:lang w:val="en-US"/>
        </w:rPr>
        <w:t xml:space="preserve">By taking into consideration the various execution time limits proposed by the bidders, if they are </w:t>
      </w:r>
      <w:proofErr w:type="spellStart"/>
      <w:r w:rsidRPr="00E3455A">
        <w:rPr>
          <w:rFonts w:ascii="Arial Narrow" w:hAnsi="Arial Narrow"/>
          <w:sz w:val="24"/>
          <w:lang w:val="en-US"/>
        </w:rPr>
        <w:t>authorised</w:t>
      </w:r>
      <w:proofErr w:type="spellEnd"/>
      <w:r w:rsidRPr="00E3455A">
        <w:rPr>
          <w:rFonts w:ascii="Arial Narrow" w:hAnsi="Arial Narrow"/>
          <w:sz w:val="24"/>
          <w:lang w:val="en-US"/>
        </w:rPr>
        <w:t xml:space="preserve"> by the Special Regulations;</w:t>
      </w:r>
    </w:p>
    <w:p w14:paraId="4FF8C0B1" w14:textId="3CE056CE" w:rsidR="00BB4EED" w:rsidRPr="00BB4EED" w:rsidRDefault="00BB4EED" w:rsidP="00E3455A">
      <w:pPr>
        <w:widowControl w:val="0"/>
        <w:autoSpaceDE w:val="0"/>
        <w:spacing w:after="120" w:line="360" w:lineRule="auto"/>
        <w:ind w:left="426"/>
        <w:jc w:val="both"/>
        <w:rPr>
          <w:rFonts w:ascii="Arial Narrow" w:hAnsi="Arial Narrow" w:cs="Arial"/>
          <w:lang w:val="en-GB"/>
        </w:rPr>
      </w:pPr>
      <w:proofErr w:type="gramStart"/>
      <w:r w:rsidRPr="00BB4EED">
        <w:rPr>
          <w:rFonts w:ascii="Arial Narrow" w:hAnsi="Arial Narrow" w:cs="Arial"/>
          <w:lang w:val="en-GB"/>
        </w:rPr>
        <w:t>f</w:t>
      </w:r>
      <w:proofErr w:type="gramEnd"/>
      <w:r w:rsidRPr="00BB4EED">
        <w:rPr>
          <w:rFonts w:ascii="Arial Narrow" w:hAnsi="Arial Narrow" w:cs="Arial"/>
          <w:lang w:val="en-GB"/>
        </w:rPr>
        <w:t xml:space="preserve">.  </w:t>
      </w:r>
      <w:r w:rsidR="00E3455A">
        <w:rPr>
          <w:rFonts w:ascii="Arial Narrow" w:hAnsi="Arial Narrow" w:cs="Arial"/>
          <w:lang w:val="en-GB"/>
        </w:rPr>
        <w:t xml:space="preserve">    If need be,</w:t>
      </w:r>
      <w:r w:rsidRPr="00BB4EED">
        <w:rPr>
          <w:rFonts w:ascii="Arial Narrow" w:hAnsi="Arial Narrow" w:cs="Arial"/>
          <w:lang w:val="en-GB"/>
        </w:rPr>
        <w:t xml:space="preserve"> by applying the rebates granted by the bidder for the award of more than one lot, if this invitation to tender is launched simultaneously for several lots.</w:t>
      </w:r>
    </w:p>
    <w:p w14:paraId="15051EB8" w14:textId="77777777" w:rsidR="00BB4EED" w:rsidRPr="00BB4EED" w:rsidRDefault="00BB4EED" w:rsidP="00E3455A">
      <w:pPr>
        <w:widowControl w:val="0"/>
        <w:tabs>
          <w:tab w:val="left" w:pos="1120"/>
          <w:tab w:val="left" w:pos="1260"/>
          <w:tab w:val="left" w:pos="1500"/>
          <w:tab w:val="left" w:pos="2440"/>
          <w:tab w:val="left" w:pos="3400"/>
          <w:tab w:val="left" w:pos="3840"/>
          <w:tab w:val="left" w:pos="4060"/>
          <w:tab w:val="left" w:pos="4340"/>
          <w:tab w:val="left" w:pos="4440"/>
          <w:tab w:val="left" w:pos="4900"/>
        </w:tabs>
        <w:autoSpaceDE w:val="0"/>
        <w:spacing w:after="120" w:line="360" w:lineRule="auto"/>
        <w:ind w:left="567"/>
        <w:jc w:val="both"/>
        <w:rPr>
          <w:rFonts w:ascii="Arial Narrow" w:hAnsi="Arial Narrow" w:cs="Arial"/>
          <w:lang w:val="en-GB"/>
        </w:rPr>
      </w:pPr>
      <w:r w:rsidRPr="00BB4EED">
        <w:rPr>
          <w:rFonts w:ascii="Arial Narrow" w:hAnsi="Arial Narrow" w:cs="Arial"/>
          <w:lang w:val="en-GB"/>
        </w:rPr>
        <w:t>g. If need be, in accordance with the provisions of Article 18.3 of the Special Regulations and the Technical Specifications, the proposed technical variants, if they are authorised, shall be evaluated on their own merit and irrespective of the fact that the bidder offered or not a price for the technical solution specified by the Project Owner or Delegated Project Owner in the Special Regulations.</w:t>
      </w:r>
    </w:p>
    <w:p w14:paraId="00783936" w14:textId="1D31BC05" w:rsidR="00BB4EED" w:rsidRPr="00BB4EED" w:rsidRDefault="00BB4EED" w:rsidP="00BB4EED">
      <w:pPr>
        <w:widowControl w:val="0"/>
        <w:autoSpaceDE w:val="0"/>
        <w:spacing w:after="120" w:line="360" w:lineRule="auto"/>
        <w:jc w:val="both"/>
        <w:rPr>
          <w:rFonts w:ascii="Arial Narrow" w:hAnsi="Arial Narrow" w:cs="Arial"/>
          <w:lang w:val="en-GB"/>
        </w:rPr>
      </w:pPr>
      <w:r w:rsidRPr="00BB4EED">
        <w:rPr>
          <w:rFonts w:ascii="Arial Narrow" w:hAnsi="Arial Narrow" w:cs="Arial"/>
          <w:lang w:val="en-GB"/>
        </w:rPr>
        <w:t xml:space="preserve">32.3. The estimated effect of price revision formulae featuring in the GAC and SAC applied during the period of execution of the </w:t>
      </w:r>
      <w:r w:rsidR="00E3455A">
        <w:rPr>
          <w:rFonts w:ascii="Arial Narrow" w:hAnsi="Arial Narrow" w:cs="Arial"/>
          <w:lang w:val="en-GB"/>
        </w:rPr>
        <w:t xml:space="preserve">framework agreement </w:t>
      </w:r>
      <w:r w:rsidRPr="00BB4EED">
        <w:rPr>
          <w:rFonts w:ascii="Arial Narrow" w:hAnsi="Arial Narrow" w:cs="Arial"/>
          <w:lang w:val="en-GB"/>
        </w:rPr>
        <w:t>shall not be considered during the evaluation of bids.</w:t>
      </w:r>
    </w:p>
    <w:p w14:paraId="1F378138" w14:textId="1EFB822B" w:rsidR="00BB4EED" w:rsidRPr="00BB4EED" w:rsidRDefault="00BB4EED" w:rsidP="00BB4EED">
      <w:pPr>
        <w:widowControl w:val="0"/>
        <w:tabs>
          <w:tab w:val="left" w:pos="1040"/>
          <w:tab w:val="left" w:pos="1820"/>
          <w:tab w:val="left" w:pos="2840"/>
          <w:tab w:val="left" w:pos="3240"/>
          <w:tab w:val="left" w:pos="4760"/>
        </w:tabs>
        <w:autoSpaceDE w:val="0"/>
        <w:spacing w:after="120" w:line="360" w:lineRule="auto"/>
        <w:jc w:val="both"/>
        <w:rPr>
          <w:rFonts w:ascii="Arial Narrow" w:hAnsi="Arial Narrow" w:cs="Arial"/>
          <w:lang w:val="en-GB"/>
        </w:rPr>
      </w:pPr>
      <w:r w:rsidRPr="00BB4EED">
        <w:rPr>
          <w:rFonts w:ascii="Arial Narrow" w:hAnsi="Arial Narrow" w:cs="Arial"/>
          <w:lang w:val="en-GB"/>
        </w:rPr>
        <w:t xml:space="preserve">32.4. If the bid evaluated as the lowest bid is considered abnormally low or strongly unbalanced in relation to the estimates of the Project Owner or Delegated Project Owner for the works to be executed in </w:t>
      </w:r>
      <w:r w:rsidR="00FF08BA">
        <w:rPr>
          <w:rFonts w:ascii="Arial Narrow" w:hAnsi="Arial Narrow" w:cs="Arial"/>
          <w:lang w:val="en-GB"/>
        </w:rPr>
        <w:t xml:space="preserve">the </w:t>
      </w:r>
      <w:r w:rsidRPr="00BB4EED">
        <w:rPr>
          <w:rFonts w:ascii="Arial Narrow" w:hAnsi="Arial Narrow" w:cs="Arial"/>
          <w:lang w:val="en-GB"/>
        </w:rPr>
        <w:t>Contract, the Tenders sub</w:t>
      </w:r>
      <w:r w:rsidR="00FF08BA">
        <w:rPr>
          <w:rFonts w:ascii="Arial Narrow" w:hAnsi="Arial Narrow" w:cs="Arial"/>
          <w:lang w:val="en-GB"/>
        </w:rPr>
        <w:t>-</w:t>
      </w:r>
      <w:r w:rsidRPr="00BB4EED">
        <w:rPr>
          <w:rFonts w:ascii="Arial Narrow" w:hAnsi="Arial Narrow" w:cs="Arial"/>
          <w:lang w:val="en-GB"/>
        </w:rPr>
        <w:t xml:space="preserve">committee may, from the sub-detail of prices provided by the bidder for any element or all the elements of the bill of quantities and estimates, verify if these prices are compatible with the construction methods and proposed calendar. </w:t>
      </w:r>
    </w:p>
    <w:p w14:paraId="2F650874" w14:textId="71A47759" w:rsidR="00BB4EED" w:rsidRPr="00BB4EED" w:rsidRDefault="00BB4EED" w:rsidP="00BB4EED">
      <w:pPr>
        <w:widowControl w:val="0"/>
        <w:tabs>
          <w:tab w:val="left" w:pos="1040"/>
          <w:tab w:val="left" w:pos="1820"/>
          <w:tab w:val="left" w:pos="2840"/>
          <w:tab w:val="left" w:pos="3240"/>
          <w:tab w:val="left" w:pos="4760"/>
        </w:tabs>
        <w:autoSpaceDE w:val="0"/>
        <w:spacing w:after="120" w:line="360" w:lineRule="auto"/>
        <w:jc w:val="both"/>
        <w:rPr>
          <w:rFonts w:ascii="Arial Narrow" w:hAnsi="Arial Narrow" w:cs="Arial"/>
          <w:lang w:val="en-GB"/>
        </w:rPr>
      </w:pPr>
      <w:r w:rsidRPr="00BB4EED">
        <w:rPr>
          <w:rFonts w:ascii="Arial Narrow" w:hAnsi="Arial Narrow" w:cs="Arial"/>
          <w:lang w:val="en-GB"/>
        </w:rPr>
        <w:t xml:space="preserve">32.5 On the proposal of the Evaluation subcommittee, the Chairperson of the Tenders Board may ask the </w:t>
      </w:r>
      <w:r w:rsidR="00534583">
        <w:rPr>
          <w:rFonts w:ascii="Arial Narrow" w:hAnsi="Arial Narrow"/>
          <w:lang w:val="en-GB"/>
        </w:rPr>
        <w:t>bidder</w:t>
      </w:r>
      <w:r w:rsidRPr="00BB4EED">
        <w:rPr>
          <w:rFonts w:ascii="Arial Narrow" w:hAnsi="Arial Narrow" w:cs="Arial"/>
          <w:lang w:val="en-GB"/>
        </w:rPr>
        <w:t xml:space="preserve">s or the competent administrations and bodies for clarifications of the tenders.  </w:t>
      </w:r>
    </w:p>
    <w:p w14:paraId="354F6B43" w14:textId="4B857644" w:rsidR="00BB4EED" w:rsidRPr="00FF08BA" w:rsidRDefault="00BB4EED" w:rsidP="00BB4EED">
      <w:pPr>
        <w:widowControl w:val="0"/>
        <w:tabs>
          <w:tab w:val="left" w:pos="1040"/>
          <w:tab w:val="left" w:pos="1820"/>
          <w:tab w:val="left" w:pos="2840"/>
          <w:tab w:val="left" w:pos="3240"/>
          <w:tab w:val="left" w:pos="4760"/>
        </w:tabs>
        <w:autoSpaceDE w:val="0"/>
        <w:spacing w:after="120" w:line="360" w:lineRule="auto"/>
        <w:jc w:val="both"/>
        <w:rPr>
          <w:rFonts w:ascii="Arial Narrow" w:hAnsi="Arial Narrow" w:cs="Arial"/>
          <w:color w:val="FF0000"/>
          <w:lang w:val="en-GB"/>
        </w:rPr>
      </w:pPr>
      <w:r w:rsidRPr="00BB4EED">
        <w:rPr>
          <w:rFonts w:ascii="Arial Narrow" w:hAnsi="Arial Narrow" w:cs="Arial"/>
          <w:lang w:val="en-GB"/>
        </w:rPr>
        <w:t>32.6 In case a bid is deemed to be abnormally low, the Tenders Board shall propose to the Project Owner or Delegated Project Owner to request justifications from the bidder concerned. If they are deemed unacceptable, they shall be forwarded by the PO/DPO to the public contracts regulatory body, for opinion, at the same time as the request for clarification.</w:t>
      </w:r>
      <w:r w:rsidR="00FF08BA">
        <w:rPr>
          <w:rFonts w:ascii="Arial Narrow" w:hAnsi="Arial Narrow" w:cs="Arial"/>
          <w:color w:val="FF0000"/>
          <w:lang w:val="en-GB"/>
        </w:rPr>
        <w:t xml:space="preserve"> </w:t>
      </w:r>
      <w:r w:rsidRPr="00BB4EED">
        <w:rPr>
          <w:rFonts w:ascii="Arial Narrow" w:hAnsi="Arial Narrow" w:cs="Arial"/>
          <w:lang w:val="en-GB"/>
        </w:rPr>
        <w:t>The Project Owner or Delegated Project Owner shall take into account the opinion of the contracts regulatory body to take a decision.</w:t>
      </w:r>
    </w:p>
    <w:p w14:paraId="42D2A715" w14:textId="6F8E6FDC" w:rsidR="00BB4EED" w:rsidRPr="00BB4EED" w:rsidRDefault="00BB4EED" w:rsidP="00BB4EED">
      <w:pPr>
        <w:keepNext/>
        <w:spacing w:before="240" w:after="60" w:line="360" w:lineRule="auto"/>
        <w:outlineLvl w:val="2"/>
        <w:rPr>
          <w:rFonts w:ascii="Arial Narrow" w:hAnsi="Arial Narrow" w:cs="Arial"/>
          <w:b/>
          <w:lang w:val="en-GB"/>
        </w:rPr>
      </w:pPr>
      <w:bookmarkStart w:id="42" w:name="_Toc97557063"/>
      <w:bookmarkStart w:id="43" w:name="_Toc119332153"/>
      <w:r w:rsidRPr="00BB4EED">
        <w:rPr>
          <w:rFonts w:ascii="Arial Narrow" w:hAnsi="Arial Narrow" w:cs="Arial"/>
          <w:b/>
          <w:lang w:val="en-GB"/>
        </w:rPr>
        <w:t xml:space="preserve">Article 33: Preference </w:t>
      </w:r>
      <w:r w:rsidR="00FF08BA" w:rsidRPr="00BB4EED">
        <w:rPr>
          <w:rFonts w:ascii="Arial Narrow" w:hAnsi="Arial Narrow" w:cs="Arial"/>
          <w:b/>
          <w:lang w:val="en-GB"/>
        </w:rPr>
        <w:t xml:space="preserve">Granted </w:t>
      </w:r>
      <w:r w:rsidR="00FF08BA">
        <w:rPr>
          <w:rFonts w:ascii="Arial Narrow" w:hAnsi="Arial Narrow" w:cs="Arial"/>
          <w:b/>
          <w:lang w:val="en-GB"/>
        </w:rPr>
        <w:t xml:space="preserve">to </w:t>
      </w:r>
      <w:r w:rsidR="00FF08BA" w:rsidRPr="00BB4EED">
        <w:rPr>
          <w:rFonts w:ascii="Arial Narrow" w:hAnsi="Arial Narrow" w:cs="Arial"/>
          <w:b/>
          <w:lang w:val="en-GB"/>
        </w:rPr>
        <w:t>National Bidders</w:t>
      </w:r>
      <w:bookmarkEnd w:id="42"/>
      <w:bookmarkEnd w:id="43"/>
    </w:p>
    <w:p w14:paraId="26609DE2" w14:textId="0A7F53D1" w:rsidR="00BB4EED" w:rsidRPr="00BB4EED" w:rsidRDefault="00BB4EED" w:rsidP="00BB4EED">
      <w:pPr>
        <w:widowControl w:val="0"/>
        <w:autoSpaceDE w:val="0"/>
        <w:spacing w:after="120" w:line="360" w:lineRule="auto"/>
        <w:jc w:val="both"/>
        <w:rPr>
          <w:rFonts w:ascii="Arial Narrow" w:hAnsi="Arial Narrow" w:cs="Arial"/>
          <w:lang w:val="en-GB"/>
        </w:rPr>
      </w:pPr>
      <w:r w:rsidRPr="00BB4EED">
        <w:rPr>
          <w:rFonts w:ascii="Arial Narrow" w:hAnsi="Arial Narrow" w:cs="Arial"/>
          <w:lang w:val="en-GB"/>
        </w:rPr>
        <w:t xml:space="preserve">33.1 </w:t>
      </w:r>
      <w:r w:rsidR="00F07D1C">
        <w:rPr>
          <w:rFonts w:ascii="Arial Narrow" w:hAnsi="Arial Narrow" w:cs="Arial"/>
          <w:lang w:val="en-GB"/>
        </w:rPr>
        <w:t>In the event of</w:t>
      </w:r>
      <w:r w:rsidRPr="00BB4EED">
        <w:rPr>
          <w:rFonts w:ascii="Arial Narrow" w:hAnsi="Arial Narrow" w:cs="Arial"/>
          <w:lang w:val="en-GB"/>
        </w:rPr>
        <w:t xml:space="preserve"> equivalent bids, during contract award under an international competitive bidding, a preference margin shall be granted, in the order of priority, to bids submitted by:</w:t>
      </w:r>
    </w:p>
    <w:p w14:paraId="6395A4FE" w14:textId="77777777" w:rsidR="00BB4EED" w:rsidRPr="00BB4EED" w:rsidRDefault="00BB4EED" w:rsidP="006274FB">
      <w:pPr>
        <w:widowControl w:val="0"/>
        <w:numPr>
          <w:ilvl w:val="0"/>
          <w:numId w:val="60"/>
        </w:numPr>
        <w:autoSpaceDE w:val="0"/>
        <w:spacing w:after="120" w:line="360" w:lineRule="auto"/>
        <w:ind w:left="284" w:firstLine="76"/>
        <w:jc w:val="both"/>
        <w:rPr>
          <w:rFonts w:ascii="Arial Narrow" w:eastAsia="Calibri" w:hAnsi="Arial Narrow" w:cs="Arial"/>
          <w:lang w:val="en-GB" w:eastAsia="en-US"/>
        </w:rPr>
      </w:pPr>
      <w:r w:rsidRPr="00BB4EED">
        <w:rPr>
          <w:rFonts w:ascii="Arial Narrow" w:eastAsia="Calibri" w:hAnsi="Arial Narrow" w:cs="Arial"/>
          <w:lang w:val="en-GB" w:eastAsia="en-US"/>
        </w:rPr>
        <w:t>A natural person of Cameroonian nationality or a legal entity under Cameroonian law</w:t>
      </w:r>
    </w:p>
    <w:p w14:paraId="7EE77F75" w14:textId="0BEF49BC" w:rsidR="00BB4EED" w:rsidRPr="00BB4EED" w:rsidRDefault="00BB4EED" w:rsidP="006274FB">
      <w:pPr>
        <w:widowControl w:val="0"/>
        <w:numPr>
          <w:ilvl w:val="0"/>
          <w:numId w:val="60"/>
        </w:numPr>
        <w:autoSpaceDE w:val="0"/>
        <w:spacing w:after="120" w:line="360" w:lineRule="auto"/>
        <w:ind w:left="284" w:firstLine="76"/>
        <w:jc w:val="both"/>
        <w:rPr>
          <w:rFonts w:ascii="Arial Narrow" w:eastAsia="Calibri" w:hAnsi="Arial Narrow" w:cs="Arial"/>
          <w:lang w:val="en-GB" w:eastAsia="en-US"/>
        </w:rPr>
      </w:pPr>
      <w:r w:rsidRPr="00BB4EED">
        <w:rPr>
          <w:rFonts w:ascii="Arial Narrow" w:eastAsia="Calibri" w:hAnsi="Arial Narrow" w:cs="Arial"/>
          <w:lang w:val="en-GB" w:eastAsia="en-US"/>
        </w:rPr>
        <w:t xml:space="preserve">A </w:t>
      </w:r>
      <w:r w:rsidR="007E2CC0">
        <w:rPr>
          <w:rFonts w:ascii="Arial Narrow" w:hAnsi="Arial Narrow" w:cs="Arial"/>
          <w:lang w:val="en-GB"/>
        </w:rPr>
        <w:t>enterprise</w:t>
      </w:r>
      <w:r w:rsidR="007E2CC0" w:rsidRPr="00BB4EED">
        <w:rPr>
          <w:rFonts w:ascii="Arial Narrow" w:hAnsi="Arial Narrow" w:cs="Arial"/>
          <w:lang w:val="en-GB"/>
        </w:rPr>
        <w:t xml:space="preserve"> </w:t>
      </w:r>
      <w:r w:rsidRPr="00BB4EED">
        <w:rPr>
          <w:rFonts w:ascii="Arial Narrow" w:eastAsia="Calibri" w:hAnsi="Arial Narrow" w:cs="Arial"/>
          <w:lang w:val="en-GB" w:eastAsia="en-US"/>
        </w:rPr>
        <w:t>all or majority of whose capital is held by persons of Cameroonian nationality;</w:t>
      </w:r>
    </w:p>
    <w:p w14:paraId="1211ADE2" w14:textId="77777777" w:rsidR="00BB4EED" w:rsidRPr="00BB4EED" w:rsidRDefault="00BB4EED" w:rsidP="006274FB">
      <w:pPr>
        <w:widowControl w:val="0"/>
        <w:numPr>
          <w:ilvl w:val="0"/>
          <w:numId w:val="60"/>
        </w:numPr>
        <w:autoSpaceDE w:val="0"/>
        <w:spacing w:after="120" w:line="360" w:lineRule="auto"/>
        <w:ind w:left="284" w:firstLine="76"/>
        <w:jc w:val="both"/>
        <w:rPr>
          <w:rFonts w:ascii="Arial Narrow" w:eastAsia="Calibri" w:hAnsi="Arial Narrow" w:cs="Arial"/>
          <w:lang w:val="en-GB" w:eastAsia="en-US"/>
        </w:rPr>
      </w:pPr>
      <w:r w:rsidRPr="00BB4EED">
        <w:rPr>
          <w:rFonts w:ascii="Arial Narrow" w:eastAsia="Calibri" w:hAnsi="Arial Narrow" w:cs="Arial"/>
          <w:lang w:val="en-GB" w:eastAsia="en-US"/>
        </w:rPr>
        <w:t>A natural person or legal entity carrying out economic activities in Cameroon;</w:t>
      </w:r>
    </w:p>
    <w:p w14:paraId="4B486CAD" w14:textId="77777777" w:rsidR="00BB4EED" w:rsidRPr="00BB4EED" w:rsidRDefault="00BB4EED" w:rsidP="006274FB">
      <w:pPr>
        <w:widowControl w:val="0"/>
        <w:numPr>
          <w:ilvl w:val="0"/>
          <w:numId w:val="60"/>
        </w:numPr>
        <w:autoSpaceDE w:val="0"/>
        <w:spacing w:after="120" w:line="360" w:lineRule="auto"/>
        <w:jc w:val="both"/>
        <w:rPr>
          <w:rFonts w:ascii="Arial Narrow" w:eastAsia="Calibri" w:hAnsi="Arial Narrow" w:cs="Arial"/>
          <w:lang w:val="en-GB" w:eastAsia="en-US"/>
        </w:rPr>
      </w:pPr>
      <w:r w:rsidRPr="00BB4EED">
        <w:rPr>
          <w:rFonts w:ascii="Arial Narrow" w:eastAsia="Calibri" w:hAnsi="Arial Narrow" w:cs="Arial"/>
          <w:lang w:val="en-GB" w:eastAsia="en-US"/>
        </w:rPr>
        <w:t>Consortiums comprising Cameroonian enterprises;</w:t>
      </w:r>
    </w:p>
    <w:p w14:paraId="347DFDD1" w14:textId="77777777" w:rsidR="00BB4EED" w:rsidRPr="00BB4EED" w:rsidRDefault="00BB4EED" w:rsidP="006274FB">
      <w:pPr>
        <w:widowControl w:val="0"/>
        <w:numPr>
          <w:ilvl w:val="1"/>
          <w:numId w:val="59"/>
        </w:numPr>
        <w:autoSpaceDE w:val="0"/>
        <w:spacing w:after="120" w:line="360" w:lineRule="auto"/>
        <w:ind w:left="426"/>
        <w:jc w:val="both"/>
        <w:rPr>
          <w:rFonts w:ascii="Arial Narrow" w:eastAsia="Calibri" w:hAnsi="Arial Narrow" w:cs="Arial"/>
          <w:lang w:val="en-GB" w:eastAsia="en-US"/>
        </w:rPr>
      </w:pPr>
      <w:r w:rsidRPr="00BB4EED">
        <w:rPr>
          <w:rFonts w:ascii="Arial Narrow" w:eastAsia="Calibri" w:hAnsi="Arial Narrow" w:cs="Arial"/>
          <w:lang w:val="en-GB" w:eastAsia="en-US"/>
        </w:rPr>
        <w:lastRenderedPageBreak/>
        <w:t>Tenders are considered equivalent when they have met the required technical conditions.</w:t>
      </w:r>
    </w:p>
    <w:p w14:paraId="607F1404" w14:textId="77777777" w:rsidR="00BB4EED" w:rsidRPr="00B21FF4" w:rsidRDefault="00BB4EED" w:rsidP="006274FB">
      <w:pPr>
        <w:widowControl w:val="0"/>
        <w:numPr>
          <w:ilvl w:val="1"/>
          <w:numId w:val="59"/>
        </w:numPr>
        <w:autoSpaceDE w:val="0"/>
        <w:spacing w:after="120" w:line="360" w:lineRule="auto"/>
        <w:ind w:left="426"/>
        <w:jc w:val="both"/>
        <w:rPr>
          <w:rFonts w:ascii="Arial Narrow" w:eastAsia="Calibri" w:hAnsi="Arial Narrow" w:cs="Arial"/>
          <w:lang w:val="en-GB" w:eastAsia="en-US"/>
        </w:rPr>
      </w:pPr>
      <w:r w:rsidRPr="00B21FF4">
        <w:rPr>
          <w:rFonts w:ascii="Arial Narrow" w:eastAsia="Calibri" w:hAnsi="Arial Narrow" w:cs="Arial"/>
          <w:lang w:val="en-GB" w:eastAsia="en-US"/>
        </w:rPr>
        <w:t xml:space="preserve">For works contracts, the national preference margin is ten percent (10%).  </w:t>
      </w:r>
    </w:p>
    <w:p w14:paraId="062FB62C" w14:textId="41050057" w:rsidR="00BB4EED" w:rsidRPr="00B21FF4" w:rsidRDefault="00BB4EED" w:rsidP="006274FB">
      <w:pPr>
        <w:widowControl w:val="0"/>
        <w:numPr>
          <w:ilvl w:val="1"/>
          <w:numId w:val="59"/>
        </w:numPr>
        <w:autoSpaceDE w:val="0"/>
        <w:spacing w:after="120" w:line="360" w:lineRule="auto"/>
        <w:ind w:left="426"/>
        <w:jc w:val="both"/>
        <w:rPr>
          <w:rFonts w:ascii="Arial Narrow" w:eastAsia="Calibri" w:hAnsi="Arial Narrow" w:cs="Arial"/>
          <w:lang w:val="en-GB" w:eastAsia="en-US"/>
        </w:rPr>
      </w:pPr>
      <w:r w:rsidRPr="00B21FF4">
        <w:rPr>
          <w:rFonts w:ascii="Arial Narrow" w:eastAsia="Calibri" w:hAnsi="Arial Narrow" w:cs="Arial"/>
          <w:lang w:val="en-GB" w:eastAsia="en-US"/>
        </w:rPr>
        <w:t>National preference shall only apply where the tender file so provides.</w:t>
      </w:r>
    </w:p>
    <w:p w14:paraId="29432407" w14:textId="77777777" w:rsidR="00B21FF4" w:rsidRPr="00B21FF4" w:rsidRDefault="00B21FF4" w:rsidP="00052317">
      <w:pPr>
        <w:spacing w:line="360" w:lineRule="auto"/>
        <w:jc w:val="both"/>
        <w:rPr>
          <w:rFonts w:ascii="Arial Narrow" w:hAnsi="Arial Narrow" w:cs="Arial"/>
          <w:lang w:val="en-GB"/>
        </w:rPr>
      </w:pPr>
      <w:r w:rsidRPr="00B21FF4">
        <w:rPr>
          <w:rFonts w:ascii="Arial Narrow" w:hAnsi="Arial Narrow" w:cs="Arial"/>
          <w:lang w:val="en-GB"/>
        </w:rPr>
        <w:t>34.1. Negotiations will take place at the address indicated in the RPAO, between the project owner or the delegated project owner and the candidate whose proposal is selected, with the aim of reaching a satisfactory agreement on all points and signing a contract.</w:t>
      </w:r>
    </w:p>
    <w:p w14:paraId="0FC9D898" w14:textId="77777777" w:rsidR="00B21FF4" w:rsidRPr="00B21FF4" w:rsidRDefault="00B21FF4" w:rsidP="00052317">
      <w:pPr>
        <w:spacing w:line="360" w:lineRule="auto"/>
        <w:jc w:val="both"/>
        <w:rPr>
          <w:rFonts w:ascii="Arial Narrow" w:hAnsi="Arial Narrow" w:cs="Arial"/>
          <w:lang w:val="en-GB"/>
        </w:rPr>
      </w:pPr>
      <w:r w:rsidRPr="00B21FF4">
        <w:rPr>
          <w:rFonts w:ascii="Arial Narrow" w:hAnsi="Arial Narrow" w:cs="Arial"/>
          <w:lang w:val="en-GB"/>
        </w:rPr>
        <w:t xml:space="preserve">Under no circumstances may negotiations be conducted with more than one candidate at a time, nor may they concern unit prices.  These negotiations are recorded in minutes signed by both parties.  </w:t>
      </w:r>
    </w:p>
    <w:p w14:paraId="4D86ED99" w14:textId="77777777" w:rsidR="00B21FF4" w:rsidRPr="00B21FF4" w:rsidRDefault="00B21FF4" w:rsidP="00052317">
      <w:pPr>
        <w:spacing w:line="360" w:lineRule="auto"/>
        <w:jc w:val="both"/>
        <w:rPr>
          <w:rFonts w:ascii="Arial Narrow" w:hAnsi="Arial Narrow" w:cs="Arial"/>
          <w:lang w:val="en-GB"/>
        </w:rPr>
      </w:pPr>
      <w:r w:rsidRPr="00B21FF4">
        <w:rPr>
          <w:rFonts w:ascii="Arial Narrow" w:hAnsi="Arial Narrow" w:cs="Arial"/>
          <w:lang w:val="en-GB"/>
        </w:rPr>
        <w:t>The negotiations with the candidates must not have the effect of substantially modifying the scope, nature, consistency or quality of the services. In any event, the financial impact of the modifications on the offer may not exceed fifteen percent (15%) of the offer.</w:t>
      </w:r>
    </w:p>
    <w:p w14:paraId="4C55F121" w14:textId="77777777" w:rsidR="00B21FF4" w:rsidRPr="00B21FF4" w:rsidRDefault="00B21FF4" w:rsidP="00052317">
      <w:pPr>
        <w:spacing w:line="360" w:lineRule="auto"/>
        <w:jc w:val="both"/>
        <w:rPr>
          <w:rFonts w:ascii="Arial Narrow" w:hAnsi="Arial Narrow" w:cs="Arial"/>
          <w:lang w:val="en-GB"/>
        </w:rPr>
      </w:pPr>
      <w:r w:rsidRPr="00B21FF4">
        <w:rPr>
          <w:rFonts w:ascii="Arial Narrow" w:hAnsi="Arial Narrow" w:cs="Arial"/>
          <w:lang w:val="en-GB"/>
        </w:rPr>
        <w:t>34.2. Negotiations will include a discussion of the Technical Proposal, the proposed methodology (work plan), staffing and any suggestions made by the Candidate to improve the Terms of Reference. The Project Owner or the Delegated Project Owner and/or the Project Owner and the Applicant then finalise the final Terms of Reference, staffing, and bar charts showing activities, staff used, and time spent in the field and at headquarters, working time in months, logistical aspects and reporting conditions. The agreed work plan and final terms of reference are then incorporated into the ‘description of services’, which forms part of the contract. Particular care should be taken to ensure that the successful candidate offers as much as the available budget will allow, and to clearly define the information that the Project Owner or Delegated Project Owner must provide to ensure the successful completion of the assignment.</w:t>
      </w:r>
    </w:p>
    <w:p w14:paraId="18106412" w14:textId="77777777" w:rsidR="00B21FF4" w:rsidRPr="00B21FF4" w:rsidRDefault="00B21FF4" w:rsidP="00052317">
      <w:pPr>
        <w:spacing w:line="360" w:lineRule="auto"/>
        <w:jc w:val="both"/>
        <w:rPr>
          <w:rFonts w:ascii="Arial Narrow" w:hAnsi="Arial Narrow" w:cs="Arial"/>
          <w:lang w:val="en-GB"/>
        </w:rPr>
      </w:pPr>
      <w:r w:rsidRPr="00B21FF4">
        <w:rPr>
          <w:rFonts w:ascii="Arial Narrow" w:hAnsi="Arial Narrow" w:cs="Arial"/>
          <w:lang w:val="en-GB"/>
        </w:rPr>
        <w:t>34.3. The financial negotiations aim in particular to specify (where applicable) the Candidate's tax obligations in the Republic of Cameroon, and the way in which they are taken into account in the contract; they also include the agreed technical modifications to the cost of the services.</w:t>
      </w:r>
    </w:p>
    <w:p w14:paraId="47DBBB4A" w14:textId="77777777" w:rsidR="00B21FF4" w:rsidRPr="00B21FF4" w:rsidRDefault="00B21FF4" w:rsidP="00052317">
      <w:pPr>
        <w:spacing w:line="360" w:lineRule="auto"/>
        <w:jc w:val="both"/>
        <w:rPr>
          <w:rFonts w:ascii="Arial Narrow" w:hAnsi="Arial Narrow" w:cs="Arial"/>
          <w:lang w:val="en-GB"/>
        </w:rPr>
      </w:pPr>
      <w:r w:rsidRPr="00B21FF4">
        <w:rPr>
          <w:rFonts w:ascii="Arial Narrow" w:hAnsi="Arial Narrow" w:cs="Arial"/>
          <w:lang w:val="en-GB"/>
        </w:rPr>
        <w:t xml:space="preserve">In any event, the financial impact of the modifications on the bid may not exceed 15% of the bid. </w:t>
      </w:r>
    </w:p>
    <w:p w14:paraId="53ACDAED" w14:textId="77777777" w:rsidR="00B21FF4" w:rsidRPr="00B21FF4" w:rsidRDefault="00B21FF4" w:rsidP="00052317">
      <w:pPr>
        <w:spacing w:line="360" w:lineRule="auto"/>
        <w:jc w:val="both"/>
        <w:rPr>
          <w:rFonts w:ascii="Arial Narrow" w:hAnsi="Arial Narrow" w:cs="Arial"/>
          <w:lang w:val="en-GB"/>
        </w:rPr>
      </w:pPr>
      <w:r w:rsidRPr="00B21FF4">
        <w:rPr>
          <w:rFonts w:ascii="Arial Narrow" w:hAnsi="Arial Narrow" w:cs="Arial"/>
          <w:lang w:val="en-GB"/>
        </w:rPr>
        <w:t>34.4. Having based its choice of Candidate, among other things, on an assessment of the specialist personnel proposed, the project owner or the delegated project owner intends to negotiate the contract on the basis of the experts whose names appear in the proposal. Prior to negotiating the contract, the project owner or the delegated project owner requires assurance that these experts are actually available. It does not take into consideration any replacement of these personnel during the negotiations, unless both parties agree that this replacement has been made unavoidable by too great a delay in the selection process, or that these replacements are essential to achieving the objectives of the assignment. If this is not the case, and if it is established that the Respondent has proposed a key person without ensuring their availability, the Respondent may be disqualified.</w:t>
      </w:r>
    </w:p>
    <w:p w14:paraId="29579628" w14:textId="77777777" w:rsidR="00B21FF4" w:rsidRPr="00B21FF4" w:rsidRDefault="00B21FF4" w:rsidP="00052317">
      <w:pPr>
        <w:spacing w:line="360" w:lineRule="auto"/>
        <w:jc w:val="both"/>
        <w:rPr>
          <w:rFonts w:ascii="Arial Narrow" w:hAnsi="Arial Narrow" w:cs="Arial"/>
          <w:lang w:val="en-GB"/>
        </w:rPr>
      </w:pPr>
      <w:r w:rsidRPr="00B21FF4">
        <w:rPr>
          <w:rFonts w:ascii="Arial Narrow" w:hAnsi="Arial Narrow" w:cs="Arial"/>
          <w:lang w:val="en-GB"/>
        </w:rPr>
        <w:lastRenderedPageBreak/>
        <w:t>34.5 All negotiations, regardless of the outcome, must be recorded in minutes signed by both parties, a copy of which is sent to the</w:t>
      </w:r>
      <w:r w:rsidRPr="00B21FF4">
        <w:rPr>
          <w:rFonts w:ascii="Arial Narrow" w:hAnsi="Arial Narrow" w:cs="Arial"/>
          <w:lang w:val="en-US"/>
        </w:rPr>
        <w:t xml:space="preserve"> public contracts regulatory </w:t>
      </w:r>
      <w:r w:rsidRPr="00B21FF4">
        <w:rPr>
          <w:rFonts w:ascii="Arial Narrow" w:hAnsi="Arial Narrow" w:cs="Arial"/>
          <w:lang w:val="en-GB"/>
        </w:rPr>
        <w:t>body. If the negotiations fail, the project owner or the delegated project owner invites the Candidate whose proposal was ranked second to negotiations.</w:t>
      </w:r>
    </w:p>
    <w:p w14:paraId="7271CDDD" w14:textId="77777777" w:rsidR="006935CE" w:rsidRDefault="006935CE" w:rsidP="00357373">
      <w:pPr>
        <w:keepNext/>
        <w:spacing w:before="240" w:after="60" w:line="360" w:lineRule="auto"/>
        <w:outlineLvl w:val="1"/>
        <w:rPr>
          <w:rFonts w:ascii="Arial Narrow" w:eastAsia="Calibri" w:hAnsi="Arial Narrow" w:cs="Arial"/>
          <w:lang w:val="en-GB" w:eastAsia="en-US"/>
        </w:rPr>
      </w:pPr>
      <w:bookmarkStart w:id="44" w:name="_Toc97557064"/>
      <w:bookmarkStart w:id="45" w:name="_Toc119332154"/>
    </w:p>
    <w:p w14:paraId="2D72A167" w14:textId="431AB3D5" w:rsidR="00BB4EED" w:rsidRPr="009F4F57" w:rsidRDefault="00BB4EED" w:rsidP="00357373">
      <w:pPr>
        <w:keepNext/>
        <w:spacing w:before="240" w:after="60" w:line="360" w:lineRule="auto"/>
        <w:outlineLvl w:val="1"/>
        <w:rPr>
          <w:rFonts w:ascii="Arial Narrow" w:hAnsi="Arial Narrow" w:cs="Arial"/>
          <w:b/>
          <w:iCs/>
          <w:sz w:val="32"/>
          <w:lang w:val="en-GB"/>
        </w:rPr>
      </w:pPr>
      <w:r w:rsidRPr="009F4F57">
        <w:rPr>
          <w:rFonts w:ascii="Arial Narrow" w:hAnsi="Arial Narrow" w:cs="Arial"/>
          <w:b/>
          <w:iCs/>
          <w:sz w:val="32"/>
          <w:lang w:val="en-GB"/>
        </w:rPr>
        <w:t xml:space="preserve">F. </w:t>
      </w:r>
      <w:r w:rsidR="00FF08BA" w:rsidRPr="009F4F57">
        <w:rPr>
          <w:rFonts w:ascii="Arial Narrow" w:hAnsi="Arial Narrow" w:cs="Arial"/>
          <w:b/>
          <w:iCs/>
          <w:sz w:val="32"/>
          <w:lang w:val="en-GB"/>
        </w:rPr>
        <w:t>AWARD</w:t>
      </w:r>
      <w:bookmarkEnd w:id="44"/>
      <w:bookmarkEnd w:id="45"/>
      <w:r w:rsidR="009F4F57">
        <w:rPr>
          <w:rFonts w:ascii="Arial Narrow" w:hAnsi="Arial Narrow" w:cs="Arial"/>
          <w:b/>
          <w:iCs/>
          <w:sz w:val="32"/>
          <w:lang w:val="en-GB"/>
        </w:rPr>
        <w:t xml:space="preserve"> OF FRAMEWORK AGREEMENT</w:t>
      </w:r>
    </w:p>
    <w:p w14:paraId="21A6B52D" w14:textId="3D15B06E" w:rsidR="00BB4EED" w:rsidRPr="00BB4EED" w:rsidRDefault="00BB4EED" w:rsidP="002E7ADA">
      <w:pPr>
        <w:keepNext/>
        <w:spacing w:after="60" w:line="360" w:lineRule="auto"/>
        <w:outlineLvl w:val="2"/>
        <w:rPr>
          <w:rFonts w:ascii="Arial Narrow" w:hAnsi="Arial Narrow" w:cs="Arial"/>
          <w:b/>
          <w:lang w:val="en-GB"/>
        </w:rPr>
      </w:pPr>
      <w:bookmarkStart w:id="46" w:name="_Toc97557065"/>
      <w:bookmarkStart w:id="47" w:name="_Toc119332155"/>
      <w:r w:rsidRPr="00BB4EED">
        <w:rPr>
          <w:rFonts w:ascii="Arial Narrow" w:hAnsi="Arial Narrow" w:cs="Arial"/>
          <w:b/>
          <w:lang w:val="en-GB"/>
        </w:rPr>
        <w:t>Article</w:t>
      </w:r>
      <w:r w:rsidR="009F4F57">
        <w:rPr>
          <w:rFonts w:ascii="Arial Narrow" w:hAnsi="Arial Narrow" w:cs="Arial"/>
          <w:b/>
          <w:lang w:val="en-GB"/>
        </w:rPr>
        <w:t> 35</w:t>
      </w:r>
      <w:r w:rsidRPr="00BB4EED">
        <w:rPr>
          <w:rFonts w:ascii="Arial Narrow" w:hAnsi="Arial Narrow" w:cs="Arial"/>
          <w:b/>
          <w:lang w:val="en-GB"/>
        </w:rPr>
        <w:t>: Award</w:t>
      </w:r>
      <w:bookmarkEnd w:id="46"/>
      <w:bookmarkEnd w:id="47"/>
      <w:r w:rsidR="002E7ADA">
        <w:rPr>
          <w:rFonts w:ascii="Arial Narrow" w:hAnsi="Arial Narrow" w:cs="Arial"/>
          <w:b/>
          <w:lang w:val="en-GB"/>
        </w:rPr>
        <w:t xml:space="preserve"> of Framework Agreement</w:t>
      </w:r>
    </w:p>
    <w:p w14:paraId="13814123" w14:textId="037DB65D" w:rsidR="00BB4EED" w:rsidRPr="00BB4EED" w:rsidRDefault="009F4F57" w:rsidP="00BB4EED">
      <w:pPr>
        <w:widowControl w:val="0"/>
        <w:tabs>
          <w:tab w:val="left" w:pos="1700"/>
          <w:tab w:val="left" w:pos="2100"/>
          <w:tab w:val="left" w:pos="2620"/>
          <w:tab w:val="left" w:pos="3640"/>
          <w:tab w:val="left" w:pos="4220"/>
        </w:tabs>
        <w:autoSpaceDE w:val="0"/>
        <w:spacing w:after="120" w:line="360" w:lineRule="auto"/>
        <w:jc w:val="both"/>
        <w:rPr>
          <w:rFonts w:ascii="Arial Narrow" w:hAnsi="Arial Narrow" w:cs="Arial"/>
          <w:lang w:val="en-GB"/>
        </w:rPr>
      </w:pPr>
      <w:r>
        <w:rPr>
          <w:rFonts w:ascii="Arial Narrow" w:hAnsi="Arial Narrow" w:cs="Arial"/>
          <w:lang w:val="en-GB"/>
        </w:rPr>
        <w:t>35</w:t>
      </w:r>
      <w:r w:rsidR="00BB4EED" w:rsidRPr="00BB4EED">
        <w:rPr>
          <w:rFonts w:ascii="Arial Narrow" w:hAnsi="Arial Narrow" w:cs="Arial"/>
          <w:lang w:val="en-GB"/>
        </w:rPr>
        <w:t xml:space="preserve">.1. The Project Owner or Delegated Project Owner shall award the </w:t>
      </w:r>
      <w:r>
        <w:rPr>
          <w:rFonts w:ascii="Arial Narrow" w:hAnsi="Arial Narrow" w:cs="Arial"/>
          <w:lang w:val="en-GB"/>
        </w:rPr>
        <w:t>framework agreement</w:t>
      </w:r>
      <w:r w:rsidR="00BB4EED" w:rsidRPr="00BB4EED">
        <w:rPr>
          <w:rFonts w:ascii="Arial Narrow" w:hAnsi="Arial Narrow" w:cs="Arial"/>
          <w:lang w:val="en-GB"/>
        </w:rPr>
        <w:t xml:space="preserve"> to the bidder whose bid was judged essentially in conformity with the Tender File, (who has the required technical and financial capacities to execute the contract satisfactorily) and whose bid was evaluated as the lowest by including, where necessary, proposed discounts. </w:t>
      </w:r>
    </w:p>
    <w:p w14:paraId="60ACA19F" w14:textId="4A82AEB8" w:rsidR="00BB4EED" w:rsidRPr="00BB4EED" w:rsidRDefault="00357373" w:rsidP="00BB4EED">
      <w:pPr>
        <w:widowControl w:val="0"/>
        <w:autoSpaceDE w:val="0"/>
        <w:spacing w:after="120" w:line="360" w:lineRule="auto"/>
        <w:jc w:val="both"/>
        <w:rPr>
          <w:rFonts w:ascii="Arial Narrow" w:hAnsi="Arial Narrow" w:cs="Arial"/>
          <w:spacing w:val="2"/>
          <w:lang w:val="en-GB"/>
        </w:rPr>
      </w:pPr>
      <w:r>
        <w:rPr>
          <w:rFonts w:ascii="Arial Narrow" w:hAnsi="Arial Narrow" w:cs="Arial"/>
          <w:lang w:val="en-GB"/>
        </w:rPr>
        <w:t>3</w:t>
      </w:r>
      <w:r w:rsidR="009F4F57">
        <w:rPr>
          <w:rFonts w:ascii="Arial Narrow" w:hAnsi="Arial Narrow" w:cs="Arial"/>
          <w:lang w:val="en-GB"/>
        </w:rPr>
        <w:t>5</w:t>
      </w:r>
      <w:r w:rsidR="00BB4EED" w:rsidRPr="00BB4EED">
        <w:rPr>
          <w:rFonts w:ascii="Arial Narrow" w:hAnsi="Arial Narrow" w:cs="Arial"/>
          <w:lang w:val="en-GB"/>
        </w:rPr>
        <w:t>.2</w:t>
      </w:r>
      <w:r>
        <w:rPr>
          <w:rFonts w:ascii="Arial Narrow" w:hAnsi="Arial Narrow" w:cs="Arial"/>
          <w:lang w:val="en-GB"/>
        </w:rPr>
        <w:t>.</w:t>
      </w:r>
      <w:r w:rsidR="00BB4EED" w:rsidRPr="00BB4EED">
        <w:rPr>
          <w:rFonts w:ascii="Arial Narrow" w:hAnsi="Arial Narrow" w:cs="Arial"/>
          <w:lang w:val="en-GB"/>
        </w:rPr>
        <w:t xml:space="preserve"> If the tender covers several lots, the award shall be made in accordance with the provisions of the RPAO. </w:t>
      </w:r>
    </w:p>
    <w:p w14:paraId="59C13CA8" w14:textId="40BFD5B5" w:rsidR="00BB4EED" w:rsidRPr="00BB4EED" w:rsidRDefault="009F4F57" w:rsidP="00BB4EED">
      <w:pPr>
        <w:widowControl w:val="0"/>
        <w:tabs>
          <w:tab w:val="left" w:pos="1700"/>
          <w:tab w:val="left" w:pos="2100"/>
          <w:tab w:val="left" w:pos="2620"/>
          <w:tab w:val="left" w:pos="3640"/>
          <w:tab w:val="left" w:pos="4220"/>
        </w:tabs>
        <w:autoSpaceDE w:val="0"/>
        <w:spacing w:after="120" w:line="360" w:lineRule="auto"/>
        <w:jc w:val="both"/>
        <w:rPr>
          <w:rFonts w:ascii="Arial Narrow" w:hAnsi="Arial Narrow" w:cs="Arial"/>
          <w:lang w:val="en-GB"/>
        </w:rPr>
      </w:pPr>
      <w:r>
        <w:rPr>
          <w:rFonts w:ascii="Arial Narrow" w:hAnsi="Arial Narrow" w:cs="Arial"/>
          <w:lang w:val="en-GB"/>
        </w:rPr>
        <w:t>35</w:t>
      </w:r>
      <w:r w:rsidR="00AC5B3E">
        <w:rPr>
          <w:rFonts w:ascii="Arial Narrow" w:hAnsi="Arial Narrow" w:cs="Arial"/>
          <w:lang w:val="en-GB"/>
        </w:rPr>
        <w:t xml:space="preserve">.3: </w:t>
      </w:r>
      <w:r w:rsidR="00BB4EED" w:rsidRPr="00BB4EED">
        <w:rPr>
          <w:rFonts w:ascii="Arial Narrow" w:hAnsi="Arial Narrow" w:cs="Arial"/>
          <w:lang w:val="en-GB"/>
        </w:rPr>
        <w:t xml:space="preserve">In any case, any award of a contract is materialised by a decision of the Project Owner or Delegated Project Owner and notified to the successful </w:t>
      </w:r>
      <w:r w:rsidR="00534583">
        <w:rPr>
          <w:rFonts w:ascii="Arial Narrow" w:hAnsi="Arial Narrow"/>
          <w:lang w:val="en-GB"/>
        </w:rPr>
        <w:t>bidder</w:t>
      </w:r>
      <w:r w:rsidR="00BB4EED" w:rsidRPr="00BB4EED">
        <w:rPr>
          <w:rFonts w:ascii="Arial Narrow" w:hAnsi="Arial Narrow" w:cs="Arial"/>
          <w:lang w:val="en-GB"/>
        </w:rPr>
        <w:t xml:space="preserve"> within a maximum period of seventy-t</w:t>
      </w:r>
      <w:r w:rsidR="007F2DF2">
        <w:rPr>
          <w:rFonts w:ascii="Arial Narrow" w:hAnsi="Arial Narrow" w:cs="Arial"/>
          <w:lang w:val="en-GB"/>
        </w:rPr>
        <w:t>wo (72) hours from its signing</w:t>
      </w:r>
      <w:r w:rsidR="00BB4EED" w:rsidRPr="00BB4EED">
        <w:rPr>
          <w:rFonts w:ascii="Arial Narrow" w:hAnsi="Arial Narrow" w:cs="Arial"/>
          <w:lang w:val="en-GB"/>
        </w:rPr>
        <w:t xml:space="preserve">. </w:t>
      </w:r>
    </w:p>
    <w:p w14:paraId="6540E873" w14:textId="77777777" w:rsidR="00BB4EED" w:rsidRPr="00BB4EED" w:rsidRDefault="00BB4EED" w:rsidP="00BB4EED">
      <w:pPr>
        <w:widowControl w:val="0"/>
        <w:autoSpaceDE w:val="0"/>
        <w:spacing w:after="120" w:line="360" w:lineRule="auto"/>
        <w:jc w:val="both"/>
        <w:rPr>
          <w:rFonts w:ascii="Arial Narrow" w:hAnsi="Arial Narrow" w:cs="Arial"/>
          <w:lang w:val="en-GB"/>
        </w:rPr>
      </w:pPr>
      <w:r w:rsidRPr="00BB4EED">
        <w:rPr>
          <w:rFonts w:ascii="Arial Narrow" w:hAnsi="Arial Narrow" w:cs="Arial"/>
          <w:lang w:val="en-GB"/>
        </w:rPr>
        <w:t>Any public contract award decision by the Project Owner or Delegated Project Owner shall be published, with an indication of price and deadline, in the public contracts journal published by the public contracts regulatory body or in any other authorised publication, in particular in COLEPS or on any other electronic communication medium indicated by the Project Owner.</w:t>
      </w:r>
    </w:p>
    <w:p w14:paraId="099DD7BA" w14:textId="049D8259" w:rsidR="00E902F1" w:rsidRPr="00BB4EED" w:rsidRDefault="00E902F1" w:rsidP="00E902F1">
      <w:pPr>
        <w:keepNext/>
        <w:spacing w:before="240" w:after="60" w:line="360" w:lineRule="auto"/>
        <w:outlineLvl w:val="2"/>
        <w:rPr>
          <w:rFonts w:ascii="Arial Narrow" w:hAnsi="Arial Narrow" w:cs="Arial"/>
          <w:b/>
          <w:lang w:val="en-GB"/>
        </w:rPr>
      </w:pPr>
      <w:r w:rsidRPr="00BB4EED">
        <w:rPr>
          <w:rFonts w:ascii="Arial Narrow" w:hAnsi="Arial Narrow" w:cs="Arial"/>
          <w:b/>
          <w:lang w:val="en-GB"/>
        </w:rPr>
        <w:t>Article 3</w:t>
      </w:r>
      <w:r w:rsidR="009F4F57">
        <w:rPr>
          <w:rFonts w:ascii="Arial Narrow" w:hAnsi="Arial Narrow" w:cs="Arial"/>
          <w:b/>
          <w:lang w:val="en-GB"/>
        </w:rPr>
        <w:t>6</w:t>
      </w:r>
      <w:r w:rsidRPr="00BB4EED">
        <w:rPr>
          <w:rFonts w:ascii="Arial Narrow" w:hAnsi="Arial Narrow" w:cs="Arial"/>
          <w:b/>
          <w:lang w:val="en-GB"/>
        </w:rPr>
        <w:t xml:space="preserve">: </w:t>
      </w:r>
      <w:r w:rsidR="00B04658">
        <w:rPr>
          <w:rFonts w:ascii="Arial Narrow" w:hAnsi="Arial Narrow" w:cs="Arial"/>
          <w:b/>
          <w:lang w:val="en-GB"/>
        </w:rPr>
        <w:t>Exclusivity</w:t>
      </w:r>
    </w:p>
    <w:p w14:paraId="6E7AC76B" w14:textId="77777777" w:rsidR="00B04658" w:rsidRPr="00B04658" w:rsidRDefault="00E902F1" w:rsidP="00B04658">
      <w:pPr>
        <w:spacing w:after="120" w:line="276" w:lineRule="auto"/>
        <w:jc w:val="both"/>
        <w:rPr>
          <w:rFonts w:ascii="Arial Narrow" w:hAnsi="Arial Narrow" w:cs="Arial"/>
          <w:color w:val="000000" w:themeColor="text1"/>
          <w:spacing w:val="5"/>
          <w:lang w:val="en-GB"/>
        </w:rPr>
      </w:pPr>
      <w:r>
        <w:rPr>
          <w:rFonts w:ascii="Arial Narrow" w:hAnsi="Arial Narrow" w:cs="Arial"/>
          <w:lang w:val="en-GB"/>
        </w:rPr>
        <w:t>The holder of the frame</w:t>
      </w:r>
      <w:r w:rsidR="00AA14A7">
        <w:rPr>
          <w:rFonts w:ascii="Arial Narrow" w:hAnsi="Arial Narrow" w:cs="Arial"/>
          <w:lang w:val="en-GB"/>
        </w:rPr>
        <w:t xml:space="preserve">work agreement shall granted the exclusivity rights by the </w:t>
      </w:r>
      <w:r w:rsidRPr="00BB4EED">
        <w:rPr>
          <w:rFonts w:ascii="Arial Narrow" w:hAnsi="Arial Narrow" w:cs="Arial"/>
          <w:lang w:val="en-GB"/>
        </w:rPr>
        <w:t xml:space="preserve">Project Owner or </w:t>
      </w:r>
      <w:r w:rsidR="00AA14A7">
        <w:rPr>
          <w:rFonts w:ascii="Arial Narrow" w:hAnsi="Arial Narrow" w:cs="Arial"/>
          <w:lang w:val="en-GB"/>
        </w:rPr>
        <w:t xml:space="preserve">the </w:t>
      </w:r>
      <w:r w:rsidRPr="00BB4EED">
        <w:rPr>
          <w:rFonts w:ascii="Arial Narrow" w:hAnsi="Arial Narrow" w:cs="Arial"/>
          <w:lang w:val="en-GB"/>
        </w:rPr>
        <w:t>Delegated Project Owner</w:t>
      </w:r>
      <w:r w:rsidR="00AA14A7">
        <w:rPr>
          <w:rFonts w:ascii="Arial Narrow" w:hAnsi="Arial Narrow" w:cs="Arial"/>
          <w:lang w:val="en-GB"/>
        </w:rPr>
        <w:t xml:space="preserve"> for the requirements covered by the framework agreement awarded. </w:t>
      </w:r>
      <w:r w:rsidR="00B04658" w:rsidRPr="00B04658">
        <w:rPr>
          <w:rFonts w:ascii="Arial Narrow" w:hAnsi="Arial Narrow"/>
          <w:color w:val="000000" w:themeColor="text1"/>
          <w:lang w:val="en-GB"/>
        </w:rPr>
        <w:t xml:space="preserve">The Project Owner may set in the contract, the limits to his contractual commitment by introducing an overriding clause.  </w:t>
      </w:r>
    </w:p>
    <w:p w14:paraId="06226171" w14:textId="77413BF2" w:rsidR="00BB4EED" w:rsidRPr="00B04658" w:rsidRDefault="00B04658" w:rsidP="00B04658">
      <w:pPr>
        <w:widowControl w:val="0"/>
        <w:autoSpaceDE w:val="0"/>
        <w:spacing w:after="120" w:line="360" w:lineRule="auto"/>
        <w:jc w:val="both"/>
        <w:rPr>
          <w:rFonts w:ascii="Arial Narrow" w:hAnsi="Arial Narrow" w:cs="Arial"/>
          <w:lang w:val="en-GB"/>
        </w:rPr>
      </w:pPr>
      <w:r w:rsidRPr="00B04658">
        <w:rPr>
          <w:rFonts w:ascii="Arial Narrow" w:hAnsi="Arial Narrow"/>
          <w:color w:val="000000" w:themeColor="text1"/>
          <w:lang w:val="en-GB"/>
        </w:rPr>
        <w:t>41.2 The existence of an overriding clause from the principle of exclusivity does not prevent the Project Owner from respecting his commitment to award to the Framework Agreement holder, orders for the minimum amount.</w:t>
      </w:r>
    </w:p>
    <w:p w14:paraId="6CD6CC5A" w14:textId="4789C1BA" w:rsidR="00BB4EED" w:rsidRPr="00BB4EED" w:rsidRDefault="00BB4EED" w:rsidP="00AA14A7">
      <w:pPr>
        <w:keepNext/>
        <w:spacing w:before="240" w:after="60" w:line="360" w:lineRule="auto"/>
        <w:outlineLvl w:val="2"/>
        <w:rPr>
          <w:rFonts w:ascii="Arial Narrow" w:hAnsi="Arial Narrow" w:cs="Arial"/>
          <w:b/>
          <w:lang w:val="en-GB"/>
        </w:rPr>
      </w:pPr>
      <w:bookmarkStart w:id="48" w:name="_Toc97557066"/>
      <w:bookmarkStart w:id="49" w:name="_Toc119332156"/>
      <w:r w:rsidRPr="00BB4EED">
        <w:rPr>
          <w:rFonts w:ascii="Arial Narrow" w:hAnsi="Arial Narrow" w:cs="Arial"/>
          <w:b/>
          <w:lang w:val="en-GB"/>
        </w:rPr>
        <w:t>Article 3</w:t>
      </w:r>
      <w:r w:rsidR="005F734A">
        <w:rPr>
          <w:rFonts w:ascii="Arial Narrow" w:hAnsi="Arial Narrow" w:cs="Arial"/>
          <w:b/>
          <w:lang w:val="en-GB"/>
        </w:rPr>
        <w:t>7</w:t>
      </w:r>
      <w:r w:rsidRPr="00BB4EED">
        <w:rPr>
          <w:rFonts w:ascii="Arial Narrow" w:hAnsi="Arial Narrow" w:cs="Arial"/>
          <w:b/>
          <w:lang w:val="en-GB"/>
        </w:rPr>
        <w:t>:</w:t>
      </w:r>
      <w:r w:rsidR="00422899">
        <w:rPr>
          <w:rFonts w:ascii="Arial Narrow" w:hAnsi="Arial Narrow" w:cs="Arial"/>
          <w:b/>
          <w:lang w:val="en-GB"/>
        </w:rPr>
        <w:t xml:space="preserve"> Right of the Project Owner or D</w:t>
      </w:r>
      <w:r w:rsidRPr="00BB4EED">
        <w:rPr>
          <w:rFonts w:ascii="Arial Narrow" w:hAnsi="Arial Narrow" w:cs="Arial"/>
          <w:b/>
          <w:lang w:val="en-GB"/>
        </w:rPr>
        <w:t xml:space="preserve">elegated Project Owner to declare an invitation to tender unsuccessful or </w:t>
      </w:r>
      <w:r w:rsidR="00AA14A7">
        <w:rPr>
          <w:rFonts w:ascii="Arial Narrow" w:hAnsi="Arial Narrow" w:cs="Arial"/>
          <w:b/>
          <w:lang w:val="en-GB"/>
        </w:rPr>
        <w:t xml:space="preserve">to </w:t>
      </w:r>
      <w:r w:rsidRPr="00BB4EED">
        <w:rPr>
          <w:rFonts w:ascii="Arial Narrow" w:hAnsi="Arial Narrow" w:cs="Arial"/>
          <w:b/>
          <w:lang w:val="en-GB"/>
        </w:rPr>
        <w:t>cancel a procedure</w:t>
      </w:r>
      <w:bookmarkEnd w:id="48"/>
      <w:bookmarkEnd w:id="49"/>
    </w:p>
    <w:p w14:paraId="1AD83696" w14:textId="55D47DEC" w:rsidR="00BB4EED" w:rsidRPr="00BB4EED" w:rsidRDefault="00BB4EED" w:rsidP="00BB4EED">
      <w:pPr>
        <w:widowControl w:val="0"/>
        <w:tabs>
          <w:tab w:val="left" w:pos="600"/>
          <w:tab w:val="left" w:pos="1500"/>
          <w:tab w:val="left" w:pos="2800"/>
          <w:tab w:val="left" w:pos="3300"/>
          <w:tab w:val="left" w:pos="4320"/>
          <w:tab w:val="left" w:pos="4740"/>
        </w:tabs>
        <w:autoSpaceDE w:val="0"/>
        <w:spacing w:after="120" w:line="360" w:lineRule="auto"/>
        <w:ind w:right="-19"/>
        <w:jc w:val="both"/>
        <w:rPr>
          <w:rFonts w:ascii="Arial Narrow" w:hAnsi="Arial Narrow" w:cs="Arial"/>
          <w:lang w:val="en-GB"/>
        </w:rPr>
      </w:pPr>
      <w:r w:rsidRPr="00BB4EED">
        <w:rPr>
          <w:rFonts w:ascii="Arial Narrow" w:hAnsi="Arial Narrow" w:cs="Arial"/>
          <w:lang w:val="en-GB"/>
        </w:rPr>
        <w:t>3</w:t>
      </w:r>
      <w:r w:rsidR="005F734A">
        <w:rPr>
          <w:rFonts w:ascii="Arial Narrow" w:hAnsi="Arial Narrow" w:cs="Arial"/>
          <w:lang w:val="en-GB"/>
        </w:rPr>
        <w:t>7</w:t>
      </w:r>
      <w:r w:rsidRPr="00BB4EED">
        <w:rPr>
          <w:rFonts w:ascii="Arial Narrow" w:hAnsi="Arial Narrow" w:cs="Arial"/>
          <w:lang w:val="en-GB"/>
        </w:rPr>
        <w:t xml:space="preserve">.1 The Project Owner or Delegated Project Owner </w:t>
      </w:r>
      <w:r w:rsidR="00E2019F">
        <w:rPr>
          <w:rFonts w:ascii="Arial Narrow" w:hAnsi="Arial Narrow" w:cs="Arial"/>
          <w:lang w:val="en-GB"/>
        </w:rPr>
        <w:t xml:space="preserve">shall </w:t>
      </w:r>
      <w:r w:rsidRPr="00BB4EED">
        <w:rPr>
          <w:rFonts w:ascii="Arial Narrow" w:hAnsi="Arial Narrow" w:cs="Arial"/>
          <w:lang w:val="en-GB"/>
        </w:rPr>
        <w:t xml:space="preserve">reserve the right to cancel </w:t>
      </w:r>
      <w:r w:rsidR="00A256EC" w:rsidRPr="00BB4EED">
        <w:rPr>
          <w:rFonts w:ascii="Arial Narrow" w:hAnsi="Arial Narrow" w:cs="Arial"/>
          <w:lang w:val="en-GB"/>
        </w:rPr>
        <w:t>a</w:t>
      </w:r>
      <w:r w:rsidRPr="00BB4EED">
        <w:rPr>
          <w:rFonts w:ascii="Arial Narrow" w:hAnsi="Arial Narrow" w:cs="Arial"/>
          <w:lang w:val="en-GB"/>
        </w:rPr>
        <w:t xml:space="preserve"> </w:t>
      </w:r>
      <w:r w:rsidR="00A256EC">
        <w:rPr>
          <w:rFonts w:ascii="Arial Narrow" w:hAnsi="Arial Narrow" w:cs="Arial"/>
          <w:lang w:val="en-GB"/>
        </w:rPr>
        <w:t>call for</w:t>
      </w:r>
      <w:r w:rsidRPr="00BB4EED">
        <w:rPr>
          <w:rFonts w:ascii="Arial Narrow" w:hAnsi="Arial Narrow" w:cs="Arial"/>
          <w:lang w:val="en-GB"/>
        </w:rPr>
        <w:t xml:space="preserve"> tender</w:t>
      </w:r>
      <w:r w:rsidR="00A256EC">
        <w:rPr>
          <w:rFonts w:ascii="Arial Narrow" w:hAnsi="Arial Narrow" w:cs="Arial"/>
          <w:lang w:val="en-GB"/>
        </w:rPr>
        <w:t>s</w:t>
      </w:r>
      <w:r w:rsidRPr="00BB4EED">
        <w:rPr>
          <w:rFonts w:ascii="Arial Narrow" w:hAnsi="Arial Narrow" w:cs="Arial"/>
          <w:lang w:val="en-GB"/>
        </w:rPr>
        <w:t xml:space="preserve"> or to declare a call for tenders unsuccessful after the competent Board</w:t>
      </w:r>
      <w:r w:rsidR="00A256EC">
        <w:rPr>
          <w:rFonts w:ascii="Arial Narrow" w:hAnsi="Arial Narrow" w:cs="Arial"/>
          <w:lang w:val="en-GB"/>
        </w:rPr>
        <w:t>’s opinion</w:t>
      </w:r>
      <w:r w:rsidRPr="00BB4EED">
        <w:rPr>
          <w:rFonts w:ascii="Arial Narrow" w:hAnsi="Arial Narrow" w:cs="Arial"/>
          <w:lang w:val="en-GB"/>
        </w:rPr>
        <w:t>, without any claims being entertained.</w:t>
      </w:r>
    </w:p>
    <w:p w14:paraId="73B2DC60" w14:textId="77777777" w:rsidR="00BB4EED" w:rsidRPr="00BB4EED" w:rsidRDefault="00BB4EED" w:rsidP="00BB4EED">
      <w:pPr>
        <w:widowControl w:val="0"/>
        <w:tabs>
          <w:tab w:val="left" w:pos="600"/>
          <w:tab w:val="left" w:pos="1500"/>
          <w:tab w:val="left" w:pos="2800"/>
          <w:tab w:val="left" w:pos="3300"/>
          <w:tab w:val="left" w:pos="4320"/>
          <w:tab w:val="left" w:pos="4740"/>
        </w:tabs>
        <w:autoSpaceDE w:val="0"/>
        <w:spacing w:after="240" w:line="360" w:lineRule="auto"/>
        <w:ind w:right="-19"/>
        <w:jc w:val="both"/>
        <w:rPr>
          <w:rFonts w:ascii="Arial Narrow" w:hAnsi="Arial Narrow" w:cs="Arial"/>
          <w:lang w:val="en-GB"/>
        </w:rPr>
      </w:pPr>
      <w:r w:rsidRPr="00BB4EED">
        <w:rPr>
          <w:rFonts w:ascii="Arial Narrow" w:hAnsi="Arial Narrow" w:cs="Arial"/>
          <w:lang w:val="en-GB"/>
        </w:rPr>
        <w:t>However, where tenders have already been opened, cancellation shall be subject to the authorisation of the Authority in charge of Public Contracts.</w:t>
      </w:r>
    </w:p>
    <w:p w14:paraId="2FBD3E72" w14:textId="35713F17" w:rsidR="00BB4EED" w:rsidRPr="00BB4EED" w:rsidRDefault="00BB4EED" w:rsidP="00BB4EED">
      <w:pPr>
        <w:widowControl w:val="0"/>
        <w:autoSpaceDE w:val="0"/>
        <w:spacing w:after="240" w:line="360" w:lineRule="auto"/>
        <w:jc w:val="both"/>
        <w:rPr>
          <w:rFonts w:ascii="Arial Narrow" w:hAnsi="Arial Narrow" w:cs="Arial"/>
          <w:spacing w:val="5"/>
          <w:lang w:val="en-GB"/>
        </w:rPr>
      </w:pPr>
      <w:r w:rsidRPr="00BB4EED">
        <w:rPr>
          <w:rFonts w:ascii="Arial Narrow" w:hAnsi="Arial Narrow" w:cs="Arial"/>
          <w:lang w:val="en-GB"/>
        </w:rPr>
        <w:lastRenderedPageBreak/>
        <w:t>3</w:t>
      </w:r>
      <w:r w:rsidR="005F734A">
        <w:rPr>
          <w:rFonts w:ascii="Arial Narrow" w:hAnsi="Arial Narrow" w:cs="Arial"/>
          <w:lang w:val="en-GB"/>
        </w:rPr>
        <w:t>7</w:t>
      </w:r>
      <w:r w:rsidRPr="00BB4EED">
        <w:rPr>
          <w:rFonts w:ascii="Arial Narrow" w:hAnsi="Arial Narrow" w:cs="Arial"/>
          <w:lang w:val="en-GB"/>
        </w:rPr>
        <w:t xml:space="preserve">.2 The Project Owner or Delegated Project Owner shall notify the decision to cancel or declare the tender unsuccessful to the Chairperson of the Tender Board, with copy to the public contracts regulatory body. </w:t>
      </w:r>
    </w:p>
    <w:p w14:paraId="0A1160BA" w14:textId="011E754D" w:rsidR="00BB4EED" w:rsidRPr="00BB4EED" w:rsidRDefault="00BB4EED" w:rsidP="00BB4EED">
      <w:pPr>
        <w:suppressAutoHyphens w:val="0"/>
        <w:autoSpaceDN/>
        <w:spacing w:after="120" w:line="360" w:lineRule="auto"/>
        <w:jc w:val="both"/>
        <w:textAlignment w:val="auto"/>
        <w:rPr>
          <w:rFonts w:ascii="Arial Narrow" w:hAnsi="Arial Narrow" w:cs="Arial"/>
          <w:lang w:val="en-GB"/>
        </w:rPr>
      </w:pPr>
      <w:r w:rsidRPr="00BB4EED">
        <w:rPr>
          <w:rFonts w:ascii="Arial Narrow" w:hAnsi="Arial Narrow" w:cs="Arial"/>
          <w:lang w:val="en-GB"/>
        </w:rPr>
        <w:t>3</w:t>
      </w:r>
      <w:r w:rsidR="005F734A">
        <w:rPr>
          <w:rFonts w:ascii="Arial Narrow" w:hAnsi="Arial Narrow" w:cs="Arial"/>
          <w:lang w:val="en-GB"/>
        </w:rPr>
        <w:t>7</w:t>
      </w:r>
      <w:r w:rsidRPr="00BB4EED">
        <w:rPr>
          <w:rFonts w:ascii="Arial Narrow" w:hAnsi="Arial Narrow" w:cs="Arial"/>
          <w:lang w:val="en-GB"/>
        </w:rPr>
        <w:t xml:space="preserve">.3 </w:t>
      </w:r>
      <w:r w:rsidR="00F07D1C">
        <w:rPr>
          <w:rFonts w:ascii="Arial Narrow" w:hAnsi="Arial Narrow" w:cs="Arial"/>
          <w:lang w:val="en-GB"/>
        </w:rPr>
        <w:t>In the event of</w:t>
      </w:r>
      <w:r w:rsidRPr="00BB4EED">
        <w:rPr>
          <w:rFonts w:ascii="Arial Narrow" w:hAnsi="Arial Narrow" w:cs="Arial"/>
          <w:lang w:val="en-GB"/>
        </w:rPr>
        <w:t xml:space="preserve"> allotment, the provisions of the above paragraphs shall be applicable to each of the lots.</w:t>
      </w:r>
    </w:p>
    <w:p w14:paraId="79ED7CC5" w14:textId="0C76435C" w:rsidR="00A256EC" w:rsidRDefault="00BB4EED" w:rsidP="00A256EC">
      <w:pPr>
        <w:keepNext/>
        <w:spacing w:before="240" w:after="60" w:line="360" w:lineRule="auto"/>
        <w:outlineLvl w:val="2"/>
        <w:rPr>
          <w:rFonts w:ascii="Arial Narrow" w:hAnsi="Arial Narrow" w:cs="Arial"/>
          <w:b/>
          <w:lang w:val="en-GB"/>
        </w:rPr>
      </w:pPr>
      <w:bookmarkStart w:id="50" w:name="_Toc97557067"/>
      <w:bookmarkStart w:id="51" w:name="_Toc119332157"/>
      <w:r w:rsidRPr="00BB4EED">
        <w:rPr>
          <w:rFonts w:ascii="Arial Narrow" w:hAnsi="Arial Narrow" w:cs="Arial"/>
          <w:b/>
          <w:lang w:val="en-GB"/>
        </w:rPr>
        <w:t>Article 3</w:t>
      </w:r>
      <w:r w:rsidR="005F734A">
        <w:rPr>
          <w:rFonts w:ascii="Arial Narrow" w:hAnsi="Arial Narrow" w:cs="Arial"/>
          <w:b/>
          <w:lang w:val="en-GB"/>
        </w:rPr>
        <w:t>8</w:t>
      </w:r>
      <w:r w:rsidRPr="00BB4EED">
        <w:rPr>
          <w:rFonts w:ascii="Arial Narrow" w:hAnsi="Arial Narrow" w:cs="Arial"/>
          <w:b/>
          <w:lang w:val="en-GB"/>
        </w:rPr>
        <w:t xml:space="preserve">: Notification of the </w:t>
      </w:r>
      <w:r w:rsidR="00A256EC">
        <w:rPr>
          <w:rFonts w:ascii="Arial Narrow" w:hAnsi="Arial Narrow" w:cs="Arial"/>
          <w:b/>
          <w:lang w:val="en-GB"/>
        </w:rPr>
        <w:t xml:space="preserve">Framework agreement </w:t>
      </w:r>
      <w:r w:rsidR="00A256EC" w:rsidRPr="00BB4EED">
        <w:rPr>
          <w:rFonts w:ascii="Arial Narrow" w:hAnsi="Arial Narrow" w:cs="Arial"/>
          <w:b/>
          <w:lang w:val="en-GB"/>
        </w:rPr>
        <w:t>Award</w:t>
      </w:r>
      <w:bookmarkEnd w:id="50"/>
      <w:bookmarkEnd w:id="51"/>
    </w:p>
    <w:p w14:paraId="5A3C43DE" w14:textId="0B2250EA" w:rsidR="00BB4EED" w:rsidRPr="00BB4EED" w:rsidRDefault="00A256EC" w:rsidP="00D275B2">
      <w:pPr>
        <w:keepNext/>
        <w:spacing w:before="240" w:after="60" w:line="360" w:lineRule="auto"/>
        <w:jc w:val="both"/>
        <w:outlineLvl w:val="2"/>
        <w:rPr>
          <w:rFonts w:ascii="Arial Narrow" w:hAnsi="Arial Narrow" w:cs="Arial"/>
          <w:lang w:val="en-GB"/>
        </w:rPr>
      </w:pPr>
      <w:r>
        <w:rPr>
          <w:rFonts w:ascii="Arial Narrow" w:hAnsi="Arial Narrow" w:cs="Arial"/>
          <w:lang w:val="en-GB"/>
        </w:rPr>
        <w:t>37</w:t>
      </w:r>
      <w:r w:rsidR="00BB4EED" w:rsidRPr="00BB4EED">
        <w:rPr>
          <w:rFonts w:ascii="Arial Narrow" w:hAnsi="Arial Narrow" w:cs="Arial"/>
          <w:lang w:val="en-GB"/>
        </w:rPr>
        <w:t>.1</w:t>
      </w:r>
      <w:r w:rsidR="00EE5BD2">
        <w:rPr>
          <w:rFonts w:ascii="Arial Narrow" w:hAnsi="Arial Narrow" w:cs="Arial"/>
          <w:lang w:val="en-GB"/>
        </w:rPr>
        <w:t>.</w:t>
      </w:r>
      <w:r w:rsidR="00BB4EED" w:rsidRPr="00BB4EED">
        <w:rPr>
          <w:rFonts w:ascii="Arial Narrow" w:hAnsi="Arial Narrow" w:cs="Arial"/>
          <w:lang w:val="en-GB"/>
        </w:rPr>
        <w:t xml:space="preserve"> </w:t>
      </w:r>
      <w:r>
        <w:rPr>
          <w:rFonts w:ascii="Arial Narrow" w:hAnsi="Arial Narrow" w:cs="Arial"/>
          <w:lang w:val="en-GB"/>
        </w:rPr>
        <w:t>Any</w:t>
      </w:r>
      <w:r w:rsidR="00BB4EED" w:rsidRPr="00BB4EED">
        <w:rPr>
          <w:rFonts w:ascii="Arial Narrow" w:hAnsi="Arial Narrow" w:cs="Arial"/>
          <w:lang w:val="en-GB"/>
        </w:rPr>
        <w:t xml:space="preserve"> award of </w:t>
      </w:r>
      <w:r w:rsidR="00D275B2" w:rsidRPr="00BB4EED">
        <w:rPr>
          <w:rFonts w:ascii="Arial Narrow" w:hAnsi="Arial Narrow" w:cs="Arial"/>
          <w:lang w:val="en-GB"/>
        </w:rPr>
        <w:t>a</w:t>
      </w:r>
      <w:r>
        <w:rPr>
          <w:rFonts w:ascii="Arial Narrow" w:hAnsi="Arial Narrow" w:cs="Arial"/>
          <w:lang w:val="en-GB"/>
        </w:rPr>
        <w:t xml:space="preserve"> framework agreement</w:t>
      </w:r>
      <w:r w:rsidR="00BB4EED" w:rsidRPr="00BB4EED">
        <w:rPr>
          <w:rFonts w:ascii="Arial Narrow" w:hAnsi="Arial Narrow" w:cs="Arial"/>
          <w:lang w:val="en-GB"/>
        </w:rPr>
        <w:t xml:space="preserve"> shall be materialised by a decision of the Project Owner or Delegated Project Owner and notified to the successful </w:t>
      </w:r>
      <w:r w:rsidR="00534583">
        <w:rPr>
          <w:rFonts w:ascii="Arial Narrow" w:hAnsi="Arial Narrow"/>
          <w:lang w:val="en-GB"/>
        </w:rPr>
        <w:t>bidder</w:t>
      </w:r>
      <w:r w:rsidR="00BB4EED" w:rsidRPr="00BB4EED">
        <w:rPr>
          <w:rFonts w:ascii="Arial Narrow" w:hAnsi="Arial Narrow" w:cs="Arial"/>
          <w:lang w:val="en-GB"/>
        </w:rPr>
        <w:t xml:space="preserve"> within a maximum of period of seventy-two (72) hours from its signature.</w:t>
      </w:r>
    </w:p>
    <w:p w14:paraId="55047650" w14:textId="699165AD" w:rsidR="00BB4EED" w:rsidRPr="00BB4EED" w:rsidRDefault="00A256EC" w:rsidP="00BB4EED">
      <w:pPr>
        <w:widowControl w:val="0"/>
        <w:tabs>
          <w:tab w:val="left" w:pos="1140"/>
          <w:tab w:val="left" w:pos="1720"/>
          <w:tab w:val="left" w:pos="2100"/>
          <w:tab w:val="left" w:pos="2960"/>
          <w:tab w:val="left" w:pos="4220"/>
          <w:tab w:val="left" w:pos="5060"/>
        </w:tabs>
        <w:autoSpaceDE w:val="0"/>
        <w:spacing w:after="120" w:line="360" w:lineRule="auto"/>
        <w:jc w:val="both"/>
        <w:rPr>
          <w:rFonts w:ascii="Arial Narrow" w:hAnsi="Arial Narrow" w:cs="Arial"/>
          <w:lang w:val="en-GB"/>
        </w:rPr>
      </w:pPr>
      <w:r>
        <w:rPr>
          <w:rFonts w:ascii="Arial Narrow" w:hAnsi="Arial Narrow" w:cs="Arial"/>
          <w:lang w:val="en-GB"/>
        </w:rPr>
        <w:t>37</w:t>
      </w:r>
      <w:r w:rsidR="00BB4EED" w:rsidRPr="00BB4EED">
        <w:rPr>
          <w:rFonts w:ascii="Arial Narrow" w:hAnsi="Arial Narrow" w:cs="Arial"/>
          <w:lang w:val="en-GB"/>
        </w:rPr>
        <w:t>.2. Before the expiry of the validity of the bids set in the Special Regulations, the Project Owner or delegated Project Owner shall notify the successful bidder by telecopy confirmed by registered mail or by any other means that his bid was retained. This letter shall indicate the amount the Project Owner will pay the administration’s contracting partner to execute the works and the execution time limit.</w:t>
      </w:r>
    </w:p>
    <w:p w14:paraId="273BACA9" w14:textId="7CC29713" w:rsidR="00BB4EED" w:rsidRPr="00BB4EED" w:rsidRDefault="00BB4EED" w:rsidP="00BB4EED">
      <w:pPr>
        <w:keepNext/>
        <w:spacing w:before="240" w:after="60" w:line="360" w:lineRule="auto"/>
        <w:outlineLvl w:val="2"/>
        <w:rPr>
          <w:rFonts w:ascii="Arial Narrow" w:hAnsi="Arial Narrow" w:cs="Arial"/>
          <w:b/>
          <w:lang w:val="en-GB"/>
        </w:rPr>
      </w:pPr>
      <w:bookmarkStart w:id="52" w:name="_Toc97557068"/>
      <w:bookmarkStart w:id="53" w:name="_Toc119332158"/>
      <w:r w:rsidRPr="00BB4EED">
        <w:rPr>
          <w:rFonts w:ascii="Arial Narrow" w:hAnsi="Arial Narrow" w:cs="Arial"/>
          <w:b/>
          <w:lang w:val="en-GB"/>
        </w:rPr>
        <w:t>Article 3</w:t>
      </w:r>
      <w:r w:rsidR="00F87719">
        <w:rPr>
          <w:rFonts w:ascii="Arial Narrow" w:hAnsi="Arial Narrow" w:cs="Arial"/>
          <w:b/>
          <w:lang w:val="en-GB"/>
        </w:rPr>
        <w:t>9</w:t>
      </w:r>
      <w:r w:rsidRPr="00BB4EED">
        <w:rPr>
          <w:rFonts w:ascii="Arial Narrow" w:hAnsi="Arial Narrow" w:cs="Arial"/>
          <w:b/>
          <w:lang w:val="en-GB"/>
        </w:rPr>
        <w:t xml:space="preserve">: Publication </w:t>
      </w:r>
      <w:r w:rsidR="00EE5BD2">
        <w:rPr>
          <w:rFonts w:ascii="Arial Narrow" w:hAnsi="Arial Narrow" w:cs="Arial"/>
          <w:b/>
          <w:lang w:val="en-GB"/>
        </w:rPr>
        <w:t>o</w:t>
      </w:r>
      <w:r w:rsidRPr="00BB4EED">
        <w:rPr>
          <w:rFonts w:ascii="Arial Narrow" w:hAnsi="Arial Narrow" w:cs="Arial"/>
          <w:b/>
          <w:lang w:val="en-GB"/>
        </w:rPr>
        <w:t xml:space="preserve">f </w:t>
      </w:r>
      <w:r w:rsidR="00EE5BD2">
        <w:rPr>
          <w:rFonts w:ascii="Arial Narrow" w:hAnsi="Arial Narrow" w:cs="Arial"/>
          <w:b/>
          <w:lang w:val="en-GB"/>
        </w:rPr>
        <w:t>Framework Agreement</w:t>
      </w:r>
      <w:r w:rsidR="00EE5BD2" w:rsidRPr="00BB4EED">
        <w:rPr>
          <w:rFonts w:ascii="Arial Narrow" w:hAnsi="Arial Narrow" w:cs="Arial"/>
          <w:b/>
          <w:lang w:val="en-GB"/>
        </w:rPr>
        <w:t xml:space="preserve"> Award Results </w:t>
      </w:r>
      <w:r w:rsidRPr="00BB4EED">
        <w:rPr>
          <w:rFonts w:ascii="Arial Narrow" w:hAnsi="Arial Narrow" w:cs="Arial"/>
          <w:b/>
          <w:lang w:val="en-GB"/>
        </w:rPr>
        <w:t xml:space="preserve">and </w:t>
      </w:r>
      <w:r w:rsidR="00EE5BD2" w:rsidRPr="00BB4EED">
        <w:rPr>
          <w:rFonts w:ascii="Arial Narrow" w:hAnsi="Arial Narrow" w:cs="Arial"/>
          <w:b/>
          <w:lang w:val="en-GB"/>
        </w:rPr>
        <w:t>Petitions</w:t>
      </w:r>
      <w:bookmarkEnd w:id="52"/>
      <w:bookmarkEnd w:id="53"/>
    </w:p>
    <w:p w14:paraId="375BA1D1" w14:textId="3BE7CE28" w:rsidR="00BB4EED" w:rsidRPr="00BB4EED" w:rsidRDefault="00BB4EED" w:rsidP="00BB4EED">
      <w:pPr>
        <w:widowControl w:val="0"/>
        <w:autoSpaceDE w:val="0"/>
        <w:spacing w:after="120" w:line="360" w:lineRule="auto"/>
        <w:jc w:val="both"/>
        <w:rPr>
          <w:rFonts w:ascii="Arial Narrow" w:hAnsi="Arial Narrow" w:cs="Arial"/>
          <w:lang w:val="en-GB"/>
        </w:rPr>
      </w:pPr>
      <w:r w:rsidRPr="00BB4EED">
        <w:rPr>
          <w:rFonts w:ascii="Arial Narrow" w:hAnsi="Arial Narrow" w:cs="Arial"/>
          <w:lang w:val="en-GB"/>
        </w:rPr>
        <w:t>3</w:t>
      </w:r>
      <w:r w:rsidR="00EE5BD2">
        <w:rPr>
          <w:rFonts w:ascii="Arial Narrow" w:hAnsi="Arial Narrow" w:cs="Arial"/>
          <w:lang w:val="en-GB"/>
        </w:rPr>
        <w:t>8</w:t>
      </w:r>
      <w:r w:rsidRPr="00BB4EED">
        <w:rPr>
          <w:rFonts w:ascii="Arial Narrow" w:hAnsi="Arial Narrow" w:cs="Arial"/>
          <w:lang w:val="en-GB"/>
        </w:rPr>
        <w:t>.1. The Project Owner or the Delegated Project Owner shall have five (5) working days to sign the award decision</w:t>
      </w:r>
      <w:r w:rsidR="00EE5BD2">
        <w:rPr>
          <w:rFonts w:ascii="Arial Narrow" w:hAnsi="Arial Narrow" w:cs="Arial"/>
          <w:lang w:val="en-GB"/>
        </w:rPr>
        <w:t xml:space="preserve"> of the framework agreement</w:t>
      </w:r>
      <w:r w:rsidRPr="00BB4EED">
        <w:rPr>
          <w:rFonts w:ascii="Arial Narrow" w:hAnsi="Arial Narrow" w:cs="Arial"/>
          <w:lang w:val="en-GB"/>
        </w:rPr>
        <w:t xml:space="preserve"> and </w:t>
      </w:r>
      <w:r w:rsidR="00EE5BD2">
        <w:rPr>
          <w:rFonts w:ascii="Arial Narrow" w:hAnsi="Arial Narrow" w:cs="Arial"/>
          <w:lang w:val="en-GB"/>
        </w:rPr>
        <w:t xml:space="preserve">to </w:t>
      </w:r>
      <w:r w:rsidRPr="00BB4EED">
        <w:rPr>
          <w:rFonts w:ascii="Arial Narrow" w:hAnsi="Arial Narrow" w:cs="Arial"/>
          <w:lang w:val="en-GB"/>
        </w:rPr>
        <w:t xml:space="preserve">publish the results from the date of receipt of the final award proposal from the relevant </w:t>
      </w:r>
      <w:r w:rsidR="00EE5BD2">
        <w:rPr>
          <w:rFonts w:ascii="Arial Narrow" w:hAnsi="Arial Narrow" w:cs="Arial"/>
          <w:lang w:val="en-GB"/>
        </w:rPr>
        <w:t xml:space="preserve">Tender </w:t>
      </w:r>
      <w:r w:rsidRPr="00BB4EED">
        <w:rPr>
          <w:rFonts w:ascii="Arial Narrow" w:hAnsi="Arial Narrow" w:cs="Arial"/>
          <w:lang w:val="en-GB"/>
        </w:rPr>
        <w:t>Board, unless the procedure is suspended.</w:t>
      </w:r>
    </w:p>
    <w:p w14:paraId="515BA145" w14:textId="58419BE0" w:rsidR="00BB4EED" w:rsidRPr="00BB4EED" w:rsidRDefault="00EE5BD2" w:rsidP="00BB4EED">
      <w:pPr>
        <w:widowControl w:val="0"/>
        <w:autoSpaceDE w:val="0"/>
        <w:spacing w:after="120" w:line="360" w:lineRule="auto"/>
        <w:jc w:val="both"/>
        <w:rPr>
          <w:rFonts w:ascii="Arial Narrow" w:hAnsi="Arial Narrow" w:cs="Arial"/>
          <w:spacing w:val="5"/>
          <w:lang w:val="en-GB"/>
        </w:rPr>
      </w:pPr>
      <w:r>
        <w:rPr>
          <w:rFonts w:ascii="Arial Narrow" w:hAnsi="Arial Narrow" w:cs="Arial"/>
          <w:lang w:val="en-GB"/>
        </w:rPr>
        <w:t>38</w:t>
      </w:r>
      <w:r w:rsidR="00BB4EED" w:rsidRPr="00BB4EED">
        <w:rPr>
          <w:rFonts w:ascii="Arial Narrow" w:hAnsi="Arial Narrow" w:cs="Arial"/>
          <w:lang w:val="en-GB"/>
        </w:rPr>
        <w:t>.2. Any decision to award a public contract by the Project Owner or Delegated Project Owner shall be published in the public contracts journal published by the body in charge of regulating public contracts, or in any other authorised newspaper, with indication of the amount of the successful tender’s bid and the deadline.</w:t>
      </w:r>
    </w:p>
    <w:p w14:paraId="4346C5CF" w14:textId="55CB901F" w:rsidR="00BB4EED" w:rsidRPr="00BB4EED" w:rsidRDefault="00E65D0B" w:rsidP="00BB4EED">
      <w:pPr>
        <w:widowControl w:val="0"/>
        <w:autoSpaceDE w:val="0"/>
        <w:spacing w:after="120" w:line="360" w:lineRule="auto"/>
        <w:jc w:val="both"/>
        <w:rPr>
          <w:rFonts w:ascii="Arial Narrow" w:hAnsi="Arial Narrow" w:cs="Arial"/>
          <w:lang w:val="en-GB"/>
        </w:rPr>
      </w:pPr>
      <w:r>
        <w:rPr>
          <w:rFonts w:ascii="Arial Narrow" w:hAnsi="Arial Narrow" w:cs="Arial"/>
          <w:lang w:val="en-GB"/>
        </w:rPr>
        <w:t>38</w:t>
      </w:r>
      <w:r w:rsidRPr="00BB4EED">
        <w:rPr>
          <w:rFonts w:ascii="Arial Narrow" w:hAnsi="Arial Narrow" w:cs="Arial"/>
          <w:lang w:val="en-GB"/>
        </w:rPr>
        <w:t>.</w:t>
      </w:r>
      <w:r>
        <w:rPr>
          <w:rFonts w:ascii="Arial Narrow" w:hAnsi="Arial Narrow" w:cs="Arial"/>
          <w:lang w:val="en-GB"/>
        </w:rPr>
        <w:t>3</w:t>
      </w:r>
      <w:r w:rsidRPr="00BB4EED">
        <w:rPr>
          <w:rFonts w:ascii="Arial Narrow" w:hAnsi="Arial Narrow" w:cs="Arial"/>
          <w:lang w:val="en-GB"/>
        </w:rPr>
        <w:t xml:space="preserve">. </w:t>
      </w:r>
      <w:r w:rsidR="00BB4EED" w:rsidRPr="00BB4EED">
        <w:rPr>
          <w:rFonts w:ascii="Arial Narrow" w:hAnsi="Arial Narrow" w:cs="Arial"/>
          <w:lang w:val="en-GB"/>
        </w:rPr>
        <w:t>Upon publication of the award results, the Project Owner or Delegated Project Owner will send to each bidder who so requests, an excerpt of the bid evaluation report concerning him.</w:t>
      </w:r>
    </w:p>
    <w:p w14:paraId="0D1F65B4" w14:textId="1F2DF6C5" w:rsidR="00BB4EED" w:rsidRPr="00BB4EED" w:rsidRDefault="00EE5BD2" w:rsidP="00BB4EED">
      <w:pPr>
        <w:widowControl w:val="0"/>
        <w:autoSpaceDE w:val="0"/>
        <w:spacing w:after="120" w:line="360" w:lineRule="auto"/>
        <w:jc w:val="both"/>
        <w:rPr>
          <w:rFonts w:ascii="Arial Narrow" w:hAnsi="Arial Narrow" w:cs="Arial"/>
          <w:lang w:val="en-GB"/>
        </w:rPr>
      </w:pPr>
      <w:r>
        <w:rPr>
          <w:rFonts w:ascii="Arial Narrow" w:hAnsi="Arial Narrow" w:cs="Arial"/>
          <w:lang w:val="en-GB"/>
        </w:rPr>
        <w:t>38</w:t>
      </w:r>
      <w:r w:rsidR="00BB4EED" w:rsidRPr="00BB4EED">
        <w:rPr>
          <w:rFonts w:ascii="Arial Narrow" w:hAnsi="Arial Narrow" w:cs="Arial"/>
          <w:lang w:val="en-GB"/>
        </w:rPr>
        <w:t xml:space="preserve">.4. After publication of the award results, tenders that are not withdrawn within fifteen (15) days shall be destroyed, without any claim for </w:t>
      </w:r>
      <w:r w:rsidR="00E65D0B">
        <w:rPr>
          <w:rFonts w:ascii="Arial Narrow" w:hAnsi="Arial Narrow" w:cs="Arial"/>
          <w:lang w:val="en-GB"/>
        </w:rPr>
        <w:t>compensation being entertained, with exception of</w:t>
      </w:r>
      <w:r w:rsidR="00BB4EED" w:rsidRPr="00BB4EED">
        <w:rPr>
          <w:rFonts w:ascii="Arial Narrow" w:hAnsi="Arial Narrow" w:cs="Arial"/>
          <w:lang w:val="en-GB"/>
        </w:rPr>
        <w:t xml:space="preserve"> the copy intended for the body in charge of the regulation of public contracts if it was not collected on the spot.</w:t>
      </w:r>
    </w:p>
    <w:p w14:paraId="088D5328" w14:textId="510C4BE6" w:rsidR="00BB4EED" w:rsidRPr="00BB4EED" w:rsidRDefault="00EE5BD2" w:rsidP="00BB4EED">
      <w:pPr>
        <w:widowControl w:val="0"/>
        <w:autoSpaceDE w:val="0"/>
        <w:spacing w:after="120" w:line="360" w:lineRule="auto"/>
        <w:jc w:val="both"/>
        <w:rPr>
          <w:rFonts w:ascii="Arial Narrow" w:hAnsi="Arial Narrow" w:cs="Arial"/>
          <w:lang w:val="en-GB"/>
        </w:rPr>
      </w:pPr>
      <w:r>
        <w:rPr>
          <w:rFonts w:ascii="Arial Narrow" w:hAnsi="Arial Narrow" w:cs="Arial"/>
          <w:lang w:val="en-GB"/>
        </w:rPr>
        <w:t>38</w:t>
      </w:r>
      <w:r w:rsidR="00BB4EED" w:rsidRPr="00BB4EED">
        <w:rPr>
          <w:rFonts w:ascii="Arial Narrow" w:hAnsi="Arial Narrow" w:cs="Arial"/>
          <w:lang w:val="en-GB"/>
        </w:rPr>
        <w:t xml:space="preserve">.5. </w:t>
      </w:r>
      <w:r w:rsidR="00F07D1C">
        <w:rPr>
          <w:rFonts w:ascii="Arial Narrow" w:hAnsi="Arial Narrow" w:cs="Arial"/>
          <w:lang w:val="en-GB"/>
        </w:rPr>
        <w:t>In the event of</w:t>
      </w:r>
      <w:r w:rsidR="00BB4EED" w:rsidRPr="00BB4EED">
        <w:rPr>
          <w:rFonts w:ascii="Arial Narrow" w:hAnsi="Arial Narrow" w:cs="Arial"/>
          <w:lang w:val="en-GB"/>
        </w:rPr>
        <w:t xml:space="preserve"> petition, it should be addressed to the Petitions Review Committee, with copies to the Project Owner or Delegated Project Owner, the Chairperson of the Tenders Board concerned, to the body in charge of regulating public contracts and to the Authority in charge of public contracts.</w:t>
      </w:r>
    </w:p>
    <w:p w14:paraId="30BBD1D1" w14:textId="77777777" w:rsidR="00BB4EED" w:rsidRPr="00BB4EED" w:rsidRDefault="00BB4EED" w:rsidP="00C77C76">
      <w:pPr>
        <w:widowControl w:val="0"/>
        <w:autoSpaceDE w:val="0"/>
        <w:spacing w:after="120" w:line="360" w:lineRule="auto"/>
        <w:jc w:val="both"/>
        <w:rPr>
          <w:rFonts w:ascii="Arial Narrow" w:hAnsi="Arial Narrow" w:cs="Arial"/>
          <w:lang w:val="en-GB"/>
        </w:rPr>
      </w:pPr>
      <w:r w:rsidRPr="00BB4EED">
        <w:rPr>
          <w:rFonts w:ascii="Arial Narrow" w:hAnsi="Arial Narrow" w:cs="Arial"/>
          <w:lang w:val="en-GB"/>
        </w:rPr>
        <w:t>It must take place within a maximum deadline of five (5) working days after the publication of the results.</w:t>
      </w:r>
    </w:p>
    <w:p w14:paraId="306CFFD1" w14:textId="047EF1AE" w:rsidR="00BB4EED" w:rsidRPr="00BB4EED" w:rsidRDefault="00BB4EED" w:rsidP="00C77C76">
      <w:pPr>
        <w:widowControl w:val="0"/>
        <w:autoSpaceDE w:val="0"/>
        <w:spacing w:after="120" w:line="360" w:lineRule="auto"/>
        <w:jc w:val="both"/>
        <w:rPr>
          <w:rFonts w:ascii="Arial Narrow" w:hAnsi="Arial Narrow" w:cs="Arial"/>
          <w:lang w:val="en-GB"/>
        </w:rPr>
      </w:pPr>
      <w:r w:rsidRPr="00BB4EED">
        <w:rPr>
          <w:rFonts w:ascii="Arial Narrow" w:hAnsi="Arial Narrow" w:cs="Arial"/>
          <w:lang w:val="en-GB"/>
        </w:rPr>
        <w:t>3</w:t>
      </w:r>
      <w:r w:rsidR="00C77C76">
        <w:rPr>
          <w:rFonts w:ascii="Arial Narrow" w:hAnsi="Arial Narrow" w:cs="Arial"/>
          <w:lang w:val="en-GB"/>
        </w:rPr>
        <w:t>8</w:t>
      </w:r>
      <w:r w:rsidRPr="00BB4EED">
        <w:rPr>
          <w:rFonts w:ascii="Arial Narrow" w:hAnsi="Arial Narrow" w:cs="Arial"/>
          <w:lang w:val="en-GB"/>
        </w:rPr>
        <w:t>.6 Such a petition may lead to the suspension of the procedure following the assessment of the public contracts regulatory body.</w:t>
      </w:r>
    </w:p>
    <w:p w14:paraId="609EB3F0" w14:textId="169D35AB" w:rsidR="00BB4EED" w:rsidRPr="00BB4EED" w:rsidRDefault="005F734A" w:rsidP="00BB4EED">
      <w:pPr>
        <w:keepNext/>
        <w:spacing w:before="240" w:after="60" w:line="360" w:lineRule="auto"/>
        <w:outlineLvl w:val="2"/>
        <w:rPr>
          <w:rFonts w:ascii="Arial Narrow" w:hAnsi="Arial Narrow" w:cs="Arial"/>
          <w:b/>
          <w:lang w:val="en-GB"/>
        </w:rPr>
      </w:pPr>
      <w:bookmarkStart w:id="54" w:name="_Toc97557069"/>
      <w:bookmarkStart w:id="55" w:name="_Toc119332159"/>
      <w:r>
        <w:rPr>
          <w:rFonts w:ascii="Arial Narrow" w:hAnsi="Arial Narrow" w:cs="Arial"/>
          <w:b/>
          <w:lang w:val="en-GB"/>
        </w:rPr>
        <w:lastRenderedPageBreak/>
        <w:t>Article 40</w:t>
      </w:r>
      <w:r w:rsidR="00BB4EED" w:rsidRPr="00BB4EED">
        <w:rPr>
          <w:rFonts w:ascii="Arial Narrow" w:hAnsi="Arial Narrow" w:cs="Arial"/>
          <w:b/>
          <w:lang w:val="en-GB"/>
        </w:rPr>
        <w:t>: Signing of the</w:t>
      </w:r>
      <w:bookmarkEnd w:id="54"/>
      <w:bookmarkEnd w:id="55"/>
      <w:r w:rsidR="00C77C76">
        <w:rPr>
          <w:rFonts w:ascii="Arial Narrow" w:hAnsi="Arial Narrow" w:cs="Arial"/>
          <w:b/>
          <w:lang w:val="en-GB"/>
        </w:rPr>
        <w:t xml:space="preserve"> Framework Agreement </w:t>
      </w:r>
    </w:p>
    <w:p w14:paraId="4369F52C" w14:textId="2ECE0527" w:rsidR="00BB4EED" w:rsidRPr="00BB4EED" w:rsidRDefault="005F734A" w:rsidP="00BB4EED">
      <w:pPr>
        <w:widowControl w:val="0"/>
        <w:autoSpaceDE w:val="0"/>
        <w:spacing w:after="120" w:line="360" w:lineRule="auto"/>
        <w:jc w:val="both"/>
        <w:rPr>
          <w:rFonts w:ascii="Arial Narrow" w:hAnsi="Arial Narrow" w:cs="Arial"/>
          <w:lang w:val="en-GB"/>
        </w:rPr>
      </w:pPr>
      <w:r>
        <w:rPr>
          <w:rFonts w:ascii="Arial Narrow" w:hAnsi="Arial Narrow" w:cs="Arial"/>
          <w:lang w:val="en-GB"/>
        </w:rPr>
        <w:t>40</w:t>
      </w:r>
      <w:r w:rsidR="00C77C76">
        <w:rPr>
          <w:rFonts w:ascii="Arial Narrow" w:hAnsi="Arial Narrow" w:cs="Arial"/>
          <w:lang w:val="en-GB"/>
        </w:rPr>
        <w:t>.</w:t>
      </w:r>
      <w:r w:rsidR="00DE6AC7">
        <w:rPr>
          <w:rFonts w:ascii="Arial Narrow" w:hAnsi="Arial Narrow" w:cs="Arial"/>
          <w:lang w:val="en-GB"/>
        </w:rPr>
        <w:t>1</w:t>
      </w:r>
      <w:r w:rsidR="00BB4EED" w:rsidRPr="00BB4EED">
        <w:rPr>
          <w:rFonts w:ascii="Arial Narrow" w:hAnsi="Arial Narrow" w:cs="Arial"/>
          <w:lang w:val="en-GB"/>
        </w:rPr>
        <w:t xml:space="preserve">. After publication of the results, the Project Owner or Delegated Project Owner shall have five (5) working days to sign the </w:t>
      </w:r>
      <w:r w:rsidR="00C77C76">
        <w:rPr>
          <w:rFonts w:ascii="Arial Narrow" w:hAnsi="Arial Narrow" w:cs="Arial"/>
          <w:lang w:val="en-GB"/>
        </w:rPr>
        <w:t>Framework agreement</w:t>
      </w:r>
      <w:r w:rsidR="00BB4EED" w:rsidRPr="00BB4EED">
        <w:rPr>
          <w:rFonts w:ascii="Arial Narrow" w:hAnsi="Arial Narrow" w:cs="Arial"/>
          <w:lang w:val="en-GB"/>
        </w:rPr>
        <w:t xml:space="preserve"> from date of subscription of the draft </w:t>
      </w:r>
      <w:r w:rsidR="00C77C76">
        <w:rPr>
          <w:rFonts w:ascii="Arial Narrow" w:hAnsi="Arial Narrow" w:cs="Arial"/>
          <w:lang w:val="en-GB"/>
        </w:rPr>
        <w:t>framework agreement</w:t>
      </w:r>
      <w:r w:rsidR="00BB4EED" w:rsidRPr="00BB4EED">
        <w:rPr>
          <w:rFonts w:ascii="Arial Narrow" w:hAnsi="Arial Narrow" w:cs="Arial"/>
          <w:lang w:val="en-GB"/>
        </w:rPr>
        <w:t xml:space="preserve"> by the successful bidder.</w:t>
      </w:r>
    </w:p>
    <w:p w14:paraId="3DE19CB2" w14:textId="2EBC4319" w:rsidR="00346135" w:rsidRDefault="005F734A" w:rsidP="00BB4EED">
      <w:pPr>
        <w:widowControl w:val="0"/>
        <w:autoSpaceDE w:val="0"/>
        <w:spacing w:after="120" w:line="360" w:lineRule="auto"/>
        <w:jc w:val="both"/>
        <w:rPr>
          <w:rFonts w:ascii="Arial Narrow" w:hAnsi="Arial Narrow" w:cs="Arial"/>
          <w:lang w:val="en-GB"/>
        </w:rPr>
      </w:pPr>
      <w:r>
        <w:rPr>
          <w:rFonts w:ascii="Arial Narrow" w:hAnsi="Arial Narrow" w:cs="Arial"/>
          <w:lang w:val="en-GB"/>
        </w:rPr>
        <w:t>40</w:t>
      </w:r>
      <w:r w:rsidR="00BB4EED" w:rsidRPr="00BB4EED">
        <w:rPr>
          <w:rFonts w:ascii="Arial Narrow" w:hAnsi="Arial Narrow" w:cs="Arial"/>
          <w:lang w:val="en-GB"/>
        </w:rPr>
        <w:t xml:space="preserve">.2. The successful </w:t>
      </w:r>
      <w:r w:rsidR="00534583">
        <w:rPr>
          <w:rFonts w:ascii="Arial Narrow" w:hAnsi="Arial Narrow"/>
          <w:lang w:val="en-GB"/>
        </w:rPr>
        <w:t>bidder</w:t>
      </w:r>
      <w:r w:rsidR="00BB4EED" w:rsidRPr="00BB4EED">
        <w:rPr>
          <w:rFonts w:ascii="Arial Narrow" w:hAnsi="Arial Narrow" w:cs="Arial"/>
          <w:lang w:val="en-GB"/>
        </w:rPr>
        <w:t xml:space="preserve"> shall have a period of fifteen (15) working days from receipt to subscribe the contract or the jobbing order. Beyond this period, the Project Owne</w:t>
      </w:r>
      <w:r w:rsidR="00002FB8" w:rsidRPr="00002FB8">
        <w:rPr>
          <w:iCs/>
          <w:noProof/>
          <w:sz w:val="28"/>
          <w:szCs w:val="26"/>
        </w:rPr>
        <w:drawing>
          <wp:anchor distT="0" distB="0" distL="114300" distR="114300" simplePos="0" relativeHeight="251740160" behindDoc="1" locked="0" layoutInCell="1" allowOverlap="1" wp14:anchorId="0766D088" wp14:editId="0E5A9899">
            <wp:simplePos x="0" y="0"/>
            <wp:positionH relativeFrom="column">
              <wp:posOffset>0</wp:posOffset>
            </wp:positionH>
            <wp:positionV relativeFrom="paragraph">
              <wp:posOffset>262255</wp:posOffset>
            </wp:positionV>
            <wp:extent cx="2628900" cy="1924050"/>
            <wp:effectExtent l="0" t="0" r="0" b="0"/>
            <wp:wrapNone/>
            <wp:docPr id="5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BB4EED" w:rsidRPr="00BB4EED">
        <w:rPr>
          <w:rFonts w:ascii="Arial Narrow" w:hAnsi="Arial Narrow" w:cs="Arial"/>
          <w:lang w:val="en-GB"/>
        </w:rPr>
        <w:t xml:space="preserve">r or Delegated Project Owner </w:t>
      </w:r>
      <w:r w:rsidR="00346135">
        <w:rPr>
          <w:rFonts w:ascii="Arial Narrow" w:hAnsi="Arial Narrow" w:cs="Arial"/>
          <w:lang w:val="en-GB"/>
        </w:rPr>
        <w:t>shall reserve</w:t>
      </w:r>
      <w:r w:rsidR="00BB4EED" w:rsidRPr="00BB4EED">
        <w:rPr>
          <w:rFonts w:ascii="Arial Narrow" w:hAnsi="Arial Narrow" w:cs="Arial"/>
          <w:lang w:val="en-GB"/>
        </w:rPr>
        <w:t xml:space="preserve"> the right to cancel the award decision after the successful bidder has been given a formal notice but without any response. </w:t>
      </w:r>
    </w:p>
    <w:p w14:paraId="52EF83E8" w14:textId="13453760" w:rsidR="00BB4EED" w:rsidRPr="00BB4EED" w:rsidRDefault="00BB4EED" w:rsidP="00BB4EED">
      <w:pPr>
        <w:widowControl w:val="0"/>
        <w:autoSpaceDE w:val="0"/>
        <w:spacing w:after="120" w:line="360" w:lineRule="auto"/>
        <w:jc w:val="both"/>
        <w:rPr>
          <w:rFonts w:ascii="Arial Narrow" w:hAnsi="Arial Narrow" w:cs="Arial"/>
          <w:spacing w:val="5"/>
          <w:lang w:val="en-GB"/>
        </w:rPr>
      </w:pPr>
      <w:r w:rsidRPr="00BB4EED">
        <w:rPr>
          <w:rFonts w:ascii="Arial Narrow" w:hAnsi="Arial Narrow" w:cs="Arial"/>
          <w:lang w:val="en-GB"/>
        </w:rPr>
        <w:t xml:space="preserve">In this case, the bid bond is forfeited and the </w:t>
      </w:r>
      <w:r w:rsidR="00DE6AC7">
        <w:rPr>
          <w:rFonts w:ascii="Arial Narrow" w:hAnsi="Arial Narrow" w:cs="Arial"/>
          <w:lang w:val="en-GB"/>
        </w:rPr>
        <w:t>framework agreement</w:t>
      </w:r>
      <w:r w:rsidRPr="00BB4EED">
        <w:rPr>
          <w:rFonts w:ascii="Arial Narrow" w:hAnsi="Arial Narrow" w:cs="Arial"/>
          <w:lang w:val="en-GB"/>
        </w:rPr>
        <w:t xml:space="preserve"> is awarded to the second-ranked candidate.</w:t>
      </w:r>
    </w:p>
    <w:p w14:paraId="49A43CD6" w14:textId="749A0A5C" w:rsidR="00BB4EED" w:rsidRPr="00BB4EED" w:rsidRDefault="005F734A" w:rsidP="00BB4EED">
      <w:pPr>
        <w:widowControl w:val="0"/>
        <w:autoSpaceDE w:val="0"/>
        <w:spacing w:after="120" w:line="360" w:lineRule="auto"/>
        <w:jc w:val="both"/>
        <w:rPr>
          <w:rFonts w:ascii="Arial Narrow" w:hAnsi="Arial Narrow" w:cs="Arial"/>
          <w:spacing w:val="2"/>
          <w:lang w:val="en-GB"/>
        </w:rPr>
      </w:pPr>
      <w:r>
        <w:rPr>
          <w:rFonts w:ascii="Arial Narrow" w:hAnsi="Arial Narrow" w:cs="Arial"/>
          <w:lang w:val="en-GB"/>
        </w:rPr>
        <w:t>40</w:t>
      </w:r>
      <w:r w:rsidR="00BB4EED" w:rsidRPr="00BB4EED">
        <w:rPr>
          <w:rFonts w:ascii="Arial Narrow" w:hAnsi="Arial Narrow" w:cs="Arial"/>
          <w:lang w:val="en-GB"/>
        </w:rPr>
        <w:t xml:space="preserve">.3. The Project Owner or Delegated Project Owner has a period of five (5) working days for the signature of the </w:t>
      </w:r>
      <w:r w:rsidR="00DB6124">
        <w:rPr>
          <w:rFonts w:ascii="Arial Narrow" w:hAnsi="Arial Narrow" w:cs="Arial"/>
          <w:lang w:val="en-GB"/>
        </w:rPr>
        <w:t>framework agreement</w:t>
      </w:r>
      <w:r w:rsidR="00BB4EED" w:rsidRPr="00BB4EED">
        <w:rPr>
          <w:rFonts w:ascii="Arial Narrow" w:hAnsi="Arial Narrow" w:cs="Arial"/>
          <w:lang w:val="en-GB"/>
        </w:rPr>
        <w:t xml:space="preserve">, from the date of receipt of the draft </w:t>
      </w:r>
      <w:r w:rsidR="00DB6124">
        <w:rPr>
          <w:rFonts w:ascii="Arial Narrow" w:hAnsi="Arial Narrow" w:cs="Arial"/>
          <w:lang w:val="en-GB"/>
        </w:rPr>
        <w:t xml:space="preserve">framework agreement </w:t>
      </w:r>
      <w:r w:rsidR="00BB4EED" w:rsidRPr="00BB4EED">
        <w:rPr>
          <w:rFonts w:ascii="Arial Narrow" w:hAnsi="Arial Narrow" w:cs="Arial"/>
          <w:lang w:val="en-GB"/>
        </w:rPr>
        <w:t xml:space="preserve">subscribed by the successful bidder; or for </w:t>
      </w:r>
      <w:r w:rsidR="00437A4D">
        <w:rPr>
          <w:rFonts w:ascii="Arial Narrow" w:hAnsi="Arial Narrow" w:cs="Arial"/>
          <w:lang w:val="en-GB"/>
        </w:rPr>
        <w:t>framework agreement awarded by mutual agreements</w:t>
      </w:r>
      <w:r w:rsidR="00BB4EED" w:rsidRPr="00BB4EED">
        <w:rPr>
          <w:rFonts w:ascii="Arial Narrow" w:hAnsi="Arial Narrow" w:cs="Arial"/>
          <w:lang w:val="en-GB"/>
        </w:rPr>
        <w:t>, from the date of receipt of the opinion of the competent Central Contracts Control Board, after their subscription by the successful bidder</w:t>
      </w:r>
      <w:r w:rsidR="00BB4EED" w:rsidRPr="00BB4EED">
        <w:rPr>
          <w:rFonts w:ascii="Arial Narrow" w:hAnsi="Arial Narrow" w:cs="Arial"/>
          <w:spacing w:val="2"/>
          <w:lang w:val="en-GB"/>
        </w:rPr>
        <w:t>.</w:t>
      </w:r>
    </w:p>
    <w:p w14:paraId="3CBECA9D" w14:textId="3ACA40A8" w:rsidR="00BB4EED" w:rsidRDefault="005F734A" w:rsidP="00BB4EED">
      <w:pPr>
        <w:widowControl w:val="0"/>
        <w:autoSpaceDE w:val="0"/>
        <w:spacing w:after="120" w:line="360" w:lineRule="auto"/>
        <w:jc w:val="both"/>
        <w:rPr>
          <w:rFonts w:ascii="Arial Narrow" w:hAnsi="Arial Narrow" w:cs="Arial"/>
          <w:lang w:val="en-GB"/>
        </w:rPr>
      </w:pPr>
      <w:r>
        <w:rPr>
          <w:rFonts w:ascii="Arial Narrow" w:hAnsi="Arial Narrow" w:cs="Arial"/>
          <w:lang w:val="en-GB"/>
        </w:rPr>
        <w:t>40</w:t>
      </w:r>
      <w:r w:rsidR="00BB4EED" w:rsidRPr="00BB4EED">
        <w:rPr>
          <w:rFonts w:ascii="Arial Narrow" w:hAnsi="Arial Narrow" w:cs="Arial"/>
          <w:lang w:val="en-GB"/>
        </w:rPr>
        <w:t xml:space="preserve">.4. The Project Owner or Delegated Project Owner shall notify the </w:t>
      </w:r>
      <w:r w:rsidR="00437A4D">
        <w:rPr>
          <w:rFonts w:ascii="Arial Narrow" w:hAnsi="Arial Narrow" w:cs="Arial"/>
          <w:lang w:val="en-GB"/>
        </w:rPr>
        <w:t xml:space="preserve">framework agreement </w:t>
      </w:r>
      <w:r w:rsidR="00BB4EED" w:rsidRPr="00BB4EED">
        <w:rPr>
          <w:rFonts w:ascii="Arial Narrow" w:hAnsi="Arial Narrow" w:cs="Arial"/>
          <w:lang w:val="en-GB"/>
        </w:rPr>
        <w:t>to the holder within five (5) working days from the date of its signature</w:t>
      </w:r>
      <w:r w:rsidR="00437A4D">
        <w:rPr>
          <w:rFonts w:ascii="Arial Narrow" w:hAnsi="Arial Narrow" w:cs="Arial"/>
          <w:lang w:val="en-GB"/>
        </w:rPr>
        <w:t>.</w:t>
      </w:r>
    </w:p>
    <w:p w14:paraId="0E9CBE8C" w14:textId="0FD67E1A" w:rsidR="00437A4D" w:rsidRPr="00437A4D" w:rsidRDefault="005F734A" w:rsidP="00437A4D">
      <w:pPr>
        <w:widowControl w:val="0"/>
        <w:autoSpaceDE w:val="0"/>
        <w:spacing w:after="120" w:line="360" w:lineRule="auto"/>
        <w:jc w:val="both"/>
        <w:rPr>
          <w:rFonts w:ascii="Arial Narrow" w:hAnsi="Arial Narrow" w:cs="Arial"/>
          <w:lang w:val="en-GB"/>
        </w:rPr>
      </w:pPr>
      <w:r>
        <w:rPr>
          <w:rFonts w:ascii="Arial Narrow" w:hAnsi="Arial Narrow" w:cs="Arial"/>
          <w:lang w:val="en-GB"/>
        </w:rPr>
        <w:t>40</w:t>
      </w:r>
      <w:r w:rsidR="00437A4D">
        <w:rPr>
          <w:rFonts w:ascii="Arial Narrow" w:hAnsi="Arial Narrow" w:cs="Arial"/>
          <w:lang w:val="en-GB"/>
        </w:rPr>
        <w:t>.5</w:t>
      </w:r>
      <w:r w:rsidR="00437A4D" w:rsidRPr="00BB4EED">
        <w:rPr>
          <w:rFonts w:ascii="Arial Narrow" w:hAnsi="Arial Narrow" w:cs="Arial"/>
          <w:lang w:val="en-GB"/>
        </w:rPr>
        <w:t xml:space="preserve">. The </w:t>
      </w:r>
      <w:r w:rsidR="00534583">
        <w:rPr>
          <w:rFonts w:ascii="Arial Narrow" w:hAnsi="Arial Narrow"/>
          <w:lang w:val="en-GB"/>
        </w:rPr>
        <w:t>bidder</w:t>
      </w:r>
      <w:r>
        <w:rPr>
          <w:rFonts w:ascii="Arial Narrow" w:hAnsi="Arial Narrow"/>
          <w:lang w:val="en-GB"/>
        </w:rPr>
        <w:t xml:space="preserve"> who has been attributed the framework agreement</w:t>
      </w:r>
      <w:r w:rsidR="00437A4D" w:rsidRPr="00BB4EED">
        <w:rPr>
          <w:rFonts w:ascii="Arial Narrow" w:hAnsi="Arial Narrow" w:cs="Arial"/>
          <w:lang w:val="en-GB"/>
        </w:rPr>
        <w:t xml:space="preserve"> shall have a period of fifteen (15) working days from receipt to subscribe the contract or the jobbing order. Beyond this period, the Project Owner or Delegated Project Owner </w:t>
      </w:r>
      <w:r w:rsidR="00437A4D">
        <w:rPr>
          <w:rFonts w:ascii="Arial Narrow" w:hAnsi="Arial Narrow" w:cs="Arial"/>
          <w:lang w:val="en-GB"/>
        </w:rPr>
        <w:t>shall reserve</w:t>
      </w:r>
      <w:r w:rsidR="00437A4D" w:rsidRPr="00BB4EED">
        <w:rPr>
          <w:rFonts w:ascii="Arial Narrow" w:hAnsi="Arial Narrow" w:cs="Arial"/>
          <w:lang w:val="en-GB"/>
        </w:rPr>
        <w:t xml:space="preserve"> the right to cancel the award decision after the successful bidder has been given a formal notice but without any response. In this case, the bid bond is forfeited and the </w:t>
      </w:r>
      <w:r>
        <w:rPr>
          <w:rFonts w:ascii="Arial Narrow" w:hAnsi="Arial Narrow" w:cs="Arial"/>
          <w:lang w:val="en-GB"/>
        </w:rPr>
        <w:t>framework agreement</w:t>
      </w:r>
      <w:r w:rsidR="00437A4D" w:rsidRPr="00BB4EED">
        <w:rPr>
          <w:rFonts w:ascii="Arial Narrow" w:hAnsi="Arial Narrow" w:cs="Arial"/>
          <w:lang w:val="en-GB"/>
        </w:rPr>
        <w:t xml:space="preserve"> is awarded to the second-ranked candidate.</w:t>
      </w:r>
    </w:p>
    <w:p w14:paraId="6897C466" w14:textId="34464B76" w:rsidR="00437A4D" w:rsidRPr="00BB4EED" w:rsidRDefault="00437A4D" w:rsidP="00BB4EED">
      <w:pPr>
        <w:widowControl w:val="0"/>
        <w:autoSpaceDE w:val="0"/>
        <w:spacing w:after="120" w:line="360" w:lineRule="auto"/>
        <w:jc w:val="both"/>
        <w:rPr>
          <w:rFonts w:ascii="Arial Narrow" w:hAnsi="Arial Narrow" w:cs="Arial"/>
          <w:lang w:val="en-GB"/>
        </w:rPr>
      </w:pPr>
    </w:p>
    <w:p w14:paraId="7E6FBFF3" w14:textId="25BE6CA3" w:rsidR="00BB4EED" w:rsidRPr="00BB4EED" w:rsidRDefault="00822A18" w:rsidP="00BB4EED">
      <w:pPr>
        <w:keepNext/>
        <w:spacing w:before="240" w:after="60" w:line="360" w:lineRule="auto"/>
        <w:outlineLvl w:val="2"/>
        <w:rPr>
          <w:rFonts w:ascii="Arial Narrow" w:hAnsi="Arial Narrow" w:cs="Arial"/>
          <w:b/>
          <w:lang w:val="en-GB"/>
        </w:rPr>
      </w:pPr>
      <w:bookmarkStart w:id="56" w:name="_Toc97557070"/>
      <w:bookmarkStart w:id="57" w:name="_Toc119332160"/>
      <w:r>
        <w:rPr>
          <w:rFonts w:ascii="Arial Narrow" w:hAnsi="Arial Narrow" w:cs="Arial"/>
          <w:b/>
          <w:lang w:val="en-GB"/>
        </w:rPr>
        <w:t>Article 41</w:t>
      </w:r>
      <w:r w:rsidR="00BB4EED" w:rsidRPr="00BB4EED">
        <w:rPr>
          <w:rFonts w:ascii="Arial Narrow" w:hAnsi="Arial Narrow" w:cs="Arial"/>
          <w:b/>
          <w:lang w:val="en-GB"/>
        </w:rPr>
        <w:t>: Final Bond</w:t>
      </w:r>
      <w:bookmarkEnd w:id="56"/>
      <w:bookmarkEnd w:id="57"/>
    </w:p>
    <w:p w14:paraId="2023C218" w14:textId="47E1EE28" w:rsidR="00BB4EED" w:rsidRPr="00BB4EED" w:rsidRDefault="00822A18" w:rsidP="00BB4EED">
      <w:pPr>
        <w:widowControl w:val="0"/>
        <w:autoSpaceDE w:val="0"/>
        <w:spacing w:after="120" w:line="360" w:lineRule="auto"/>
        <w:jc w:val="both"/>
        <w:rPr>
          <w:rFonts w:ascii="Arial Narrow" w:hAnsi="Arial Narrow" w:cs="Arial"/>
          <w:lang w:val="en-GB"/>
        </w:rPr>
      </w:pPr>
      <w:r>
        <w:rPr>
          <w:rFonts w:ascii="Arial Narrow" w:hAnsi="Arial Narrow" w:cs="Arial"/>
          <w:lang w:val="en-GB"/>
        </w:rPr>
        <w:t>41</w:t>
      </w:r>
      <w:r w:rsidR="00BB4EED" w:rsidRPr="00BB4EED">
        <w:rPr>
          <w:rFonts w:ascii="Arial Narrow" w:hAnsi="Arial Narrow" w:cs="Arial"/>
          <w:lang w:val="en-GB"/>
        </w:rPr>
        <w:t xml:space="preserve">.1. Within the twenty (20) calendar days following the notification of the </w:t>
      </w:r>
      <w:r w:rsidR="00121F29">
        <w:rPr>
          <w:rFonts w:ascii="Arial Narrow" w:hAnsi="Arial Narrow" w:cs="Arial"/>
          <w:lang w:val="en-GB"/>
        </w:rPr>
        <w:t xml:space="preserve">framework agreement </w:t>
      </w:r>
      <w:r w:rsidR="00BB4EED" w:rsidRPr="00BB4EED">
        <w:rPr>
          <w:rFonts w:ascii="Arial Narrow" w:hAnsi="Arial Narrow" w:cs="Arial"/>
          <w:lang w:val="en-GB"/>
        </w:rPr>
        <w:t xml:space="preserve">by the Project Owner or Delegated Project Owner, the </w:t>
      </w:r>
      <w:r w:rsidR="00121F29">
        <w:rPr>
          <w:rFonts w:ascii="Arial Narrow" w:hAnsi="Arial Narrow" w:cs="Arial"/>
          <w:lang w:val="en-GB"/>
        </w:rPr>
        <w:t xml:space="preserve">contracting party </w:t>
      </w:r>
      <w:r w:rsidR="00BB4EED" w:rsidRPr="00BB4EED">
        <w:rPr>
          <w:rFonts w:ascii="Arial Narrow" w:hAnsi="Arial Narrow" w:cs="Arial"/>
          <w:lang w:val="en-GB"/>
        </w:rPr>
        <w:t>shall provide the Project Owner or Deleg</w:t>
      </w:r>
      <w:r w:rsidR="00121F29">
        <w:rPr>
          <w:rFonts w:ascii="Arial Narrow" w:hAnsi="Arial Narrow" w:cs="Arial"/>
          <w:lang w:val="en-GB"/>
        </w:rPr>
        <w:t xml:space="preserve">ated Project Owner with a </w:t>
      </w:r>
      <w:r w:rsidR="00BB4EED" w:rsidRPr="00BB4EED">
        <w:rPr>
          <w:rFonts w:ascii="Arial Narrow" w:hAnsi="Arial Narrow" w:cs="Arial"/>
          <w:lang w:val="en-GB"/>
        </w:rPr>
        <w:t>bond, to guarantee the complete execution of the works, in the form stipulated in the RPAO, in accordance with the model provided in the Tender File.</w:t>
      </w:r>
    </w:p>
    <w:p w14:paraId="16D9CD17" w14:textId="44AE6657" w:rsidR="00BB4EED" w:rsidRPr="00BB4EED" w:rsidRDefault="00822A18" w:rsidP="00BB4EED">
      <w:pPr>
        <w:widowControl w:val="0"/>
        <w:autoSpaceDE w:val="0"/>
        <w:spacing w:after="120" w:line="360" w:lineRule="auto"/>
        <w:jc w:val="both"/>
        <w:rPr>
          <w:rFonts w:ascii="Arial Narrow" w:hAnsi="Arial Narrow" w:cs="Arial"/>
          <w:lang w:val="en-GB"/>
        </w:rPr>
      </w:pPr>
      <w:r>
        <w:rPr>
          <w:rFonts w:ascii="Arial Narrow" w:hAnsi="Arial Narrow" w:cs="Arial"/>
          <w:lang w:val="en-GB"/>
        </w:rPr>
        <w:t>41</w:t>
      </w:r>
      <w:r w:rsidR="00BB4EED" w:rsidRPr="00BB4EED">
        <w:rPr>
          <w:rFonts w:ascii="Arial Narrow" w:hAnsi="Arial Narrow" w:cs="Arial"/>
          <w:lang w:val="en-GB"/>
        </w:rPr>
        <w:t xml:space="preserve">.2. The final bond whose rate, set in the RPAO, varies between 2 and 5 percent of the amount of the </w:t>
      </w:r>
      <w:r w:rsidR="00121F29">
        <w:rPr>
          <w:rFonts w:ascii="Arial Narrow" w:hAnsi="Arial Narrow" w:cs="Arial"/>
          <w:lang w:val="en-GB"/>
        </w:rPr>
        <w:t>framework agreement</w:t>
      </w:r>
      <w:r w:rsidR="00BB4EED" w:rsidRPr="00BB4EED">
        <w:rPr>
          <w:rFonts w:ascii="Arial Narrow" w:hAnsi="Arial Narrow" w:cs="Arial"/>
          <w:lang w:val="en-GB"/>
        </w:rPr>
        <w:t xml:space="preserve"> inclusive of all taxes, increased as the case ma</w:t>
      </w:r>
      <w:r w:rsidR="00121F29">
        <w:rPr>
          <w:rFonts w:ascii="Arial Narrow" w:hAnsi="Arial Narrow" w:cs="Arial"/>
          <w:lang w:val="en-GB"/>
        </w:rPr>
        <w:t xml:space="preserve">y be, of the amount of </w:t>
      </w:r>
      <w:r w:rsidR="00BB4EED" w:rsidRPr="00BB4EED">
        <w:rPr>
          <w:rFonts w:ascii="Arial Narrow" w:hAnsi="Arial Narrow" w:cs="Arial"/>
          <w:lang w:val="en-GB"/>
        </w:rPr>
        <w:t>amendments, may be replaced by a guarantee from a banking establishment approved according to the instruments in force, and issued with the Project Owner or Delegated Project Owner as beneficiary or by a personal and joint security.</w:t>
      </w:r>
    </w:p>
    <w:p w14:paraId="3C9DB1F0" w14:textId="6B9A7AAF" w:rsidR="00BB4EED" w:rsidRPr="00BB4EED" w:rsidRDefault="00121F29" w:rsidP="00BB4EED">
      <w:pPr>
        <w:widowControl w:val="0"/>
        <w:autoSpaceDE w:val="0"/>
        <w:spacing w:after="120" w:line="360" w:lineRule="auto"/>
        <w:jc w:val="both"/>
        <w:rPr>
          <w:rFonts w:ascii="Arial Narrow" w:hAnsi="Arial Narrow" w:cs="Arial"/>
          <w:spacing w:val="-20"/>
          <w:lang w:val="en-GB"/>
        </w:rPr>
      </w:pPr>
      <w:r>
        <w:rPr>
          <w:rFonts w:ascii="Arial Narrow" w:hAnsi="Arial Narrow" w:cs="Arial"/>
          <w:lang w:val="en-GB"/>
        </w:rPr>
        <w:t>40</w:t>
      </w:r>
      <w:r w:rsidR="00BB4EED" w:rsidRPr="00BB4EED">
        <w:rPr>
          <w:rFonts w:ascii="Arial Narrow" w:hAnsi="Arial Narrow" w:cs="Arial"/>
          <w:lang w:val="en-GB"/>
        </w:rPr>
        <w:t xml:space="preserve">.3. Small and Medium-sized Enterprises (SMEs) constituted of national capital and managed by nationals as well as civil society organisations may provide a certified cheque, a bank cheque, a legal mortgage or a guarantee from a banking institution in lieu of a bond issued by a banking establishment or a financial institution </w:t>
      </w:r>
      <w:r w:rsidR="00BB4EED" w:rsidRPr="00BB4EED">
        <w:rPr>
          <w:rFonts w:ascii="Arial Narrow" w:hAnsi="Arial Narrow" w:cs="Arial"/>
          <w:lang w:val="en-GB"/>
        </w:rPr>
        <w:lastRenderedPageBreak/>
        <w:t>approved in accordance with the instruments in force.</w:t>
      </w:r>
    </w:p>
    <w:p w14:paraId="08C02214" w14:textId="768583A3" w:rsidR="00BB4EED" w:rsidRPr="00BB4EED" w:rsidRDefault="00822A18" w:rsidP="00BB4EED">
      <w:pPr>
        <w:widowControl w:val="0"/>
        <w:autoSpaceDE w:val="0"/>
        <w:spacing w:after="120" w:line="360" w:lineRule="auto"/>
        <w:jc w:val="both"/>
        <w:rPr>
          <w:rFonts w:ascii="Arial Narrow" w:hAnsi="Arial Narrow" w:cs="Arial"/>
          <w:lang w:val="en-GB"/>
        </w:rPr>
      </w:pPr>
      <w:r>
        <w:rPr>
          <w:rFonts w:ascii="Arial Narrow" w:hAnsi="Arial Narrow" w:cs="Arial"/>
          <w:lang w:val="en-GB"/>
        </w:rPr>
        <w:t>41</w:t>
      </w:r>
      <w:r w:rsidR="00BB4EED" w:rsidRPr="00BB4EED">
        <w:rPr>
          <w:rFonts w:ascii="Arial Narrow" w:hAnsi="Arial Narrow" w:cs="Arial"/>
          <w:lang w:val="en-GB"/>
        </w:rPr>
        <w:t xml:space="preserve">.4. Failure to produce the final bond within the prescribed time limit shall likely cause the termination of the </w:t>
      </w:r>
      <w:r w:rsidR="00482028">
        <w:rPr>
          <w:rFonts w:ascii="Arial Narrow" w:hAnsi="Arial Narrow" w:cs="Arial"/>
          <w:lang w:val="en-GB"/>
        </w:rPr>
        <w:t xml:space="preserve">framework agreement </w:t>
      </w:r>
      <w:r w:rsidR="00BB4EED" w:rsidRPr="00BB4EED">
        <w:rPr>
          <w:rFonts w:ascii="Arial Narrow" w:hAnsi="Arial Narrow" w:cs="Arial"/>
          <w:lang w:val="en-GB"/>
        </w:rPr>
        <w:t>under the terms laid down in the General Administrative Conditions. In this case, the bid bond is seized by the Project Owner.</w:t>
      </w:r>
    </w:p>
    <w:p w14:paraId="03E2EB06" w14:textId="2EE9C83E" w:rsidR="00AC5B3E" w:rsidRDefault="00822A18" w:rsidP="00AC5B3E">
      <w:pPr>
        <w:widowControl w:val="0"/>
        <w:tabs>
          <w:tab w:val="left" w:pos="1580"/>
          <w:tab w:val="left" w:pos="2300"/>
          <w:tab w:val="left" w:pos="2840"/>
          <w:tab w:val="left" w:pos="3660"/>
          <w:tab w:val="left" w:pos="4760"/>
        </w:tabs>
        <w:autoSpaceDE w:val="0"/>
        <w:spacing w:after="120" w:line="360" w:lineRule="auto"/>
        <w:jc w:val="both"/>
        <w:rPr>
          <w:rFonts w:ascii="Arial Narrow" w:hAnsi="Arial Narrow" w:cs="Arial"/>
          <w:lang w:val="en-GB"/>
        </w:rPr>
      </w:pPr>
      <w:r>
        <w:rPr>
          <w:rFonts w:ascii="Arial Narrow" w:hAnsi="Arial Narrow" w:cs="Arial"/>
          <w:lang w:val="en-GB"/>
        </w:rPr>
        <w:t>41</w:t>
      </w:r>
      <w:r w:rsidR="00BB4EED" w:rsidRPr="00BB4EED">
        <w:rPr>
          <w:rFonts w:ascii="Arial Narrow" w:hAnsi="Arial Narrow" w:cs="Arial"/>
          <w:lang w:val="en-GB"/>
        </w:rPr>
        <w:t>.5. Holders of a jobbing order may be exempted from the obligation to provide the final bond.</w:t>
      </w:r>
    </w:p>
    <w:p w14:paraId="4DDADDBC" w14:textId="6E2F2249" w:rsidR="000860C1" w:rsidRDefault="000860C1" w:rsidP="00AC5B3E">
      <w:pPr>
        <w:widowControl w:val="0"/>
        <w:tabs>
          <w:tab w:val="left" w:pos="1580"/>
          <w:tab w:val="left" w:pos="2300"/>
          <w:tab w:val="left" w:pos="2840"/>
          <w:tab w:val="left" w:pos="3660"/>
          <w:tab w:val="left" w:pos="4760"/>
        </w:tabs>
        <w:autoSpaceDE w:val="0"/>
        <w:spacing w:after="120" w:line="360" w:lineRule="auto"/>
        <w:jc w:val="both"/>
        <w:rPr>
          <w:rFonts w:ascii="Arial Narrow" w:hAnsi="Arial Narrow" w:cs="Arial"/>
          <w:b/>
          <w:lang w:val="en-GB"/>
        </w:rPr>
      </w:pPr>
      <w:r>
        <w:rPr>
          <w:rFonts w:ascii="Arial Narrow" w:hAnsi="Arial Narrow" w:cs="Arial"/>
          <w:b/>
          <w:lang w:val="en-GB"/>
        </w:rPr>
        <w:t>Articl</w:t>
      </w:r>
      <w:r w:rsidR="00822A18">
        <w:rPr>
          <w:rFonts w:ascii="Arial Narrow" w:hAnsi="Arial Narrow" w:cs="Arial"/>
          <w:b/>
          <w:lang w:val="en-GB"/>
        </w:rPr>
        <w:t>e 42</w:t>
      </w:r>
      <w:r w:rsidRPr="00BB4EED">
        <w:rPr>
          <w:rFonts w:ascii="Arial Narrow" w:hAnsi="Arial Narrow" w:cs="Arial"/>
          <w:b/>
          <w:lang w:val="en-GB"/>
        </w:rPr>
        <w:t xml:space="preserve">: </w:t>
      </w:r>
      <w:r>
        <w:rPr>
          <w:rFonts w:ascii="Arial Narrow" w:hAnsi="Arial Narrow" w:cs="Arial"/>
          <w:b/>
          <w:lang w:val="en-GB"/>
        </w:rPr>
        <w:t>Issue of Purchase Orders</w:t>
      </w:r>
    </w:p>
    <w:p w14:paraId="30179CD5" w14:textId="633D1F2A" w:rsidR="000860C1" w:rsidRPr="006F2D89" w:rsidRDefault="00822A18" w:rsidP="006F2D89">
      <w:pPr>
        <w:widowControl w:val="0"/>
        <w:autoSpaceDE w:val="0"/>
        <w:spacing w:after="120" w:line="360" w:lineRule="auto"/>
        <w:jc w:val="both"/>
        <w:rPr>
          <w:rFonts w:ascii="Arial Narrow" w:hAnsi="Arial Narrow" w:cs="Arial"/>
          <w:lang w:val="en-GB"/>
        </w:rPr>
      </w:pPr>
      <w:r>
        <w:rPr>
          <w:rFonts w:ascii="Arial Narrow" w:hAnsi="Arial Narrow" w:cs="Arial"/>
          <w:lang w:val="en-GB"/>
        </w:rPr>
        <w:t>42</w:t>
      </w:r>
      <w:r w:rsidR="000860C1" w:rsidRPr="006F2D89">
        <w:rPr>
          <w:rFonts w:ascii="Arial Narrow" w:hAnsi="Arial Narrow" w:cs="Arial"/>
          <w:lang w:val="en-GB"/>
        </w:rPr>
        <w:t>.1</w:t>
      </w:r>
      <w:r w:rsidR="006F2D89">
        <w:rPr>
          <w:rFonts w:ascii="Arial Narrow" w:hAnsi="Arial Narrow" w:cs="Arial"/>
          <w:lang w:val="en-GB"/>
        </w:rPr>
        <w:t>.</w:t>
      </w:r>
      <w:r w:rsidR="000860C1" w:rsidRPr="006F2D89">
        <w:rPr>
          <w:rFonts w:ascii="Arial Narrow" w:hAnsi="Arial Narrow" w:cs="Arial"/>
          <w:lang w:val="en-GB"/>
        </w:rPr>
        <w:t xml:space="preserve"> </w:t>
      </w:r>
      <w:r w:rsidR="00AB0537" w:rsidRPr="006F2D89">
        <w:rPr>
          <w:rFonts w:ascii="Arial Narrow" w:hAnsi="Arial Narrow" w:cs="Arial"/>
          <w:lang w:val="en-GB"/>
        </w:rPr>
        <w:t xml:space="preserve">Once the </w:t>
      </w:r>
      <w:r w:rsidR="00886240" w:rsidRPr="006F2D89">
        <w:rPr>
          <w:rFonts w:ascii="Arial Narrow" w:hAnsi="Arial Narrow" w:cs="Arial"/>
          <w:lang w:val="en-GB"/>
        </w:rPr>
        <w:t>framework agreement</w:t>
      </w:r>
      <w:r w:rsidR="00AB0537" w:rsidRPr="006F2D89">
        <w:rPr>
          <w:rFonts w:ascii="Arial Narrow" w:hAnsi="Arial Narrow" w:cs="Arial"/>
          <w:lang w:val="en-GB"/>
        </w:rPr>
        <w:t xml:space="preserve"> is signed</w:t>
      </w:r>
      <w:r w:rsidR="00886240" w:rsidRPr="006F2D89">
        <w:rPr>
          <w:rFonts w:ascii="Arial Narrow" w:hAnsi="Arial Narrow" w:cs="Arial"/>
          <w:lang w:val="en-GB"/>
        </w:rPr>
        <w:t xml:space="preserve">, the purchase order (s) shall be issued by the Project Owner or the Delegated Project </w:t>
      </w:r>
      <w:r w:rsidR="00AB0537" w:rsidRPr="006F2D89">
        <w:rPr>
          <w:rFonts w:ascii="Arial Narrow" w:hAnsi="Arial Narrow" w:cs="Arial"/>
          <w:lang w:val="en-GB"/>
        </w:rPr>
        <w:t xml:space="preserve">Owner without re-competition, and as and when required, in accordance with the periodicity set by the framework agreement. The purchase order issued shall indicate the consistency of works to be executed. </w:t>
      </w:r>
    </w:p>
    <w:p w14:paraId="1B66684F" w14:textId="306A6207" w:rsidR="00AB0537" w:rsidRPr="006F2D89" w:rsidRDefault="00822A18" w:rsidP="006F2D89">
      <w:pPr>
        <w:widowControl w:val="0"/>
        <w:autoSpaceDE w:val="0"/>
        <w:spacing w:after="120" w:line="360" w:lineRule="auto"/>
        <w:jc w:val="both"/>
        <w:rPr>
          <w:rFonts w:ascii="Arial Narrow" w:hAnsi="Arial Narrow" w:cs="Arial"/>
          <w:lang w:val="en-GB"/>
        </w:rPr>
      </w:pPr>
      <w:r>
        <w:rPr>
          <w:rFonts w:ascii="Arial Narrow" w:hAnsi="Arial Narrow" w:cs="Arial"/>
          <w:lang w:val="en-GB"/>
        </w:rPr>
        <w:t>42</w:t>
      </w:r>
      <w:r w:rsidR="00AB0537" w:rsidRPr="006F2D89">
        <w:rPr>
          <w:rFonts w:ascii="Arial Narrow" w:hAnsi="Arial Narrow" w:cs="Arial"/>
          <w:lang w:val="en-GB"/>
        </w:rPr>
        <w:t>.2</w:t>
      </w:r>
      <w:r w:rsidR="006F2D89">
        <w:rPr>
          <w:rFonts w:ascii="Arial Narrow" w:hAnsi="Arial Narrow" w:cs="Arial"/>
          <w:lang w:val="en-GB"/>
        </w:rPr>
        <w:t>.</w:t>
      </w:r>
      <w:r w:rsidR="00AB0537" w:rsidRPr="006F2D89">
        <w:rPr>
          <w:rFonts w:ascii="Arial Narrow" w:hAnsi="Arial Narrow" w:cs="Arial"/>
          <w:lang w:val="en-GB"/>
        </w:rPr>
        <w:t xml:space="preserve"> The Project Owner or Delegated Project Owner must issue purchase orders </w:t>
      </w:r>
      <w:r w:rsidR="00F5467C" w:rsidRPr="006F2D89">
        <w:rPr>
          <w:rFonts w:ascii="Arial Narrow" w:hAnsi="Arial Narrow" w:cs="Arial"/>
          <w:lang w:val="en-GB"/>
        </w:rPr>
        <w:t xml:space="preserve">for at least the minimum value or minimum requirements expressed in the consultation documents, failing which </w:t>
      </w:r>
      <w:r w:rsidR="006F2D89" w:rsidRPr="006F2D89">
        <w:rPr>
          <w:rFonts w:ascii="Arial Narrow" w:hAnsi="Arial Narrow" w:cs="Arial"/>
          <w:lang w:val="en-GB"/>
        </w:rPr>
        <w:t>the Project Owner or the Delegated Project Owner shall be bound to pay compensation to the</w:t>
      </w:r>
      <w:r w:rsidR="00F5467C" w:rsidRPr="006F2D89">
        <w:rPr>
          <w:rFonts w:ascii="Arial Narrow" w:hAnsi="Arial Narrow" w:cs="Arial"/>
          <w:lang w:val="en-GB"/>
        </w:rPr>
        <w:t xml:space="preserve"> holder of the </w:t>
      </w:r>
      <w:r w:rsidR="006F2D89" w:rsidRPr="006F2D89">
        <w:rPr>
          <w:rFonts w:ascii="Arial Narrow" w:hAnsi="Arial Narrow" w:cs="Arial"/>
          <w:lang w:val="en-GB"/>
        </w:rPr>
        <w:t xml:space="preserve">framework agreement. </w:t>
      </w:r>
    </w:p>
    <w:p w14:paraId="77882CCA" w14:textId="7F132906" w:rsidR="006F2D89" w:rsidRPr="006F2D89" w:rsidRDefault="00822A18" w:rsidP="006F2D89">
      <w:pPr>
        <w:widowControl w:val="0"/>
        <w:autoSpaceDE w:val="0"/>
        <w:spacing w:after="120" w:line="360" w:lineRule="auto"/>
        <w:jc w:val="both"/>
        <w:rPr>
          <w:rFonts w:ascii="Arial Narrow" w:hAnsi="Arial Narrow" w:cs="Arial"/>
          <w:b/>
          <w:lang w:val="en-GB"/>
        </w:rPr>
      </w:pPr>
      <w:r>
        <w:rPr>
          <w:rFonts w:ascii="Arial Narrow" w:hAnsi="Arial Narrow" w:cs="Arial"/>
          <w:b/>
          <w:lang w:val="en-GB"/>
        </w:rPr>
        <w:t>Article 43</w:t>
      </w:r>
      <w:r w:rsidR="006F2D89" w:rsidRPr="006F2D89">
        <w:rPr>
          <w:rFonts w:ascii="Arial Narrow" w:hAnsi="Arial Narrow" w:cs="Arial"/>
          <w:b/>
          <w:lang w:val="en-GB"/>
        </w:rPr>
        <w:t xml:space="preserve">: Petitions at the Execution Stage </w:t>
      </w:r>
    </w:p>
    <w:p w14:paraId="2CDC9E09" w14:textId="3BF38631" w:rsidR="006F2D89" w:rsidRDefault="00002FB8" w:rsidP="006F2D89">
      <w:pPr>
        <w:widowControl w:val="0"/>
        <w:autoSpaceDE w:val="0"/>
        <w:spacing w:after="120" w:line="360" w:lineRule="auto"/>
        <w:jc w:val="both"/>
        <w:rPr>
          <w:rFonts w:ascii="Arial Narrow" w:hAnsi="Arial Narrow" w:cs="Arial"/>
          <w:lang w:val="en-GB"/>
        </w:rPr>
      </w:pPr>
      <w:r w:rsidRPr="00002FB8">
        <w:rPr>
          <w:iCs/>
          <w:noProof/>
          <w:sz w:val="28"/>
          <w:szCs w:val="26"/>
        </w:rPr>
        <w:drawing>
          <wp:anchor distT="0" distB="0" distL="114300" distR="114300" simplePos="0" relativeHeight="251742208" behindDoc="1" locked="0" layoutInCell="1" allowOverlap="1" wp14:anchorId="21719EDB" wp14:editId="05A2581C">
            <wp:simplePos x="0" y="0"/>
            <wp:positionH relativeFrom="column">
              <wp:posOffset>411480</wp:posOffset>
            </wp:positionH>
            <wp:positionV relativeFrom="paragraph">
              <wp:posOffset>489585</wp:posOffset>
            </wp:positionV>
            <wp:extent cx="2628900" cy="1924050"/>
            <wp:effectExtent l="0" t="0" r="0" b="0"/>
            <wp:wrapNone/>
            <wp:docPr id="5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113891" w:rsidRPr="00AC5B3E">
        <w:rPr>
          <w:rFonts w:ascii="Arial Narrow" w:hAnsi="Arial Narrow" w:cs="Arial"/>
          <w:b/>
          <w:lang w:val="en-GB"/>
        </w:rPr>
        <w:t>42.1</w:t>
      </w:r>
      <w:r w:rsidR="00AC5B3E" w:rsidRPr="00AC5B3E">
        <w:rPr>
          <w:rFonts w:ascii="Arial Narrow" w:hAnsi="Arial Narrow" w:cs="Arial"/>
          <w:b/>
          <w:lang w:val="en-GB"/>
        </w:rPr>
        <w:t>.</w:t>
      </w:r>
      <w:r w:rsidR="00113891">
        <w:rPr>
          <w:rFonts w:ascii="Arial Narrow" w:hAnsi="Arial Narrow" w:cs="Arial"/>
          <w:lang w:val="en-GB"/>
        </w:rPr>
        <w:t xml:space="preserve"> Disputes arising from the execution of the framework agreement shall be subject to a non-jurisdictional appeal by means of referral either to the Project Owner or the Delegated Project Owner, or to the Authority in charge of Public Contracts.  </w:t>
      </w:r>
    </w:p>
    <w:p w14:paraId="78EB7544" w14:textId="59480BA4" w:rsidR="00113891" w:rsidRPr="006F2D89" w:rsidRDefault="00113891" w:rsidP="00434695">
      <w:pPr>
        <w:widowControl w:val="0"/>
        <w:autoSpaceDE w:val="0"/>
        <w:spacing w:after="120" w:line="360" w:lineRule="auto"/>
        <w:jc w:val="both"/>
        <w:rPr>
          <w:rFonts w:ascii="Arial Narrow" w:hAnsi="Arial Narrow" w:cs="Arial"/>
          <w:lang w:val="en-GB"/>
        </w:rPr>
      </w:pPr>
      <w:r w:rsidRPr="00AC5B3E">
        <w:rPr>
          <w:rFonts w:ascii="Arial Narrow" w:hAnsi="Arial Narrow" w:cs="Arial"/>
          <w:b/>
          <w:lang w:val="en-GB"/>
        </w:rPr>
        <w:t>42.2.</w:t>
      </w:r>
      <w:r>
        <w:rPr>
          <w:rFonts w:ascii="Arial Narrow" w:hAnsi="Arial Narrow" w:cs="Arial"/>
          <w:lang w:val="en-GB"/>
        </w:rPr>
        <w:t xml:space="preserve"> </w:t>
      </w:r>
      <w:r w:rsidR="00434695" w:rsidRPr="00434695">
        <w:rPr>
          <w:rFonts w:ascii="Arial Narrow" w:hAnsi="Arial Narrow" w:cs="Arial"/>
          <w:lang w:val="en-GB"/>
        </w:rPr>
        <w:t>The Authority in charge of public contracts sha</w:t>
      </w:r>
      <w:r w:rsidR="00434695">
        <w:rPr>
          <w:rFonts w:ascii="Arial Narrow" w:hAnsi="Arial Narrow" w:cs="Arial"/>
          <w:lang w:val="en-GB"/>
        </w:rPr>
        <w:t xml:space="preserve">ll decide based on the proposal </w:t>
      </w:r>
      <w:r w:rsidR="00434695" w:rsidRPr="00434695">
        <w:rPr>
          <w:rFonts w:ascii="Arial Narrow" w:hAnsi="Arial Narrow" w:cs="Arial"/>
          <w:lang w:val="en-GB"/>
        </w:rPr>
        <w:t xml:space="preserve">of the Petitions Review Committee and after the prior </w:t>
      </w:r>
      <w:r w:rsidR="00434695">
        <w:rPr>
          <w:rFonts w:ascii="Arial Narrow" w:hAnsi="Arial Narrow" w:cs="Arial"/>
          <w:lang w:val="en-GB"/>
        </w:rPr>
        <w:t xml:space="preserve">opinion of the public contracts </w:t>
      </w:r>
      <w:r w:rsidR="00434695" w:rsidRPr="00434695">
        <w:rPr>
          <w:rFonts w:ascii="Arial Narrow" w:hAnsi="Arial Narrow" w:cs="Arial"/>
          <w:lang w:val="en-GB"/>
        </w:rPr>
        <w:t>regulatory body</w:t>
      </w:r>
      <w:r w:rsidR="00CB10F8">
        <w:rPr>
          <w:rFonts w:ascii="Arial Narrow" w:hAnsi="Arial Narrow" w:cs="Arial"/>
          <w:lang w:val="en-GB"/>
        </w:rPr>
        <w:t>, if necessary</w:t>
      </w:r>
      <w:r w:rsidR="00434695" w:rsidRPr="00434695">
        <w:rPr>
          <w:rFonts w:ascii="Arial Narrow" w:hAnsi="Arial Narrow" w:cs="Arial"/>
          <w:lang w:val="en-GB"/>
        </w:rPr>
        <w:t>.</w:t>
      </w:r>
    </w:p>
    <w:p w14:paraId="5F4134AF" w14:textId="77777777" w:rsidR="00BB4EED" w:rsidRPr="00BB4EED" w:rsidRDefault="00BB4EED" w:rsidP="00BB4EED">
      <w:pPr>
        <w:widowControl w:val="0"/>
        <w:autoSpaceDE w:val="0"/>
        <w:spacing w:line="360" w:lineRule="auto"/>
        <w:jc w:val="both"/>
        <w:rPr>
          <w:rFonts w:ascii="Arial Narrow" w:hAnsi="Arial Narrow" w:cs="Arial"/>
          <w:lang w:val="en-GB"/>
        </w:rPr>
      </w:pPr>
    </w:p>
    <w:p w14:paraId="638F1156" w14:textId="77777777" w:rsidR="00BB4EED" w:rsidRPr="00BB4EED" w:rsidRDefault="00BB4EED" w:rsidP="00BB4EED">
      <w:pPr>
        <w:widowControl w:val="0"/>
        <w:autoSpaceDE w:val="0"/>
        <w:jc w:val="both"/>
        <w:rPr>
          <w:rFonts w:ascii="Arial Narrow" w:hAnsi="Arial Narrow" w:cs="Arial"/>
          <w:lang w:val="en-GB"/>
        </w:rPr>
      </w:pPr>
    </w:p>
    <w:p w14:paraId="02990270" w14:textId="77777777" w:rsidR="00BB4EED" w:rsidRPr="00BB4EED" w:rsidRDefault="00BB4EED" w:rsidP="00BB4EED">
      <w:pPr>
        <w:widowControl w:val="0"/>
        <w:autoSpaceDE w:val="0"/>
        <w:jc w:val="both"/>
        <w:rPr>
          <w:rFonts w:ascii="Arial Narrow" w:hAnsi="Arial Narrow" w:cs="Arial"/>
          <w:lang w:val="en-GB"/>
        </w:rPr>
      </w:pPr>
    </w:p>
    <w:p w14:paraId="42FF2F45" w14:textId="77777777" w:rsidR="00BB4EED" w:rsidRPr="00BB4EED" w:rsidRDefault="00BB4EED" w:rsidP="00BB4EED">
      <w:pPr>
        <w:widowControl w:val="0"/>
        <w:autoSpaceDE w:val="0"/>
        <w:jc w:val="both"/>
        <w:rPr>
          <w:rFonts w:ascii="Arial Narrow" w:hAnsi="Arial Narrow" w:cs="Arial"/>
          <w:lang w:val="en-GB"/>
        </w:rPr>
      </w:pPr>
    </w:p>
    <w:p w14:paraId="52C546D4" w14:textId="77777777" w:rsidR="00BB4EED" w:rsidRPr="00BB4EED" w:rsidRDefault="00BB4EED" w:rsidP="00BB4EED">
      <w:pPr>
        <w:widowControl w:val="0"/>
        <w:autoSpaceDE w:val="0"/>
        <w:jc w:val="both"/>
        <w:rPr>
          <w:rFonts w:ascii="Arial Narrow" w:hAnsi="Arial Narrow" w:cs="Arial"/>
          <w:lang w:val="en-GB"/>
        </w:rPr>
      </w:pPr>
    </w:p>
    <w:p w14:paraId="753B1EE9" w14:textId="77777777" w:rsidR="00BB4EED" w:rsidRPr="00BB4EED" w:rsidRDefault="00BB4EED" w:rsidP="00BB4EED">
      <w:pPr>
        <w:widowControl w:val="0"/>
        <w:autoSpaceDE w:val="0"/>
        <w:jc w:val="both"/>
        <w:rPr>
          <w:rFonts w:ascii="Arial Narrow" w:hAnsi="Arial Narrow" w:cs="Arial"/>
          <w:lang w:val="en-GB"/>
        </w:rPr>
      </w:pPr>
    </w:p>
    <w:p w14:paraId="781DC00F" w14:textId="77777777" w:rsidR="00BB4EED" w:rsidRPr="00BB4EED" w:rsidRDefault="00BB4EED" w:rsidP="00BB4EED">
      <w:pPr>
        <w:widowControl w:val="0"/>
        <w:autoSpaceDE w:val="0"/>
        <w:jc w:val="both"/>
        <w:rPr>
          <w:rFonts w:ascii="Arial Narrow" w:hAnsi="Arial Narrow" w:cs="Arial"/>
          <w:lang w:val="en-GB"/>
        </w:rPr>
      </w:pPr>
    </w:p>
    <w:p w14:paraId="285E038D" w14:textId="77777777" w:rsidR="00BB4EED" w:rsidRPr="00BB4EED" w:rsidRDefault="00BB4EED" w:rsidP="00BB4EED">
      <w:pPr>
        <w:widowControl w:val="0"/>
        <w:autoSpaceDE w:val="0"/>
        <w:jc w:val="both"/>
        <w:rPr>
          <w:rFonts w:ascii="Arial Narrow" w:hAnsi="Arial Narrow" w:cs="Arial"/>
          <w:lang w:val="en-GB"/>
        </w:rPr>
      </w:pPr>
    </w:p>
    <w:p w14:paraId="39BAF4B1" w14:textId="77777777" w:rsidR="00BB4EED" w:rsidRPr="00BB4EED" w:rsidRDefault="00BB4EED" w:rsidP="00BB4EED">
      <w:pPr>
        <w:widowControl w:val="0"/>
        <w:autoSpaceDE w:val="0"/>
        <w:jc w:val="both"/>
        <w:rPr>
          <w:rFonts w:ascii="Arial Narrow" w:hAnsi="Arial Narrow" w:cs="Arial"/>
          <w:lang w:val="en-GB"/>
        </w:rPr>
      </w:pPr>
    </w:p>
    <w:p w14:paraId="5449F42E" w14:textId="77777777" w:rsidR="00BB4EED" w:rsidRPr="00BB4EED" w:rsidRDefault="00BB4EED" w:rsidP="00BB4EED">
      <w:pPr>
        <w:widowControl w:val="0"/>
        <w:autoSpaceDE w:val="0"/>
        <w:jc w:val="both"/>
        <w:rPr>
          <w:rFonts w:ascii="Arial Narrow" w:hAnsi="Arial Narrow" w:cs="Arial"/>
          <w:lang w:val="en-GB"/>
        </w:rPr>
      </w:pPr>
    </w:p>
    <w:p w14:paraId="3429664C" w14:textId="77777777" w:rsidR="00BB4EED" w:rsidRPr="00BB4EED" w:rsidRDefault="00BB4EED" w:rsidP="00BB4EED">
      <w:pPr>
        <w:widowControl w:val="0"/>
        <w:autoSpaceDE w:val="0"/>
        <w:jc w:val="both"/>
        <w:rPr>
          <w:rFonts w:ascii="Arial Narrow" w:hAnsi="Arial Narrow" w:cs="Arial"/>
          <w:lang w:val="en-GB"/>
        </w:rPr>
      </w:pPr>
    </w:p>
    <w:p w14:paraId="3346466E" w14:textId="77777777" w:rsidR="00BB4EED" w:rsidRPr="00BB4EED" w:rsidRDefault="00BB4EED" w:rsidP="00BB4EED">
      <w:pPr>
        <w:widowControl w:val="0"/>
        <w:autoSpaceDE w:val="0"/>
        <w:jc w:val="both"/>
        <w:rPr>
          <w:rFonts w:ascii="Arial Narrow" w:hAnsi="Arial Narrow" w:cs="Arial"/>
          <w:lang w:val="en-GB"/>
        </w:rPr>
      </w:pPr>
    </w:p>
    <w:p w14:paraId="2A08B51E" w14:textId="77777777" w:rsidR="00BB4EED" w:rsidRPr="00BB4EED" w:rsidRDefault="00BB4EED" w:rsidP="00BB4EED">
      <w:pPr>
        <w:widowControl w:val="0"/>
        <w:autoSpaceDE w:val="0"/>
        <w:jc w:val="both"/>
        <w:rPr>
          <w:rFonts w:ascii="Arial Narrow" w:hAnsi="Arial Narrow" w:cs="Arial"/>
          <w:lang w:val="en-GB"/>
        </w:rPr>
      </w:pPr>
    </w:p>
    <w:p w14:paraId="2B18FA7E" w14:textId="77777777" w:rsidR="00BB4EED" w:rsidRPr="00BB4EED" w:rsidRDefault="00BB4EED" w:rsidP="00BB4EED">
      <w:pPr>
        <w:widowControl w:val="0"/>
        <w:autoSpaceDE w:val="0"/>
        <w:jc w:val="both"/>
        <w:rPr>
          <w:rFonts w:ascii="Arial Narrow" w:hAnsi="Arial Narrow" w:cs="Arial"/>
          <w:lang w:val="en-GB"/>
        </w:rPr>
      </w:pPr>
    </w:p>
    <w:p w14:paraId="784E8F42" w14:textId="77777777" w:rsidR="00BB4EED" w:rsidRPr="00BB4EED" w:rsidRDefault="00BB4EED" w:rsidP="00BB4EED">
      <w:pPr>
        <w:widowControl w:val="0"/>
        <w:autoSpaceDE w:val="0"/>
        <w:jc w:val="both"/>
        <w:rPr>
          <w:rFonts w:ascii="Arial Narrow" w:hAnsi="Arial Narrow" w:cs="Arial"/>
          <w:lang w:val="en-GB"/>
        </w:rPr>
      </w:pPr>
    </w:p>
    <w:p w14:paraId="78DACEDC" w14:textId="77777777" w:rsidR="00BB4EED" w:rsidRPr="00BB4EED" w:rsidRDefault="00BB4EED" w:rsidP="00BB4EED">
      <w:pPr>
        <w:widowControl w:val="0"/>
        <w:autoSpaceDE w:val="0"/>
        <w:jc w:val="both"/>
        <w:rPr>
          <w:rFonts w:ascii="Arial Narrow" w:hAnsi="Arial Narrow" w:cs="Arial"/>
          <w:lang w:val="en-GB"/>
        </w:rPr>
      </w:pPr>
    </w:p>
    <w:p w14:paraId="7D3EBFBC" w14:textId="77777777" w:rsidR="00BB4EED" w:rsidRPr="00BB4EED" w:rsidRDefault="00BB4EED" w:rsidP="00BB4EED">
      <w:pPr>
        <w:widowControl w:val="0"/>
        <w:autoSpaceDE w:val="0"/>
        <w:jc w:val="both"/>
        <w:rPr>
          <w:rFonts w:ascii="Arial Narrow" w:hAnsi="Arial Narrow" w:cs="Arial"/>
          <w:lang w:val="en-GB"/>
        </w:rPr>
      </w:pPr>
    </w:p>
    <w:p w14:paraId="6B4E8C33" w14:textId="77777777" w:rsidR="00BB4EED" w:rsidRPr="00BB4EED" w:rsidRDefault="00BB4EED" w:rsidP="00BB4EED">
      <w:pPr>
        <w:widowControl w:val="0"/>
        <w:autoSpaceDE w:val="0"/>
        <w:jc w:val="both"/>
        <w:rPr>
          <w:rFonts w:ascii="Arial Narrow" w:hAnsi="Arial Narrow" w:cs="Arial"/>
          <w:lang w:val="en-GB"/>
        </w:rPr>
      </w:pPr>
    </w:p>
    <w:p w14:paraId="3F6578F0" w14:textId="77777777" w:rsidR="00BB4EED" w:rsidRPr="00BB4EED" w:rsidRDefault="00BB4EED" w:rsidP="00BB4EED">
      <w:pPr>
        <w:widowControl w:val="0"/>
        <w:autoSpaceDE w:val="0"/>
        <w:jc w:val="both"/>
        <w:rPr>
          <w:rFonts w:ascii="Arial Narrow" w:hAnsi="Arial Narrow" w:cs="Arial"/>
          <w:lang w:val="en-GB"/>
        </w:rPr>
      </w:pPr>
    </w:p>
    <w:p w14:paraId="32DD6522" w14:textId="77777777" w:rsidR="00BB4EED" w:rsidRPr="00BB4EED" w:rsidRDefault="00BB4EED" w:rsidP="00BB4EED">
      <w:pPr>
        <w:widowControl w:val="0"/>
        <w:autoSpaceDE w:val="0"/>
        <w:jc w:val="both"/>
        <w:rPr>
          <w:rFonts w:ascii="Arial Narrow" w:hAnsi="Arial Narrow" w:cs="Arial"/>
          <w:lang w:val="en-GB"/>
        </w:rPr>
      </w:pPr>
    </w:p>
    <w:p w14:paraId="727D89F0" w14:textId="77777777" w:rsidR="00BB4EED" w:rsidRPr="00BB4EED" w:rsidRDefault="00BB4EED" w:rsidP="00BB4EED">
      <w:pPr>
        <w:widowControl w:val="0"/>
        <w:autoSpaceDE w:val="0"/>
        <w:jc w:val="both"/>
        <w:rPr>
          <w:rFonts w:ascii="Arial Narrow" w:hAnsi="Arial Narrow" w:cs="Arial"/>
          <w:lang w:val="en-GB"/>
        </w:rPr>
      </w:pPr>
    </w:p>
    <w:p w14:paraId="5521AC0E" w14:textId="77777777" w:rsidR="00BB4EED" w:rsidRPr="00BB4EED" w:rsidRDefault="00BB4EED" w:rsidP="00BB4EED">
      <w:pPr>
        <w:widowControl w:val="0"/>
        <w:autoSpaceDE w:val="0"/>
        <w:jc w:val="both"/>
        <w:rPr>
          <w:rFonts w:ascii="Arial Narrow" w:hAnsi="Arial Narrow" w:cs="Arial"/>
          <w:lang w:val="en-GB"/>
        </w:rPr>
      </w:pPr>
    </w:p>
    <w:p w14:paraId="07D27646" w14:textId="77777777" w:rsidR="00BB4EED" w:rsidRPr="00BB4EED" w:rsidRDefault="00BB4EED" w:rsidP="00BB4EED">
      <w:pPr>
        <w:widowControl w:val="0"/>
        <w:autoSpaceDE w:val="0"/>
        <w:jc w:val="both"/>
        <w:rPr>
          <w:rFonts w:ascii="Arial Narrow" w:hAnsi="Arial Narrow" w:cs="Arial"/>
          <w:lang w:val="en-GB"/>
        </w:rPr>
      </w:pPr>
    </w:p>
    <w:p w14:paraId="300FFF19" w14:textId="77777777" w:rsidR="00BB4EED" w:rsidRPr="00BB4EED" w:rsidRDefault="00BB4EED" w:rsidP="00BB4EED">
      <w:pPr>
        <w:widowControl w:val="0"/>
        <w:autoSpaceDE w:val="0"/>
        <w:jc w:val="both"/>
        <w:rPr>
          <w:rFonts w:ascii="Arial Narrow" w:hAnsi="Arial Narrow" w:cs="Arial"/>
          <w:lang w:val="en-GB"/>
        </w:rPr>
      </w:pPr>
    </w:p>
    <w:p w14:paraId="70BA273D" w14:textId="77777777" w:rsidR="00BB4EED" w:rsidRPr="00BB4EED" w:rsidRDefault="00BB4EED" w:rsidP="00BB4EED">
      <w:pPr>
        <w:widowControl w:val="0"/>
        <w:autoSpaceDE w:val="0"/>
        <w:jc w:val="both"/>
        <w:rPr>
          <w:rFonts w:ascii="Arial Narrow" w:hAnsi="Arial Narrow" w:cs="Arial"/>
          <w:lang w:val="en-GB"/>
        </w:rPr>
      </w:pPr>
    </w:p>
    <w:p w14:paraId="3080421A" w14:textId="77777777" w:rsidR="00BB4EED" w:rsidRPr="00BB4EED" w:rsidRDefault="00BB4EED" w:rsidP="00BB4EED">
      <w:pPr>
        <w:widowControl w:val="0"/>
        <w:autoSpaceDE w:val="0"/>
        <w:jc w:val="both"/>
        <w:rPr>
          <w:rFonts w:ascii="Arial Narrow" w:hAnsi="Arial Narrow" w:cs="Arial"/>
          <w:lang w:val="en-GB"/>
        </w:rPr>
      </w:pPr>
    </w:p>
    <w:p w14:paraId="4374AB7F" w14:textId="77777777" w:rsidR="00BB4EED" w:rsidRPr="00BB4EED" w:rsidRDefault="00BB4EED" w:rsidP="00BB4EED">
      <w:pPr>
        <w:widowControl w:val="0"/>
        <w:autoSpaceDE w:val="0"/>
        <w:jc w:val="both"/>
        <w:rPr>
          <w:rFonts w:ascii="Arial Narrow" w:hAnsi="Arial Narrow" w:cs="Arial"/>
          <w:lang w:val="en-GB"/>
        </w:rPr>
      </w:pPr>
    </w:p>
    <w:p w14:paraId="6DE40EFC" w14:textId="77777777" w:rsidR="00BB4EED" w:rsidRPr="00BB4EED" w:rsidRDefault="00BB4EED" w:rsidP="00BB4EED">
      <w:pPr>
        <w:widowControl w:val="0"/>
        <w:autoSpaceDE w:val="0"/>
        <w:jc w:val="both"/>
        <w:rPr>
          <w:rFonts w:ascii="Arial Narrow" w:hAnsi="Arial Narrow" w:cs="Arial"/>
          <w:lang w:val="en-GB"/>
        </w:rPr>
      </w:pPr>
    </w:p>
    <w:p w14:paraId="611FD04E" w14:textId="77777777" w:rsidR="00BB4EED" w:rsidRPr="00BB4EED" w:rsidRDefault="00BB4EED" w:rsidP="00BB4EED">
      <w:pPr>
        <w:widowControl w:val="0"/>
        <w:autoSpaceDE w:val="0"/>
        <w:jc w:val="both"/>
        <w:rPr>
          <w:rFonts w:ascii="Arial Narrow" w:hAnsi="Arial Narrow" w:cs="Arial"/>
          <w:lang w:val="en-GB"/>
        </w:rPr>
      </w:pPr>
    </w:p>
    <w:p w14:paraId="0B340646" w14:textId="77777777" w:rsidR="00BB4EED" w:rsidRDefault="00BB4EED" w:rsidP="00434695">
      <w:pPr>
        <w:widowControl w:val="0"/>
        <w:autoSpaceDE w:val="0"/>
        <w:spacing w:after="160" w:line="244" w:lineRule="auto"/>
        <w:jc w:val="center"/>
        <w:outlineLvl w:val="0"/>
        <w:rPr>
          <w:rFonts w:ascii="Arial Narrow" w:hAnsi="Arial Narrow" w:cs="Arial"/>
          <w:lang w:val="en-GB"/>
        </w:rPr>
      </w:pPr>
      <w:bookmarkStart w:id="58" w:name="_Toc390335364"/>
      <w:bookmarkStart w:id="59" w:name="_Toc390418123"/>
      <w:bookmarkStart w:id="60" w:name="_Toc97557071"/>
      <w:bookmarkStart w:id="61" w:name="_Toc119332211"/>
    </w:p>
    <w:p w14:paraId="069E3BD8" w14:textId="77777777" w:rsidR="00AC5B3E" w:rsidRDefault="00AC5B3E" w:rsidP="00434695">
      <w:pPr>
        <w:widowControl w:val="0"/>
        <w:autoSpaceDE w:val="0"/>
        <w:spacing w:after="160" w:line="244" w:lineRule="auto"/>
        <w:jc w:val="center"/>
        <w:outlineLvl w:val="0"/>
        <w:rPr>
          <w:rFonts w:ascii="Arial Narrow" w:hAnsi="Arial Narrow" w:cs="Arial"/>
          <w:lang w:val="en-GB"/>
        </w:rPr>
      </w:pPr>
    </w:p>
    <w:p w14:paraId="7F6A9133" w14:textId="77777777" w:rsidR="00AC5B3E" w:rsidRDefault="00AC5B3E" w:rsidP="00434695">
      <w:pPr>
        <w:widowControl w:val="0"/>
        <w:autoSpaceDE w:val="0"/>
        <w:spacing w:after="160" w:line="244" w:lineRule="auto"/>
        <w:jc w:val="center"/>
        <w:outlineLvl w:val="0"/>
        <w:rPr>
          <w:rFonts w:ascii="Arial Narrow" w:hAnsi="Arial Narrow" w:cs="Arial"/>
          <w:lang w:val="en-GB"/>
        </w:rPr>
      </w:pPr>
    </w:p>
    <w:p w14:paraId="36515986" w14:textId="3E452042" w:rsidR="00AC5B3E" w:rsidRDefault="00AC5B3E" w:rsidP="00434695">
      <w:pPr>
        <w:widowControl w:val="0"/>
        <w:autoSpaceDE w:val="0"/>
        <w:spacing w:after="160" w:line="244" w:lineRule="auto"/>
        <w:jc w:val="center"/>
        <w:outlineLvl w:val="0"/>
        <w:rPr>
          <w:rFonts w:ascii="Arial Narrow" w:hAnsi="Arial Narrow" w:cs="Arial"/>
          <w:lang w:val="en-GB"/>
        </w:rPr>
      </w:pPr>
    </w:p>
    <w:p w14:paraId="3413FE1C" w14:textId="4EFA6AF0" w:rsidR="00AC5B3E" w:rsidRDefault="00AC5B3E" w:rsidP="00F87719">
      <w:pPr>
        <w:widowControl w:val="0"/>
        <w:autoSpaceDE w:val="0"/>
        <w:spacing w:after="160" w:line="244" w:lineRule="auto"/>
        <w:outlineLvl w:val="0"/>
        <w:rPr>
          <w:rFonts w:eastAsia="Calibri"/>
          <w:spacing w:val="45"/>
          <w:sz w:val="28"/>
          <w:lang w:val="en-GB" w:eastAsia="en-US"/>
        </w:rPr>
      </w:pPr>
    </w:p>
    <w:p w14:paraId="24F213D3" w14:textId="77777777" w:rsidR="00327806" w:rsidRPr="00822A18" w:rsidRDefault="00327806" w:rsidP="00434695">
      <w:pPr>
        <w:widowControl w:val="0"/>
        <w:autoSpaceDE w:val="0"/>
        <w:spacing w:after="160" w:line="244" w:lineRule="auto"/>
        <w:jc w:val="center"/>
        <w:outlineLvl w:val="0"/>
        <w:rPr>
          <w:rFonts w:eastAsia="Calibri"/>
          <w:spacing w:val="45"/>
          <w:sz w:val="28"/>
          <w:lang w:val="en-GB" w:eastAsia="en-US"/>
        </w:rPr>
      </w:pPr>
    </w:p>
    <w:p w14:paraId="3BA7234E" w14:textId="77777777" w:rsidR="00822A18" w:rsidRPr="00822A18" w:rsidRDefault="00BB4EED" w:rsidP="0038765D">
      <w:pPr>
        <w:widowControl w:val="0"/>
        <w:autoSpaceDE w:val="0"/>
        <w:spacing w:after="160" w:line="244" w:lineRule="auto"/>
        <w:jc w:val="center"/>
        <w:outlineLvl w:val="0"/>
        <w:rPr>
          <w:rFonts w:eastAsia="Calibri"/>
          <w:b/>
          <w:spacing w:val="45"/>
          <w:sz w:val="36"/>
          <w:lang w:val="en-GB" w:eastAsia="en-US"/>
        </w:rPr>
      </w:pPr>
      <w:r w:rsidRPr="00822A18">
        <w:rPr>
          <w:rFonts w:eastAsia="Calibri"/>
          <w:b/>
          <w:spacing w:val="45"/>
          <w:sz w:val="36"/>
          <w:lang w:val="en-GB" w:eastAsia="en-US"/>
        </w:rPr>
        <w:t>DOCUMENT No.3</w:t>
      </w:r>
      <w:r w:rsidR="0038765D" w:rsidRPr="00822A18">
        <w:rPr>
          <w:rFonts w:eastAsia="Calibri"/>
          <w:b/>
          <w:spacing w:val="45"/>
          <w:sz w:val="36"/>
          <w:lang w:val="en-GB" w:eastAsia="en-US"/>
        </w:rPr>
        <w:t xml:space="preserve">: </w:t>
      </w:r>
    </w:p>
    <w:p w14:paraId="1413A429" w14:textId="5D630AEE" w:rsidR="00BB4EED" w:rsidRPr="00822A18" w:rsidRDefault="00BB4EED" w:rsidP="0038765D">
      <w:pPr>
        <w:widowControl w:val="0"/>
        <w:autoSpaceDE w:val="0"/>
        <w:spacing w:after="160" w:line="244" w:lineRule="auto"/>
        <w:jc w:val="center"/>
        <w:outlineLvl w:val="0"/>
        <w:rPr>
          <w:rFonts w:eastAsia="Calibri"/>
          <w:b/>
          <w:spacing w:val="45"/>
          <w:sz w:val="36"/>
          <w:lang w:val="en-GB" w:eastAsia="en-US"/>
        </w:rPr>
      </w:pPr>
      <w:r w:rsidRPr="00822A18">
        <w:rPr>
          <w:rFonts w:eastAsia="Calibri"/>
          <w:b/>
          <w:spacing w:val="45"/>
          <w:sz w:val="36"/>
          <w:lang w:val="en-GB" w:eastAsia="en-US"/>
        </w:rPr>
        <w:t>SPECIAL REGULATIONS GOVERNING INVITATIONS TO TENDER (RPAO)</w:t>
      </w:r>
      <w:bookmarkEnd w:id="58"/>
      <w:bookmarkEnd w:id="59"/>
      <w:bookmarkEnd w:id="60"/>
      <w:bookmarkEnd w:id="61"/>
    </w:p>
    <w:p w14:paraId="508D74E9" w14:textId="77777777" w:rsidR="00BB4EED" w:rsidRPr="00822A18" w:rsidRDefault="00BB4EED" w:rsidP="00434695">
      <w:pPr>
        <w:widowControl w:val="0"/>
        <w:autoSpaceDE w:val="0"/>
        <w:jc w:val="center"/>
        <w:rPr>
          <w:spacing w:val="35"/>
          <w:sz w:val="36"/>
          <w:lang w:val="en-GB"/>
        </w:rPr>
      </w:pPr>
    </w:p>
    <w:p w14:paraId="5DCAFB70" w14:textId="77777777" w:rsidR="00BB4EED" w:rsidRPr="00822A18" w:rsidRDefault="00BB4EED" w:rsidP="00BB4EED">
      <w:pPr>
        <w:widowControl w:val="0"/>
        <w:autoSpaceDE w:val="0"/>
        <w:jc w:val="both"/>
        <w:rPr>
          <w:spacing w:val="35"/>
          <w:sz w:val="36"/>
          <w:lang w:val="en-GB"/>
        </w:rPr>
      </w:pPr>
    </w:p>
    <w:p w14:paraId="4F1CEE00" w14:textId="77777777" w:rsidR="00BB4EED" w:rsidRPr="00822A18" w:rsidRDefault="00BB4EED" w:rsidP="00BB4EED">
      <w:pPr>
        <w:widowControl w:val="0"/>
        <w:autoSpaceDE w:val="0"/>
        <w:jc w:val="center"/>
        <w:rPr>
          <w:rFonts w:ascii="Arial Narrow" w:hAnsi="Arial Narrow" w:cs="Arial"/>
          <w:sz w:val="32"/>
          <w:lang w:val="en-GB"/>
        </w:rPr>
      </w:pPr>
    </w:p>
    <w:p w14:paraId="23E34893" w14:textId="77777777" w:rsidR="00BB4EED" w:rsidRPr="00822A18" w:rsidRDefault="00BB4EED" w:rsidP="00BB4EED">
      <w:pPr>
        <w:widowControl w:val="0"/>
        <w:autoSpaceDE w:val="0"/>
        <w:jc w:val="center"/>
        <w:rPr>
          <w:rFonts w:ascii="Arial Narrow" w:hAnsi="Arial Narrow" w:cs="Arial"/>
          <w:sz w:val="32"/>
          <w:lang w:val="en-GB"/>
        </w:rPr>
      </w:pPr>
    </w:p>
    <w:p w14:paraId="6163E952" w14:textId="77777777" w:rsidR="00BB4EED" w:rsidRPr="00822A18" w:rsidRDefault="00BB4EED" w:rsidP="00BB4EED">
      <w:pPr>
        <w:widowControl w:val="0"/>
        <w:autoSpaceDE w:val="0"/>
        <w:jc w:val="center"/>
        <w:rPr>
          <w:rFonts w:ascii="Arial Narrow" w:hAnsi="Arial Narrow" w:cs="Arial"/>
          <w:sz w:val="32"/>
          <w:lang w:val="en-GB"/>
        </w:rPr>
      </w:pPr>
    </w:p>
    <w:p w14:paraId="50FAD84A" w14:textId="77777777" w:rsidR="00BB4EED" w:rsidRPr="00BB4EED" w:rsidRDefault="00BB4EED" w:rsidP="00BB4EED">
      <w:pPr>
        <w:widowControl w:val="0"/>
        <w:autoSpaceDE w:val="0"/>
        <w:jc w:val="center"/>
        <w:rPr>
          <w:rFonts w:ascii="Arial Narrow" w:hAnsi="Arial Narrow" w:cs="Arial"/>
          <w:lang w:val="en-GB"/>
        </w:rPr>
      </w:pPr>
    </w:p>
    <w:p w14:paraId="42485F22" w14:textId="77777777" w:rsidR="00BB4EED" w:rsidRPr="00BB4EED" w:rsidRDefault="00BB4EED" w:rsidP="00BB4EED">
      <w:pPr>
        <w:widowControl w:val="0"/>
        <w:autoSpaceDE w:val="0"/>
        <w:jc w:val="center"/>
        <w:rPr>
          <w:rFonts w:ascii="Arial Narrow" w:hAnsi="Arial Narrow" w:cs="Arial"/>
          <w:lang w:val="en-GB"/>
        </w:rPr>
      </w:pPr>
    </w:p>
    <w:p w14:paraId="6D76636E" w14:textId="77777777" w:rsidR="00BB4EED" w:rsidRPr="00BB4EED" w:rsidRDefault="00BB4EED" w:rsidP="00BB4EED">
      <w:pPr>
        <w:widowControl w:val="0"/>
        <w:autoSpaceDE w:val="0"/>
        <w:jc w:val="center"/>
        <w:rPr>
          <w:rFonts w:ascii="Arial Narrow" w:hAnsi="Arial Narrow" w:cs="Arial"/>
          <w:lang w:val="en-GB"/>
        </w:rPr>
      </w:pPr>
    </w:p>
    <w:p w14:paraId="71D1691F" w14:textId="77777777" w:rsidR="00BB4EED" w:rsidRPr="00BB4EED" w:rsidRDefault="00BB4EED" w:rsidP="00BB4EED">
      <w:pPr>
        <w:widowControl w:val="0"/>
        <w:autoSpaceDE w:val="0"/>
        <w:jc w:val="center"/>
        <w:rPr>
          <w:rFonts w:ascii="Arial Narrow" w:hAnsi="Arial Narrow" w:cs="Arial"/>
          <w:lang w:val="en-GB"/>
        </w:rPr>
      </w:pPr>
    </w:p>
    <w:p w14:paraId="09BAB557" w14:textId="77777777" w:rsidR="00BB4EED" w:rsidRPr="00BB4EED" w:rsidRDefault="00BB4EED" w:rsidP="00BB4EED">
      <w:pPr>
        <w:widowControl w:val="0"/>
        <w:autoSpaceDE w:val="0"/>
        <w:jc w:val="center"/>
        <w:rPr>
          <w:rFonts w:ascii="Arial Narrow" w:hAnsi="Arial Narrow" w:cs="Arial"/>
          <w:lang w:val="en-GB"/>
        </w:rPr>
      </w:pPr>
    </w:p>
    <w:p w14:paraId="5ACB6D72" w14:textId="77777777" w:rsidR="00BB4EED" w:rsidRPr="00BB4EED" w:rsidRDefault="00BB4EED" w:rsidP="00BB4EED">
      <w:pPr>
        <w:widowControl w:val="0"/>
        <w:autoSpaceDE w:val="0"/>
        <w:jc w:val="center"/>
        <w:rPr>
          <w:rFonts w:ascii="Arial Narrow" w:hAnsi="Arial Narrow" w:cs="Arial"/>
          <w:lang w:val="en-GB"/>
        </w:rPr>
      </w:pPr>
    </w:p>
    <w:p w14:paraId="49329A03" w14:textId="77777777" w:rsidR="00BB4EED" w:rsidRPr="00BB4EED" w:rsidRDefault="00BB4EED" w:rsidP="00BB4EED">
      <w:pPr>
        <w:widowControl w:val="0"/>
        <w:autoSpaceDE w:val="0"/>
        <w:jc w:val="center"/>
        <w:rPr>
          <w:rFonts w:ascii="Arial Narrow" w:hAnsi="Arial Narrow" w:cs="Arial"/>
          <w:lang w:val="en-GB"/>
        </w:rPr>
      </w:pPr>
    </w:p>
    <w:p w14:paraId="354B38A3" w14:textId="77777777" w:rsidR="00BB4EED" w:rsidRPr="00BB4EED" w:rsidRDefault="00BB4EED" w:rsidP="00BB4EED">
      <w:pPr>
        <w:widowControl w:val="0"/>
        <w:autoSpaceDE w:val="0"/>
        <w:jc w:val="center"/>
        <w:rPr>
          <w:rFonts w:ascii="Arial Narrow" w:hAnsi="Arial Narrow" w:cs="Arial"/>
          <w:lang w:val="en-GB"/>
        </w:rPr>
      </w:pPr>
    </w:p>
    <w:p w14:paraId="21C88D00" w14:textId="77777777" w:rsidR="00BB4EED" w:rsidRPr="00BB4EED" w:rsidRDefault="00BB4EED" w:rsidP="00BB4EED">
      <w:pPr>
        <w:widowControl w:val="0"/>
        <w:autoSpaceDE w:val="0"/>
        <w:jc w:val="center"/>
        <w:rPr>
          <w:rFonts w:ascii="Arial Narrow" w:hAnsi="Arial Narrow" w:cs="Arial"/>
          <w:lang w:val="en-GB"/>
        </w:rPr>
      </w:pPr>
    </w:p>
    <w:p w14:paraId="25D5ECED" w14:textId="77777777" w:rsidR="00BB4EED" w:rsidRPr="00BB4EED" w:rsidRDefault="00BB4EED" w:rsidP="00BB4EED">
      <w:pPr>
        <w:widowControl w:val="0"/>
        <w:autoSpaceDE w:val="0"/>
        <w:jc w:val="center"/>
        <w:rPr>
          <w:rFonts w:ascii="Arial Narrow" w:hAnsi="Arial Narrow" w:cs="Arial"/>
          <w:lang w:val="en-GB"/>
        </w:rPr>
      </w:pPr>
    </w:p>
    <w:p w14:paraId="1AEF1538" w14:textId="77777777" w:rsidR="00BB4EED" w:rsidRPr="00BB4EED" w:rsidRDefault="00BB4EED" w:rsidP="00BB4EED">
      <w:pPr>
        <w:widowControl w:val="0"/>
        <w:autoSpaceDE w:val="0"/>
        <w:jc w:val="center"/>
        <w:rPr>
          <w:rFonts w:ascii="Arial Narrow" w:hAnsi="Arial Narrow" w:cs="Arial"/>
          <w:lang w:val="en-GB"/>
        </w:rPr>
      </w:pPr>
    </w:p>
    <w:p w14:paraId="610DC601" w14:textId="77777777" w:rsidR="00BB4EED" w:rsidRPr="00BB4EED" w:rsidRDefault="00BB4EED" w:rsidP="00BB4EED">
      <w:pPr>
        <w:widowControl w:val="0"/>
        <w:autoSpaceDE w:val="0"/>
        <w:jc w:val="center"/>
        <w:rPr>
          <w:rFonts w:ascii="Arial Narrow" w:hAnsi="Arial Narrow" w:cs="Arial"/>
          <w:lang w:val="en-GB"/>
        </w:rPr>
      </w:pPr>
    </w:p>
    <w:p w14:paraId="68720B33" w14:textId="77777777" w:rsidR="00BB4EED" w:rsidRPr="00BB4EED" w:rsidRDefault="00BB4EED" w:rsidP="00BB4EED">
      <w:pPr>
        <w:widowControl w:val="0"/>
        <w:autoSpaceDE w:val="0"/>
        <w:jc w:val="center"/>
        <w:rPr>
          <w:rFonts w:ascii="Arial Narrow" w:hAnsi="Arial Narrow" w:cs="Arial"/>
          <w:lang w:val="en-GB"/>
        </w:rPr>
      </w:pPr>
    </w:p>
    <w:p w14:paraId="7A248083" w14:textId="77777777" w:rsidR="00BB4EED" w:rsidRPr="00BB4EED" w:rsidRDefault="00BB4EED" w:rsidP="00BB4EED">
      <w:pPr>
        <w:widowControl w:val="0"/>
        <w:autoSpaceDE w:val="0"/>
        <w:jc w:val="center"/>
        <w:rPr>
          <w:rFonts w:ascii="Arial Narrow" w:hAnsi="Arial Narrow" w:cs="Arial"/>
          <w:lang w:val="en-GB"/>
        </w:rPr>
      </w:pPr>
    </w:p>
    <w:p w14:paraId="65630B63" w14:textId="77777777" w:rsidR="00BB4EED" w:rsidRPr="00BB4EED" w:rsidRDefault="00BB4EED" w:rsidP="00BB4EED">
      <w:pPr>
        <w:widowControl w:val="0"/>
        <w:autoSpaceDE w:val="0"/>
        <w:jc w:val="center"/>
        <w:rPr>
          <w:rFonts w:ascii="Arial Narrow" w:hAnsi="Arial Narrow" w:cs="Arial"/>
          <w:lang w:val="en-GB"/>
        </w:rPr>
      </w:pPr>
    </w:p>
    <w:p w14:paraId="47B2CFF0" w14:textId="016AAE74" w:rsidR="00BB4EED" w:rsidRPr="00BB4EED" w:rsidRDefault="00434695" w:rsidP="00822A18">
      <w:pPr>
        <w:suppressAutoHyphens w:val="0"/>
        <w:autoSpaceDN/>
        <w:textAlignment w:val="auto"/>
        <w:rPr>
          <w:rFonts w:ascii="Arial Narrow" w:hAnsi="Arial Narrow" w:cs="Arial"/>
          <w:lang w:val="en-GB"/>
        </w:rPr>
      </w:pPr>
      <w:r>
        <w:rPr>
          <w:rFonts w:ascii="Arial Narrow" w:hAnsi="Arial Narrow" w:cs="Arial"/>
          <w:lang w:val="en-GB"/>
        </w:rPr>
        <w:br w:type="page"/>
      </w:r>
      <w:r w:rsidR="00BB4EED" w:rsidRPr="00BB4EED">
        <w:rPr>
          <w:rFonts w:ascii="Arial Narrow" w:hAnsi="Arial Narrow" w:cs="Arial"/>
          <w:b/>
          <w:bCs/>
          <w:lang w:val="en-GB"/>
        </w:rPr>
        <w:lastRenderedPageBreak/>
        <w:t>Note on the Special Regulations Governing Invitations to Tender</w:t>
      </w:r>
    </w:p>
    <w:p w14:paraId="31E0071A" w14:textId="77777777" w:rsidR="00BB4EED" w:rsidRPr="00BB4EED" w:rsidRDefault="00BB4EED" w:rsidP="00BB4EED">
      <w:pPr>
        <w:widowControl w:val="0"/>
        <w:autoSpaceDE w:val="0"/>
        <w:spacing w:line="360" w:lineRule="auto"/>
        <w:jc w:val="both"/>
        <w:rPr>
          <w:rFonts w:ascii="Arial Narrow" w:hAnsi="Arial Narrow" w:cs="Arial"/>
          <w:lang w:val="en-GB"/>
        </w:rPr>
      </w:pPr>
    </w:p>
    <w:p w14:paraId="7A7D43EA" w14:textId="77777777" w:rsidR="00BB4EED" w:rsidRPr="00BB4EED" w:rsidRDefault="00BB4EED" w:rsidP="00BB4EED">
      <w:pPr>
        <w:widowControl w:val="0"/>
        <w:autoSpaceDE w:val="0"/>
        <w:spacing w:line="360" w:lineRule="auto"/>
        <w:jc w:val="both"/>
        <w:rPr>
          <w:rFonts w:ascii="Arial Narrow" w:hAnsi="Arial Narrow" w:cs="Arial"/>
          <w:lang w:val="en-GB"/>
        </w:rPr>
      </w:pPr>
    </w:p>
    <w:p w14:paraId="3E219C8F" w14:textId="4DCD1192" w:rsidR="00BB4EED" w:rsidRPr="00BB4EED" w:rsidRDefault="00BB4EED" w:rsidP="00BB4EED">
      <w:pPr>
        <w:widowControl w:val="0"/>
        <w:autoSpaceDE w:val="0"/>
        <w:spacing w:after="120" w:line="360" w:lineRule="auto"/>
        <w:jc w:val="both"/>
        <w:rPr>
          <w:rFonts w:ascii="Arial Narrow" w:hAnsi="Arial Narrow" w:cs="Arial"/>
          <w:lang w:val="en-GB"/>
        </w:rPr>
      </w:pPr>
      <w:r w:rsidRPr="00BB4EED">
        <w:rPr>
          <w:rFonts w:ascii="Arial Narrow" w:hAnsi="Arial Narrow" w:cs="Arial"/>
          <w:lang w:val="en-GB"/>
        </w:rPr>
        <w:t>The aim of Document No. 3 is to help the Projected Owner or Delegated Project Owner to provide specific information corresponding to the articles of the General Regulati</w:t>
      </w:r>
      <w:r w:rsidR="00E13AC7">
        <w:rPr>
          <w:rFonts w:ascii="Arial Narrow" w:hAnsi="Arial Narrow" w:cs="Arial"/>
          <w:lang w:val="en-GB"/>
        </w:rPr>
        <w:t>ons featuring in Document No. 2; th</w:t>
      </w:r>
      <w:r w:rsidRPr="00BB4EED">
        <w:rPr>
          <w:rFonts w:ascii="Arial Narrow" w:hAnsi="Arial Narrow" w:cs="Arial"/>
          <w:lang w:val="en-GB"/>
        </w:rPr>
        <w:t>is information must be established for eac</w:t>
      </w:r>
      <w:r w:rsidR="00002FB8" w:rsidRPr="00002FB8">
        <w:rPr>
          <w:iCs/>
          <w:noProof/>
          <w:sz w:val="28"/>
          <w:szCs w:val="26"/>
        </w:rPr>
        <w:drawing>
          <wp:anchor distT="0" distB="0" distL="114300" distR="114300" simplePos="0" relativeHeight="251744256" behindDoc="1" locked="0" layoutInCell="1" allowOverlap="1" wp14:anchorId="4F27EE8C" wp14:editId="49F748E6">
            <wp:simplePos x="0" y="0"/>
            <wp:positionH relativeFrom="column">
              <wp:posOffset>0</wp:posOffset>
            </wp:positionH>
            <wp:positionV relativeFrom="paragraph">
              <wp:posOffset>523875</wp:posOffset>
            </wp:positionV>
            <wp:extent cx="2628900" cy="1924050"/>
            <wp:effectExtent l="0" t="0" r="0" b="0"/>
            <wp:wrapNone/>
            <wp:docPr id="5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BB4EED">
        <w:rPr>
          <w:rFonts w:ascii="Arial Narrow" w:hAnsi="Arial Narrow" w:cs="Arial"/>
          <w:lang w:val="en-GB"/>
        </w:rPr>
        <w:t>h contract.</w:t>
      </w:r>
    </w:p>
    <w:p w14:paraId="2A7FF5AA" w14:textId="24E16324" w:rsidR="00BB4EED" w:rsidRPr="00BB4EED" w:rsidRDefault="00BB4EED" w:rsidP="00BB4EED">
      <w:pPr>
        <w:widowControl w:val="0"/>
        <w:autoSpaceDE w:val="0"/>
        <w:spacing w:after="120" w:line="360" w:lineRule="auto"/>
        <w:jc w:val="both"/>
        <w:rPr>
          <w:rFonts w:ascii="Arial Narrow" w:hAnsi="Arial Narrow" w:cs="Arial"/>
          <w:lang w:val="en-GB"/>
        </w:rPr>
      </w:pPr>
      <w:r w:rsidRPr="00BB4EED">
        <w:rPr>
          <w:rFonts w:ascii="Arial Narrow" w:hAnsi="Arial Narrow" w:cs="Arial"/>
          <w:lang w:val="en-GB"/>
        </w:rPr>
        <w:t xml:space="preserve">The Projected Owner or Delegated Project Owner must specify in the Special Regulations </w:t>
      </w:r>
      <w:r w:rsidR="00E13AC7">
        <w:rPr>
          <w:rFonts w:ascii="Arial Narrow" w:hAnsi="Arial Narrow" w:cs="Arial"/>
          <w:lang w:val="en-GB"/>
        </w:rPr>
        <w:t xml:space="preserve">of the Invitation to Tender </w:t>
      </w:r>
      <w:r w:rsidRPr="00BB4EED">
        <w:rPr>
          <w:rFonts w:ascii="Arial Narrow" w:hAnsi="Arial Narrow" w:cs="Arial"/>
          <w:lang w:val="en-GB"/>
        </w:rPr>
        <w:t>information and conditions specific to its situation, to the contract award process, to applicable rules concerning the amount and currency of the bid and to the criteria that will be used to evaluate the bids. During the preparation of this document, special attention should be paid to the following aspects:</w:t>
      </w:r>
    </w:p>
    <w:p w14:paraId="0A003AD3" w14:textId="20655CE3" w:rsidR="00BB4EED" w:rsidRPr="00E13AC7" w:rsidRDefault="00BB4EED" w:rsidP="00E13AC7">
      <w:pPr>
        <w:pStyle w:val="Paragraphedeliste"/>
        <w:widowControl w:val="0"/>
        <w:numPr>
          <w:ilvl w:val="4"/>
          <w:numId w:val="1"/>
        </w:numPr>
        <w:autoSpaceDE w:val="0"/>
        <w:spacing w:after="120" w:line="360" w:lineRule="auto"/>
        <w:ind w:left="851" w:hanging="284"/>
        <w:jc w:val="both"/>
        <w:rPr>
          <w:rFonts w:ascii="Arial Narrow" w:hAnsi="Arial Narrow" w:cs="Arial"/>
          <w:lang w:val="en-GB"/>
        </w:rPr>
      </w:pPr>
      <w:r w:rsidRPr="00E13AC7">
        <w:rPr>
          <w:rFonts w:ascii="Arial Narrow" w:hAnsi="Arial Narrow" w:cs="Arial"/>
          <w:lang w:val="en-GB"/>
        </w:rPr>
        <w:t xml:space="preserve">Information </w:t>
      </w:r>
      <w:r w:rsidR="00E13AC7">
        <w:rPr>
          <w:rFonts w:ascii="Arial Narrow" w:hAnsi="Arial Narrow" w:cs="Arial"/>
          <w:lang w:val="en-GB"/>
        </w:rPr>
        <w:t xml:space="preserve">that </w:t>
      </w:r>
      <w:r w:rsidRPr="00E13AC7">
        <w:rPr>
          <w:rFonts w:ascii="Arial Narrow" w:hAnsi="Arial Narrow" w:cs="Arial"/>
          <w:lang w:val="en-GB"/>
        </w:rPr>
        <w:t>specifies and supplements the articles of Document No. 2 must be included;</w:t>
      </w:r>
    </w:p>
    <w:p w14:paraId="45DD6FBE" w14:textId="55B4851D" w:rsidR="00BB4EED" w:rsidRPr="00E13AC7" w:rsidRDefault="00BB4EED" w:rsidP="00E13AC7">
      <w:pPr>
        <w:pStyle w:val="Paragraphedeliste"/>
        <w:widowControl w:val="0"/>
        <w:numPr>
          <w:ilvl w:val="4"/>
          <w:numId w:val="1"/>
        </w:numPr>
        <w:autoSpaceDE w:val="0"/>
        <w:spacing w:after="120" w:line="360" w:lineRule="auto"/>
        <w:ind w:left="851" w:hanging="284"/>
        <w:jc w:val="both"/>
        <w:rPr>
          <w:rFonts w:ascii="Arial Narrow" w:hAnsi="Arial Narrow" w:cs="Arial"/>
          <w:lang w:val="en-GB"/>
        </w:rPr>
      </w:pPr>
      <w:r w:rsidRPr="00E13AC7">
        <w:rPr>
          <w:rFonts w:ascii="Arial Narrow" w:hAnsi="Arial Narrow" w:cs="Arial"/>
          <w:lang w:val="en-GB"/>
        </w:rPr>
        <w:t>Clarifications and/or possible addenda to the articles of Document No. 2, determined by conditio</w:t>
      </w:r>
      <w:r w:rsidR="00E13AC7">
        <w:rPr>
          <w:rFonts w:ascii="Arial Narrow" w:hAnsi="Arial Narrow" w:cs="Arial"/>
          <w:lang w:val="en-GB"/>
        </w:rPr>
        <w:t xml:space="preserve">ns specific to the contract </w:t>
      </w:r>
      <w:r w:rsidRPr="00E13AC7">
        <w:rPr>
          <w:rFonts w:ascii="Arial Narrow" w:hAnsi="Arial Narrow" w:cs="Arial"/>
          <w:lang w:val="en-GB"/>
        </w:rPr>
        <w:t>under consideration must also be included.</w:t>
      </w:r>
    </w:p>
    <w:p w14:paraId="5B14A39D" w14:textId="7600E1EA" w:rsidR="00BB4EED" w:rsidRPr="00BB4EED" w:rsidRDefault="00BB4EED" w:rsidP="00BB4EED">
      <w:pPr>
        <w:widowControl w:val="0"/>
        <w:autoSpaceDE w:val="0"/>
        <w:spacing w:after="120" w:line="360" w:lineRule="auto"/>
        <w:jc w:val="both"/>
        <w:rPr>
          <w:rFonts w:ascii="Arial Narrow" w:hAnsi="Arial Narrow" w:cs="Arial"/>
          <w:lang w:val="en-GB"/>
        </w:rPr>
      </w:pPr>
      <w:r w:rsidRPr="00BB4EED">
        <w:rPr>
          <w:rFonts w:ascii="Arial Narrow" w:hAnsi="Arial Narrow" w:cs="Arial"/>
          <w:lang w:val="en-GB"/>
        </w:rPr>
        <w:t>This document must be filled by the Projected Owner or Delegated Project Owner before the publication of the Tender File. The following provisions, which are specific to works</w:t>
      </w:r>
      <w:r w:rsidR="00052480">
        <w:rPr>
          <w:rFonts w:ascii="Arial Narrow" w:hAnsi="Arial Narrow" w:cs="Arial"/>
          <w:lang w:val="en-GB"/>
        </w:rPr>
        <w:t>,</w:t>
      </w:r>
      <w:r w:rsidRPr="00BB4EED">
        <w:rPr>
          <w:rFonts w:ascii="Arial Narrow" w:hAnsi="Arial Narrow" w:cs="Arial"/>
          <w:lang w:val="en-GB"/>
        </w:rPr>
        <w:t xml:space="preserve"> subject of the call for tender, supplement or specify the provisions of the General Regulations Governing Invitations to Tender.</w:t>
      </w:r>
    </w:p>
    <w:p w14:paraId="03251A3C" w14:textId="77777777" w:rsidR="00052480" w:rsidRDefault="00BB4EED" w:rsidP="00BB4EED">
      <w:pPr>
        <w:widowControl w:val="0"/>
        <w:autoSpaceDE w:val="0"/>
        <w:spacing w:after="120" w:line="360" w:lineRule="auto"/>
        <w:jc w:val="both"/>
        <w:rPr>
          <w:rFonts w:ascii="Arial Narrow" w:hAnsi="Arial Narrow" w:cs="Arial"/>
          <w:lang w:val="en-GB"/>
        </w:rPr>
      </w:pPr>
      <w:r w:rsidRPr="00BB4EED">
        <w:rPr>
          <w:rFonts w:ascii="Arial Narrow" w:hAnsi="Arial Narrow" w:cs="Arial"/>
          <w:lang w:val="en-GB"/>
        </w:rPr>
        <w:t>The numbers of the first column refer to the corresponding article in the General Regulations Governing Invitations to Tender (RGAO). The provisions of the General Regulations Governing Invitations to Tender not repeated in the Special Regul</w:t>
      </w:r>
      <w:r w:rsidR="00052480">
        <w:rPr>
          <w:rFonts w:ascii="Arial Narrow" w:hAnsi="Arial Narrow" w:cs="Arial"/>
          <w:lang w:val="en-GB"/>
        </w:rPr>
        <w:t>ations shall remain applicable.</w:t>
      </w:r>
    </w:p>
    <w:p w14:paraId="3C2187AD" w14:textId="7A0E616A" w:rsidR="00BB4EED" w:rsidRPr="00BB4EED" w:rsidRDefault="00BB4EED" w:rsidP="00BB4EED">
      <w:pPr>
        <w:widowControl w:val="0"/>
        <w:autoSpaceDE w:val="0"/>
        <w:spacing w:after="120" w:line="360" w:lineRule="auto"/>
        <w:jc w:val="both"/>
        <w:rPr>
          <w:rFonts w:ascii="Arial Narrow" w:hAnsi="Arial Narrow" w:cs="Arial"/>
          <w:lang w:val="en-GB"/>
        </w:rPr>
      </w:pPr>
      <w:r w:rsidRPr="00BB4EED">
        <w:rPr>
          <w:rFonts w:ascii="Arial Narrow" w:hAnsi="Arial Narrow" w:cs="Arial"/>
          <w:lang w:val="en-GB"/>
        </w:rPr>
        <w:t xml:space="preserve">In </w:t>
      </w:r>
      <w:r w:rsidR="00E77CB3">
        <w:rPr>
          <w:rFonts w:ascii="Arial Narrow" w:hAnsi="Arial Narrow" w:cs="Arial"/>
          <w:lang w:val="en-GB"/>
        </w:rPr>
        <w:t>the event</w:t>
      </w:r>
      <w:r w:rsidRPr="00BB4EED">
        <w:rPr>
          <w:rFonts w:ascii="Arial Narrow" w:hAnsi="Arial Narrow" w:cs="Arial"/>
          <w:lang w:val="en-GB"/>
        </w:rPr>
        <w:t xml:space="preserve"> of conflict, the provisions of the RPAO take precedence over those of the General Regulations Governing Invitations to Tender.</w:t>
      </w:r>
    </w:p>
    <w:p w14:paraId="6D5EBAD5" w14:textId="77777777" w:rsidR="00BB4EED" w:rsidRPr="00BB4EED" w:rsidRDefault="00BB4EED" w:rsidP="00BB4EED">
      <w:pPr>
        <w:widowControl w:val="0"/>
        <w:tabs>
          <w:tab w:val="left" w:pos="10460"/>
        </w:tabs>
        <w:autoSpaceDE w:val="0"/>
        <w:jc w:val="center"/>
        <w:rPr>
          <w:rFonts w:ascii="Arial Narrow" w:hAnsi="Arial Narrow" w:cs="Arial"/>
          <w:b/>
          <w:bCs/>
          <w:lang w:val="en-GB"/>
        </w:rPr>
      </w:pPr>
    </w:p>
    <w:p w14:paraId="6632660D" w14:textId="77777777" w:rsidR="00BB4EED" w:rsidRPr="00BB4EED" w:rsidRDefault="00BB4EED" w:rsidP="00BB4EED">
      <w:pPr>
        <w:widowControl w:val="0"/>
        <w:tabs>
          <w:tab w:val="left" w:pos="10460"/>
        </w:tabs>
        <w:autoSpaceDE w:val="0"/>
        <w:jc w:val="center"/>
        <w:rPr>
          <w:rFonts w:ascii="Arial Narrow" w:hAnsi="Arial Narrow" w:cs="Arial"/>
          <w:b/>
          <w:bCs/>
          <w:lang w:val="en-GB"/>
        </w:rPr>
      </w:pPr>
    </w:p>
    <w:p w14:paraId="3681F77C" w14:textId="77777777" w:rsidR="00BB4EED" w:rsidRPr="00BB4EED" w:rsidRDefault="00BB4EED" w:rsidP="00BB4EED">
      <w:pPr>
        <w:widowControl w:val="0"/>
        <w:tabs>
          <w:tab w:val="left" w:pos="10460"/>
        </w:tabs>
        <w:autoSpaceDE w:val="0"/>
        <w:jc w:val="center"/>
        <w:rPr>
          <w:rFonts w:ascii="Arial Narrow" w:hAnsi="Arial Narrow" w:cs="Arial"/>
          <w:b/>
          <w:bCs/>
          <w:lang w:val="en-GB"/>
        </w:rPr>
      </w:pPr>
    </w:p>
    <w:p w14:paraId="33002611" w14:textId="77777777" w:rsidR="00BB4EED" w:rsidRPr="00BB4EED" w:rsidRDefault="00BB4EED" w:rsidP="00BB4EED">
      <w:pPr>
        <w:widowControl w:val="0"/>
        <w:tabs>
          <w:tab w:val="left" w:pos="10460"/>
        </w:tabs>
        <w:autoSpaceDE w:val="0"/>
        <w:jc w:val="center"/>
        <w:rPr>
          <w:rFonts w:ascii="Arial Narrow" w:hAnsi="Arial Narrow" w:cs="Arial"/>
          <w:b/>
          <w:bCs/>
          <w:lang w:val="en-GB"/>
        </w:rPr>
      </w:pPr>
    </w:p>
    <w:p w14:paraId="27C121BC" w14:textId="77777777" w:rsidR="00BB4EED" w:rsidRPr="00BB4EED" w:rsidRDefault="00BB4EED" w:rsidP="00BB4EED">
      <w:pPr>
        <w:widowControl w:val="0"/>
        <w:tabs>
          <w:tab w:val="left" w:pos="10460"/>
        </w:tabs>
        <w:autoSpaceDE w:val="0"/>
        <w:jc w:val="center"/>
        <w:rPr>
          <w:rFonts w:ascii="Arial Narrow" w:hAnsi="Arial Narrow" w:cs="Arial"/>
          <w:b/>
          <w:bCs/>
          <w:lang w:val="en-GB"/>
        </w:rPr>
      </w:pPr>
    </w:p>
    <w:p w14:paraId="3737EEAE" w14:textId="77777777" w:rsidR="00BB4EED" w:rsidRPr="00BB4EED" w:rsidRDefault="00BB4EED" w:rsidP="00BB4EED">
      <w:pPr>
        <w:widowControl w:val="0"/>
        <w:tabs>
          <w:tab w:val="left" w:pos="10460"/>
        </w:tabs>
        <w:autoSpaceDE w:val="0"/>
        <w:jc w:val="center"/>
        <w:rPr>
          <w:rFonts w:ascii="Arial Narrow" w:hAnsi="Arial Narrow" w:cs="Arial"/>
          <w:b/>
          <w:bCs/>
          <w:lang w:val="en-GB"/>
        </w:rPr>
      </w:pPr>
    </w:p>
    <w:p w14:paraId="77CC6AB1" w14:textId="77777777" w:rsidR="00BB4EED" w:rsidRPr="00BB4EED" w:rsidRDefault="00BB4EED" w:rsidP="00BB4EED">
      <w:pPr>
        <w:widowControl w:val="0"/>
        <w:tabs>
          <w:tab w:val="left" w:pos="10460"/>
        </w:tabs>
        <w:autoSpaceDE w:val="0"/>
        <w:jc w:val="center"/>
        <w:rPr>
          <w:rFonts w:ascii="Arial Narrow" w:hAnsi="Arial Narrow" w:cs="Arial"/>
          <w:b/>
          <w:bCs/>
          <w:lang w:val="en-GB"/>
        </w:rPr>
      </w:pPr>
    </w:p>
    <w:p w14:paraId="7825EE33" w14:textId="77777777" w:rsidR="00BB4EED" w:rsidRPr="00BB4EED" w:rsidRDefault="00BB4EED" w:rsidP="00BB4EED">
      <w:pPr>
        <w:widowControl w:val="0"/>
        <w:tabs>
          <w:tab w:val="left" w:pos="10460"/>
        </w:tabs>
        <w:autoSpaceDE w:val="0"/>
        <w:jc w:val="center"/>
        <w:rPr>
          <w:rFonts w:ascii="Arial Narrow" w:hAnsi="Arial Narrow" w:cs="Arial"/>
          <w:b/>
          <w:bCs/>
          <w:lang w:val="en-GB"/>
        </w:rPr>
      </w:pPr>
    </w:p>
    <w:p w14:paraId="62301BED" w14:textId="77777777" w:rsidR="00BB4EED" w:rsidRPr="00BB4EED" w:rsidRDefault="00BB4EED" w:rsidP="00BB4EED">
      <w:pPr>
        <w:widowControl w:val="0"/>
        <w:tabs>
          <w:tab w:val="left" w:pos="10460"/>
        </w:tabs>
        <w:autoSpaceDE w:val="0"/>
        <w:jc w:val="center"/>
        <w:rPr>
          <w:rFonts w:ascii="Arial Narrow" w:hAnsi="Arial Narrow" w:cs="Arial"/>
          <w:b/>
          <w:bCs/>
          <w:lang w:val="en-GB"/>
        </w:rPr>
      </w:pPr>
    </w:p>
    <w:p w14:paraId="6AAC479C" w14:textId="77777777" w:rsidR="00BB4EED" w:rsidRPr="00BB4EED" w:rsidRDefault="00BB4EED" w:rsidP="00BB4EED">
      <w:pPr>
        <w:widowControl w:val="0"/>
        <w:tabs>
          <w:tab w:val="left" w:pos="10460"/>
        </w:tabs>
        <w:autoSpaceDE w:val="0"/>
        <w:jc w:val="center"/>
        <w:rPr>
          <w:rFonts w:ascii="Arial Narrow" w:hAnsi="Arial Narrow" w:cs="Arial"/>
          <w:b/>
          <w:bCs/>
          <w:lang w:val="en-GB"/>
        </w:rPr>
      </w:pPr>
    </w:p>
    <w:p w14:paraId="6E4416D1" w14:textId="77777777" w:rsidR="00BB4EED" w:rsidRPr="00BB4EED" w:rsidRDefault="00BB4EED" w:rsidP="00BB4EED">
      <w:pPr>
        <w:widowControl w:val="0"/>
        <w:tabs>
          <w:tab w:val="left" w:pos="10460"/>
        </w:tabs>
        <w:autoSpaceDE w:val="0"/>
        <w:jc w:val="center"/>
        <w:rPr>
          <w:rFonts w:ascii="Arial Narrow" w:hAnsi="Arial Narrow" w:cs="Arial"/>
          <w:b/>
          <w:bCs/>
          <w:lang w:val="en-GB"/>
        </w:rPr>
      </w:pPr>
    </w:p>
    <w:p w14:paraId="452C4663" w14:textId="77777777" w:rsidR="00BB4EED" w:rsidRPr="00BB4EED" w:rsidRDefault="00BB4EED" w:rsidP="00BB4EED">
      <w:pPr>
        <w:widowControl w:val="0"/>
        <w:tabs>
          <w:tab w:val="left" w:pos="10460"/>
        </w:tabs>
        <w:autoSpaceDE w:val="0"/>
        <w:jc w:val="center"/>
        <w:rPr>
          <w:rFonts w:ascii="Arial Narrow" w:hAnsi="Arial Narrow" w:cs="Arial"/>
          <w:b/>
          <w:bCs/>
          <w:lang w:val="en-GB"/>
        </w:rPr>
      </w:pPr>
    </w:p>
    <w:p w14:paraId="4E95248C" w14:textId="77777777" w:rsidR="00BB4EED" w:rsidRPr="00BB4EED" w:rsidRDefault="00BB4EED" w:rsidP="00BB4EED">
      <w:pPr>
        <w:widowControl w:val="0"/>
        <w:tabs>
          <w:tab w:val="left" w:pos="10460"/>
        </w:tabs>
        <w:autoSpaceDE w:val="0"/>
        <w:jc w:val="center"/>
        <w:rPr>
          <w:rFonts w:ascii="Arial Narrow" w:hAnsi="Arial Narrow" w:cs="Arial"/>
          <w:b/>
          <w:bCs/>
          <w:lang w:val="en-GB"/>
        </w:rPr>
      </w:pPr>
    </w:p>
    <w:p w14:paraId="4AA7EDDE" w14:textId="661A7EF6" w:rsidR="00BB4EED" w:rsidRDefault="00BB4EED" w:rsidP="00BB4EED">
      <w:pPr>
        <w:widowControl w:val="0"/>
        <w:tabs>
          <w:tab w:val="left" w:pos="10460"/>
        </w:tabs>
        <w:autoSpaceDE w:val="0"/>
        <w:jc w:val="center"/>
        <w:rPr>
          <w:rFonts w:ascii="Arial Narrow" w:hAnsi="Arial Narrow" w:cs="Arial"/>
          <w:b/>
          <w:bCs/>
          <w:lang w:val="en-GB"/>
        </w:rPr>
      </w:pPr>
    </w:p>
    <w:p w14:paraId="21859795" w14:textId="77777777" w:rsidR="00BE1E69" w:rsidRPr="00BB4EED" w:rsidRDefault="00BE1E69" w:rsidP="00BB4EED">
      <w:pPr>
        <w:widowControl w:val="0"/>
        <w:tabs>
          <w:tab w:val="left" w:pos="10460"/>
        </w:tabs>
        <w:autoSpaceDE w:val="0"/>
        <w:jc w:val="center"/>
        <w:rPr>
          <w:rFonts w:ascii="Arial Narrow" w:hAnsi="Arial Narrow" w:cs="Arial"/>
          <w:b/>
          <w:bCs/>
          <w:lang w:val="en-GB"/>
        </w:rPr>
      </w:pPr>
    </w:p>
    <w:p w14:paraId="275D43C7" w14:textId="77777777" w:rsidR="00BB4EED" w:rsidRPr="00BB4EED" w:rsidRDefault="00BB4EED" w:rsidP="00BB4EED">
      <w:pPr>
        <w:widowControl w:val="0"/>
        <w:tabs>
          <w:tab w:val="left" w:pos="10460"/>
        </w:tabs>
        <w:autoSpaceDE w:val="0"/>
        <w:jc w:val="center"/>
        <w:rPr>
          <w:rFonts w:ascii="Arial Narrow" w:hAnsi="Arial Narrow" w:cs="Arial"/>
          <w:b/>
          <w:bCs/>
          <w:lang w:val="en-GB"/>
        </w:rPr>
      </w:pPr>
    </w:p>
    <w:p w14:paraId="3FFDF2DF" w14:textId="77777777" w:rsidR="00BB4EED" w:rsidRDefault="00BB4EED" w:rsidP="00BB4EED">
      <w:pPr>
        <w:widowControl w:val="0"/>
        <w:tabs>
          <w:tab w:val="left" w:pos="10460"/>
        </w:tabs>
        <w:autoSpaceDE w:val="0"/>
        <w:jc w:val="center"/>
        <w:rPr>
          <w:rFonts w:ascii="Arial Narrow" w:hAnsi="Arial Narrow" w:cs="Arial"/>
          <w:b/>
          <w:bCs/>
          <w:lang w:val="en-GB"/>
        </w:rPr>
      </w:pPr>
    </w:p>
    <w:p w14:paraId="7E7A5B22" w14:textId="77777777" w:rsidR="00052480" w:rsidRDefault="00052480" w:rsidP="00BB4EED">
      <w:pPr>
        <w:widowControl w:val="0"/>
        <w:tabs>
          <w:tab w:val="left" w:pos="10460"/>
        </w:tabs>
        <w:autoSpaceDE w:val="0"/>
        <w:jc w:val="center"/>
        <w:rPr>
          <w:rFonts w:ascii="Arial Narrow" w:hAnsi="Arial Narrow" w:cs="Arial"/>
          <w:b/>
          <w:bCs/>
          <w:lang w:val="en-GB"/>
        </w:rPr>
      </w:pPr>
    </w:p>
    <w:p w14:paraId="370735A4" w14:textId="77777777" w:rsidR="00052480" w:rsidRPr="00BB4EED" w:rsidRDefault="00052480" w:rsidP="00BB4EED">
      <w:pPr>
        <w:widowControl w:val="0"/>
        <w:tabs>
          <w:tab w:val="left" w:pos="10460"/>
        </w:tabs>
        <w:autoSpaceDE w:val="0"/>
        <w:jc w:val="center"/>
        <w:rPr>
          <w:rFonts w:ascii="Arial Narrow" w:hAnsi="Arial Narrow" w:cs="Arial"/>
          <w:b/>
          <w:bCs/>
          <w:lang w:val="en-GB"/>
        </w:rPr>
      </w:pPr>
    </w:p>
    <w:p w14:paraId="0C5B3D17" w14:textId="77777777" w:rsidR="00BB4EED" w:rsidRPr="00BB4EED" w:rsidRDefault="00BB4EED" w:rsidP="00BB4EED">
      <w:pPr>
        <w:widowControl w:val="0"/>
        <w:tabs>
          <w:tab w:val="left" w:pos="10460"/>
        </w:tabs>
        <w:autoSpaceDE w:val="0"/>
        <w:jc w:val="center"/>
        <w:rPr>
          <w:rFonts w:ascii="Arial Narrow" w:hAnsi="Arial Narrow" w:cs="Arial"/>
          <w:lang w:val="en-GB"/>
        </w:rPr>
      </w:pPr>
      <w:r w:rsidRPr="00BB4EED">
        <w:rPr>
          <w:rFonts w:ascii="Arial Narrow" w:hAnsi="Arial Narrow" w:cs="Arial"/>
          <w:b/>
          <w:bCs/>
          <w:lang w:val="en-GB"/>
        </w:rPr>
        <w:lastRenderedPageBreak/>
        <w:t>Special Regulations Governing Invitations to Tender</w:t>
      </w:r>
    </w:p>
    <w:p w14:paraId="23435A4C" w14:textId="77777777" w:rsidR="00BB4EED" w:rsidRPr="00BB4EED" w:rsidRDefault="00BB4EED" w:rsidP="00BB4EED">
      <w:pPr>
        <w:widowControl w:val="0"/>
        <w:autoSpaceDE w:val="0"/>
        <w:spacing w:line="360" w:lineRule="auto"/>
        <w:jc w:val="both"/>
        <w:rPr>
          <w:rFonts w:ascii="Arial Narrow" w:hAnsi="Arial Narrow" w:cs="Arial"/>
          <w:lang w:val="en-GB"/>
        </w:rPr>
      </w:pPr>
    </w:p>
    <w:p w14:paraId="69EBDF43" w14:textId="12A5F3D9" w:rsidR="00BB4EED" w:rsidRPr="00BB4EED" w:rsidRDefault="00BB4EED" w:rsidP="00BB4EED">
      <w:pPr>
        <w:widowControl w:val="0"/>
        <w:autoSpaceDE w:val="0"/>
        <w:spacing w:line="360" w:lineRule="auto"/>
        <w:jc w:val="both"/>
        <w:rPr>
          <w:rFonts w:ascii="Arial Narrow" w:hAnsi="Arial Narrow" w:cs="Arial"/>
          <w:lang w:val="en-GB"/>
        </w:rPr>
      </w:pPr>
      <w:r w:rsidRPr="00BB4EED">
        <w:rPr>
          <w:rFonts w:ascii="Arial Narrow" w:hAnsi="Arial Narrow" w:cs="Arial"/>
          <w:lang w:val="en-GB"/>
        </w:rPr>
        <w:t xml:space="preserve">This document must be filled by the Project Owner or Delegated Project Owner before the publication of the Tender File. The following provisions which are specific to services subject of the invitation to tender should supplement or where necessary, specify the provisions of the General Regulations Governing Invitations to Tender. </w:t>
      </w:r>
      <w:r w:rsidR="00002FB8" w:rsidRPr="00002FB8">
        <w:rPr>
          <w:iCs/>
          <w:noProof/>
          <w:sz w:val="28"/>
          <w:szCs w:val="26"/>
        </w:rPr>
        <w:drawing>
          <wp:anchor distT="0" distB="0" distL="114300" distR="114300" simplePos="0" relativeHeight="251748352" behindDoc="1" locked="0" layoutInCell="1" allowOverlap="1" wp14:anchorId="03889929" wp14:editId="2A687EC1">
            <wp:simplePos x="0" y="0"/>
            <wp:positionH relativeFrom="column">
              <wp:posOffset>148590</wp:posOffset>
            </wp:positionH>
            <wp:positionV relativeFrom="paragraph">
              <wp:posOffset>938530</wp:posOffset>
            </wp:positionV>
            <wp:extent cx="2628900" cy="1924050"/>
            <wp:effectExtent l="0" t="0" r="0" b="0"/>
            <wp:wrapNone/>
            <wp:docPr id="5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002FB8" w:rsidRPr="00002FB8">
        <w:rPr>
          <w:iCs/>
          <w:noProof/>
          <w:sz w:val="28"/>
          <w:szCs w:val="26"/>
        </w:rPr>
        <w:drawing>
          <wp:anchor distT="0" distB="0" distL="114300" distR="114300" simplePos="0" relativeHeight="251746304" behindDoc="1" locked="0" layoutInCell="1" allowOverlap="1" wp14:anchorId="11670C5E" wp14:editId="39521CEF">
            <wp:simplePos x="0" y="0"/>
            <wp:positionH relativeFrom="column">
              <wp:posOffset>0</wp:posOffset>
            </wp:positionH>
            <wp:positionV relativeFrom="paragraph">
              <wp:posOffset>786765</wp:posOffset>
            </wp:positionV>
            <wp:extent cx="2628900" cy="1924050"/>
            <wp:effectExtent l="0" t="0" r="0" b="0"/>
            <wp:wrapNone/>
            <wp:docPr id="5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18E0FC63" w14:textId="2AA917C4" w:rsidR="00BB4EED" w:rsidRPr="00BB4EED" w:rsidRDefault="00F07D1C" w:rsidP="00BB4EED">
      <w:pPr>
        <w:widowControl w:val="0"/>
        <w:autoSpaceDE w:val="0"/>
        <w:spacing w:line="360" w:lineRule="auto"/>
        <w:jc w:val="both"/>
        <w:rPr>
          <w:rFonts w:ascii="Arial Narrow" w:hAnsi="Arial Narrow" w:cs="Arial"/>
          <w:lang w:val="en-GB"/>
        </w:rPr>
      </w:pPr>
      <w:r>
        <w:rPr>
          <w:rFonts w:ascii="Arial Narrow" w:hAnsi="Arial Narrow" w:cs="Arial"/>
          <w:b/>
          <w:lang w:val="en-GB"/>
        </w:rPr>
        <w:t>In the event of</w:t>
      </w:r>
      <w:r w:rsidR="00BB4EED" w:rsidRPr="00BB4EED">
        <w:rPr>
          <w:rFonts w:ascii="Arial Narrow" w:hAnsi="Arial Narrow" w:cs="Arial"/>
          <w:b/>
          <w:lang w:val="en-GB"/>
        </w:rPr>
        <w:t xml:space="preserve"> conflict, the following provisions </w:t>
      </w:r>
      <w:r w:rsidR="00905A59">
        <w:rPr>
          <w:rFonts w:ascii="Arial Narrow" w:hAnsi="Arial Narrow" w:cs="Arial"/>
          <w:b/>
          <w:lang w:val="en-GB"/>
        </w:rPr>
        <w:t>shall</w:t>
      </w:r>
      <w:r w:rsidR="00BB4EED" w:rsidRPr="00BB4EED">
        <w:rPr>
          <w:rFonts w:ascii="Arial Narrow" w:hAnsi="Arial Narrow" w:cs="Arial"/>
          <w:b/>
          <w:lang w:val="en-GB"/>
        </w:rPr>
        <w:t xml:space="preserve"> prevail over those of the RGAO.</w:t>
      </w:r>
      <w:r w:rsidR="00BB4EED" w:rsidRPr="00BB4EED">
        <w:rPr>
          <w:rFonts w:ascii="Arial Narrow" w:hAnsi="Arial Narrow" w:cs="Arial"/>
          <w:lang w:val="en-GB"/>
        </w:rPr>
        <w:t xml:space="preserve"> </w:t>
      </w:r>
    </w:p>
    <w:p w14:paraId="0A3F1CCA" w14:textId="77777777" w:rsidR="00BB4EED" w:rsidRPr="00BB4EED" w:rsidRDefault="00BB4EED" w:rsidP="00BB4EED">
      <w:pPr>
        <w:widowControl w:val="0"/>
        <w:autoSpaceDE w:val="0"/>
        <w:spacing w:line="360" w:lineRule="auto"/>
        <w:jc w:val="both"/>
        <w:rPr>
          <w:rFonts w:ascii="Arial Narrow" w:hAnsi="Arial Narrow" w:cs="Arial"/>
          <w:lang w:val="en-GB"/>
        </w:rPr>
      </w:pPr>
      <w:r w:rsidRPr="00BB4EED">
        <w:rPr>
          <w:rFonts w:ascii="Arial Narrow" w:hAnsi="Arial Narrow" w:cs="Arial"/>
          <w:lang w:val="en-GB"/>
        </w:rPr>
        <w:t>The numbers in the first column refer to the corresponding article in the General RGAO.</w:t>
      </w:r>
    </w:p>
    <w:p w14:paraId="3240150D" w14:textId="77777777" w:rsidR="00BB4EED" w:rsidRPr="00BB4EED" w:rsidRDefault="00BB4EED" w:rsidP="00BB4EED">
      <w:pPr>
        <w:widowControl w:val="0"/>
        <w:autoSpaceDE w:val="0"/>
        <w:spacing w:line="360" w:lineRule="auto"/>
        <w:jc w:val="both"/>
        <w:rPr>
          <w:rFonts w:ascii="Arial Narrow" w:hAnsi="Arial Narrow" w:cs="Arial"/>
          <w:lang w:val="en-GB"/>
        </w:rPr>
      </w:pPr>
    </w:p>
    <w:p w14:paraId="5F7458E1" w14:textId="207E628E" w:rsidR="00BB4EED" w:rsidRPr="00BB4EED" w:rsidRDefault="00BB4EED" w:rsidP="00BB4EED">
      <w:pPr>
        <w:widowControl w:val="0"/>
        <w:autoSpaceDE w:val="0"/>
        <w:spacing w:line="360" w:lineRule="auto"/>
        <w:jc w:val="both"/>
        <w:rPr>
          <w:rFonts w:ascii="Arial Narrow" w:hAnsi="Arial Narrow" w:cs="Arial"/>
          <w:lang w:val="en-GB"/>
        </w:rPr>
      </w:pPr>
      <w:r w:rsidRPr="00BB4EED">
        <w:rPr>
          <w:rFonts w:ascii="Arial Narrow" w:hAnsi="Arial Narrow" w:cs="Arial"/>
          <w:i/>
          <w:iCs/>
          <w:lang w:val="en-GB"/>
        </w:rPr>
        <w:t>[Instructions shall be provided, where need be, and indicated by notes in italics]</w:t>
      </w:r>
    </w:p>
    <w:p w14:paraId="0D82A2AF" w14:textId="77777777" w:rsidR="00BB4EED" w:rsidRPr="00BB4EED" w:rsidRDefault="00BB4EED" w:rsidP="00BB4EED">
      <w:pPr>
        <w:widowControl w:val="0"/>
        <w:autoSpaceDE w:val="0"/>
        <w:spacing w:line="360" w:lineRule="auto"/>
        <w:jc w:val="both"/>
        <w:rPr>
          <w:rFonts w:ascii="Arial Narrow" w:hAnsi="Arial Narrow" w:cs="Arial"/>
          <w:lang w:val="en-GB"/>
        </w:rPr>
      </w:pPr>
      <w:r w:rsidRPr="00BB4EED">
        <w:rPr>
          <w:rFonts w:ascii="Arial Narrow" w:hAnsi="Arial Narrow" w:cs="Arial"/>
          <w:lang w:val="en-GB"/>
        </w:rPr>
        <w:t xml:space="preserve"> </w:t>
      </w:r>
    </w:p>
    <w:p w14:paraId="67A7B91C" w14:textId="77777777" w:rsidR="00BB4EED" w:rsidRPr="00BB4EED" w:rsidRDefault="00BB4EED" w:rsidP="00BB4EED">
      <w:pPr>
        <w:widowControl w:val="0"/>
        <w:autoSpaceDE w:val="0"/>
        <w:jc w:val="both"/>
        <w:rPr>
          <w:rFonts w:ascii="Arial Narrow" w:hAnsi="Arial Narrow" w:cs="Arial"/>
          <w:lang w:val="en-GB"/>
        </w:rPr>
      </w:pPr>
    </w:p>
    <w:tbl>
      <w:tblPr>
        <w:tblW w:w="10480" w:type="dxa"/>
        <w:tblInd w:w="-137" w:type="dxa"/>
        <w:tblLayout w:type="fixed"/>
        <w:tblCellMar>
          <w:left w:w="10" w:type="dxa"/>
          <w:right w:w="10" w:type="dxa"/>
        </w:tblCellMar>
        <w:tblLook w:val="0000" w:firstRow="0" w:lastRow="0" w:firstColumn="0" w:lastColumn="0" w:noHBand="0" w:noVBand="0"/>
      </w:tblPr>
      <w:tblGrid>
        <w:gridCol w:w="1125"/>
        <w:gridCol w:w="9355"/>
      </w:tblGrid>
      <w:tr w:rsidR="00BB4EED" w:rsidRPr="000A06AD" w14:paraId="363B0124" w14:textId="77777777" w:rsidTr="00E4188E">
        <w:trPr>
          <w:trHeight w:hRule="exact" w:val="749"/>
          <w:tblHeader/>
        </w:trPr>
        <w:tc>
          <w:tcPr>
            <w:tcW w:w="11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28756773" w14:textId="38C099DE" w:rsidR="00BB4EED" w:rsidRPr="00052480" w:rsidRDefault="00BB4EED" w:rsidP="00F47B6B">
            <w:pPr>
              <w:widowControl w:val="0"/>
              <w:autoSpaceDE w:val="0"/>
              <w:jc w:val="center"/>
              <w:rPr>
                <w:rFonts w:ascii="Arial Narrow" w:hAnsi="Arial Narrow" w:cs="Arial"/>
                <w:b/>
                <w:sz w:val="22"/>
                <w:szCs w:val="22"/>
                <w:lang w:val="en-GB"/>
              </w:rPr>
            </w:pPr>
            <w:r w:rsidRPr="00052480">
              <w:rPr>
                <w:rFonts w:ascii="Arial Narrow" w:hAnsi="Arial Narrow" w:cs="Arial"/>
                <w:b/>
                <w:sz w:val="22"/>
                <w:szCs w:val="22"/>
                <w:lang w:val="en-GB"/>
              </w:rPr>
              <w:t xml:space="preserve">References </w:t>
            </w:r>
            <w:r w:rsidR="00F47B6B">
              <w:rPr>
                <w:rFonts w:ascii="Arial Narrow" w:hAnsi="Arial Narrow" w:cs="Arial"/>
                <w:b/>
                <w:sz w:val="22"/>
                <w:szCs w:val="22"/>
                <w:lang w:val="en-GB"/>
              </w:rPr>
              <w:t>from the RGAO</w:t>
            </w:r>
          </w:p>
        </w:tc>
        <w:tc>
          <w:tcPr>
            <w:tcW w:w="935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3B0E7F6B" w14:textId="37B5D449" w:rsidR="00BB4EED" w:rsidRPr="00BB4EED" w:rsidRDefault="00BB4EED" w:rsidP="00F13909">
            <w:pPr>
              <w:widowControl w:val="0"/>
              <w:autoSpaceDE w:val="0"/>
              <w:ind w:right="142"/>
              <w:jc w:val="center"/>
              <w:rPr>
                <w:rFonts w:ascii="Arial Narrow" w:hAnsi="Arial Narrow" w:cs="Arial"/>
                <w:b/>
                <w:lang w:val="en-GB"/>
              </w:rPr>
            </w:pPr>
            <w:r w:rsidRPr="00BB4EED">
              <w:rPr>
                <w:rFonts w:ascii="Arial Narrow" w:hAnsi="Arial Narrow" w:cs="Arial"/>
                <w:b/>
                <w:lang w:val="en-GB"/>
              </w:rPr>
              <w:t xml:space="preserve">Description of the </w:t>
            </w:r>
            <w:r w:rsidR="00F47B6B" w:rsidRPr="00BB4EED">
              <w:rPr>
                <w:rFonts w:ascii="Arial Narrow" w:hAnsi="Arial Narrow" w:cs="Arial"/>
                <w:b/>
                <w:lang w:val="en-GB"/>
              </w:rPr>
              <w:t xml:space="preserve">Provision </w:t>
            </w:r>
            <w:r w:rsidRPr="00BB4EED">
              <w:rPr>
                <w:rFonts w:ascii="Arial Narrow" w:hAnsi="Arial Narrow" w:cs="Arial"/>
                <w:b/>
                <w:lang w:val="en-GB"/>
              </w:rPr>
              <w:t>of the RPAO</w:t>
            </w:r>
          </w:p>
        </w:tc>
      </w:tr>
      <w:tr w:rsidR="00BB4EED" w:rsidRPr="00BB4EED" w14:paraId="07662B72" w14:textId="77777777" w:rsidTr="00E4188E">
        <w:trPr>
          <w:trHeight w:hRule="exact" w:val="392"/>
        </w:trPr>
        <w:tc>
          <w:tcPr>
            <w:tcW w:w="10480" w:type="dxa"/>
            <w:gridSpan w:val="2"/>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10A790AE" w14:textId="77777777" w:rsidR="00BB4EED" w:rsidRPr="00BB4EED" w:rsidRDefault="00BB4EED" w:rsidP="00F13909">
            <w:pPr>
              <w:widowControl w:val="0"/>
              <w:autoSpaceDE w:val="0"/>
              <w:ind w:right="142"/>
              <w:jc w:val="center"/>
              <w:rPr>
                <w:rFonts w:ascii="Arial Narrow" w:hAnsi="Arial Narrow" w:cs="Arial"/>
                <w:b/>
                <w:bCs/>
                <w:lang w:val="en-GB"/>
              </w:rPr>
            </w:pPr>
            <w:r w:rsidRPr="00BB4EED">
              <w:rPr>
                <w:rFonts w:ascii="Arial Narrow" w:hAnsi="Arial Narrow" w:cs="Arial"/>
                <w:b/>
                <w:bCs/>
                <w:lang w:val="en-GB"/>
              </w:rPr>
              <w:t>A. GENERALITIES</w:t>
            </w:r>
          </w:p>
        </w:tc>
      </w:tr>
      <w:tr w:rsidR="00BB4EED" w:rsidRPr="000A06AD" w14:paraId="79576E0E" w14:textId="77777777" w:rsidTr="00E4188E">
        <w:trPr>
          <w:trHeight w:hRule="exact" w:val="6527"/>
        </w:trPr>
        <w:tc>
          <w:tcPr>
            <w:tcW w:w="11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759D6BC8" w14:textId="77777777" w:rsidR="00BB4EED" w:rsidRPr="00BB4EED" w:rsidRDefault="00BB4EED" w:rsidP="00BB4EED">
            <w:pPr>
              <w:widowControl w:val="0"/>
              <w:autoSpaceDE w:val="0"/>
              <w:jc w:val="center"/>
              <w:rPr>
                <w:rFonts w:ascii="Arial Narrow" w:hAnsi="Arial Narrow" w:cs="Arial"/>
                <w:lang w:val="en-GB"/>
              </w:rPr>
            </w:pPr>
          </w:p>
          <w:p w14:paraId="333CE0C7" w14:textId="77777777" w:rsidR="00BB4EED" w:rsidRPr="00BB4EED" w:rsidRDefault="00BB4EED" w:rsidP="00BB4EED">
            <w:pPr>
              <w:widowControl w:val="0"/>
              <w:autoSpaceDE w:val="0"/>
              <w:jc w:val="center"/>
              <w:rPr>
                <w:rFonts w:ascii="Arial Narrow" w:hAnsi="Arial Narrow" w:cs="Arial"/>
                <w:lang w:val="en-GB"/>
              </w:rPr>
            </w:pPr>
          </w:p>
          <w:p w14:paraId="4187F55B" w14:textId="77777777" w:rsidR="00BB4EED" w:rsidRPr="00BB4EED" w:rsidRDefault="00BB4EED" w:rsidP="00BB4EED">
            <w:pPr>
              <w:widowControl w:val="0"/>
              <w:autoSpaceDE w:val="0"/>
              <w:jc w:val="center"/>
              <w:rPr>
                <w:rFonts w:ascii="Arial Narrow" w:hAnsi="Arial Narrow" w:cs="Arial"/>
                <w:lang w:val="en-GB"/>
              </w:rPr>
            </w:pPr>
          </w:p>
          <w:p w14:paraId="17DC6D57" w14:textId="77777777" w:rsidR="00BB4EED" w:rsidRPr="00BB4EED" w:rsidRDefault="00BB4EED" w:rsidP="00BB4EED">
            <w:pPr>
              <w:widowControl w:val="0"/>
              <w:autoSpaceDE w:val="0"/>
              <w:jc w:val="center"/>
              <w:rPr>
                <w:rFonts w:ascii="Arial Narrow" w:hAnsi="Arial Narrow" w:cs="Arial"/>
                <w:lang w:val="en-GB"/>
              </w:rPr>
            </w:pPr>
          </w:p>
          <w:p w14:paraId="7E5B6ECE" w14:textId="77777777" w:rsidR="00BB4EED" w:rsidRPr="00BB4EED" w:rsidRDefault="00BB4EED" w:rsidP="00BB4EED">
            <w:pPr>
              <w:widowControl w:val="0"/>
              <w:autoSpaceDE w:val="0"/>
              <w:jc w:val="center"/>
              <w:rPr>
                <w:rFonts w:ascii="Arial Narrow" w:hAnsi="Arial Narrow" w:cs="Arial"/>
                <w:lang w:val="en-GB"/>
              </w:rPr>
            </w:pPr>
          </w:p>
          <w:p w14:paraId="14B6CAA0" w14:textId="77777777" w:rsidR="00BB4EED" w:rsidRPr="00BB4EED" w:rsidRDefault="00BB4EED" w:rsidP="00BB4EED">
            <w:pPr>
              <w:widowControl w:val="0"/>
              <w:autoSpaceDE w:val="0"/>
              <w:jc w:val="center"/>
              <w:rPr>
                <w:rFonts w:ascii="Arial Narrow" w:hAnsi="Arial Narrow" w:cs="Arial"/>
                <w:lang w:val="en-GB"/>
              </w:rPr>
            </w:pPr>
          </w:p>
          <w:p w14:paraId="43882448" w14:textId="77777777" w:rsidR="00BB4EED" w:rsidRPr="00BB4EED" w:rsidRDefault="00BB4EED" w:rsidP="00BB4EED">
            <w:pPr>
              <w:widowControl w:val="0"/>
              <w:autoSpaceDE w:val="0"/>
              <w:jc w:val="center"/>
              <w:rPr>
                <w:rFonts w:ascii="Arial Narrow" w:hAnsi="Arial Narrow" w:cs="Arial"/>
                <w:lang w:val="en-GB"/>
              </w:rPr>
            </w:pPr>
          </w:p>
          <w:p w14:paraId="58E4B4EC" w14:textId="77777777" w:rsidR="00BB4EED" w:rsidRPr="00BB4EED" w:rsidRDefault="00BB4EED" w:rsidP="00BB4EED">
            <w:pPr>
              <w:widowControl w:val="0"/>
              <w:autoSpaceDE w:val="0"/>
              <w:jc w:val="center"/>
              <w:rPr>
                <w:rFonts w:ascii="Arial Narrow" w:hAnsi="Arial Narrow" w:cs="Arial"/>
                <w:lang w:val="en-GB"/>
              </w:rPr>
            </w:pPr>
          </w:p>
          <w:p w14:paraId="58FDA89C" w14:textId="77777777" w:rsidR="00BB4EED" w:rsidRPr="00BB4EED" w:rsidRDefault="00BB4EED" w:rsidP="00BB4EED">
            <w:pPr>
              <w:widowControl w:val="0"/>
              <w:autoSpaceDE w:val="0"/>
              <w:jc w:val="center"/>
              <w:rPr>
                <w:rFonts w:ascii="Arial Narrow" w:hAnsi="Arial Narrow" w:cs="Arial"/>
                <w:lang w:val="en-GB"/>
              </w:rPr>
            </w:pPr>
          </w:p>
          <w:p w14:paraId="163A5193" w14:textId="77777777" w:rsidR="00BB4EED" w:rsidRPr="00BB4EED" w:rsidRDefault="00BB4EED" w:rsidP="00BB4EED">
            <w:pPr>
              <w:widowControl w:val="0"/>
              <w:autoSpaceDE w:val="0"/>
              <w:jc w:val="center"/>
              <w:rPr>
                <w:rFonts w:ascii="Arial Narrow" w:hAnsi="Arial Narrow" w:cs="Arial"/>
                <w:lang w:val="en-GB"/>
              </w:rPr>
            </w:pPr>
          </w:p>
          <w:p w14:paraId="56583344" w14:textId="77777777" w:rsidR="00BB4EED" w:rsidRPr="00BB4EED" w:rsidRDefault="00BB4EED" w:rsidP="00BB4EED">
            <w:pPr>
              <w:widowControl w:val="0"/>
              <w:autoSpaceDE w:val="0"/>
              <w:jc w:val="center"/>
              <w:rPr>
                <w:rFonts w:ascii="Arial Narrow" w:hAnsi="Arial Narrow" w:cs="Arial"/>
                <w:lang w:val="en-GB"/>
              </w:rPr>
            </w:pPr>
          </w:p>
          <w:p w14:paraId="10B3A0C1" w14:textId="77777777" w:rsidR="00BB4EED" w:rsidRPr="00BB4EED" w:rsidRDefault="00BB4EED" w:rsidP="00BB4EED">
            <w:pPr>
              <w:widowControl w:val="0"/>
              <w:autoSpaceDE w:val="0"/>
              <w:jc w:val="center"/>
              <w:rPr>
                <w:rFonts w:ascii="Arial Narrow" w:hAnsi="Arial Narrow" w:cs="Arial"/>
                <w:lang w:val="en-GB"/>
              </w:rPr>
            </w:pPr>
          </w:p>
          <w:p w14:paraId="562AD8EA" w14:textId="77777777" w:rsidR="00BB4EED" w:rsidRPr="00BB4EED" w:rsidRDefault="00BB4EED" w:rsidP="00BB4EED">
            <w:pPr>
              <w:widowControl w:val="0"/>
              <w:autoSpaceDE w:val="0"/>
              <w:jc w:val="center"/>
              <w:rPr>
                <w:rFonts w:ascii="Arial Narrow" w:hAnsi="Arial Narrow" w:cs="Arial"/>
                <w:lang w:val="en-GB"/>
              </w:rPr>
            </w:pPr>
            <w:r w:rsidRPr="00BB4EED">
              <w:rPr>
                <w:rFonts w:ascii="Arial Narrow" w:hAnsi="Arial Narrow" w:cs="Arial"/>
                <w:lang w:val="en-GB"/>
              </w:rPr>
              <w:t>1.1</w:t>
            </w:r>
          </w:p>
        </w:tc>
        <w:tc>
          <w:tcPr>
            <w:tcW w:w="935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44D069D1" w14:textId="77777777" w:rsidR="00BB4EED" w:rsidRPr="00BB4EED" w:rsidRDefault="00BB4EED" w:rsidP="00F13909">
            <w:pPr>
              <w:widowControl w:val="0"/>
              <w:autoSpaceDE w:val="0"/>
              <w:ind w:right="142"/>
              <w:jc w:val="both"/>
              <w:rPr>
                <w:rFonts w:ascii="Arial Narrow" w:hAnsi="Arial Narrow" w:cs="Arial"/>
                <w:lang w:val="en-GB"/>
              </w:rPr>
            </w:pPr>
            <w:r w:rsidRPr="00BB4EED">
              <w:rPr>
                <w:rFonts w:ascii="Arial Narrow" w:hAnsi="Arial Narrow" w:cs="Arial"/>
                <w:b/>
                <w:bCs/>
                <w:lang w:val="en-GB"/>
              </w:rPr>
              <w:t xml:space="preserve"> </w:t>
            </w:r>
          </w:p>
          <w:p w14:paraId="0A78447B" w14:textId="77777777" w:rsidR="00BB4EED" w:rsidRPr="00BB4EED" w:rsidRDefault="00BB4EED" w:rsidP="006274FB">
            <w:pPr>
              <w:widowControl w:val="0"/>
              <w:numPr>
                <w:ilvl w:val="0"/>
                <w:numId w:val="57"/>
              </w:numPr>
              <w:autoSpaceDE w:val="0"/>
              <w:spacing w:after="160" w:line="244" w:lineRule="auto"/>
              <w:ind w:left="413" w:right="142" w:hanging="284"/>
              <w:jc w:val="both"/>
              <w:rPr>
                <w:rFonts w:ascii="Arial Narrow" w:eastAsia="Calibri" w:hAnsi="Arial Narrow" w:cs="Arial"/>
                <w:lang w:val="en-GB" w:eastAsia="en-US"/>
              </w:rPr>
            </w:pPr>
            <w:r w:rsidRPr="00BB4EED">
              <w:rPr>
                <w:rFonts w:ascii="Arial Narrow" w:eastAsia="Calibri" w:hAnsi="Arial Narrow" w:cs="Arial"/>
                <w:lang w:val="en-GB" w:eastAsia="en-US"/>
              </w:rPr>
              <w:t>Name and address of the Project Owner or Delegated Project Owner</w:t>
            </w:r>
          </w:p>
          <w:p w14:paraId="1DFF563B" w14:textId="77777777" w:rsidR="00BE1E69" w:rsidRDefault="00BB4EED" w:rsidP="006274FB">
            <w:pPr>
              <w:widowControl w:val="0"/>
              <w:numPr>
                <w:ilvl w:val="0"/>
                <w:numId w:val="57"/>
              </w:numPr>
              <w:autoSpaceDE w:val="0"/>
              <w:spacing w:after="160" w:line="244" w:lineRule="auto"/>
              <w:ind w:left="413" w:right="142" w:hanging="284"/>
              <w:jc w:val="both"/>
              <w:rPr>
                <w:rFonts w:ascii="Arial Narrow" w:eastAsia="Calibri" w:hAnsi="Arial Narrow" w:cs="Arial"/>
                <w:lang w:val="en-GB" w:eastAsia="en-US"/>
              </w:rPr>
            </w:pPr>
            <w:r w:rsidRPr="00BB4EED">
              <w:rPr>
                <w:rFonts w:ascii="Arial Narrow" w:eastAsia="Calibri" w:hAnsi="Arial Narrow" w:cs="Arial"/>
                <w:lang w:val="en-GB" w:eastAsia="en-US"/>
              </w:rPr>
              <w:t>Reference of</w:t>
            </w:r>
            <w:r w:rsidR="00F47B6B">
              <w:rPr>
                <w:rFonts w:ascii="Arial Narrow" w:eastAsia="Calibri" w:hAnsi="Arial Narrow" w:cs="Arial"/>
                <w:lang w:val="en-GB" w:eastAsia="en-US"/>
              </w:rPr>
              <w:t xml:space="preserve"> the</w:t>
            </w:r>
            <w:r w:rsidRPr="00BB4EED">
              <w:rPr>
                <w:rFonts w:ascii="Arial Narrow" w:eastAsia="Calibri" w:hAnsi="Arial Narrow" w:cs="Arial"/>
                <w:lang w:val="en-GB" w:eastAsia="en-US"/>
              </w:rPr>
              <w:t xml:space="preserve"> Invitation to tender:</w:t>
            </w:r>
          </w:p>
          <w:p w14:paraId="740FD805" w14:textId="02BF0DA2" w:rsidR="00F47B6B" w:rsidRPr="00BE1E69" w:rsidRDefault="00BE1E69" w:rsidP="006274FB">
            <w:pPr>
              <w:widowControl w:val="0"/>
              <w:numPr>
                <w:ilvl w:val="0"/>
                <w:numId w:val="57"/>
              </w:numPr>
              <w:autoSpaceDE w:val="0"/>
              <w:spacing w:after="160" w:line="244" w:lineRule="auto"/>
              <w:ind w:left="413" w:right="142" w:hanging="284"/>
              <w:jc w:val="both"/>
              <w:rPr>
                <w:rFonts w:ascii="Arial Narrow" w:eastAsia="Calibri" w:hAnsi="Arial Narrow" w:cs="Arial"/>
                <w:lang w:val="en-GB" w:eastAsia="en-US"/>
              </w:rPr>
            </w:pPr>
            <w:r w:rsidRPr="00BE1E69">
              <w:rPr>
                <w:rFonts w:ascii="Arial Narrow" w:eastAsia="Calibri" w:hAnsi="Arial Narrow" w:cs="Arial"/>
                <w:lang w:val="en-GB" w:eastAsia="en-US"/>
              </w:rPr>
              <w:t xml:space="preserve">Type of framework agreement: </w:t>
            </w:r>
            <w:r>
              <w:rPr>
                <w:rFonts w:ascii="Arial Narrow" w:hAnsi="Arial Narrow" w:cs="Arial"/>
                <w:iCs/>
                <w:lang w:val="en-GB"/>
              </w:rPr>
              <w:t>[specify the purchase order</w:t>
            </w:r>
            <w:r w:rsidRPr="00BE1E69">
              <w:rPr>
                <w:rFonts w:ascii="Arial Narrow" w:hAnsi="Arial Narrow" w:cs="Arial"/>
                <w:iCs/>
                <w:lang w:val="en-GB"/>
              </w:rPr>
              <w:t>]</w:t>
            </w:r>
          </w:p>
          <w:p w14:paraId="2E488E2D" w14:textId="7119A76C" w:rsidR="00BB4EED" w:rsidRPr="00BE1E69" w:rsidRDefault="00F47B6B" w:rsidP="00F13909">
            <w:pPr>
              <w:widowControl w:val="0"/>
              <w:autoSpaceDE w:val="0"/>
              <w:ind w:right="142"/>
              <w:jc w:val="both"/>
              <w:rPr>
                <w:rFonts w:ascii="Arial Narrow" w:hAnsi="Arial Narrow" w:cs="Arial"/>
                <w:lang w:val="en-GB"/>
              </w:rPr>
            </w:pPr>
            <w:r w:rsidRPr="00BE1E69">
              <w:rPr>
                <w:rFonts w:ascii="Arial Narrow" w:hAnsi="Arial Narrow" w:cs="Arial"/>
                <w:b/>
                <w:lang w:val="en-GB"/>
              </w:rPr>
              <w:t>Number of lots:</w:t>
            </w:r>
          </w:p>
          <w:p w14:paraId="756BBD51" w14:textId="0B95A568" w:rsidR="00F47B6B" w:rsidRPr="00F47B6B" w:rsidRDefault="00F47B6B" w:rsidP="00F13909">
            <w:pPr>
              <w:widowControl w:val="0"/>
              <w:autoSpaceDE w:val="0"/>
              <w:ind w:right="142"/>
              <w:jc w:val="both"/>
              <w:rPr>
                <w:rFonts w:ascii="Arial Narrow" w:hAnsi="Arial Narrow" w:cs="Arial"/>
                <w:i/>
                <w:lang w:val="en-GB"/>
              </w:rPr>
            </w:pPr>
            <w:r w:rsidRPr="00F47B6B">
              <w:rPr>
                <w:rFonts w:ascii="Arial Narrow" w:hAnsi="Arial Narrow" w:cs="Arial"/>
                <w:i/>
                <w:lang w:val="en-GB"/>
              </w:rPr>
              <w:t>[</w:t>
            </w:r>
            <w:r>
              <w:rPr>
                <w:rFonts w:ascii="Arial Narrow" w:hAnsi="Arial Narrow" w:cs="Arial"/>
                <w:i/>
                <w:lang w:val="en-GB"/>
              </w:rPr>
              <w:t>In the event</w:t>
            </w:r>
            <w:r w:rsidRPr="00F47B6B">
              <w:rPr>
                <w:rFonts w:ascii="Arial Narrow" w:hAnsi="Arial Narrow" w:cs="Arial"/>
                <w:i/>
                <w:lang w:val="en-GB"/>
              </w:rPr>
              <w:t xml:space="preserve"> the framework agreement is made up of several lots, indicate the maximum number to be awarded to each holder of the framework agreement].</w:t>
            </w:r>
          </w:p>
          <w:p w14:paraId="30832233" w14:textId="77777777" w:rsidR="00BB4EED" w:rsidRPr="00BB4EED" w:rsidRDefault="00BB4EED" w:rsidP="00F13909">
            <w:pPr>
              <w:widowControl w:val="0"/>
              <w:autoSpaceDE w:val="0"/>
              <w:ind w:right="142"/>
              <w:jc w:val="both"/>
              <w:rPr>
                <w:rFonts w:ascii="Arial Narrow" w:hAnsi="Arial Narrow" w:cs="Arial"/>
                <w:b/>
                <w:lang w:val="en-GB"/>
              </w:rPr>
            </w:pPr>
            <w:r w:rsidRPr="00BB4EED">
              <w:rPr>
                <w:rFonts w:ascii="Arial Narrow" w:hAnsi="Arial Narrow" w:cs="Arial"/>
                <w:lang w:val="en-GB"/>
              </w:rPr>
              <w:t xml:space="preserve"> </w:t>
            </w:r>
            <w:r w:rsidRPr="00BB4EED">
              <w:rPr>
                <w:rFonts w:ascii="Arial Narrow" w:hAnsi="Arial Narrow" w:cs="Arial"/>
                <w:b/>
                <w:lang w:val="en-GB"/>
              </w:rPr>
              <w:t>Definition of works:</w:t>
            </w:r>
          </w:p>
          <w:p w14:paraId="31C3CDCD" w14:textId="77777777" w:rsidR="00BB4EED" w:rsidRPr="00BB4EED" w:rsidRDefault="00BB4EED" w:rsidP="00F13909">
            <w:pPr>
              <w:widowControl w:val="0"/>
              <w:autoSpaceDE w:val="0"/>
              <w:ind w:right="142"/>
              <w:jc w:val="both"/>
              <w:rPr>
                <w:rFonts w:ascii="Arial Narrow" w:hAnsi="Arial Narrow" w:cs="Arial"/>
                <w:lang w:val="en-GB"/>
              </w:rPr>
            </w:pPr>
          </w:p>
          <w:p w14:paraId="3FBB120E" w14:textId="58F5DCE5" w:rsidR="00BB4EED" w:rsidRPr="00BB4EED" w:rsidRDefault="00BB4EED" w:rsidP="00F13909">
            <w:pPr>
              <w:widowControl w:val="0"/>
              <w:autoSpaceDE w:val="0"/>
              <w:adjustRightInd w:val="0"/>
              <w:ind w:left="352" w:right="142"/>
              <w:rPr>
                <w:rFonts w:ascii="Arial Narrow" w:hAnsi="Arial Narrow" w:cs="Arial"/>
                <w:lang w:val="en-GB"/>
              </w:rPr>
            </w:pPr>
            <w:r w:rsidRPr="00BB4EED">
              <w:rPr>
                <w:rFonts w:ascii="Arial Narrow" w:hAnsi="Arial Narrow" w:cs="Arial"/>
                <w:lang w:val="en-GB"/>
              </w:rPr>
              <w:t xml:space="preserve">The works </w:t>
            </w:r>
            <w:r w:rsidR="00E4188E">
              <w:rPr>
                <w:rFonts w:ascii="Arial Narrow" w:hAnsi="Arial Narrow" w:cs="Arial"/>
                <w:lang w:val="en-GB"/>
              </w:rPr>
              <w:t xml:space="preserve">shall </w:t>
            </w:r>
            <w:r w:rsidRPr="00BB4EED">
              <w:rPr>
                <w:rFonts w:ascii="Arial Narrow" w:hAnsi="Arial Narrow" w:cs="Arial"/>
                <w:lang w:val="en-GB"/>
              </w:rPr>
              <w:t>consist of:</w:t>
            </w:r>
          </w:p>
          <w:p w14:paraId="06B08219" w14:textId="77777777" w:rsidR="00BB4EED" w:rsidRPr="00BB4EED" w:rsidRDefault="00BB4EED" w:rsidP="00F13909">
            <w:pPr>
              <w:widowControl w:val="0"/>
              <w:autoSpaceDE w:val="0"/>
              <w:adjustRightInd w:val="0"/>
              <w:ind w:left="352" w:right="142"/>
              <w:rPr>
                <w:rFonts w:ascii="Arial Narrow" w:hAnsi="Arial Narrow" w:cs="Arial"/>
                <w:lang w:val="en-GB"/>
              </w:rPr>
            </w:pPr>
          </w:p>
          <w:p w14:paraId="3C7BB8D9" w14:textId="77777777" w:rsidR="00BB4EED" w:rsidRPr="00BB4EED" w:rsidRDefault="00BB4EED" w:rsidP="00F13909">
            <w:pPr>
              <w:numPr>
                <w:ilvl w:val="0"/>
                <w:numId w:val="4"/>
              </w:numPr>
              <w:suppressAutoHyphens w:val="0"/>
              <w:autoSpaceDN/>
              <w:ind w:right="142"/>
              <w:textAlignment w:val="auto"/>
              <w:rPr>
                <w:rFonts w:ascii="Arial Narrow" w:hAnsi="Arial Narrow" w:cs="Arial"/>
                <w:lang w:val="en-GB"/>
              </w:rPr>
            </w:pPr>
            <w:r w:rsidRPr="00BB4EED">
              <w:rPr>
                <w:rFonts w:ascii="Arial Narrow" w:hAnsi="Arial Narrow" w:cs="Arial"/>
                <w:lang w:val="en-GB"/>
              </w:rPr>
              <w:t>……….;</w:t>
            </w:r>
          </w:p>
          <w:p w14:paraId="716F2669" w14:textId="77777777" w:rsidR="00BB4EED" w:rsidRPr="00BB4EED" w:rsidRDefault="00BB4EED" w:rsidP="00F13909">
            <w:pPr>
              <w:numPr>
                <w:ilvl w:val="0"/>
                <w:numId w:val="4"/>
              </w:numPr>
              <w:suppressAutoHyphens w:val="0"/>
              <w:autoSpaceDN/>
              <w:ind w:right="142"/>
              <w:textAlignment w:val="auto"/>
              <w:rPr>
                <w:rFonts w:ascii="Arial Narrow" w:hAnsi="Arial Narrow" w:cs="Arial"/>
                <w:lang w:val="en-GB"/>
              </w:rPr>
            </w:pPr>
            <w:r w:rsidRPr="00BB4EED">
              <w:rPr>
                <w:rFonts w:ascii="Arial Narrow" w:hAnsi="Arial Narrow" w:cs="Arial"/>
                <w:lang w:val="en-GB"/>
              </w:rPr>
              <w:t>………. ;</w:t>
            </w:r>
          </w:p>
          <w:p w14:paraId="50217238" w14:textId="77777777" w:rsidR="00BB4EED" w:rsidRPr="00BB4EED" w:rsidRDefault="00BB4EED" w:rsidP="00F13909">
            <w:pPr>
              <w:numPr>
                <w:ilvl w:val="0"/>
                <w:numId w:val="4"/>
              </w:numPr>
              <w:suppressAutoHyphens w:val="0"/>
              <w:autoSpaceDN/>
              <w:ind w:right="142"/>
              <w:textAlignment w:val="auto"/>
              <w:rPr>
                <w:rFonts w:ascii="Arial Narrow" w:hAnsi="Arial Narrow" w:cs="Arial"/>
                <w:lang w:val="en-GB"/>
              </w:rPr>
            </w:pPr>
            <w:r w:rsidRPr="00BB4EED">
              <w:rPr>
                <w:rFonts w:ascii="Arial Narrow" w:hAnsi="Arial Narrow" w:cs="Arial"/>
                <w:lang w:val="en-GB"/>
              </w:rPr>
              <w:t>………..;</w:t>
            </w:r>
          </w:p>
          <w:p w14:paraId="2E27B3B9" w14:textId="77777777" w:rsidR="00BB4EED" w:rsidRPr="00BB4EED" w:rsidRDefault="00BB4EED" w:rsidP="00F13909">
            <w:pPr>
              <w:widowControl w:val="0"/>
              <w:autoSpaceDE w:val="0"/>
              <w:ind w:right="142"/>
              <w:jc w:val="both"/>
              <w:rPr>
                <w:rFonts w:ascii="Arial Narrow" w:hAnsi="Arial Narrow" w:cs="Arial"/>
                <w:lang w:val="en-GB"/>
              </w:rPr>
            </w:pPr>
            <w:r w:rsidRPr="00BB4EED">
              <w:rPr>
                <w:rFonts w:ascii="Arial Narrow" w:hAnsi="Arial Narrow" w:cs="Arial"/>
                <w:i/>
                <w:iCs/>
                <w:lang w:val="en-GB"/>
              </w:rPr>
              <w:t>[Insert a summary description of the works and specify their relationship with other contracts of the project.</w:t>
            </w:r>
          </w:p>
          <w:p w14:paraId="442690D4" w14:textId="69A6355E" w:rsidR="00BB4EED" w:rsidRDefault="00F07D1C" w:rsidP="00F13909">
            <w:pPr>
              <w:widowControl w:val="0"/>
              <w:autoSpaceDE w:val="0"/>
              <w:ind w:right="142"/>
              <w:jc w:val="both"/>
              <w:rPr>
                <w:rFonts w:ascii="Arial Narrow" w:hAnsi="Arial Narrow" w:cs="Arial"/>
                <w:i/>
                <w:iCs/>
                <w:lang w:val="en-GB"/>
              </w:rPr>
            </w:pPr>
            <w:r>
              <w:rPr>
                <w:rFonts w:ascii="Arial Narrow" w:hAnsi="Arial Narrow" w:cs="Arial"/>
                <w:i/>
                <w:iCs/>
                <w:lang w:val="en-GB"/>
              </w:rPr>
              <w:t>In the event of</w:t>
            </w:r>
            <w:r w:rsidR="00BB4EED" w:rsidRPr="00BB4EED">
              <w:rPr>
                <w:rFonts w:ascii="Arial Narrow" w:hAnsi="Arial Narrow" w:cs="Arial"/>
                <w:i/>
                <w:iCs/>
                <w:lang w:val="en-GB"/>
              </w:rPr>
              <w:t xml:space="preserve"> allotment specify the subject and describe the content of each lot</w:t>
            </w:r>
          </w:p>
          <w:p w14:paraId="6B28208B" w14:textId="77777777" w:rsidR="00E4188E" w:rsidRDefault="00E4188E" w:rsidP="00F13909">
            <w:pPr>
              <w:widowControl w:val="0"/>
              <w:autoSpaceDE w:val="0"/>
              <w:ind w:right="142"/>
              <w:jc w:val="both"/>
              <w:rPr>
                <w:rFonts w:ascii="Arial Narrow" w:hAnsi="Arial Narrow" w:cs="Arial"/>
                <w:i/>
                <w:iCs/>
                <w:lang w:val="en-GB"/>
              </w:rPr>
            </w:pPr>
          </w:p>
          <w:p w14:paraId="06FD7BBF" w14:textId="7071B746" w:rsidR="00BB4EED" w:rsidRPr="00BB4EED" w:rsidRDefault="00E4188E" w:rsidP="00F13909">
            <w:pPr>
              <w:autoSpaceDE w:val="0"/>
              <w:adjustRightInd w:val="0"/>
              <w:ind w:right="142"/>
              <w:rPr>
                <w:rFonts w:ascii="Arial Narrow" w:hAnsi="Arial Narrow" w:cs="Arial"/>
                <w:lang w:val="en-GB"/>
              </w:rPr>
            </w:pPr>
            <w:r w:rsidRPr="00E4188E">
              <w:rPr>
                <w:rFonts w:ascii="Arial Narrow" w:hAnsi="Arial Narrow" w:cs="Arial"/>
                <w:b/>
                <w:lang w:val="en-GB"/>
              </w:rPr>
              <w:t xml:space="preserve">NB: </w:t>
            </w:r>
            <w:r w:rsidR="00BB4EED" w:rsidRPr="00BB4EED">
              <w:rPr>
                <w:rFonts w:ascii="Arial Narrow" w:hAnsi="Arial Narrow" w:cs="Arial"/>
                <w:lang w:val="en-GB"/>
              </w:rPr>
              <w:t xml:space="preserve">The information on the work to be </w:t>
            </w:r>
            <w:r>
              <w:rPr>
                <w:rFonts w:ascii="Arial Narrow" w:hAnsi="Arial Narrow" w:cs="Arial"/>
                <w:lang w:val="en-GB"/>
              </w:rPr>
              <w:t xml:space="preserve">executed </w:t>
            </w:r>
            <w:r w:rsidR="00BB4EED" w:rsidRPr="00BB4EED">
              <w:rPr>
                <w:rFonts w:ascii="Arial Narrow" w:hAnsi="Arial Narrow" w:cs="Arial"/>
                <w:lang w:val="en-GB"/>
              </w:rPr>
              <w:t>is detailed in the unit price schedule, the detailed quantity and cost estimate and the Special Technical Clauses.</w:t>
            </w:r>
          </w:p>
          <w:p w14:paraId="458114E5" w14:textId="77777777" w:rsidR="00BB4EED" w:rsidRPr="00BB4EED" w:rsidRDefault="00BB4EED" w:rsidP="00F13909">
            <w:pPr>
              <w:autoSpaceDE w:val="0"/>
              <w:adjustRightInd w:val="0"/>
              <w:ind w:right="142"/>
              <w:rPr>
                <w:rFonts w:ascii="Arial Narrow" w:hAnsi="Arial Narrow" w:cs="Arial"/>
                <w:lang w:val="en-GB"/>
              </w:rPr>
            </w:pPr>
          </w:p>
          <w:p w14:paraId="040B6C1D" w14:textId="77777777" w:rsidR="00BB4EED" w:rsidRPr="00BB4EED" w:rsidRDefault="00BB4EED" w:rsidP="00F13909">
            <w:pPr>
              <w:autoSpaceDE w:val="0"/>
              <w:adjustRightInd w:val="0"/>
              <w:ind w:right="142"/>
              <w:rPr>
                <w:rFonts w:ascii="Arial Narrow" w:hAnsi="Arial Narrow" w:cs="Arial"/>
                <w:b/>
                <w:bCs/>
                <w:lang w:val="en-GB"/>
              </w:rPr>
            </w:pPr>
          </w:p>
          <w:p w14:paraId="453F3C9F" w14:textId="77777777" w:rsidR="00BB4EED" w:rsidRPr="00BB4EED" w:rsidRDefault="00BB4EED" w:rsidP="00F13909">
            <w:pPr>
              <w:widowControl w:val="0"/>
              <w:autoSpaceDE w:val="0"/>
              <w:ind w:right="142"/>
              <w:jc w:val="both"/>
              <w:rPr>
                <w:rFonts w:ascii="Arial Narrow" w:hAnsi="Arial Narrow" w:cs="Arial"/>
                <w:lang w:val="en-GB"/>
              </w:rPr>
            </w:pPr>
          </w:p>
          <w:p w14:paraId="2605806C" w14:textId="77777777" w:rsidR="00BB4EED" w:rsidRPr="00BB4EED" w:rsidRDefault="00BB4EED" w:rsidP="00F13909">
            <w:pPr>
              <w:widowControl w:val="0"/>
              <w:autoSpaceDE w:val="0"/>
              <w:ind w:right="142"/>
              <w:jc w:val="both"/>
              <w:rPr>
                <w:rFonts w:ascii="Arial Narrow" w:hAnsi="Arial Narrow" w:cs="Arial"/>
                <w:lang w:val="en-GB"/>
              </w:rPr>
            </w:pPr>
          </w:p>
          <w:p w14:paraId="3C1C6ED9" w14:textId="77777777" w:rsidR="00BB4EED" w:rsidRPr="00BB4EED" w:rsidRDefault="00BB4EED" w:rsidP="00F13909">
            <w:pPr>
              <w:widowControl w:val="0"/>
              <w:autoSpaceDE w:val="0"/>
              <w:ind w:right="142"/>
              <w:jc w:val="both"/>
              <w:rPr>
                <w:rFonts w:ascii="Arial Narrow" w:hAnsi="Arial Narrow" w:cs="Arial"/>
                <w:lang w:val="en-GB"/>
              </w:rPr>
            </w:pPr>
          </w:p>
          <w:p w14:paraId="29D55CD7" w14:textId="77777777" w:rsidR="00BB4EED" w:rsidRPr="00BB4EED" w:rsidRDefault="00BB4EED" w:rsidP="00F13909">
            <w:pPr>
              <w:widowControl w:val="0"/>
              <w:autoSpaceDE w:val="0"/>
              <w:ind w:right="142"/>
              <w:jc w:val="both"/>
              <w:rPr>
                <w:rFonts w:ascii="Arial Narrow" w:hAnsi="Arial Narrow" w:cs="Arial"/>
                <w:lang w:val="en-GB"/>
              </w:rPr>
            </w:pPr>
          </w:p>
        </w:tc>
      </w:tr>
    </w:tbl>
    <w:p w14:paraId="1EB966D8" w14:textId="77777777" w:rsidR="00E4188E" w:rsidRPr="008F4718" w:rsidRDefault="00E4188E">
      <w:pPr>
        <w:rPr>
          <w:lang w:val="en-US"/>
        </w:rPr>
      </w:pPr>
    </w:p>
    <w:p w14:paraId="49AB2B8F" w14:textId="77777777" w:rsidR="00E4188E" w:rsidRPr="008F4718" w:rsidRDefault="00E4188E">
      <w:pPr>
        <w:rPr>
          <w:lang w:val="en-US"/>
        </w:rPr>
      </w:pPr>
    </w:p>
    <w:p w14:paraId="46B2E48A" w14:textId="77777777" w:rsidR="00E4188E" w:rsidRPr="008F4718" w:rsidRDefault="00E4188E">
      <w:pPr>
        <w:rPr>
          <w:lang w:val="en-US"/>
        </w:rPr>
      </w:pPr>
    </w:p>
    <w:p w14:paraId="57F668EF" w14:textId="77777777" w:rsidR="00E4188E" w:rsidRPr="008F4718" w:rsidRDefault="00E4188E">
      <w:pPr>
        <w:rPr>
          <w:lang w:val="en-US"/>
        </w:rPr>
      </w:pPr>
    </w:p>
    <w:p w14:paraId="23247AC2" w14:textId="77777777" w:rsidR="00E4188E" w:rsidRPr="008F4718" w:rsidRDefault="00E4188E">
      <w:pPr>
        <w:rPr>
          <w:lang w:val="en-US"/>
        </w:rPr>
      </w:pPr>
    </w:p>
    <w:tbl>
      <w:tblPr>
        <w:tblW w:w="10520" w:type="dxa"/>
        <w:tblInd w:w="-137" w:type="dxa"/>
        <w:tblLayout w:type="fixed"/>
        <w:tblCellMar>
          <w:left w:w="10" w:type="dxa"/>
          <w:right w:w="10" w:type="dxa"/>
        </w:tblCellMar>
        <w:tblLook w:val="0000" w:firstRow="0" w:lastRow="0" w:firstColumn="0" w:lastColumn="0" w:noHBand="0" w:noVBand="0"/>
      </w:tblPr>
      <w:tblGrid>
        <w:gridCol w:w="1125"/>
        <w:gridCol w:w="9355"/>
        <w:gridCol w:w="40"/>
      </w:tblGrid>
      <w:tr w:rsidR="00BB4EED" w:rsidRPr="000A06AD" w14:paraId="73FEACFE" w14:textId="77777777" w:rsidTr="002563E7">
        <w:trPr>
          <w:gridAfter w:val="1"/>
          <w:wAfter w:w="40" w:type="dxa"/>
          <w:trHeight w:hRule="exact" w:val="3552"/>
        </w:trPr>
        <w:tc>
          <w:tcPr>
            <w:tcW w:w="11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2A261A01" w14:textId="77777777" w:rsidR="00BB4EED" w:rsidRPr="00BB4EED" w:rsidRDefault="00BB4EED" w:rsidP="00BB4EED">
            <w:pPr>
              <w:widowControl w:val="0"/>
              <w:autoSpaceDE w:val="0"/>
              <w:jc w:val="center"/>
              <w:rPr>
                <w:rFonts w:ascii="Arial Narrow" w:hAnsi="Arial Narrow" w:cs="Arial"/>
                <w:lang w:val="en-GB"/>
              </w:rPr>
            </w:pPr>
          </w:p>
          <w:p w14:paraId="12C06937" w14:textId="77777777" w:rsidR="00BB4EED" w:rsidRPr="00BB4EED" w:rsidRDefault="00BB4EED" w:rsidP="00BB4EED">
            <w:pPr>
              <w:widowControl w:val="0"/>
              <w:autoSpaceDE w:val="0"/>
              <w:jc w:val="center"/>
              <w:rPr>
                <w:rFonts w:ascii="Arial Narrow" w:hAnsi="Arial Narrow" w:cs="Arial"/>
                <w:lang w:val="en-GB"/>
              </w:rPr>
            </w:pPr>
            <w:r w:rsidRPr="00BB4EED">
              <w:rPr>
                <w:rFonts w:ascii="Arial Narrow" w:hAnsi="Arial Narrow" w:cs="Arial"/>
                <w:lang w:val="en-GB"/>
              </w:rPr>
              <w:t>1.2.</w:t>
            </w:r>
          </w:p>
        </w:tc>
        <w:tc>
          <w:tcPr>
            <w:tcW w:w="935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2B08F8D3" w14:textId="2096D20E" w:rsidR="00BB4EED" w:rsidRPr="00E4188E" w:rsidRDefault="00BB4EED" w:rsidP="00F13909">
            <w:pPr>
              <w:widowControl w:val="0"/>
              <w:autoSpaceDE w:val="0"/>
              <w:ind w:right="142"/>
              <w:jc w:val="both"/>
              <w:rPr>
                <w:rFonts w:ascii="Arial Narrow" w:hAnsi="Arial Narrow" w:cs="Arial"/>
                <w:b/>
                <w:lang w:val="en-GB"/>
              </w:rPr>
            </w:pPr>
            <w:r w:rsidRPr="00E4188E">
              <w:rPr>
                <w:rFonts w:ascii="Arial Narrow" w:hAnsi="Arial Narrow" w:cs="Arial"/>
                <w:b/>
                <w:lang w:val="en-GB"/>
              </w:rPr>
              <w:t xml:space="preserve">The provisional deadline for the execution of the </w:t>
            </w:r>
            <w:r w:rsidR="00E4188E" w:rsidRPr="00E4188E">
              <w:rPr>
                <w:rFonts w:ascii="Arial Narrow" w:hAnsi="Arial Narrow" w:cs="Arial"/>
                <w:b/>
                <w:lang w:val="en-GB"/>
              </w:rPr>
              <w:t>framework agreement</w:t>
            </w:r>
            <w:r w:rsidRPr="00E4188E">
              <w:rPr>
                <w:rFonts w:ascii="Arial Narrow" w:hAnsi="Arial Narrow" w:cs="Arial"/>
                <w:b/>
                <w:lang w:val="en-GB"/>
              </w:rPr>
              <w:t xml:space="preserve"> is:</w:t>
            </w:r>
          </w:p>
          <w:p w14:paraId="5531B366" w14:textId="457DFCDE" w:rsidR="00E4188E" w:rsidRPr="00E4188E" w:rsidRDefault="00E4188E" w:rsidP="00F13909">
            <w:pPr>
              <w:widowControl w:val="0"/>
              <w:autoSpaceDE w:val="0"/>
              <w:spacing w:line="276" w:lineRule="auto"/>
              <w:ind w:right="142"/>
              <w:jc w:val="both"/>
              <w:rPr>
                <w:rFonts w:ascii="Arial Narrow" w:hAnsi="Arial Narrow" w:cs="Arial"/>
                <w:i/>
                <w:iCs/>
                <w:lang w:val="en-GB"/>
              </w:rPr>
            </w:pPr>
            <w:r w:rsidRPr="00BB4EED">
              <w:rPr>
                <w:rFonts w:ascii="Arial Narrow" w:hAnsi="Arial Narrow" w:cs="Arial"/>
                <w:lang w:val="en-GB"/>
              </w:rPr>
              <w:t xml:space="preserve">The deadline for the execution of the </w:t>
            </w:r>
            <w:r>
              <w:rPr>
                <w:rFonts w:ascii="Arial Narrow" w:hAnsi="Arial Narrow" w:cs="Arial"/>
                <w:lang w:val="en-GB"/>
              </w:rPr>
              <w:t>framework agreement is…</w:t>
            </w:r>
            <w:r w:rsidRPr="00BB4EED">
              <w:rPr>
                <w:rFonts w:ascii="Arial Narrow" w:hAnsi="Arial Narrow" w:cs="Arial"/>
                <w:i/>
                <w:iCs/>
                <w:lang w:val="en-GB"/>
              </w:rPr>
              <w:t xml:space="preserve"> </w:t>
            </w:r>
            <w:r w:rsidR="00BB4EED" w:rsidRPr="00BB4EED">
              <w:rPr>
                <w:rFonts w:ascii="Arial Narrow" w:hAnsi="Arial Narrow" w:cs="Arial"/>
                <w:i/>
                <w:iCs/>
                <w:lang w:val="en-GB"/>
              </w:rPr>
              <w:t>[Reference should be made, where appropriate, to Article 18.1 below</w:t>
            </w:r>
            <w:r>
              <w:rPr>
                <w:rFonts w:ascii="Arial Narrow" w:hAnsi="Arial Narrow" w:cs="Arial"/>
                <w:i/>
                <w:iCs/>
                <w:lang w:val="en-GB"/>
              </w:rPr>
              <w:t>.</w:t>
            </w:r>
            <w:r w:rsidR="00BB4EED" w:rsidRPr="00BB4EED">
              <w:rPr>
                <w:rFonts w:ascii="Arial Narrow" w:hAnsi="Arial Narrow" w:cs="Arial"/>
                <w:i/>
                <w:iCs/>
                <w:lang w:val="en-GB"/>
              </w:rPr>
              <w:t>]</w:t>
            </w:r>
            <w:r>
              <w:rPr>
                <w:rFonts w:ascii="Arial Narrow" w:hAnsi="Arial Narrow" w:cs="Arial"/>
                <w:i/>
                <w:iCs/>
                <w:lang w:val="en-GB"/>
              </w:rPr>
              <w:t xml:space="preserve"> </w:t>
            </w:r>
            <w:r w:rsidRPr="00E4188E">
              <w:rPr>
                <w:rFonts w:ascii="Arial Narrow" w:hAnsi="Arial Narrow" w:cs="Arial"/>
                <w:i/>
                <w:iCs/>
                <w:lang w:val="en-GB"/>
              </w:rPr>
              <w:t>[</w:t>
            </w:r>
            <w:proofErr w:type="gramStart"/>
            <w:r w:rsidRPr="00E4188E">
              <w:rPr>
                <w:rFonts w:ascii="Arial Narrow" w:hAnsi="Arial Narrow" w:cs="Arial"/>
                <w:i/>
                <w:iCs/>
                <w:lang w:val="en-GB"/>
              </w:rPr>
              <w:t>to</w:t>
            </w:r>
            <w:proofErr w:type="gramEnd"/>
            <w:r w:rsidRPr="00E4188E">
              <w:rPr>
                <w:rFonts w:ascii="Arial Narrow" w:hAnsi="Arial Narrow" w:cs="Arial"/>
                <w:i/>
                <w:iCs/>
                <w:lang w:val="en-GB"/>
              </w:rPr>
              <w:t xml:space="preserve"> be specified, bearing in mind that the duration of the agreement may not exceed 3 years].</w:t>
            </w:r>
          </w:p>
          <w:p w14:paraId="123E7E5D" w14:textId="6C6A96A3" w:rsidR="00BB4EED" w:rsidRPr="00BB4EED" w:rsidRDefault="00E4188E" w:rsidP="00F13909">
            <w:pPr>
              <w:widowControl w:val="0"/>
              <w:autoSpaceDE w:val="0"/>
              <w:spacing w:line="276" w:lineRule="auto"/>
              <w:ind w:right="142"/>
              <w:jc w:val="both"/>
              <w:rPr>
                <w:rFonts w:ascii="Arial Narrow" w:hAnsi="Arial Narrow" w:cs="Arial"/>
                <w:i/>
                <w:iCs/>
                <w:lang w:val="en-GB"/>
              </w:rPr>
            </w:pPr>
            <w:r>
              <w:rPr>
                <w:rFonts w:ascii="Arial Narrow" w:hAnsi="Arial Narrow" w:cs="Arial"/>
                <w:i/>
                <w:iCs/>
                <w:lang w:val="en-GB"/>
              </w:rPr>
              <w:t xml:space="preserve"> </w:t>
            </w:r>
            <w:r w:rsidRPr="00E4188E">
              <w:rPr>
                <w:rFonts w:ascii="Arial Narrow" w:hAnsi="Arial Narrow" w:cs="Arial"/>
                <w:iCs/>
                <w:lang w:val="en-GB"/>
              </w:rPr>
              <w:t>The provisional start date is</w:t>
            </w:r>
            <w:r w:rsidRPr="00E4188E">
              <w:rPr>
                <w:rFonts w:ascii="Arial Narrow" w:hAnsi="Arial Narrow" w:cs="Arial"/>
                <w:i/>
                <w:iCs/>
                <w:lang w:val="en-GB"/>
              </w:rPr>
              <w:t xml:space="preserve"> [to be specified].</w:t>
            </w:r>
          </w:p>
          <w:p w14:paraId="66EB50AB" w14:textId="1CF0C1E3" w:rsidR="002563E7" w:rsidRPr="002563E7" w:rsidRDefault="002563E7" w:rsidP="00F13909">
            <w:pPr>
              <w:overflowPunct w:val="0"/>
              <w:autoSpaceDE w:val="0"/>
              <w:adjustRightInd w:val="0"/>
              <w:spacing w:before="120" w:after="120" w:line="276" w:lineRule="auto"/>
              <w:ind w:right="142"/>
              <w:jc w:val="both"/>
              <w:rPr>
                <w:rFonts w:ascii="Arial Narrow" w:hAnsi="Arial Narrow" w:cs="Arial"/>
                <w:b/>
                <w:lang w:val="en-GB"/>
              </w:rPr>
            </w:pPr>
            <w:r w:rsidRPr="002563E7">
              <w:rPr>
                <w:rFonts w:ascii="Arial Narrow" w:hAnsi="Arial Narrow" w:cs="Arial"/>
                <w:b/>
                <w:lang w:val="en-GB"/>
              </w:rPr>
              <w:t xml:space="preserve">Time limit for Mobilising the </w:t>
            </w:r>
            <w:r w:rsidR="007E2CC0">
              <w:rPr>
                <w:rFonts w:ascii="Arial Narrow" w:hAnsi="Arial Narrow" w:cs="Arial"/>
                <w:b/>
                <w:lang w:val="en-GB"/>
              </w:rPr>
              <w:t xml:space="preserve">Enterprise </w:t>
            </w:r>
            <w:r w:rsidRPr="002563E7">
              <w:rPr>
                <w:rFonts w:ascii="Arial Narrow" w:hAnsi="Arial Narrow" w:cs="Arial"/>
                <w:b/>
                <w:lang w:val="en-GB"/>
              </w:rPr>
              <w:t xml:space="preserve">to </w:t>
            </w:r>
            <w:r>
              <w:rPr>
                <w:rFonts w:ascii="Arial Narrow" w:hAnsi="Arial Narrow" w:cs="Arial"/>
                <w:b/>
                <w:lang w:val="en-GB"/>
              </w:rPr>
              <w:t>Execute</w:t>
            </w:r>
            <w:r w:rsidRPr="002563E7">
              <w:rPr>
                <w:rFonts w:ascii="Arial Narrow" w:hAnsi="Arial Narrow" w:cs="Arial"/>
                <w:b/>
                <w:lang w:val="en-GB"/>
              </w:rPr>
              <w:t xml:space="preserve"> the Order</w:t>
            </w:r>
          </w:p>
          <w:p w14:paraId="5F12EC43" w14:textId="7E526D0E" w:rsidR="00BB4EED" w:rsidRPr="00BB4EED" w:rsidRDefault="002563E7" w:rsidP="00F07D1C">
            <w:pPr>
              <w:overflowPunct w:val="0"/>
              <w:autoSpaceDE w:val="0"/>
              <w:adjustRightInd w:val="0"/>
              <w:spacing w:before="120" w:after="120" w:line="276" w:lineRule="auto"/>
              <w:ind w:right="142"/>
              <w:jc w:val="both"/>
              <w:rPr>
                <w:rFonts w:ascii="Arial Narrow" w:hAnsi="Arial Narrow" w:cs="Arial"/>
                <w:lang w:val="en-GB"/>
              </w:rPr>
            </w:pPr>
            <w:r w:rsidRPr="002563E7">
              <w:rPr>
                <w:rFonts w:ascii="Arial Narrow" w:hAnsi="Arial Narrow" w:cs="Arial"/>
                <w:lang w:val="en-GB"/>
              </w:rPr>
              <w:t xml:space="preserve">The period for mobilising the </w:t>
            </w:r>
            <w:r w:rsidR="00F07D1C">
              <w:rPr>
                <w:rFonts w:ascii="Arial Narrow" w:hAnsi="Arial Narrow" w:cs="Arial"/>
                <w:lang w:val="en-GB"/>
              </w:rPr>
              <w:t>enterprise</w:t>
            </w:r>
            <w:r w:rsidRPr="002563E7">
              <w:rPr>
                <w:rFonts w:ascii="Arial Narrow" w:hAnsi="Arial Narrow" w:cs="Arial"/>
                <w:lang w:val="en-GB"/>
              </w:rPr>
              <w:t>, as set out by the Project Owner or the Delegated Project Owner, to start carrying out the work, as part of this invitation to tender following an order, is [</w:t>
            </w:r>
            <w:r w:rsidRPr="002563E7">
              <w:rPr>
                <w:rFonts w:ascii="Arial Narrow" w:hAnsi="Arial Narrow" w:cs="Arial"/>
                <w:i/>
                <w:lang w:val="en-GB"/>
              </w:rPr>
              <w:t>Indicate the provisional period per lot if applicable</w:t>
            </w:r>
            <w:r w:rsidRPr="002563E7">
              <w:rPr>
                <w:rFonts w:ascii="Arial Narrow" w:hAnsi="Arial Narrow" w:cs="Arial"/>
                <w:lang w:val="en-GB"/>
              </w:rPr>
              <w:t>] calendar months. This period runs from the date of notification of the service order to start work on the order.</w:t>
            </w:r>
            <w:r w:rsidR="00002FB8" w:rsidRPr="00002FB8">
              <w:rPr>
                <w:iCs/>
                <w:noProof/>
                <w:sz w:val="28"/>
                <w:szCs w:val="26"/>
              </w:rPr>
              <w:t xml:space="preserve"> </w:t>
            </w:r>
            <w:r w:rsidR="00002FB8" w:rsidRPr="00002FB8">
              <w:rPr>
                <w:iCs/>
                <w:noProof/>
                <w:sz w:val="28"/>
                <w:szCs w:val="26"/>
              </w:rPr>
              <w:drawing>
                <wp:anchor distT="0" distB="0" distL="114300" distR="114300" simplePos="0" relativeHeight="251750400" behindDoc="1" locked="0" layoutInCell="1" allowOverlap="1" wp14:anchorId="2653F30D" wp14:editId="7DA000FA">
                  <wp:simplePos x="0" y="0"/>
                  <wp:positionH relativeFrom="column">
                    <wp:posOffset>-1270</wp:posOffset>
                  </wp:positionH>
                  <wp:positionV relativeFrom="paragraph">
                    <wp:posOffset>607695</wp:posOffset>
                  </wp:positionV>
                  <wp:extent cx="2628900" cy="1924050"/>
                  <wp:effectExtent l="0" t="0" r="0" b="0"/>
                  <wp:wrapNone/>
                  <wp:docPr id="5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tc>
      </w:tr>
      <w:tr w:rsidR="00BB4EED" w:rsidRPr="000A06AD" w14:paraId="516DDEEA" w14:textId="77777777" w:rsidTr="00BB4EED">
        <w:trPr>
          <w:gridAfter w:val="1"/>
          <w:wAfter w:w="40" w:type="dxa"/>
          <w:trHeight w:hRule="exact" w:val="1375"/>
        </w:trPr>
        <w:tc>
          <w:tcPr>
            <w:tcW w:w="11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0C3F7746" w14:textId="77777777" w:rsidR="00BB4EED" w:rsidRPr="00BB4EED" w:rsidRDefault="00BB4EED" w:rsidP="00BB4EED">
            <w:pPr>
              <w:widowControl w:val="0"/>
              <w:autoSpaceDE w:val="0"/>
              <w:rPr>
                <w:rFonts w:ascii="Arial Narrow" w:hAnsi="Arial Narrow" w:cs="Arial"/>
                <w:lang w:val="en-GB"/>
              </w:rPr>
            </w:pPr>
          </w:p>
          <w:p w14:paraId="79CF7A97" w14:textId="77777777" w:rsidR="00BB4EED" w:rsidRPr="00BB4EED" w:rsidRDefault="00BB4EED" w:rsidP="00BB4EED">
            <w:pPr>
              <w:widowControl w:val="0"/>
              <w:autoSpaceDE w:val="0"/>
              <w:jc w:val="center"/>
              <w:rPr>
                <w:rFonts w:ascii="Arial Narrow" w:hAnsi="Arial Narrow" w:cs="Arial"/>
                <w:lang w:val="en-GB"/>
              </w:rPr>
            </w:pPr>
          </w:p>
          <w:p w14:paraId="279EDB9B" w14:textId="77777777" w:rsidR="00BB4EED" w:rsidRPr="00BB4EED" w:rsidRDefault="00BB4EED" w:rsidP="00BB4EED">
            <w:pPr>
              <w:widowControl w:val="0"/>
              <w:autoSpaceDE w:val="0"/>
              <w:jc w:val="center"/>
              <w:rPr>
                <w:rFonts w:ascii="Arial Narrow" w:hAnsi="Arial Narrow" w:cs="Arial"/>
                <w:lang w:val="en-GB"/>
              </w:rPr>
            </w:pPr>
            <w:r w:rsidRPr="00BB4EED">
              <w:rPr>
                <w:rFonts w:ascii="Arial Narrow" w:hAnsi="Arial Narrow" w:cs="Arial"/>
                <w:lang w:val="en-GB"/>
              </w:rPr>
              <w:t>1.4</w:t>
            </w:r>
          </w:p>
        </w:tc>
        <w:tc>
          <w:tcPr>
            <w:tcW w:w="935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145BA0C1" w14:textId="4D2784DA" w:rsidR="00BB4EED" w:rsidRPr="00BB4EED" w:rsidRDefault="00F07D1C" w:rsidP="00F13909">
            <w:pPr>
              <w:spacing w:line="276" w:lineRule="auto"/>
              <w:ind w:right="142"/>
              <w:jc w:val="both"/>
              <w:rPr>
                <w:rFonts w:ascii="Arial Narrow" w:hAnsi="Arial Narrow" w:cs="Arial"/>
                <w:lang w:val="en-GB"/>
              </w:rPr>
            </w:pPr>
            <w:r>
              <w:rPr>
                <w:rFonts w:ascii="Arial Narrow" w:hAnsi="Arial Narrow" w:cs="Arial"/>
                <w:lang w:val="en-GB"/>
              </w:rPr>
              <w:t>Name, Purpose of the works</w:t>
            </w:r>
            <w:r w:rsidR="00BB4EED" w:rsidRPr="00BB4EED">
              <w:rPr>
                <w:rFonts w:ascii="Arial Narrow" w:hAnsi="Arial Narrow" w:cs="Arial"/>
                <w:lang w:val="en-GB"/>
              </w:rPr>
              <w:t xml:space="preserve">: </w:t>
            </w:r>
            <w:r w:rsidR="00BB4EED" w:rsidRPr="00BB4EED">
              <w:rPr>
                <w:rFonts w:ascii="Arial Narrow" w:hAnsi="Arial Narrow" w:cs="Arial"/>
                <w:lang w:val="en-GB"/>
              </w:rPr>
              <w:tab/>
              <w:t>__________________________</w:t>
            </w:r>
          </w:p>
          <w:p w14:paraId="1A32BE9E" w14:textId="77777777" w:rsidR="00BB4EED" w:rsidRPr="00BB4EED" w:rsidRDefault="00BB4EED" w:rsidP="00F13909">
            <w:pPr>
              <w:spacing w:line="276" w:lineRule="auto"/>
              <w:ind w:right="142"/>
              <w:jc w:val="both"/>
              <w:rPr>
                <w:rFonts w:ascii="Arial Narrow" w:hAnsi="Arial Narrow" w:cs="Arial"/>
                <w:lang w:val="en-GB"/>
              </w:rPr>
            </w:pPr>
            <w:r w:rsidRPr="00BB4EED">
              <w:rPr>
                <w:rFonts w:ascii="Arial Narrow" w:hAnsi="Arial Narrow" w:cs="Arial"/>
                <w:lang w:val="en-GB"/>
              </w:rPr>
              <w:t>The work involves several phases: Yes ___ No ___ [if yes, state which].</w:t>
            </w:r>
          </w:p>
          <w:p w14:paraId="27C77736" w14:textId="77777777" w:rsidR="00BB4EED" w:rsidRPr="00BB4EED" w:rsidRDefault="00BB4EED" w:rsidP="00F13909">
            <w:pPr>
              <w:spacing w:line="276" w:lineRule="auto"/>
              <w:ind w:right="142"/>
              <w:jc w:val="both"/>
              <w:rPr>
                <w:rFonts w:ascii="Arial Narrow" w:hAnsi="Arial Narrow" w:cs="Arial"/>
                <w:lang w:val="en-GB"/>
              </w:rPr>
            </w:pPr>
            <w:r w:rsidRPr="00BB4EED">
              <w:rPr>
                <w:rFonts w:ascii="Arial Narrow" w:hAnsi="Arial Narrow" w:cs="Arial"/>
                <w:lang w:val="en-GB"/>
              </w:rPr>
              <w:t xml:space="preserve">Pre-proposal conference: Yes ___ No ___ </w:t>
            </w:r>
          </w:p>
          <w:p w14:paraId="2A3514DB" w14:textId="77777777" w:rsidR="00BB4EED" w:rsidRPr="00BB4EED" w:rsidRDefault="00BB4EED" w:rsidP="00F13909">
            <w:pPr>
              <w:spacing w:line="276" w:lineRule="auto"/>
              <w:ind w:right="142"/>
              <w:jc w:val="both"/>
              <w:rPr>
                <w:rFonts w:ascii="Arial Narrow" w:hAnsi="Arial Narrow" w:cs="Arial"/>
                <w:lang w:val="en-GB"/>
              </w:rPr>
            </w:pPr>
            <w:r w:rsidRPr="00BB4EED">
              <w:rPr>
                <w:rFonts w:ascii="Arial Narrow" w:hAnsi="Arial Narrow" w:cs="Arial"/>
                <w:i/>
                <w:lang w:val="en-GB"/>
              </w:rPr>
              <w:t>[if yes, indicate date, time and place]</w:t>
            </w:r>
          </w:p>
        </w:tc>
      </w:tr>
      <w:tr w:rsidR="00BB4EED" w:rsidRPr="000A06AD" w14:paraId="74FEC053" w14:textId="77777777" w:rsidTr="00D30E5F">
        <w:trPr>
          <w:gridAfter w:val="1"/>
          <w:wAfter w:w="40" w:type="dxa"/>
          <w:trHeight w:hRule="exact" w:val="4160"/>
        </w:trPr>
        <w:tc>
          <w:tcPr>
            <w:tcW w:w="11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7F0D8A2D" w14:textId="77777777" w:rsidR="00BB4EED" w:rsidRPr="00BB4EED" w:rsidRDefault="00BB4EED" w:rsidP="00BB4EED">
            <w:pPr>
              <w:widowControl w:val="0"/>
              <w:autoSpaceDE w:val="0"/>
              <w:jc w:val="center"/>
              <w:rPr>
                <w:rFonts w:ascii="Arial Narrow" w:hAnsi="Arial Narrow" w:cs="Arial"/>
                <w:lang w:val="en-GB"/>
              </w:rPr>
            </w:pPr>
          </w:p>
          <w:p w14:paraId="457AD204" w14:textId="77777777" w:rsidR="00BB4EED" w:rsidRPr="00BB4EED" w:rsidRDefault="00BB4EED" w:rsidP="00BB4EED">
            <w:pPr>
              <w:widowControl w:val="0"/>
              <w:autoSpaceDE w:val="0"/>
              <w:jc w:val="center"/>
              <w:rPr>
                <w:rFonts w:ascii="Arial Narrow" w:hAnsi="Arial Narrow" w:cs="Arial"/>
                <w:lang w:val="en-GB"/>
              </w:rPr>
            </w:pPr>
          </w:p>
          <w:p w14:paraId="13D7AC10" w14:textId="77777777" w:rsidR="00BB4EED" w:rsidRPr="00BB4EED" w:rsidRDefault="00BB4EED" w:rsidP="00BB4EED">
            <w:pPr>
              <w:widowControl w:val="0"/>
              <w:autoSpaceDE w:val="0"/>
              <w:jc w:val="center"/>
              <w:rPr>
                <w:rFonts w:ascii="Arial Narrow" w:hAnsi="Arial Narrow" w:cs="Arial"/>
                <w:lang w:val="en-GB"/>
              </w:rPr>
            </w:pPr>
          </w:p>
          <w:p w14:paraId="53F095A9" w14:textId="77777777" w:rsidR="00BB4EED" w:rsidRPr="00BB4EED" w:rsidRDefault="00BB4EED" w:rsidP="00BB4EED">
            <w:pPr>
              <w:widowControl w:val="0"/>
              <w:autoSpaceDE w:val="0"/>
              <w:jc w:val="center"/>
              <w:rPr>
                <w:rFonts w:ascii="Arial Narrow" w:hAnsi="Arial Narrow" w:cs="Arial"/>
                <w:lang w:val="en-GB"/>
              </w:rPr>
            </w:pPr>
            <w:r w:rsidRPr="00BB4EED">
              <w:rPr>
                <w:rFonts w:ascii="Arial Narrow" w:hAnsi="Arial Narrow" w:cs="Arial"/>
                <w:lang w:val="en-GB"/>
              </w:rPr>
              <w:t>2</w:t>
            </w:r>
          </w:p>
        </w:tc>
        <w:tc>
          <w:tcPr>
            <w:tcW w:w="935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4FAA68E8" w14:textId="77777777" w:rsidR="00BB4EED" w:rsidRPr="00BB4EED" w:rsidRDefault="00BB4EED" w:rsidP="00F13909">
            <w:pPr>
              <w:widowControl w:val="0"/>
              <w:autoSpaceDE w:val="0"/>
              <w:ind w:right="142"/>
              <w:jc w:val="both"/>
              <w:rPr>
                <w:rFonts w:ascii="Arial Narrow" w:hAnsi="Arial Narrow" w:cs="Arial"/>
                <w:lang w:val="en-GB"/>
              </w:rPr>
            </w:pPr>
          </w:p>
          <w:p w14:paraId="5787776D" w14:textId="77777777" w:rsidR="00BB4EED" w:rsidRPr="002563E7" w:rsidRDefault="00BB4EED" w:rsidP="00F13909">
            <w:pPr>
              <w:widowControl w:val="0"/>
              <w:autoSpaceDE w:val="0"/>
              <w:ind w:right="142"/>
              <w:jc w:val="both"/>
              <w:rPr>
                <w:rFonts w:ascii="Arial Narrow" w:hAnsi="Arial Narrow" w:cs="Arial"/>
                <w:b/>
                <w:lang w:val="en-GB"/>
              </w:rPr>
            </w:pPr>
            <w:r w:rsidRPr="002563E7">
              <w:rPr>
                <w:rFonts w:ascii="Arial Narrow" w:hAnsi="Arial Narrow" w:cs="Arial"/>
                <w:b/>
                <w:lang w:val="en-GB"/>
              </w:rPr>
              <w:t>Source(s) of funding:</w:t>
            </w:r>
          </w:p>
          <w:p w14:paraId="02FD8710" w14:textId="77777777" w:rsidR="00BB4EED" w:rsidRPr="002563E7" w:rsidRDefault="00BB4EED" w:rsidP="00F13909">
            <w:pPr>
              <w:widowControl w:val="0"/>
              <w:autoSpaceDE w:val="0"/>
              <w:ind w:right="142"/>
              <w:jc w:val="both"/>
              <w:rPr>
                <w:rFonts w:ascii="Arial Narrow" w:hAnsi="Arial Narrow" w:cs="Arial"/>
                <w:b/>
                <w:lang w:val="en-GB"/>
              </w:rPr>
            </w:pPr>
            <w:r w:rsidRPr="002563E7">
              <w:rPr>
                <w:rFonts w:ascii="Arial Narrow" w:hAnsi="Arial Narrow" w:cs="Arial"/>
                <w:b/>
                <w:lang w:val="en-GB"/>
              </w:rPr>
              <w:t>The works subject of this invitation to tender shall be financed by:</w:t>
            </w:r>
          </w:p>
          <w:p w14:paraId="53332AF5" w14:textId="77777777" w:rsidR="00BB4EED" w:rsidRPr="002563E7" w:rsidRDefault="00BB4EED" w:rsidP="00F13909">
            <w:pPr>
              <w:widowControl w:val="0"/>
              <w:autoSpaceDE w:val="0"/>
              <w:ind w:right="142"/>
              <w:jc w:val="both"/>
              <w:rPr>
                <w:rFonts w:ascii="Arial Narrow" w:hAnsi="Arial Narrow" w:cs="Arial"/>
                <w:b/>
                <w:lang w:val="en-GB"/>
              </w:rPr>
            </w:pPr>
          </w:p>
          <w:p w14:paraId="6D03D10B" w14:textId="77777777" w:rsidR="00BB4EED" w:rsidRPr="002563E7" w:rsidRDefault="00BB4EED" w:rsidP="00F13909">
            <w:pPr>
              <w:widowControl w:val="0"/>
              <w:autoSpaceDE w:val="0"/>
              <w:ind w:right="142"/>
              <w:jc w:val="both"/>
              <w:rPr>
                <w:rFonts w:ascii="Arial Narrow" w:hAnsi="Arial Narrow" w:cs="Arial"/>
                <w:b/>
                <w:lang w:val="en-GB"/>
              </w:rPr>
            </w:pPr>
            <w:r w:rsidRPr="002563E7">
              <w:rPr>
                <w:rFonts w:ascii="Arial Narrow" w:hAnsi="Arial Narrow" w:cs="Arial"/>
                <w:b/>
                <w:lang w:val="en-GB"/>
              </w:rPr>
              <w:t>Budget: ……………………Financial year ………………Line ………….</w:t>
            </w:r>
          </w:p>
          <w:p w14:paraId="4677943F" w14:textId="77777777" w:rsidR="00BB4EED" w:rsidRPr="00BB4EED" w:rsidRDefault="00BB4EED" w:rsidP="00D30E5F">
            <w:pPr>
              <w:widowControl w:val="0"/>
              <w:autoSpaceDE w:val="0"/>
              <w:ind w:right="142"/>
              <w:jc w:val="both"/>
              <w:rPr>
                <w:rFonts w:ascii="Arial Narrow" w:hAnsi="Arial Narrow" w:cs="Arial"/>
                <w:lang w:val="en-GB"/>
              </w:rPr>
            </w:pPr>
          </w:p>
          <w:p w14:paraId="747F1B76" w14:textId="30F15E30" w:rsidR="00BB4EED" w:rsidRPr="00BB4EED" w:rsidRDefault="00BB4EED" w:rsidP="00D30E5F">
            <w:pPr>
              <w:widowControl w:val="0"/>
              <w:autoSpaceDE w:val="0"/>
              <w:ind w:right="142"/>
              <w:jc w:val="both"/>
              <w:rPr>
                <w:rFonts w:ascii="Arial Narrow" w:hAnsi="Arial Narrow" w:cs="Arial"/>
                <w:i/>
                <w:iCs/>
                <w:lang w:val="en-GB"/>
              </w:rPr>
            </w:pPr>
            <w:r w:rsidRPr="00BB4EED">
              <w:rPr>
                <w:rFonts w:ascii="Arial Narrow" w:hAnsi="Arial Narrow" w:cs="Arial"/>
                <w:i/>
                <w:iCs/>
                <w:lang w:val="en-GB"/>
              </w:rPr>
              <w:t>[For contracts funded from external sources, insert the name of the donor, indicate the relative share of each s</w:t>
            </w:r>
            <w:r w:rsidR="002563E7">
              <w:rPr>
                <w:rFonts w:ascii="Arial Narrow" w:hAnsi="Arial Narrow" w:cs="Arial"/>
                <w:i/>
                <w:iCs/>
                <w:lang w:val="en-GB"/>
              </w:rPr>
              <w:t>ource of funding, if applicable</w:t>
            </w:r>
          </w:p>
          <w:p w14:paraId="0395DC7D" w14:textId="77777777" w:rsidR="00D30E5F" w:rsidRPr="0074149D" w:rsidRDefault="00D30E5F" w:rsidP="00D30E5F">
            <w:pPr>
              <w:ind w:right="-20"/>
              <w:jc w:val="both"/>
              <w:rPr>
                <w:rFonts w:ascii="Arial Narrow" w:hAnsi="Arial Narrow" w:cs="Arial"/>
                <w:iCs/>
                <w:lang w:val="en-GB"/>
              </w:rPr>
            </w:pPr>
          </w:p>
          <w:p w14:paraId="27384981" w14:textId="77777777" w:rsidR="00D30E5F" w:rsidRPr="00D30E5F" w:rsidRDefault="00D30E5F" w:rsidP="00D30E5F">
            <w:pPr>
              <w:jc w:val="both"/>
              <w:rPr>
                <w:rFonts w:ascii="Arial Narrow" w:hAnsi="Arial Narrow" w:cs="Arial"/>
                <w:bCs/>
                <w:lang w:val="en-GB"/>
              </w:rPr>
            </w:pPr>
            <w:r w:rsidRPr="00D30E5F">
              <w:rPr>
                <w:rFonts w:ascii="Arial Narrow" w:hAnsi="Arial Narrow"/>
                <w:lang w:val="en-GB"/>
              </w:rPr>
              <w:t xml:space="preserve">The estimated budget (or the estimated quantity) is: </w:t>
            </w:r>
          </w:p>
          <w:p w14:paraId="3568A624" w14:textId="77777777" w:rsidR="00D30E5F" w:rsidRPr="00D30E5F" w:rsidRDefault="00D30E5F" w:rsidP="00D30E5F">
            <w:pPr>
              <w:jc w:val="both"/>
              <w:rPr>
                <w:rFonts w:ascii="Arial Narrow" w:hAnsi="Arial Narrow" w:cs="Arial"/>
                <w:bCs/>
                <w:u w:val="single"/>
                <w:lang w:val="en-GB"/>
              </w:rPr>
            </w:pPr>
            <w:r w:rsidRPr="00D30E5F">
              <w:rPr>
                <w:rFonts w:ascii="Arial Narrow" w:hAnsi="Arial Narrow"/>
                <w:i/>
                <w:lang w:val="en-GB"/>
              </w:rPr>
              <w:t>[Insert estimates]</w:t>
            </w:r>
          </w:p>
          <w:p w14:paraId="0ABA8979" w14:textId="77777777" w:rsidR="00D30E5F" w:rsidRPr="00D30E5F" w:rsidRDefault="00D30E5F" w:rsidP="00D30E5F">
            <w:pPr>
              <w:jc w:val="both"/>
              <w:rPr>
                <w:rFonts w:ascii="Arial Narrow" w:hAnsi="Arial Narrow" w:cs="Arial"/>
                <w:bCs/>
                <w:u w:val="single"/>
                <w:lang w:val="en-GB"/>
              </w:rPr>
            </w:pPr>
            <w:r w:rsidRPr="00D30E5F">
              <w:rPr>
                <w:rFonts w:ascii="Arial Narrow" w:hAnsi="Arial Narrow"/>
                <w:u w:val="single"/>
                <w:lang w:val="en-GB"/>
              </w:rPr>
              <w:t>Or</w:t>
            </w:r>
          </w:p>
          <w:p w14:paraId="3138AAFE" w14:textId="77777777" w:rsidR="00D30E5F" w:rsidRPr="00D30E5F" w:rsidRDefault="00D30E5F" w:rsidP="00D30E5F">
            <w:pPr>
              <w:jc w:val="both"/>
              <w:rPr>
                <w:rFonts w:ascii="Arial Narrow" w:hAnsi="Arial Narrow" w:cs="Arial"/>
                <w:bCs/>
                <w:u w:val="single"/>
                <w:lang w:val="en-GB"/>
              </w:rPr>
            </w:pPr>
            <w:r w:rsidRPr="00D30E5F">
              <w:rPr>
                <w:rFonts w:ascii="Arial Narrow" w:hAnsi="Arial Narrow"/>
                <w:lang w:val="en-GB"/>
              </w:rPr>
              <w:t xml:space="preserve">The maximum estimated cost (or maximum quantity provided for) is </w:t>
            </w:r>
            <w:r w:rsidRPr="00D30E5F">
              <w:rPr>
                <w:rFonts w:ascii="Arial Narrow" w:hAnsi="Arial Narrow"/>
                <w:i/>
                <w:lang w:val="en-GB"/>
              </w:rPr>
              <w:t>[Insert]</w:t>
            </w:r>
            <w:r w:rsidRPr="00D30E5F">
              <w:rPr>
                <w:rFonts w:ascii="Arial Narrow" w:hAnsi="Arial Narrow"/>
                <w:lang w:val="en-GB"/>
              </w:rPr>
              <w:tab/>
            </w:r>
            <w:r w:rsidRPr="00D30E5F">
              <w:rPr>
                <w:rFonts w:ascii="Arial Narrow" w:hAnsi="Arial Narrow"/>
                <w:u w:val="single"/>
                <w:lang w:val="en-GB"/>
              </w:rPr>
              <w:t>______</w:t>
            </w:r>
          </w:p>
          <w:p w14:paraId="6604A96A" w14:textId="77777777" w:rsidR="00D30E5F" w:rsidRPr="0074149D" w:rsidRDefault="00D30E5F" w:rsidP="00D30E5F">
            <w:pPr>
              <w:jc w:val="both"/>
              <w:rPr>
                <w:rFonts w:ascii="Arial Narrow" w:hAnsi="Arial Narrow" w:cs="Arial"/>
                <w:bCs/>
                <w:u w:val="single"/>
                <w:lang w:val="en-GB"/>
              </w:rPr>
            </w:pPr>
            <w:r w:rsidRPr="0074149D">
              <w:rPr>
                <w:rFonts w:ascii="Arial Narrow" w:hAnsi="Arial Narrow"/>
                <w:u w:val="single"/>
                <w:lang w:val="en-GB"/>
              </w:rPr>
              <w:t>Or</w:t>
            </w:r>
          </w:p>
          <w:p w14:paraId="4B4D7142" w14:textId="5BE42ADD" w:rsidR="00BB4EED" w:rsidRPr="00D30E5F" w:rsidRDefault="00D30E5F" w:rsidP="00D30E5F">
            <w:pPr>
              <w:widowControl w:val="0"/>
              <w:autoSpaceDE w:val="0"/>
              <w:ind w:right="142"/>
              <w:jc w:val="both"/>
              <w:rPr>
                <w:rFonts w:ascii="Arial Narrow" w:hAnsi="Arial Narrow" w:cs="Arial"/>
                <w:lang w:val="en-GB"/>
              </w:rPr>
            </w:pPr>
            <w:r w:rsidRPr="00D30E5F">
              <w:rPr>
                <w:rFonts w:ascii="Arial Narrow" w:hAnsi="Arial Narrow"/>
                <w:lang w:val="en-GB"/>
              </w:rPr>
              <w:t xml:space="preserve">The maximum estimated cost (or maximum quantity provided for) is: </w:t>
            </w:r>
            <w:r w:rsidRPr="00D30E5F">
              <w:rPr>
                <w:rFonts w:ascii="Arial Narrow" w:hAnsi="Arial Narrow"/>
                <w:i/>
                <w:lang w:val="en-GB"/>
              </w:rPr>
              <w:t>[Insert]</w:t>
            </w:r>
            <w:r w:rsidRPr="00D30E5F">
              <w:rPr>
                <w:rFonts w:ascii="Arial Narrow" w:hAnsi="Arial Narrow"/>
                <w:lang w:val="en-GB"/>
              </w:rPr>
              <w:tab/>
            </w:r>
            <w:r w:rsidRPr="00D30E5F">
              <w:rPr>
                <w:rFonts w:ascii="Arial Narrow" w:hAnsi="Arial Narrow"/>
                <w:u w:val="single"/>
                <w:lang w:val="en-GB"/>
              </w:rPr>
              <w:t>______</w:t>
            </w:r>
          </w:p>
        </w:tc>
      </w:tr>
      <w:tr w:rsidR="00D30E5F" w:rsidRPr="000A06AD" w14:paraId="42A2529E" w14:textId="77777777" w:rsidTr="00D30E5F">
        <w:trPr>
          <w:gridAfter w:val="1"/>
          <w:wAfter w:w="40" w:type="dxa"/>
          <w:trHeight w:hRule="exact" w:val="5369"/>
        </w:trPr>
        <w:tc>
          <w:tcPr>
            <w:tcW w:w="11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08A9CCC5" w14:textId="77777777" w:rsidR="00D30E5F" w:rsidRDefault="00D30E5F" w:rsidP="00BB4EED">
            <w:pPr>
              <w:widowControl w:val="0"/>
              <w:autoSpaceDE w:val="0"/>
              <w:jc w:val="center"/>
              <w:rPr>
                <w:rFonts w:ascii="Arial Narrow" w:hAnsi="Arial Narrow" w:cs="Arial"/>
                <w:lang w:val="en-GB"/>
              </w:rPr>
            </w:pPr>
          </w:p>
          <w:p w14:paraId="7B287F07" w14:textId="77777777" w:rsidR="00D30E5F" w:rsidRDefault="00D30E5F" w:rsidP="00BB4EED">
            <w:pPr>
              <w:widowControl w:val="0"/>
              <w:autoSpaceDE w:val="0"/>
              <w:jc w:val="center"/>
              <w:rPr>
                <w:rFonts w:ascii="Arial Narrow" w:hAnsi="Arial Narrow" w:cs="Arial"/>
                <w:lang w:val="en-GB"/>
              </w:rPr>
            </w:pPr>
          </w:p>
          <w:p w14:paraId="5D8A6900" w14:textId="77777777" w:rsidR="00D30E5F" w:rsidRDefault="00D30E5F" w:rsidP="00BB4EED">
            <w:pPr>
              <w:widowControl w:val="0"/>
              <w:autoSpaceDE w:val="0"/>
              <w:jc w:val="center"/>
              <w:rPr>
                <w:rFonts w:ascii="Arial Narrow" w:hAnsi="Arial Narrow" w:cs="Arial"/>
                <w:lang w:val="en-GB"/>
              </w:rPr>
            </w:pPr>
          </w:p>
          <w:p w14:paraId="42BC6C86" w14:textId="77777777" w:rsidR="00D30E5F" w:rsidRDefault="00D30E5F" w:rsidP="00BB4EED">
            <w:pPr>
              <w:widowControl w:val="0"/>
              <w:autoSpaceDE w:val="0"/>
              <w:jc w:val="center"/>
              <w:rPr>
                <w:rFonts w:ascii="Arial Narrow" w:hAnsi="Arial Narrow" w:cs="Arial"/>
                <w:lang w:val="en-GB"/>
              </w:rPr>
            </w:pPr>
          </w:p>
          <w:p w14:paraId="4417E5CC" w14:textId="77777777" w:rsidR="00D30E5F" w:rsidRDefault="00D30E5F" w:rsidP="00BB4EED">
            <w:pPr>
              <w:widowControl w:val="0"/>
              <w:autoSpaceDE w:val="0"/>
              <w:jc w:val="center"/>
              <w:rPr>
                <w:rFonts w:ascii="Arial Narrow" w:hAnsi="Arial Narrow" w:cs="Arial"/>
                <w:lang w:val="en-GB"/>
              </w:rPr>
            </w:pPr>
          </w:p>
          <w:p w14:paraId="433586B2" w14:textId="77777777" w:rsidR="00D30E5F" w:rsidRDefault="00D30E5F" w:rsidP="00BB4EED">
            <w:pPr>
              <w:widowControl w:val="0"/>
              <w:autoSpaceDE w:val="0"/>
              <w:jc w:val="center"/>
              <w:rPr>
                <w:rFonts w:ascii="Arial Narrow" w:hAnsi="Arial Narrow" w:cs="Arial"/>
                <w:lang w:val="en-GB"/>
              </w:rPr>
            </w:pPr>
          </w:p>
          <w:p w14:paraId="38F15C4E" w14:textId="77777777" w:rsidR="00D30E5F" w:rsidRDefault="00D30E5F" w:rsidP="00BB4EED">
            <w:pPr>
              <w:widowControl w:val="0"/>
              <w:autoSpaceDE w:val="0"/>
              <w:jc w:val="center"/>
              <w:rPr>
                <w:rFonts w:ascii="Arial Narrow" w:hAnsi="Arial Narrow" w:cs="Arial"/>
                <w:lang w:val="en-GB"/>
              </w:rPr>
            </w:pPr>
          </w:p>
          <w:p w14:paraId="3A51B4E2" w14:textId="77777777" w:rsidR="00D30E5F" w:rsidRDefault="00D30E5F" w:rsidP="00BB4EED">
            <w:pPr>
              <w:widowControl w:val="0"/>
              <w:autoSpaceDE w:val="0"/>
              <w:jc w:val="center"/>
              <w:rPr>
                <w:rFonts w:ascii="Arial Narrow" w:hAnsi="Arial Narrow" w:cs="Arial"/>
                <w:lang w:val="en-GB"/>
              </w:rPr>
            </w:pPr>
          </w:p>
          <w:p w14:paraId="78D263E2" w14:textId="77777777" w:rsidR="00D30E5F" w:rsidRDefault="00D30E5F" w:rsidP="00BB4EED">
            <w:pPr>
              <w:widowControl w:val="0"/>
              <w:autoSpaceDE w:val="0"/>
              <w:jc w:val="center"/>
              <w:rPr>
                <w:rFonts w:ascii="Arial Narrow" w:hAnsi="Arial Narrow" w:cs="Arial"/>
                <w:lang w:val="en-GB"/>
              </w:rPr>
            </w:pPr>
          </w:p>
          <w:p w14:paraId="7D0415F8" w14:textId="3717B6EC" w:rsidR="00D30E5F" w:rsidRPr="00BB4EED" w:rsidRDefault="00D30E5F" w:rsidP="00BB4EED">
            <w:pPr>
              <w:widowControl w:val="0"/>
              <w:autoSpaceDE w:val="0"/>
              <w:jc w:val="center"/>
              <w:rPr>
                <w:rFonts w:ascii="Arial Narrow" w:hAnsi="Arial Narrow" w:cs="Arial"/>
                <w:lang w:val="en-GB"/>
              </w:rPr>
            </w:pPr>
            <w:r>
              <w:rPr>
                <w:rFonts w:ascii="Arial Narrow" w:hAnsi="Arial Narrow" w:cs="Arial"/>
                <w:lang w:val="en-GB"/>
              </w:rPr>
              <w:t>3</w:t>
            </w:r>
          </w:p>
        </w:tc>
        <w:tc>
          <w:tcPr>
            <w:tcW w:w="935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4A3C1872" w14:textId="77777777" w:rsidR="00D30E5F" w:rsidRPr="00D30E5F" w:rsidRDefault="00D30E5F" w:rsidP="00D30E5F">
            <w:pPr>
              <w:spacing w:line="360" w:lineRule="auto"/>
              <w:jc w:val="both"/>
              <w:rPr>
                <w:rFonts w:ascii="Arial Narrow" w:hAnsi="Arial Narrow" w:cs="Arial"/>
                <w:b/>
                <w:bCs/>
                <w:lang w:val="en-GB"/>
              </w:rPr>
            </w:pPr>
            <w:r w:rsidRPr="00D30E5F">
              <w:rPr>
                <w:rFonts w:ascii="Arial Narrow" w:hAnsi="Arial Narrow"/>
                <w:b/>
                <w:lang w:val="en-GB"/>
              </w:rPr>
              <w:t xml:space="preserve">Ethical principles </w:t>
            </w:r>
          </w:p>
          <w:p w14:paraId="7E82B39D" w14:textId="77777777" w:rsidR="00D30E5F" w:rsidRPr="00D30E5F" w:rsidRDefault="00D30E5F" w:rsidP="00D30E5F">
            <w:pPr>
              <w:spacing w:line="360" w:lineRule="auto"/>
              <w:jc w:val="both"/>
              <w:rPr>
                <w:rFonts w:ascii="Arial Narrow" w:hAnsi="Arial Narrow" w:cs="Arial"/>
                <w:lang w:val="en-GB"/>
              </w:rPr>
            </w:pPr>
            <w:r w:rsidRPr="00D30E5F">
              <w:rPr>
                <w:rFonts w:ascii="Arial Narrow" w:hAnsi="Arial Narrow"/>
                <w:lang w:val="en-GB"/>
              </w:rPr>
              <w:t xml:space="preserve">Tenders Boards Chairpersons and Members, bidders and other participants in the procedure must always observe the strict rules of professional ethics. In particular, they must refrain from corruption or any other form of fraudulent schemes. In accordance with this principle, the above expressions are defined as follows: </w:t>
            </w:r>
          </w:p>
          <w:p w14:paraId="773184F1" w14:textId="77777777" w:rsidR="00D30E5F" w:rsidRPr="00D30E5F" w:rsidRDefault="00D30E5F" w:rsidP="00D30E5F">
            <w:pPr>
              <w:spacing w:line="360" w:lineRule="auto"/>
              <w:jc w:val="both"/>
              <w:rPr>
                <w:rFonts w:ascii="Arial Narrow" w:hAnsi="Arial Narrow" w:cs="Arial"/>
                <w:b/>
                <w:bCs/>
                <w:lang w:val="en-GB"/>
              </w:rPr>
            </w:pPr>
            <w:r w:rsidRPr="00D30E5F">
              <w:rPr>
                <w:rFonts w:ascii="Arial Narrow" w:hAnsi="Arial Narrow"/>
                <w:lang w:val="en-GB"/>
              </w:rPr>
              <w:t>(</w:t>
            </w:r>
            <w:proofErr w:type="spellStart"/>
            <w:r w:rsidRPr="00D30E5F">
              <w:rPr>
                <w:rFonts w:ascii="Arial Narrow" w:hAnsi="Arial Narrow"/>
                <w:lang w:val="en-GB"/>
              </w:rPr>
              <w:t>i</w:t>
            </w:r>
            <w:proofErr w:type="spellEnd"/>
            <w:r w:rsidRPr="00D30E5F">
              <w:rPr>
                <w:rFonts w:ascii="Arial Narrow" w:hAnsi="Arial Narrow"/>
                <w:lang w:val="en-GB"/>
              </w:rPr>
              <w:t>)</w:t>
            </w:r>
            <w:r w:rsidRPr="00D30E5F">
              <w:rPr>
                <w:rFonts w:ascii="Arial Narrow" w:hAnsi="Arial Narrow" w:cs="Arial"/>
                <w:lang w:val="en-GB"/>
              </w:rPr>
              <w:t>Whoever offers, gives, solicits or accepts directly or indirectly any form of benefit in order to influence the action of a public employee during the award or execution of a contract or jobbing order shall be guilty of “</w:t>
            </w:r>
            <w:r w:rsidRPr="00D30E5F">
              <w:rPr>
                <w:rFonts w:ascii="Arial Narrow" w:hAnsi="Arial Narrow" w:cs="Arial"/>
                <w:b/>
                <w:bCs/>
                <w:lang w:val="en-GB"/>
              </w:rPr>
              <w:t>corruption”</w:t>
            </w:r>
            <w:r w:rsidRPr="00D30E5F">
              <w:rPr>
                <w:rFonts w:ascii="Arial Narrow" w:hAnsi="Arial Narrow"/>
                <w:lang w:val="en-GB"/>
              </w:rPr>
              <w:t>, and</w:t>
            </w:r>
          </w:p>
          <w:p w14:paraId="41C61BF2" w14:textId="77777777" w:rsidR="00D30E5F" w:rsidRPr="00D30E5F" w:rsidRDefault="00D30E5F" w:rsidP="00D30E5F">
            <w:pPr>
              <w:spacing w:line="360" w:lineRule="auto"/>
              <w:jc w:val="both"/>
              <w:rPr>
                <w:rFonts w:ascii="Arial Narrow" w:hAnsi="Arial Narrow"/>
                <w:lang w:val="en-GB"/>
              </w:rPr>
            </w:pPr>
            <w:r w:rsidRPr="00D30E5F">
              <w:rPr>
                <w:rFonts w:ascii="Arial Narrow" w:hAnsi="Arial Narrow"/>
                <w:lang w:val="en-GB"/>
              </w:rPr>
              <w:t xml:space="preserve">(ii) is guilty of " corruption " whoever provides, solicits or accepts several tenders issued by the same tenderer under different company names and/or on different registration numbers. </w:t>
            </w:r>
          </w:p>
          <w:p w14:paraId="20CBB9C4" w14:textId="682AD945" w:rsidR="00D30E5F" w:rsidRPr="00D30E5F" w:rsidRDefault="00D30E5F" w:rsidP="00D30E5F">
            <w:pPr>
              <w:widowControl w:val="0"/>
              <w:autoSpaceDE w:val="0"/>
              <w:ind w:right="142"/>
              <w:jc w:val="both"/>
              <w:rPr>
                <w:rFonts w:ascii="Arial Narrow" w:hAnsi="Arial Narrow" w:cs="Arial"/>
                <w:lang w:val="en-GB"/>
              </w:rPr>
            </w:pPr>
            <w:r w:rsidRPr="00D30E5F">
              <w:rPr>
                <w:rFonts w:ascii="Arial Narrow" w:hAnsi="Arial Narrow"/>
                <w:lang w:val="en-GB"/>
              </w:rPr>
              <w:t xml:space="preserve">(iii) Whoever deforms or distorts facts in order to influence the award or execution of a contract or jobbing order in a detrimental manner to the Project Owner or Delegated Project Owner is guilty of "fraudulent schemes". “Fraudulent schemes" include, in particular, any agreement or collusive practices by bidders (before or after the submission of the tender) aimed at artificially </w:t>
            </w:r>
            <w:r w:rsidRPr="00D30E5F">
              <w:rPr>
                <w:rFonts w:ascii="Arial Narrow" w:hAnsi="Arial Narrow" w:cs="Arial"/>
                <w:lang w:val="en-GB"/>
              </w:rPr>
              <w:t xml:space="preserve">keeping bid prices at a level not commensurate with those that would result from competition </w:t>
            </w:r>
            <w:r w:rsidRPr="00D30E5F">
              <w:rPr>
                <w:rFonts w:ascii="Arial Narrow" w:hAnsi="Arial Narrow"/>
                <w:lang w:val="en-GB"/>
              </w:rPr>
              <w:t>and thus depriving the Project Owner or the Delegated Project Owner of the advantages of free and open competition</w:t>
            </w:r>
          </w:p>
        </w:tc>
      </w:tr>
      <w:tr w:rsidR="00BB4EED" w:rsidRPr="000A06AD" w14:paraId="7FC81B7F" w14:textId="77777777" w:rsidTr="00BB4EED">
        <w:trPr>
          <w:gridAfter w:val="1"/>
          <w:wAfter w:w="40" w:type="dxa"/>
        </w:trPr>
        <w:tc>
          <w:tcPr>
            <w:tcW w:w="11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6C2517B3" w14:textId="77777777" w:rsidR="00BB4EED" w:rsidRPr="00BB4EED" w:rsidRDefault="00BB4EED" w:rsidP="00BB4EED">
            <w:pPr>
              <w:widowControl w:val="0"/>
              <w:autoSpaceDE w:val="0"/>
              <w:jc w:val="center"/>
              <w:rPr>
                <w:rFonts w:ascii="Arial Narrow" w:hAnsi="Arial Narrow" w:cs="Arial"/>
                <w:lang w:val="en-GB"/>
              </w:rPr>
            </w:pPr>
          </w:p>
          <w:p w14:paraId="660B2F6D" w14:textId="77777777" w:rsidR="00BB4EED" w:rsidRPr="00BB4EED" w:rsidRDefault="00BB4EED" w:rsidP="00BB4EED">
            <w:pPr>
              <w:widowControl w:val="0"/>
              <w:autoSpaceDE w:val="0"/>
              <w:jc w:val="center"/>
              <w:rPr>
                <w:rFonts w:ascii="Arial Narrow" w:hAnsi="Arial Narrow" w:cs="Arial"/>
                <w:lang w:val="en-GB"/>
              </w:rPr>
            </w:pPr>
            <w:r w:rsidRPr="00BB4EED">
              <w:rPr>
                <w:rFonts w:ascii="Arial Narrow" w:hAnsi="Arial Narrow" w:cs="Arial"/>
                <w:lang w:val="en-GB"/>
              </w:rPr>
              <w:t>4.2</w:t>
            </w:r>
          </w:p>
        </w:tc>
        <w:tc>
          <w:tcPr>
            <w:tcW w:w="935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3F2BE652" w14:textId="77777777" w:rsidR="00BB4EED" w:rsidRPr="00BB4EED" w:rsidRDefault="00BB4EED" w:rsidP="00F13909">
            <w:pPr>
              <w:widowControl w:val="0"/>
              <w:autoSpaceDE w:val="0"/>
              <w:ind w:right="142"/>
              <w:jc w:val="both"/>
              <w:rPr>
                <w:rFonts w:ascii="Arial Narrow" w:hAnsi="Arial Narrow" w:cs="Arial"/>
                <w:lang w:val="en-GB"/>
              </w:rPr>
            </w:pPr>
            <w:r w:rsidRPr="00BB4EED">
              <w:rPr>
                <w:rFonts w:ascii="Arial Narrow" w:hAnsi="Arial Narrow" w:cs="Arial"/>
                <w:lang w:val="en-GB"/>
              </w:rPr>
              <w:t>The invitation to tender is open or restricted [</w:t>
            </w:r>
            <w:r w:rsidRPr="00BB4EED">
              <w:rPr>
                <w:rFonts w:ascii="Arial Narrow" w:hAnsi="Arial Narrow" w:cs="Arial"/>
                <w:i/>
                <w:iCs/>
                <w:lang w:val="en-GB"/>
              </w:rPr>
              <w:t>to be specified</w:t>
            </w:r>
            <w:r w:rsidRPr="00BB4EED">
              <w:rPr>
                <w:rFonts w:ascii="Arial Narrow" w:hAnsi="Arial Narrow" w:cs="Arial"/>
                <w:lang w:val="en-GB"/>
              </w:rPr>
              <w:t>].</w:t>
            </w:r>
          </w:p>
          <w:p w14:paraId="122FA7E4" w14:textId="77777777" w:rsidR="00BB4EED" w:rsidRPr="00BB4EED" w:rsidRDefault="00BB4EED" w:rsidP="00F13909">
            <w:pPr>
              <w:spacing w:line="360" w:lineRule="auto"/>
              <w:ind w:right="142"/>
              <w:jc w:val="both"/>
              <w:rPr>
                <w:rFonts w:ascii="Arial Narrow" w:hAnsi="Arial Narrow" w:cs="Arial"/>
                <w:lang w:val="en-GB"/>
              </w:rPr>
            </w:pPr>
            <w:r w:rsidRPr="00BB4EED">
              <w:rPr>
                <w:rFonts w:ascii="Arial Narrow" w:hAnsi="Arial Narrow" w:cs="Arial"/>
                <w:lang w:val="en-GB"/>
              </w:rPr>
              <w:t xml:space="preserve">The following candidates are eligible to participate in this call for tenders </w:t>
            </w:r>
          </w:p>
          <w:p w14:paraId="49488FF9" w14:textId="77777777" w:rsidR="00BB4EED" w:rsidRPr="00BB4EED" w:rsidRDefault="00BB4EED" w:rsidP="00F13909">
            <w:pPr>
              <w:widowControl w:val="0"/>
              <w:autoSpaceDE w:val="0"/>
              <w:ind w:right="142"/>
              <w:jc w:val="both"/>
              <w:rPr>
                <w:rFonts w:ascii="Arial Narrow" w:hAnsi="Arial Narrow" w:cs="Arial"/>
                <w:lang w:val="en-GB"/>
              </w:rPr>
            </w:pPr>
            <w:r w:rsidRPr="00BB4EED">
              <w:rPr>
                <w:rFonts w:ascii="Arial Narrow" w:hAnsi="Arial Narrow" w:cs="Arial"/>
                <w:lang w:val="en-GB"/>
              </w:rPr>
              <w:t>[</w:t>
            </w:r>
            <w:r w:rsidRPr="00BB4EED">
              <w:rPr>
                <w:rFonts w:ascii="Arial Narrow" w:hAnsi="Arial Narrow" w:cs="Arial"/>
                <w:i/>
                <w:iCs/>
                <w:lang w:val="en-GB"/>
              </w:rPr>
              <w:t>In the case of restricted invitation to tender, indicate the list of pre-qualified candidates, or of the category concerned]</w:t>
            </w:r>
            <w:r w:rsidRPr="00BB4EED">
              <w:rPr>
                <w:rFonts w:ascii="Arial Narrow" w:hAnsi="Arial Narrow" w:cs="Arial"/>
                <w:lang w:val="en-GB"/>
              </w:rPr>
              <w:t>.</w:t>
            </w:r>
          </w:p>
        </w:tc>
      </w:tr>
      <w:tr w:rsidR="00BB4EED" w:rsidRPr="000A06AD" w14:paraId="237670AC" w14:textId="77777777" w:rsidTr="00BB4EED">
        <w:trPr>
          <w:gridAfter w:val="1"/>
          <w:wAfter w:w="40" w:type="dxa"/>
          <w:trHeight w:hRule="exact" w:val="908"/>
        </w:trPr>
        <w:tc>
          <w:tcPr>
            <w:tcW w:w="11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3AD3C163" w14:textId="77777777" w:rsidR="00BB4EED" w:rsidRPr="00BB4EED" w:rsidRDefault="00BB4EED" w:rsidP="00BB4EED">
            <w:pPr>
              <w:widowControl w:val="0"/>
              <w:autoSpaceDE w:val="0"/>
              <w:jc w:val="center"/>
              <w:rPr>
                <w:rFonts w:ascii="Arial Narrow" w:hAnsi="Arial Narrow" w:cs="Arial"/>
                <w:lang w:val="en-GB"/>
              </w:rPr>
            </w:pPr>
            <w:r w:rsidRPr="00BB4EED">
              <w:rPr>
                <w:rFonts w:ascii="Arial Narrow" w:hAnsi="Arial Narrow" w:cs="Arial"/>
                <w:lang w:val="en-GB"/>
              </w:rPr>
              <w:t>5.1</w:t>
            </w:r>
          </w:p>
        </w:tc>
        <w:tc>
          <w:tcPr>
            <w:tcW w:w="935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68AEBC51" w14:textId="77777777" w:rsidR="00BB4EED" w:rsidRPr="00BB4EED" w:rsidRDefault="00BB4EED" w:rsidP="00F13909">
            <w:pPr>
              <w:widowControl w:val="0"/>
              <w:autoSpaceDE w:val="0"/>
              <w:spacing w:line="276" w:lineRule="auto"/>
              <w:ind w:right="142"/>
              <w:jc w:val="both"/>
              <w:rPr>
                <w:rFonts w:ascii="Arial Narrow" w:hAnsi="Arial Narrow" w:cs="Arial"/>
                <w:lang w:val="en-GB"/>
              </w:rPr>
            </w:pPr>
            <w:r w:rsidRPr="00BB4EED">
              <w:rPr>
                <w:rFonts w:ascii="Arial Narrow" w:hAnsi="Arial Narrow" w:cs="Arial"/>
                <w:lang w:val="en-GB"/>
              </w:rPr>
              <w:t>(Origin/ Source of building materials, materials, and supply of equipment and services.</w:t>
            </w:r>
          </w:p>
          <w:p w14:paraId="127B68F6" w14:textId="77777777" w:rsidR="00BB4EED" w:rsidRPr="00BB4EED" w:rsidRDefault="00BB4EED" w:rsidP="00F13909">
            <w:pPr>
              <w:widowControl w:val="0"/>
              <w:autoSpaceDE w:val="0"/>
              <w:spacing w:line="276" w:lineRule="auto"/>
              <w:ind w:right="142"/>
              <w:jc w:val="both"/>
              <w:rPr>
                <w:rFonts w:ascii="Arial Narrow" w:hAnsi="Arial Narrow" w:cs="Arial"/>
                <w:lang w:val="en-GB"/>
              </w:rPr>
            </w:pPr>
            <w:r w:rsidRPr="00BB4EED">
              <w:rPr>
                <w:rFonts w:ascii="Arial Narrow" w:hAnsi="Arial Narrow" w:cs="Arial"/>
                <w:i/>
                <w:iCs/>
                <w:lang w:val="en-GB"/>
              </w:rPr>
              <w:t>No building materials, materials, equipment for use in this project shall be obtained from the following locations: [Indicate non-eligible countries of origin]</w:t>
            </w:r>
          </w:p>
        </w:tc>
      </w:tr>
      <w:tr w:rsidR="00D06162" w:rsidRPr="00905A59" w14:paraId="4722027B" w14:textId="77777777" w:rsidTr="00F13909">
        <w:trPr>
          <w:gridAfter w:val="1"/>
          <w:wAfter w:w="40" w:type="dxa"/>
          <w:trHeight w:hRule="exact" w:val="3460"/>
        </w:trPr>
        <w:tc>
          <w:tcPr>
            <w:tcW w:w="11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2A0BC10C" w14:textId="7EC60BF6" w:rsidR="00D06162" w:rsidRPr="00BB4EED" w:rsidRDefault="00D06162" w:rsidP="00BB4EED">
            <w:pPr>
              <w:widowControl w:val="0"/>
              <w:autoSpaceDE w:val="0"/>
              <w:jc w:val="center"/>
              <w:rPr>
                <w:rFonts w:ascii="Arial Narrow" w:hAnsi="Arial Narrow" w:cs="Arial"/>
                <w:lang w:val="en-GB"/>
              </w:rPr>
            </w:pPr>
            <w:r>
              <w:rPr>
                <w:rFonts w:ascii="Arial Narrow" w:hAnsi="Arial Narrow" w:cs="Arial"/>
                <w:lang w:val="en-GB"/>
              </w:rPr>
              <w:t>6.1</w:t>
            </w:r>
          </w:p>
        </w:tc>
        <w:tc>
          <w:tcPr>
            <w:tcW w:w="935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564ED56D" w14:textId="059F49B6" w:rsidR="00D06162" w:rsidRPr="00D06162" w:rsidRDefault="00534583" w:rsidP="00F13909">
            <w:pPr>
              <w:widowControl w:val="0"/>
              <w:autoSpaceDE w:val="0"/>
              <w:spacing w:line="276" w:lineRule="auto"/>
              <w:ind w:right="142"/>
              <w:jc w:val="both"/>
              <w:rPr>
                <w:rFonts w:ascii="Arial Narrow" w:hAnsi="Arial Narrow" w:cs="Arial"/>
                <w:b/>
                <w:lang w:val="en-GB"/>
              </w:rPr>
            </w:pPr>
            <w:r>
              <w:rPr>
                <w:rFonts w:ascii="Arial Narrow" w:hAnsi="Arial Narrow" w:cs="Arial"/>
                <w:b/>
                <w:lang w:val="en-GB"/>
              </w:rPr>
              <w:t>Bidder</w:t>
            </w:r>
            <w:r w:rsidR="00D06162" w:rsidRPr="00D06162">
              <w:rPr>
                <w:rFonts w:ascii="Arial Narrow" w:hAnsi="Arial Narrow" w:cs="Arial"/>
                <w:b/>
                <w:lang w:val="en-GB"/>
              </w:rPr>
              <w:t>s must, as an integral part of their bids:</w:t>
            </w:r>
          </w:p>
          <w:p w14:paraId="7C0E613D" w14:textId="500DBB99" w:rsidR="00D06162" w:rsidRDefault="00D06162" w:rsidP="00F13909">
            <w:pPr>
              <w:widowControl w:val="0"/>
              <w:autoSpaceDE w:val="0"/>
              <w:spacing w:line="276" w:lineRule="auto"/>
              <w:ind w:right="142"/>
              <w:jc w:val="both"/>
              <w:rPr>
                <w:rFonts w:ascii="Arial Narrow" w:hAnsi="Arial Narrow" w:cs="Arial"/>
                <w:lang w:val="en-GB"/>
              </w:rPr>
            </w:pPr>
            <w:r>
              <w:rPr>
                <w:rFonts w:ascii="Arial Narrow" w:hAnsi="Arial Narrow" w:cs="Arial"/>
                <w:lang w:val="en-GB"/>
              </w:rPr>
              <w:t xml:space="preserve">a. </w:t>
            </w:r>
            <w:r w:rsidRPr="00D06162">
              <w:rPr>
                <w:rFonts w:ascii="Arial Narrow" w:hAnsi="Arial Narrow" w:cs="Arial"/>
                <w:lang w:val="en-GB"/>
              </w:rPr>
              <w:t xml:space="preserve">Produce a power of attorney authorising the person signing the tender to bind the </w:t>
            </w:r>
            <w:r w:rsidR="00534583">
              <w:rPr>
                <w:rFonts w:ascii="Arial Narrow" w:hAnsi="Arial Narrow"/>
                <w:lang w:val="en-GB"/>
              </w:rPr>
              <w:t>bidder</w:t>
            </w:r>
            <w:r w:rsidRPr="00D06162">
              <w:rPr>
                <w:rFonts w:ascii="Arial Narrow" w:hAnsi="Arial Narrow" w:cs="Arial"/>
                <w:lang w:val="en-GB"/>
              </w:rPr>
              <w:t>;</w:t>
            </w:r>
          </w:p>
          <w:p w14:paraId="246E237B" w14:textId="0314B902" w:rsidR="00D06162" w:rsidRDefault="00D06162" w:rsidP="00F13909">
            <w:pPr>
              <w:widowControl w:val="0"/>
              <w:autoSpaceDE w:val="0"/>
              <w:spacing w:line="276" w:lineRule="auto"/>
              <w:ind w:right="142"/>
              <w:jc w:val="both"/>
              <w:rPr>
                <w:rFonts w:ascii="Arial Narrow" w:hAnsi="Arial Narrow" w:cs="Arial"/>
                <w:lang w:val="en-GB"/>
              </w:rPr>
            </w:pPr>
            <w:r>
              <w:rPr>
                <w:rFonts w:ascii="Arial Narrow" w:hAnsi="Arial Narrow" w:cs="Arial"/>
                <w:lang w:val="en-GB"/>
              </w:rPr>
              <w:t xml:space="preserve">b. </w:t>
            </w:r>
            <w:r w:rsidRPr="00D06162">
              <w:rPr>
                <w:rFonts w:ascii="Arial Narrow" w:hAnsi="Arial Narrow" w:cs="Arial"/>
                <w:lang w:val="en-GB"/>
              </w:rPr>
              <w:t xml:space="preserve">Provide the documents enabling the qualification of the </w:t>
            </w:r>
            <w:r w:rsidR="00534583">
              <w:rPr>
                <w:rFonts w:ascii="Arial Narrow" w:hAnsi="Arial Narrow"/>
                <w:lang w:val="en-GB"/>
              </w:rPr>
              <w:t>bidder</w:t>
            </w:r>
            <w:r w:rsidRPr="00D06162">
              <w:rPr>
                <w:rFonts w:ascii="Arial Narrow" w:hAnsi="Arial Narrow" w:cs="Arial"/>
                <w:lang w:val="en-GB"/>
              </w:rPr>
              <w:t xml:space="preserve"> to be established in accordance with the presentation indicated in article 13 of the RGAO and including, in particular, all the information (completing or updating the information attached to their application for pre-qualification which may have changed, in the event that candidates have been pre-qualified) requested of them in the RPAO.</w:t>
            </w:r>
          </w:p>
          <w:p w14:paraId="6DAAD8CE" w14:textId="77777777" w:rsidR="00CD615D" w:rsidRPr="00CD615D" w:rsidRDefault="00CD615D" w:rsidP="00F13909">
            <w:pPr>
              <w:widowControl w:val="0"/>
              <w:autoSpaceDE w:val="0"/>
              <w:spacing w:line="276" w:lineRule="auto"/>
              <w:ind w:right="142"/>
              <w:jc w:val="both"/>
              <w:rPr>
                <w:rFonts w:ascii="Arial Narrow" w:hAnsi="Arial Narrow" w:cs="Arial"/>
                <w:b/>
                <w:lang w:val="en-GB"/>
              </w:rPr>
            </w:pPr>
            <w:r w:rsidRPr="00CD615D">
              <w:rPr>
                <w:rFonts w:ascii="Arial Narrow" w:hAnsi="Arial Narrow" w:cs="Arial"/>
                <w:b/>
                <w:lang w:val="en-GB"/>
              </w:rPr>
              <w:t xml:space="preserve">Information on the following points is required where applicable: </w:t>
            </w:r>
          </w:p>
          <w:p w14:paraId="68EF0F5B" w14:textId="064245F1" w:rsidR="00CD615D" w:rsidRDefault="00CD615D" w:rsidP="00F13909">
            <w:pPr>
              <w:widowControl w:val="0"/>
              <w:autoSpaceDE w:val="0"/>
              <w:spacing w:line="276" w:lineRule="auto"/>
              <w:ind w:right="142"/>
              <w:jc w:val="both"/>
              <w:rPr>
                <w:rFonts w:ascii="Arial Narrow" w:hAnsi="Arial Narrow" w:cs="Arial"/>
                <w:lang w:val="en-GB"/>
              </w:rPr>
            </w:pPr>
            <w:proofErr w:type="spellStart"/>
            <w:r w:rsidRPr="00CD615D">
              <w:rPr>
                <w:rFonts w:ascii="Arial Narrow" w:hAnsi="Arial Narrow" w:cs="Arial"/>
                <w:b/>
                <w:lang w:val="en-GB"/>
              </w:rPr>
              <w:t>i</w:t>
            </w:r>
            <w:proofErr w:type="spellEnd"/>
            <w:r w:rsidRPr="00CD615D">
              <w:rPr>
                <w:rFonts w:ascii="Arial Narrow" w:hAnsi="Arial Narrow" w:cs="Arial"/>
                <w:b/>
                <w:lang w:val="en-GB"/>
              </w:rPr>
              <w:t xml:space="preserve">. Production of an extract from the balance sheet showing turnover and results; ii. Access to a line of credit or other financial resources; iii. Contracts </w:t>
            </w:r>
            <w:r w:rsidR="00526C33">
              <w:rPr>
                <w:rFonts w:ascii="Arial Narrow" w:hAnsi="Arial Narrow" w:cs="Arial"/>
                <w:b/>
                <w:lang w:val="en-GB"/>
              </w:rPr>
              <w:t>executed</w:t>
            </w:r>
            <w:r w:rsidRPr="00CD615D">
              <w:rPr>
                <w:rFonts w:ascii="Arial Narrow" w:hAnsi="Arial Narrow" w:cs="Arial"/>
                <w:b/>
                <w:lang w:val="en-GB"/>
              </w:rPr>
              <w:t>; iv. List of key personnel; v. Availability of essential equipment; vi. Certificate of categorisation for public works contractors, if applicable.</w:t>
            </w:r>
          </w:p>
          <w:p w14:paraId="612FB254" w14:textId="77777777" w:rsidR="00CD615D" w:rsidRDefault="00CD615D" w:rsidP="00F13909">
            <w:pPr>
              <w:widowControl w:val="0"/>
              <w:autoSpaceDE w:val="0"/>
              <w:spacing w:line="276" w:lineRule="auto"/>
              <w:ind w:right="142"/>
              <w:jc w:val="both"/>
              <w:rPr>
                <w:rFonts w:ascii="Arial Narrow" w:hAnsi="Arial Narrow" w:cs="Arial"/>
                <w:lang w:val="en-GB"/>
              </w:rPr>
            </w:pPr>
          </w:p>
          <w:p w14:paraId="1FF9A455" w14:textId="5E760FE0" w:rsidR="00D06162" w:rsidRPr="00BB4EED" w:rsidRDefault="00D06162" w:rsidP="00F13909">
            <w:pPr>
              <w:widowControl w:val="0"/>
              <w:autoSpaceDE w:val="0"/>
              <w:spacing w:line="276" w:lineRule="auto"/>
              <w:ind w:right="142"/>
              <w:jc w:val="both"/>
              <w:rPr>
                <w:rFonts w:ascii="Arial Narrow" w:hAnsi="Arial Narrow" w:cs="Arial"/>
                <w:lang w:val="en-GB"/>
              </w:rPr>
            </w:pPr>
          </w:p>
        </w:tc>
      </w:tr>
      <w:tr w:rsidR="00BB4EED" w:rsidRPr="000A06AD" w14:paraId="347D4662" w14:textId="77777777" w:rsidTr="00BB4EED">
        <w:trPr>
          <w:gridAfter w:val="1"/>
          <w:wAfter w:w="40" w:type="dxa"/>
          <w:trHeight w:val="1193"/>
        </w:trPr>
        <w:tc>
          <w:tcPr>
            <w:tcW w:w="11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11CD3F05" w14:textId="295E9B87" w:rsidR="00BB4EED" w:rsidRPr="00BB4EED" w:rsidRDefault="00BB4EED" w:rsidP="00BB4EED">
            <w:pPr>
              <w:widowControl w:val="0"/>
              <w:autoSpaceDE w:val="0"/>
              <w:jc w:val="center"/>
              <w:rPr>
                <w:rFonts w:ascii="Arial Narrow" w:hAnsi="Arial Narrow" w:cs="Arial"/>
                <w:lang w:val="en-GB"/>
              </w:rPr>
            </w:pPr>
            <w:r w:rsidRPr="00BB4EED">
              <w:rPr>
                <w:rFonts w:ascii="Arial Narrow" w:hAnsi="Arial Narrow" w:cs="Arial"/>
                <w:lang w:val="en-GB"/>
              </w:rPr>
              <w:t>6.2</w:t>
            </w:r>
          </w:p>
        </w:tc>
        <w:tc>
          <w:tcPr>
            <w:tcW w:w="935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09F74FB4" w14:textId="77777777" w:rsidR="00BB4EED" w:rsidRPr="00CD615D" w:rsidRDefault="00BB4EED" w:rsidP="00D06162">
            <w:pPr>
              <w:widowControl w:val="0"/>
              <w:autoSpaceDE w:val="0"/>
              <w:spacing w:line="276" w:lineRule="auto"/>
              <w:ind w:right="-87"/>
              <w:jc w:val="both"/>
              <w:rPr>
                <w:rFonts w:ascii="Arial Narrow" w:hAnsi="Arial Narrow" w:cs="Arial"/>
                <w:b/>
                <w:lang w:val="en-GB"/>
              </w:rPr>
            </w:pPr>
          </w:p>
          <w:p w14:paraId="6FB9584C" w14:textId="77777777" w:rsidR="00BB4EED" w:rsidRPr="00BB4EED" w:rsidRDefault="00BB4EED" w:rsidP="00D06162">
            <w:pPr>
              <w:widowControl w:val="0"/>
              <w:autoSpaceDE w:val="0"/>
              <w:spacing w:line="276" w:lineRule="auto"/>
              <w:ind w:right="142"/>
              <w:jc w:val="both"/>
              <w:rPr>
                <w:rFonts w:ascii="Arial Narrow" w:hAnsi="Arial Narrow" w:cs="Arial"/>
                <w:lang w:val="en-GB"/>
              </w:rPr>
            </w:pPr>
            <w:r w:rsidRPr="00CD615D">
              <w:rPr>
                <w:rFonts w:ascii="Arial Narrow" w:hAnsi="Arial Narrow" w:cs="Arial"/>
                <w:b/>
                <w:lang w:val="en-GB"/>
              </w:rPr>
              <w:t>In the case of associated groups of enterprises, each member of the group must submit a complete administrative file, the documents "</w:t>
            </w:r>
            <w:r w:rsidRPr="00CD615D">
              <w:rPr>
                <w:rFonts w:ascii="Arial Narrow" w:hAnsi="Arial Narrow" w:cs="Arial"/>
                <w:b/>
                <w:i/>
                <w:iCs/>
                <w:lang w:val="en-GB"/>
              </w:rPr>
              <w:t>Certificate of bank domiciliation (except in the case of joint-contracting), the purchase receipt for the TF and the bid bond</w:t>
            </w:r>
            <w:r w:rsidRPr="00CD615D">
              <w:rPr>
                <w:rFonts w:ascii="Arial Narrow" w:hAnsi="Arial Narrow" w:cs="Arial"/>
                <w:b/>
                <w:lang w:val="en-GB"/>
              </w:rPr>
              <w:t>" provided for in point 13.1 of the RPAO being submitted only by the representative of the group.</w:t>
            </w:r>
          </w:p>
        </w:tc>
      </w:tr>
      <w:tr w:rsidR="00BB4EED" w:rsidRPr="000A06AD" w14:paraId="6838A841" w14:textId="77777777" w:rsidTr="00BB4EED">
        <w:trPr>
          <w:gridAfter w:val="1"/>
          <w:wAfter w:w="40" w:type="dxa"/>
        </w:trPr>
        <w:tc>
          <w:tcPr>
            <w:tcW w:w="11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4501F14C" w14:textId="3FF5810E" w:rsidR="00BB4EED" w:rsidRPr="00BB4EED" w:rsidRDefault="00BB4EED" w:rsidP="00CD615D">
            <w:pPr>
              <w:widowControl w:val="0"/>
              <w:autoSpaceDE w:val="0"/>
              <w:jc w:val="center"/>
              <w:rPr>
                <w:rFonts w:ascii="Arial Narrow" w:hAnsi="Arial Narrow" w:cs="Arial"/>
                <w:lang w:val="en-GB"/>
              </w:rPr>
            </w:pPr>
            <w:r w:rsidRPr="00BB4EED">
              <w:rPr>
                <w:rFonts w:ascii="Arial Narrow" w:hAnsi="Arial Narrow" w:cs="Arial"/>
                <w:lang w:val="en-GB"/>
              </w:rPr>
              <w:t>6.</w:t>
            </w:r>
            <w:r w:rsidR="00CD615D">
              <w:rPr>
                <w:rFonts w:ascii="Arial Narrow" w:hAnsi="Arial Narrow" w:cs="Arial"/>
                <w:lang w:val="en-GB"/>
              </w:rPr>
              <w:t>3</w:t>
            </w:r>
          </w:p>
        </w:tc>
        <w:tc>
          <w:tcPr>
            <w:tcW w:w="935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7692C653" w14:textId="30C1B7AE" w:rsidR="00BB4EED" w:rsidRPr="00BB4EED" w:rsidRDefault="00BB4EED" w:rsidP="00D06162">
            <w:pPr>
              <w:widowControl w:val="0"/>
              <w:autoSpaceDE w:val="0"/>
              <w:spacing w:line="276" w:lineRule="auto"/>
              <w:jc w:val="both"/>
              <w:rPr>
                <w:rFonts w:ascii="Arial Narrow" w:hAnsi="Arial Narrow" w:cs="Arial"/>
                <w:lang w:val="en-GB"/>
              </w:rPr>
            </w:pPr>
            <w:r w:rsidRPr="00CD615D">
              <w:rPr>
                <w:rFonts w:ascii="Arial Narrow" w:hAnsi="Arial Narrow" w:cs="Arial"/>
                <w:b/>
                <w:lang w:val="en-GB"/>
              </w:rPr>
              <w:t>Information necessary to prove that the eligibility criteria for national preference are met:</w:t>
            </w:r>
            <w:r w:rsidRPr="00BB4EED">
              <w:rPr>
                <w:rFonts w:ascii="Arial Narrow" w:hAnsi="Arial Narrow" w:cs="Arial"/>
                <w:lang w:val="en-GB"/>
              </w:rPr>
              <w:t xml:space="preserve"> </w:t>
            </w:r>
            <w:r w:rsidRPr="00BB4EED">
              <w:rPr>
                <w:rFonts w:ascii="Arial Narrow" w:hAnsi="Arial Narrow" w:cs="Arial"/>
                <w:i/>
                <w:lang w:val="en-GB"/>
              </w:rPr>
              <w:t>[to be inserted]</w:t>
            </w:r>
            <w:r w:rsidR="00002FB8" w:rsidRPr="00002FB8">
              <w:rPr>
                <w:iCs/>
                <w:noProof/>
                <w:sz w:val="28"/>
                <w:szCs w:val="26"/>
              </w:rPr>
              <w:t xml:space="preserve"> </w:t>
            </w:r>
            <w:r w:rsidR="00002FB8" w:rsidRPr="00002FB8">
              <w:rPr>
                <w:iCs/>
                <w:noProof/>
                <w:sz w:val="28"/>
                <w:szCs w:val="26"/>
              </w:rPr>
              <w:drawing>
                <wp:anchor distT="0" distB="0" distL="114300" distR="114300" simplePos="0" relativeHeight="251752448" behindDoc="1" locked="0" layoutInCell="1" allowOverlap="1" wp14:anchorId="7043D640" wp14:editId="757F53E0">
                  <wp:simplePos x="0" y="0"/>
                  <wp:positionH relativeFrom="column">
                    <wp:posOffset>-1270</wp:posOffset>
                  </wp:positionH>
                  <wp:positionV relativeFrom="paragraph">
                    <wp:posOffset>206375</wp:posOffset>
                  </wp:positionV>
                  <wp:extent cx="2628900" cy="1924050"/>
                  <wp:effectExtent l="0" t="0" r="0" b="0"/>
                  <wp:wrapNone/>
                  <wp:docPr id="6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77CF568F" w14:textId="77777777" w:rsidR="00BB4EED" w:rsidRPr="00BB4EED" w:rsidRDefault="00BB4EED" w:rsidP="00D06162">
            <w:pPr>
              <w:widowControl w:val="0"/>
              <w:autoSpaceDE w:val="0"/>
              <w:spacing w:line="276" w:lineRule="auto"/>
              <w:jc w:val="both"/>
              <w:rPr>
                <w:rFonts w:ascii="Arial Narrow" w:hAnsi="Arial Narrow" w:cs="Arial"/>
                <w:lang w:val="en-GB"/>
              </w:rPr>
            </w:pPr>
          </w:p>
        </w:tc>
      </w:tr>
      <w:tr w:rsidR="00BB4EED" w:rsidRPr="00EF6C84" w14:paraId="3CF23913" w14:textId="77777777" w:rsidTr="00BB4EED">
        <w:trPr>
          <w:gridAfter w:val="1"/>
          <w:wAfter w:w="40" w:type="dxa"/>
          <w:trHeight w:val="2725"/>
        </w:trPr>
        <w:tc>
          <w:tcPr>
            <w:tcW w:w="11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609BACA3" w14:textId="77777777" w:rsidR="00BB4EED" w:rsidRPr="00BB4EED" w:rsidRDefault="00BB4EED" w:rsidP="00BB4EED">
            <w:pPr>
              <w:widowControl w:val="0"/>
              <w:autoSpaceDE w:val="0"/>
              <w:jc w:val="center"/>
              <w:rPr>
                <w:rFonts w:ascii="Arial Narrow" w:hAnsi="Arial Narrow" w:cs="Arial"/>
                <w:lang w:val="en-GB"/>
              </w:rPr>
            </w:pPr>
          </w:p>
          <w:p w14:paraId="4F3AE00D" w14:textId="77777777" w:rsidR="00BB4EED" w:rsidRPr="00BB4EED" w:rsidRDefault="00BB4EED" w:rsidP="00BB4EED">
            <w:pPr>
              <w:widowControl w:val="0"/>
              <w:autoSpaceDE w:val="0"/>
              <w:jc w:val="center"/>
              <w:rPr>
                <w:rFonts w:ascii="Arial Narrow" w:hAnsi="Arial Narrow" w:cs="Arial"/>
                <w:lang w:val="en-GB"/>
              </w:rPr>
            </w:pPr>
            <w:r w:rsidRPr="00BB4EED">
              <w:rPr>
                <w:rFonts w:ascii="Arial Narrow" w:hAnsi="Arial Narrow" w:cs="Arial"/>
                <w:lang w:val="en-GB"/>
              </w:rPr>
              <w:t>7.3.</w:t>
            </w:r>
          </w:p>
        </w:tc>
        <w:tc>
          <w:tcPr>
            <w:tcW w:w="935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20B22FB6" w14:textId="77777777" w:rsidR="00BB4EED" w:rsidRPr="00BB4EED" w:rsidRDefault="00BB4EED" w:rsidP="00F13909">
            <w:pPr>
              <w:widowControl w:val="0"/>
              <w:tabs>
                <w:tab w:val="left" w:pos="1320"/>
              </w:tabs>
              <w:autoSpaceDE w:val="0"/>
              <w:ind w:right="142"/>
              <w:jc w:val="both"/>
              <w:rPr>
                <w:rFonts w:ascii="Arial Narrow" w:eastAsia="Calibri" w:hAnsi="Arial Narrow" w:cs="Arial"/>
                <w:lang w:val="en-GB"/>
              </w:rPr>
            </w:pPr>
            <w:r w:rsidRPr="00BB4EED">
              <w:rPr>
                <w:rFonts w:ascii="Arial Narrow" w:hAnsi="Arial Narrow" w:cs="Arial"/>
                <w:lang w:val="en-GB"/>
              </w:rPr>
              <w:t>For the purpose of the works site visit to be organised no later than [</w:t>
            </w:r>
            <w:r w:rsidRPr="00BB4EED">
              <w:rPr>
                <w:rFonts w:ascii="Arial Narrow" w:hAnsi="Arial Narrow" w:cs="Arial"/>
                <w:i/>
                <w:iCs/>
                <w:lang w:val="en-GB"/>
              </w:rPr>
              <w:t>date to be inserted, if applicable</w:t>
            </w:r>
            <w:r w:rsidRPr="00BB4EED">
              <w:rPr>
                <w:rFonts w:ascii="Arial Narrow" w:hAnsi="Arial Narrow" w:cs="Arial"/>
                <w:lang w:val="en-GB"/>
              </w:rPr>
              <w:t>] after publication of the tender notice, the Project Owner’s or the Delegated Project Owner’s service to be contacted is [</w:t>
            </w:r>
            <w:r w:rsidRPr="00BB4EED">
              <w:rPr>
                <w:rFonts w:ascii="Arial Narrow" w:hAnsi="Arial Narrow" w:cs="Arial"/>
                <w:i/>
                <w:iCs/>
                <w:lang w:val="en-GB"/>
              </w:rPr>
              <w:t>to be indicated}</w:t>
            </w:r>
            <w:r w:rsidRPr="00BB4EED">
              <w:rPr>
                <w:rFonts w:ascii="Arial Narrow" w:hAnsi="Arial Narrow" w:cs="Arial"/>
                <w:lang w:val="en-GB"/>
              </w:rPr>
              <w:t xml:space="preserve">: </w:t>
            </w:r>
          </w:p>
          <w:p w14:paraId="6EDD1C8D" w14:textId="4864DA1D" w:rsidR="00BB4EED" w:rsidRPr="00BB4EED" w:rsidRDefault="00BB4EED" w:rsidP="00F13909">
            <w:pPr>
              <w:widowControl w:val="0"/>
              <w:numPr>
                <w:ilvl w:val="0"/>
                <w:numId w:val="4"/>
              </w:numPr>
              <w:tabs>
                <w:tab w:val="left" w:pos="1320"/>
              </w:tabs>
              <w:autoSpaceDE w:val="0"/>
              <w:spacing w:after="160" w:line="244" w:lineRule="auto"/>
              <w:ind w:right="142"/>
              <w:jc w:val="both"/>
              <w:rPr>
                <w:rFonts w:ascii="Arial Narrow" w:eastAsia="Calibri" w:hAnsi="Arial Narrow" w:cs="Arial"/>
                <w:lang w:val="en-GB" w:eastAsia="en-US"/>
              </w:rPr>
            </w:pPr>
            <w:r w:rsidRPr="00BB4EED">
              <w:rPr>
                <w:rFonts w:ascii="Arial Narrow" w:eastAsia="Calibri" w:hAnsi="Arial Narrow" w:cs="Arial"/>
                <w:lang w:val="en-GB" w:eastAsia="en-US"/>
              </w:rPr>
              <w:t>P.O</w:t>
            </w:r>
            <w:r w:rsidR="00CD615D">
              <w:rPr>
                <w:rFonts w:ascii="Arial Narrow" w:eastAsia="Calibri" w:hAnsi="Arial Narrow" w:cs="Arial"/>
                <w:lang w:val="en-GB" w:eastAsia="en-US"/>
              </w:rPr>
              <w:t>.</w:t>
            </w:r>
            <w:r w:rsidRPr="00BB4EED">
              <w:rPr>
                <w:rFonts w:ascii="Arial Narrow" w:eastAsia="Calibri" w:hAnsi="Arial Narrow" w:cs="Arial"/>
                <w:lang w:val="en-GB" w:eastAsia="en-US"/>
              </w:rPr>
              <w:t xml:space="preserve"> Box </w:t>
            </w:r>
            <w:r w:rsidRPr="00BB4EED">
              <w:rPr>
                <w:rFonts w:ascii="Arial Narrow" w:eastAsia="Calibri" w:hAnsi="Arial Narrow" w:cs="Arial"/>
                <w:i/>
                <w:lang w:val="en-GB" w:eastAsia="en-US"/>
              </w:rPr>
              <w:t xml:space="preserve">[to be inserted] </w:t>
            </w:r>
          </w:p>
          <w:p w14:paraId="339D3958" w14:textId="77777777" w:rsidR="00BB4EED" w:rsidRPr="00BB4EED" w:rsidRDefault="00BB4EED" w:rsidP="00F13909">
            <w:pPr>
              <w:widowControl w:val="0"/>
              <w:numPr>
                <w:ilvl w:val="0"/>
                <w:numId w:val="4"/>
              </w:numPr>
              <w:tabs>
                <w:tab w:val="left" w:pos="1320"/>
              </w:tabs>
              <w:autoSpaceDE w:val="0"/>
              <w:spacing w:after="160" w:line="244" w:lineRule="auto"/>
              <w:ind w:right="142"/>
              <w:jc w:val="both"/>
              <w:rPr>
                <w:rFonts w:ascii="Arial Narrow" w:eastAsia="Calibri" w:hAnsi="Arial Narrow" w:cs="Arial"/>
                <w:lang w:val="en-GB" w:eastAsia="en-US"/>
              </w:rPr>
            </w:pPr>
            <w:r w:rsidRPr="00BB4EED">
              <w:rPr>
                <w:rFonts w:ascii="Arial Narrow" w:eastAsia="Calibri" w:hAnsi="Arial Narrow" w:cs="Arial"/>
                <w:lang w:val="en-GB" w:eastAsia="en-US"/>
              </w:rPr>
              <w:t xml:space="preserve">Tel: </w:t>
            </w:r>
            <w:r w:rsidRPr="00BB4EED">
              <w:rPr>
                <w:rFonts w:ascii="Arial Narrow" w:eastAsia="Calibri" w:hAnsi="Arial Narrow" w:cs="Arial"/>
                <w:i/>
                <w:lang w:val="en-GB" w:eastAsia="en-US"/>
              </w:rPr>
              <w:t>[to be inserted]</w:t>
            </w:r>
          </w:p>
          <w:p w14:paraId="31ADC301" w14:textId="77777777" w:rsidR="00BB4EED" w:rsidRPr="00BB4EED" w:rsidRDefault="00BB4EED" w:rsidP="00F13909">
            <w:pPr>
              <w:widowControl w:val="0"/>
              <w:numPr>
                <w:ilvl w:val="0"/>
                <w:numId w:val="4"/>
              </w:numPr>
              <w:tabs>
                <w:tab w:val="left" w:pos="1320"/>
              </w:tabs>
              <w:autoSpaceDE w:val="0"/>
              <w:spacing w:after="160" w:line="244" w:lineRule="auto"/>
              <w:ind w:right="142"/>
              <w:jc w:val="both"/>
              <w:rPr>
                <w:rFonts w:ascii="Arial Narrow" w:eastAsia="Calibri" w:hAnsi="Arial Narrow" w:cs="Arial"/>
                <w:lang w:val="en-GB" w:eastAsia="en-US"/>
              </w:rPr>
            </w:pPr>
            <w:r w:rsidRPr="00BB4EED">
              <w:rPr>
                <w:rFonts w:ascii="Arial Narrow" w:eastAsia="Calibri" w:hAnsi="Arial Narrow" w:cs="Arial"/>
                <w:lang w:val="en-GB" w:eastAsia="en-US"/>
              </w:rPr>
              <w:t xml:space="preserve">Fax: </w:t>
            </w:r>
            <w:r w:rsidRPr="00BB4EED">
              <w:rPr>
                <w:rFonts w:ascii="Arial Narrow" w:eastAsia="Calibri" w:hAnsi="Arial Narrow" w:cs="Arial"/>
                <w:i/>
                <w:lang w:val="en-GB" w:eastAsia="en-US"/>
              </w:rPr>
              <w:t>[to be inserted]</w:t>
            </w:r>
          </w:p>
          <w:p w14:paraId="23F65A48" w14:textId="182D549F" w:rsidR="00BB4EED" w:rsidRPr="00B87426" w:rsidRDefault="00BB4EED" w:rsidP="00534583">
            <w:pPr>
              <w:widowControl w:val="0"/>
              <w:numPr>
                <w:ilvl w:val="0"/>
                <w:numId w:val="4"/>
              </w:numPr>
              <w:tabs>
                <w:tab w:val="left" w:pos="1320"/>
              </w:tabs>
              <w:autoSpaceDE w:val="0"/>
              <w:spacing w:after="160" w:line="244" w:lineRule="auto"/>
              <w:ind w:right="142"/>
              <w:jc w:val="both"/>
              <w:rPr>
                <w:rFonts w:ascii="Arial Narrow" w:eastAsia="Calibri" w:hAnsi="Arial Narrow" w:cs="Arial"/>
                <w:spacing w:val="2"/>
                <w:lang w:val="en-GB" w:eastAsia="en-US"/>
              </w:rPr>
            </w:pPr>
            <w:r w:rsidRPr="00BB4EED">
              <w:rPr>
                <w:rFonts w:ascii="Arial Narrow" w:eastAsia="Calibri" w:hAnsi="Arial Narrow" w:cs="Arial"/>
                <w:lang w:val="en-GB" w:eastAsia="en-US"/>
              </w:rPr>
              <w:t xml:space="preserve">Email: </w:t>
            </w:r>
            <w:r w:rsidRPr="00BB4EED">
              <w:rPr>
                <w:rFonts w:ascii="Arial Narrow" w:eastAsia="Calibri" w:hAnsi="Arial Narrow" w:cs="Arial"/>
                <w:i/>
                <w:lang w:val="en-GB" w:eastAsia="en-US"/>
              </w:rPr>
              <w:t xml:space="preserve">[to be inserted] </w:t>
            </w:r>
          </w:p>
        </w:tc>
      </w:tr>
      <w:tr w:rsidR="00B87426" w:rsidRPr="00B87426" w14:paraId="5ED1AC0B" w14:textId="77777777" w:rsidTr="00B04658">
        <w:trPr>
          <w:gridAfter w:val="1"/>
          <w:wAfter w:w="40" w:type="dxa"/>
          <w:trHeight w:val="962"/>
        </w:trPr>
        <w:tc>
          <w:tcPr>
            <w:tcW w:w="11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0604214A" w14:textId="77777777" w:rsidR="00B87426" w:rsidRPr="00B87426" w:rsidRDefault="00B87426" w:rsidP="00B87426">
            <w:pPr>
              <w:widowControl w:val="0"/>
              <w:autoSpaceDE w:val="0"/>
              <w:jc w:val="center"/>
              <w:rPr>
                <w:rFonts w:ascii="Arial Narrow" w:hAnsi="Arial Narrow" w:cs="Arial"/>
                <w:lang w:val="en-GB"/>
              </w:rPr>
            </w:pPr>
          </w:p>
        </w:tc>
        <w:tc>
          <w:tcPr>
            <w:tcW w:w="935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677DC3E9" w14:textId="0CC4AD55" w:rsidR="00B87426" w:rsidRPr="00B87426" w:rsidRDefault="00B87426" w:rsidP="00B87426">
            <w:pPr>
              <w:widowControl w:val="0"/>
              <w:tabs>
                <w:tab w:val="left" w:pos="1320"/>
              </w:tabs>
              <w:autoSpaceDE w:val="0"/>
              <w:ind w:right="142"/>
              <w:jc w:val="both"/>
              <w:rPr>
                <w:rFonts w:ascii="Arial Narrow" w:hAnsi="Arial Narrow" w:cs="Arial"/>
                <w:lang w:val="en-GB"/>
              </w:rPr>
            </w:pPr>
            <w:r w:rsidRPr="00B87426">
              <w:rPr>
                <w:rFonts w:ascii="Arial" w:hAnsi="Arial" w:cs="Arial"/>
                <w:b/>
              </w:rPr>
              <w:t xml:space="preserve">         B- TENDER FILE</w:t>
            </w:r>
          </w:p>
        </w:tc>
      </w:tr>
      <w:tr w:rsidR="00B87426" w:rsidRPr="000A06AD" w14:paraId="52D83292" w14:textId="77777777" w:rsidTr="00BB4EED">
        <w:trPr>
          <w:gridAfter w:val="1"/>
          <w:wAfter w:w="40" w:type="dxa"/>
          <w:trHeight w:val="950"/>
        </w:trPr>
        <w:tc>
          <w:tcPr>
            <w:tcW w:w="11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33845B3B" w14:textId="77777777" w:rsidR="00B87426" w:rsidRPr="00BB4EED" w:rsidRDefault="00B87426" w:rsidP="00B87426">
            <w:pPr>
              <w:widowControl w:val="0"/>
              <w:autoSpaceDE w:val="0"/>
              <w:jc w:val="center"/>
              <w:rPr>
                <w:rFonts w:ascii="Arial Narrow" w:hAnsi="Arial Narrow" w:cs="Arial"/>
                <w:lang w:val="en-GB"/>
              </w:rPr>
            </w:pPr>
            <w:r w:rsidRPr="00BB4EED">
              <w:rPr>
                <w:rFonts w:ascii="Arial Narrow" w:hAnsi="Arial Narrow" w:cs="Arial"/>
                <w:lang w:val="en-GB"/>
              </w:rPr>
              <w:t>9</w:t>
            </w:r>
          </w:p>
        </w:tc>
        <w:tc>
          <w:tcPr>
            <w:tcW w:w="935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77ACAB4A" w14:textId="6010772E" w:rsidR="00B87426" w:rsidRPr="00F13909" w:rsidRDefault="00B87426" w:rsidP="00B87426">
            <w:pPr>
              <w:widowControl w:val="0"/>
              <w:autoSpaceDE w:val="0"/>
              <w:spacing w:before="11"/>
              <w:ind w:right="142"/>
              <w:jc w:val="both"/>
              <w:rPr>
                <w:rFonts w:ascii="Arial Narrow" w:hAnsi="Arial Narrow" w:cs="Arial"/>
                <w:lang w:val="en-GB"/>
              </w:rPr>
            </w:pPr>
            <w:r w:rsidRPr="00BB4EED">
              <w:rPr>
                <w:rFonts w:ascii="Arial Narrow" w:hAnsi="Arial Narrow" w:cs="Arial"/>
                <w:lang w:val="en-GB"/>
              </w:rPr>
              <w:t>Additional information may be obtained during working hours from [</w:t>
            </w:r>
            <w:r w:rsidRPr="00BB4EED">
              <w:rPr>
                <w:rFonts w:ascii="Arial Narrow" w:hAnsi="Arial Narrow" w:cs="Arial"/>
                <w:i/>
                <w:iCs/>
                <w:lang w:val="en-GB"/>
              </w:rPr>
              <w:t>SIGAMP service, door number, post box, telephone, fax, e-mail</w:t>
            </w:r>
            <w:r w:rsidRPr="00BB4EED">
              <w:rPr>
                <w:rFonts w:ascii="Arial Narrow" w:hAnsi="Arial Narrow" w:cs="Arial"/>
                <w:lang w:val="en-GB"/>
              </w:rPr>
              <w:t xml:space="preserve">] or online on COLEPS platform </w:t>
            </w:r>
            <w:r w:rsidRPr="00F13909">
              <w:rPr>
                <w:rFonts w:ascii="Arial Narrow" w:hAnsi="Arial Narrow" w:cs="Arial"/>
                <w:lang w:val="en-GB"/>
              </w:rPr>
              <w:t xml:space="preserve">via </w:t>
            </w:r>
            <w:hyperlink r:id="rId28" w:history="1">
              <w:r w:rsidRPr="00F13909">
                <w:rPr>
                  <w:rFonts w:ascii="Arial Narrow" w:hAnsi="Arial Narrow" w:cs="Arial"/>
                  <w:u w:val="single"/>
                  <w:lang w:val="en-GB"/>
                </w:rPr>
                <w:t>http://www.marchespublics.cm</w:t>
              </w:r>
            </w:hyperlink>
            <w:r w:rsidRPr="00F13909">
              <w:rPr>
                <w:rFonts w:ascii="Arial Narrow" w:hAnsi="Arial Narrow" w:cs="Arial"/>
                <w:lang w:val="en-GB"/>
              </w:rPr>
              <w:t xml:space="preserve"> and </w:t>
            </w:r>
            <w:hyperlink r:id="rId29" w:history="1">
              <w:r w:rsidRPr="00F13909">
                <w:rPr>
                  <w:rFonts w:ascii="Arial Narrow" w:hAnsi="Arial Narrow" w:cs="Arial"/>
                  <w:u w:val="single"/>
                  <w:lang w:val="en-GB"/>
                </w:rPr>
                <w:t>http://www.publiccontracts.cm</w:t>
              </w:r>
            </w:hyperlink>
            <w:r w:rsidRPr="00F13909">
              <w:rPr>
                <w:rFonts w:ascii="Arial Narrow" w:hAnsi="Arial Narrow" w:cs="Arial"/>
                <w:lang w:val="en-GB"/>
              </w:rPr>
              <w:t>, or any other electronic communication means chosen by the Project Owner.</w:t>
            </w:r>
          </w:p>
          <w:p w14:paraId="36343350" w14:textId="77777777" w:rsidR="00B87426" w:rsidRPr="00F13909" w:rsidRDefault="00B87426" w:rsidP="00B87426">
            <w:pPr>
              <w:widowControl w:val="0"/>
              <w:tabs>
                <w:tab w:val="left" w:pos="1320"/>
              </w:tabs>
              <w:autoSpaceDE w:val="0"/>
              <w:ind w:right="142"/>
              <w:jc w:val="both"/>
              <w:rPr>
                <w:rFonts w:ascii="Arial Narrow" w:hAnsi="Arial Narrow" w:cs="Arial"/>
                <w:spacing w:val="2"/>
                <w:lang w:val="en-GB"/>
              </w:rPr>
            </w:pPr>
          </w:p>
          <w:p w14:paraId="0BA1609A" w14:textId="77777777" w:rsidR="00B87426" w:rsidRPr="00BB4EED" w:rsidRDefault="00B87426" w:rsidP="00B87426">
            <w:pPr>
              <w:spacing w:line="360" w:lineRule="auto"/>
              <w:ind w:right="142"/>
              <w:jc w:val="both"/>
              <w:rPr>
                <w:rFonts w:ascii="Arial Narrow" w:hAnsi="Arial Narrow" w:cs="Arial"/>
                <w:lang w:val="en-GB"/>
              </w:rPr>
            </w:pPr>
            <w:r w:rsidRPr="00BB4EED">
              <w:rPr>
                <w:rFonts w:ascii="Arial Narrow" w:hAnsi="Arial Narrow" w:cs="Arial"/>
                <w:lang w:val="en-GB"/>
              </w:rPr>
              <w:t xml:space="preserve">Clarifications may be requested no later than </w:t>
            </w:r>
            <w:r w:rsidRPr="00CD615D">
              <w:rPr>
                <w:rFonts w:ascii="Arial Narrow" w:hAnsi="Arial Narrow" w:cs="Arial"/>
                <w:i/>
                <w:lang w:val="en-GB"/>
              </w:rPr>
              <w:t>[indicate number of days]</w:t>
            </w:r>
            <w:r w:rsidRPr="00BB4EED">
              <w:rPr>
                <w:rFonts w:ascii="Arial Narrow" w:hAnsi="Arial Narrow" w:cs="Arial"/>
                <w:lang w:val="en-GB"/>
              </w:rPr>
              <w:t xml:space="preserve"> days before the bids submission date. </w:t>
            </w:r>
          </w:p>
          <w:p w14:paraId="4903B3EF" w14:textId="77777777" w:rsidR="00B87426" w:rsidRPr="00BB4EED" w:rsidRDefault="00B87426" w:rsidP="00B87426">
            <w:pPr>
              <w:spacing w:line="360" w:lineRule="auto"/>
              <w:ind w:right="142"/>
              <w:jc w:val="both"/>
              <w:rPr>
                <w:rFonts w:ascii="Arial Narrow" w:hAnsi="Arial Narrow" w:cs="Arial"/>
                <w:lang w:val="en-GB"/>
              </w:rPr>
            </w:pPr>
            <w:r w:rsidRPr="00BB4EED">
              <w:rPr>
                <w:rFonts w:ascii="Arial Narrow" w:hAnsi="Arial Narrow" w:cs="Arial"/>
                <w:lang w:val="en-GB"/>
              </w:rPr>
              <w:lastRenderedPageBreak/>
              <w:t xml:space="preserve">. Requests for clarification must state the full name and address of the applicant and be sent to the following address: </w:t>
            </w:r>
          </w:p>
          <w:p w14:paraId="2E1AB64F" w14:textId="77777777" w:rsidR="00B87426" w:rsidRPr="00BB4EED" w:rsidRDefault="00B87426" w:rsidP="006274FB">
            <w:pPr>
              <w:numPr>
                <w:ilvl w:val="0"/>
                <w:numId w:val="80"/>
              </w:numPr>
              <w:spacing w:after="160" w:line="360" w:lineRule="auto"/>
              <w:ind w:right="142"/>
              <w:jc w:val="both"/>
              <w:rPr>
                <w:rFonts w:ascii="Arial Narrow" w:eastAsia="Calibri" w:hAnsi="Arial Narrow" w:cs="Arial"/>
                <w:lang w:val="en-GB" w:eastAsia="en-US"/>
              </w:rPr>
            </w:pPr>
            <w:r w:rsidRPr="00BB4EED">
              <w:rPr>
                <w:rFonts w:ascii="Arial Narrow" w:eastAsia="Calibri" w:hAnsi="Arial Narrow" w:cs="Arial"/>
                <w:lang w:val="en-GB" w:eastAsia="en-US"/>
              </w:rPr>
              <w:t xml:space="preserve">[Insert full address] </w:t>
            </w:r>
          </w:p>
          <w:p w14:paraId="7A4A22FD" w14:textId="77777777" w:rsidR="00B87426" w:rsidRDefault="00B87426" w:rsidP="006274FB">
            <w:pPr>
              <w:numPr>
                <w:ilvl w:val="0"/>
                <w:numId w:val="80"/>
              </w:numPr>
              <w:spacing w:after="160" w:line="360" w:lineRule="auto"/>
              <w:ind w:right="142"/>
              <w:jc w:val="both"/>
              <w:rPr>
                <w:rFonts w:ascii="Arial Narrow" w:eastAsia="Calibri" w:hAnsi="Arial Narrow" w:cs="Arial"/>
                <w:lang w:val="en-GB" w:eastAsia="en-US"/>
              </w:rPr>
            </w:pPr>
            <w:r w:rsidRPr="00BB4EED">
              <w:rPr>
                <w:rFonts w:ascii="Arial Narrow" w:eastAsia="Calibri" w:hAnsi="Arial Narrow" w:cs="Arial"/>
                <w:lang w:val="en-GB" w:eastAsia="en-US"/>
              </w:rPr>
              <w:t xml:space="preserve">Fax BP ________E-mail : _________ </w:t>
            </w:r>
          </w:p>
          <w:p w14:paraId="51D0D069" w14:textId="71874DF6" w:rsidR="00D30E5F" w:rsidRPr="00B20E88" w:rsidRDefault="00B20E88" w:rsidP="00D30E5F">
            <w:pPr>
              <w:spacing w:after="160" w:line="360" w:lineRule="auto"/>
              <w:ind w:right="142"/>
              <w:jc w:val="both"/>
              <w:rPr>
                <w:rFonts w:ascii="Arial Narrow" w:eastAsia="Calibri" w:hAnsi="Arial Narrow" w:cs="Arial"/>
                <w:lang w:val="en-GB" w:eastAsia="en-US"/>
              </w:rPr>
            </w:pPr>
            <w:r w:rsidRPr="008229B2">
              <w:rPr>
                <w:rFonts w:ascii="Arial Narrow" w:eastAsia="Calibri" w:hAnsi="Arial Narrow" w:cs="Arial"/>
                <w:sz w:val="22"/>
                <w:szCs w:val="22"/>
                <w:lang w:val="en-GB" w:eastAsia="en-US"/>
              </w:rPr>
              <w:t>Any bidder wishing to obtain clarification on the bidding documents may contact the project owner or delegated project owner at the above address</w:t>
            </w:r>
            <w:r w:rsidR="00D30E5F" w:rsidRPr="00B20E88">
              <w:rPr>
                <w:rFonts w:ascii="Arial Narrow" w:hAnsi="Arial Narrow" w:cs="Arial"/>
                <w:color w:val="FF0000"/>
                <w:lang w:val="en-GB"/>
              </w:rPr>
              <w:t>.</w:t>
            </w:r>
          </w:p>
        </w:tc>
      </w:tr>
      <w:tr w:rsidR="00B87426" w:rsidRPr="00BB4EED" w14:paraId="16CEE95E" w14:textId="77777777" w:rsidTr="00BB4EED">
        <w:trPr>
          <w:gridAfter w:val="1"/>
          <w:wAfter w:w="40" w:type="dxa"/>
          <w:trHeight w:val="466"/>
        </w:trPr>
        <w:tc>
          <w:tcPr>
            <w:tcW w:w="10480" w:type="dxa"/>
            <w:gridSpan w:val="2"/>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4B18F07E" w14:textId="77777777" w:rsidR="00B87426" w:rsidRPr="00BB4EED" w:rsidRDefault="00B87426" w:rsidP="00B87426">
            <w:pPr>
              <w:widowControl w:val="0"/>
              <w:autoSpaceDE w:val="0"/>
              <w:jc w:val="center"/>
              <w:rPr>
                <w:rFonts w:ascii="Arial Narrow" w:hAnsi="Arial Narrow" w:cs="Arial"/>
                <w:b/>
                <w:lang w:val="en-GB"/>
              </w:rPr>
            </w:pPr>
            <w:r w:rsidRPr="00BB4EED">
              <w:rPr>
                <w:rFonts w:ascii="Arial Narrow" w:hAnsi="Arial Narrow" w:cs="Arial"/>
                <w:b/>
                <w:lang w:val="en-GB"/>
              </w:rPr>
              <w:lastRenderedPageBreak/>
              <w:t>C- PREPARATION OF BIDS</w:t>
            </w:r>
          </w:p>
        </w:tc>
      </w:tr>
      <w:tr w:rsidR="00B87426" w:rsidRPr="000A06AD" w14:paraId="7A26E9B9" w14:textId="77777777" w:rsidTr="00BB4EED">
        <w:trPr>
          <w:gridAfter w:val="1"/>
          <w:wAfter w:w="40" w:type="dxa"/>
          <w:trHeight w:val="1066"/>
        </w:trPr>
        <w:tc>
          <w:tcPr>
            <w:tcW w:w="11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1ADB7B97" w14:textId="77777777" w:rsidR="00B87426" w:rsidRPr="00BB4EED" w:rsidRDefault="00B87426" w:rsidP="00B87426">
            <w:pPr>
              <w:widowControl w:val="0"/>
              <w:autoSpaceDE w:val="0"/>
              <w:jc w:val="center"/>
              <w:rPr>
                <w:rFonts w:ascii="Arial Narrow" w:hAnsi="Arial Narrow" w:cs="Arial"/>
                <w:lang w:val="en-GB"/>
              </w:rPr>
            </w:pPr>
          </w:p>
          <w:p w14:paraId="71210B6C" w14:textId="77777777" w:rsidR="00B87426" w:rsidRPr="00BB4EED" w:rsidRDefault="00B87426" w:rsidP="00B87426">
            <w:pPr>
              <w:widowControl w:val="0"/>
              <w:autoSpaceDE w:val="0"/>
              <w:jc w:val="center"/>
              <w:rPr>
                <w:rFonts w:ascii="Arial Narrow" w:hAnsi="Arial Narrow" w:cs="Arial"/>
                <w:lang w:val="en-GB"/>
              </w:rPr>
            </w:pPr>
            <w:r w:rsidRPr="00BB4EED">
              <w:rPr>
                <w:rFonts w:ascii="Arial Narrow" w:hAnsi="Arial Narrow" w:cs="Arial"/>
                <w:lang w:val="en-GB"/>
              </w:rPr>
              <w:t>12.</w:t>
            </w:r>
          </w:p>
        </w:tc>
        <w:tc>
          <w:tcPr>
            <w:tcW w:w="935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1BC01796" w14:textId="77777777" w:rsidR="00B87426" w:rsidRPr="00BB4EED" w:rsidRDefault="00B87426" w:rsidP="00B87426">
            <w:pPr>
              <w:widowControl w:val="0"/>
              <w:autoSpaceDE w:val="0"/>
              <w:jc w:val="both"/>
              <w:rPr>
                <w:rFonts w:ascii="Arial Narrow" w:hAnsi="Arial Narrow" w:cs="Arial"/>
                <w:spacing w:val="2"/>
                <w:lang w:val="en-GB"/>
              </w:rPr>
            </w:pPr>
          </w:p>
          <w:p w14:paraId="335597F4" w14:textId="77777777" w:rsidR="00B87426" w:rsidRPr="00BB4EED" w:rsidRDefault="00B87426" w:rsidP="00B87426">
            <w:pPr>
              <w:tabs>
                <w:tab w:val="right" w:pos="7254"/>
              </w:tabs>
              <w:suppressAutoHyphens w:val="0"/>
              <w:autoSpaceDN/>
              <w:spacing w:after="200"/>
              <w:jc w:val="both"/>
              <w:textAlignment w:val="auto"/>
              <w:rPr>
                <w:rFonts w:ascii="Arial Narrow" w:hAnsi="Arial Narrow" w:cs="Arial"/>
                <w:lang w:val="en-GB"/>
              </w:rPr>
            </w:pPr>
            <w:r w:rsidRPr="00BB4EED">
              <w:rPr>
                <w:rFonts w:ascii="Arial Narrow" w:hAnsi="Arial Narrow" w:cs="Arial"/>
                <w:lang w:val="en-GB"/>
              </w:rPr>
              <w:t>The language of offer is English or French ________________________________</w:t>
            </w:r>
          </w:p>
          <w:p w14:paraId="75B349E6" w14:textId="77777777" w:rsidR="00B87426" w:rsidRPr="00BB4EED" w:rsidRDefault="00B87426" w:rsidP="00B87426">
            <w:pPr>
              <w:widowControl w:val="0"/>
              <w:autoSpaceDE w:val="0"/>
              <w:jc w:val="both"/>
              <w:rPr>
                <w:rFonts w:ascii="Arial Narrow" w:hAnsi="Arial Narrow" w:cs="Arial"/>
                <w:spacing w:val="2"/>
                <w:lang w:val="en-GB"/>
              </w:rPr>
            </w:pPr>
          </w:p>
        </w:tc>
      </w:tr>
      <w:tr w:rsidR="00B87426" w:rsidRPr="000A06AD" w14:paraId="02AE7A25" w14:textId="77777777" w:rsidTr="00BB4EED">
        <w:trPr>
          <w:gridAfter w:val="1"/>
          <w:wAfter w:w="40" w:type="dxa"/>
        </w:trPr>
        <w:tc>
          <w:tcPr>
            <w:tcW w:w="11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41E15113" w14:textId="77777777" w:rsidR="00B87426" w:rsidRPr="00BB4EED" w:rsidRDefault="00B87426" w:rsidP="00B87426">
            <w:pPr>
              <w:widowControl w:val="0"/>
              <w:autoSpaceDE w:val="0"/>
              <w:jc w:val="center"/>
              <w:rPr>
                <w:rFonts w:ascii="Arial Narrow" w:hAnsi="Arial Narrow" w:cs="Arial"/>
                <w:lang w:val="en-GB"/>
              </w:rPr>
            </w:pPr>
            <w:r w:rsidRPr="00BB4EED">
              <w:rPr>
                <w:rFonts w:ascii="Arial Narrow" w:hAnsi="Arial Narrow" w:cs="Arial"/>
                <w:lang w:val="en-GB"/>
              </w:rPr>
              <w:t>13.1</w:t>
            </w:r>
          </w:p>
        </w:tc>
        <w:tc>
          <w:tcPr>
            <w:tcW w:w="935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7BF00AE8" w14:textId="258C641E" w:rsidR="00B87426" w:rsidRPr="00BB4EED" w:rsidRDefault="00B87426" w:rsidP="00B87426">
            <w:pPr>
              <w:widowControl w:val="0"/>
              <w:tabs>
                <w:tab w:val="left" w:pos="1320"/>
              </w:tabs>
              <w:autoSpaceDE w:val="0"/>
              <w:ind w:right="142"/>
              <w:jc w:val="both"/>
              <w:rPr>
                <w:rFonts w:ascii="Arial Narrow" w:hAnsi="Arial Narrow" w:cs="Arial"/>
                <w:lang w:val="en-GB"/>
              </w:rPr>
            </w:pPr>
            <w:r w:rsidRPr="00BB4EED">
              <w:rPr>
                <w:rFonts w:ascii="Arial Narrow" w:hAnsi="Arial Narrow" w:cs="Arial"/>
                <w:lang w:val="en-GB"/>
              </w:rPr>
              <w:t xml:space="preserve">The </w:t>
            </w:r>
            <w:r>
              <w:rPr>
                <w:rFonts w:ascii="Arial Narrow" w:hAnsi="Arial Narrow"/>
                <w:lang w:val="en-GB"/>
              </w:rPr>
              <w:t>bidder</w:t>
            </w:r>
            <w:r w:rsidRPr="00BB4EED">
              <w:rPr>
                <w:rFonts w:ascii="Arial Narrow" w:hAnsi="Arial Narrow" w:cs="Arial"/>
                <w:lang w:val="en-GB"/>
              </w:rPr>
              <w:t xml:space="preserve"> should produce a three-volume </w:t>
            </w:r>
            <w:r>
              <w:rPr>
                <w:rFonts w:ascii="Arial Narrow" w:hAnsi="Arial Narrow" w:cs="Arial"/>
                <w:lang w:val="en-GB"/>
              </w:rPr>
              <w:t>bid</w:t>
            </w:r>
            <w:r w:rsidRPr="00BB4EED">
              <w:rPr>
                <w:rFonts w:ascii="Arial Narrow" w:hAnsi="Arial Narrow" w:cs="Arial"/>
                <w:lang w:val="en-GB"/>
              </w:rPr>
              <w:t>, presented as follows:</w:t>
            </w:r>
          </w:p>
          <w:p w14:paraId="42DF71A6" w14:textId="77777777" w:rsidR="00B87426" w:rsidRPr="00BB4EED" w:rsidRDefault="00B87426" w:rsidP="00B87426">
            <w:pPr>
              <w:widowControl w:val="0"/>
              <w:autoSpaceDE w:val="0"/>
              <w:ind w:right="142"/>
              <w:jc w:val="both"/>
              <w:rPr>
                <w:rFonts w:ascii="Arial Narrow" w:hAnsi="Arial Narrow" w:cs="Arial"/>
                <w:lang w:val="en-GB"/>
              </w:rPr>
            </w:pPr>
          </w:p>
          <w:p w14:paraId="1117C174" w14:textId="77777777" w:rsidR="00B87426" w:rsidRPr="00BB4EED" w:rsidRDefault="00B87426" w:rsidP="00B87426">
            <w:pPr>
              <w:widowControl w:val="0"/>
              <w:autoSpaceDE w:val="0"/>
              <w:ind w:right="142"/>
              <w:jc w:val="both"/>
              <w:rPr>
                <w:rFonts w:ascii="Arial Narrow" w:hAnsi="Arial Narrow" w:cs="Arial"/>
                <w:b/>
                <w:lang w:val="en-GB"/>
              </w:rPr>
            </w:pPr>
            <w:r w:rsidRPr="00BB4EED">
              <w:rPr>
                <w:rFonts w:ascii="Arial Narrow" w:hAnsi="Arial Narrow" w:cs="Arial"/>
                <w:b/>
                <w:i/>
                <w:iCs/>
                <w:lang w:val="en-GB"/>
              </w:rPr>
              <w:t>A-Volume I: Administrative documents</w:t>
            </w:r>
          </w:p>
          <w:p w14:paraId="576531F1" w14:textId="77777777" w:rsidR="00B87426" w:rsidRPr="00BB4EED" w:rsidRDefault="00B87426" w:rsidP="00B87426">
            <w:pPr>
              <w:widowControl w:val="0"/>
              <w:autoSpaceDE w:val="0"/>
              <w:ind w:right="142"/>
              <w:jc w:val="both"/>
              <w:rPr>
                <w:rFonts w:ascii="Arial Narrow" w:hAnsi="Arial Narrow" w:cs="Arial"/>
                <w:lang w:val="en-GB"/>
              </w:rPr>
            </w:pPr>
          </w:p>
          <w:p w14:paraId="6039CA3C" w14:textId="77777777" w:rsidR="00B87426" w:rsidRPr="00BB4EED" w:rsidRDefault="00B87426" w:rsidP="00B87426">
            <w:pPr>
              <w:widowControl w:val="0"/>
              <w:autoSpaceDE w:val="0"/>
              <w:ind w:right="142"/>
              <w:jc w:val="both"/>
              <w:rPr>
                <w:rFonts w:ascii="Arial Narrow" w:hAnsi="Arial Narrow" w:cs="Arial"/>
                <w:lang w:val="en-GB"/>
              </w:rPr>
            </w:pPr>
            <w:r w:rsidRPr="00BB4EED">
              <w:rPr>
                <w:rFonts w:ascii="Arial Narrow" w:hAnsi="Arial Narrow" w:cs="Arial"/>
                <w:b/>
                <w:bCs/>
                <w:lang w:val="en-GB"/>
              </w:rPr>
              <w:t>For bidders based in Cameroon,</w:t>
            </w:r>
            <w:r w:rsidRPr="00BB4EED">
              <w:rPr>
                <w:rFonts w:ascii="Arial Narrow" w:hAnsi="Arial Narrow" w:cs="Arial"/>
                <w:lang w:val="en-GB"/>
              </w:rPr>
              <w:t xml:space="preserve"> the documents shall include notably:</w:t>
            </w:r>
          </w:p>
          <w:p w14:paraId="1D3DD6DD" w14:textId="77777777" w:rsidR="00B87426" w:rsidRPr="00BB4EED" w:rsidRDefault="00B87426" w:rsidP="00B87426">
            <w:pPr>
              <w:widowControl w:val="0"/>
              <w:autoSpaceDE w:val="0"/>
              <w:ind w:left="709" w:right="142"/>
              <w:jc w:val="both"/>
              <w:rPr>
                <w:rFonts w:ascii="Arial Narrow" w:hAnsi="Arial Narrow" w:cs="Arial"/>
                <w:i/>
                <w:lang w:val="en-GB"/>
              </w:rPr>
            </w:pPr>
          </w:p>
          <w:p w14:paraId="47714DAB" w14:textId="77777777" w:rsidR="00B87426" w:rsidRDefault="00B87426" w:rsidP="006274FB">
            <w:pPr>
              <w:widowControl w:val="0"/>
              <w:numPr>
                <w:ilvl w:val="0"/>
                <w:numId w:val="38"/>
              </w:numPr>
              <w:autoSpaceDE w:val="0"/>
              <w:ind w:right="142"/>
              <w:jc w:val="both"/>
              <w:rPr>
                <w:rFonts w:ascii="Arial Narrow" w:hAnsi="Arial Narrow" w:cs="Arial"/>
                <w:i/>
                <w:lang w:val="en-GB"/>
              </w:rPr>
            </w:pPr>
            <w:r w:rsidRPr="00BB4EED">
              <w:rPr>
                <w:rFonts w:ascii="Arial Narrow" w:hAnsi="Arial Narrow" w:cs="Arial"/>
                <w:i/>
                <w:lang w:val="en-GB"/>
              </w:rPr>
              <w:t>The stamped declaration of intention to tender signed by the legal representative or duly appointed agent;</w:t>
            </w:r>
          </w:p>
          <w:p w14:paraId="4E309849" w14:textId="52D3064D" w:rsidR="00B87426" w:rsidRPr="00145653" w:rsidRDefault="00B87426" w:rsidP="006274FB">
            <w:pPr>
              <w:widowControl w:val="0"/>
              <w:numPr>
                <w:ilvl w:val="0"/>
                <w:numId w:val="38"/>
              </w:numPr>
              <w:autoSpaceDE w:val="0"/>
              <w:ind w:right="142"/>
              <w:jc w:val="both"/>
              <w:rPr>
                <w:rFonts w:ascii="Arial Narrow" w:hAnsi="Arial Narrow" w:cs="Arial"/>
                <w:i/>
                <w:lang w:val="en-GB"/>
              </w:rPr>
            </w:pPr>
            <w:r w:rsidRPr="00145653">
              <w:rPr>
                <w:rFonts w:ascii="Arial Narrow" w:hAnsi="Arial Narrow" w:cs="Arial"/>
                <w:i/>
                <w:lang w:val="en-GB"/>
              </w:rPr>
              <w:t xml:space="preserve">The bid bond (following the model attached) of an amount </w:t>
            </w:r>
            <w:proofErr w:type="gramStart"/>
            <w:r w:rsidRPr="00145653">
              <w:rPr>
                <w:rFonts w:ascii="Arial Narrow" w:hAnsi="Arial Narrow" w:cs="Arial"/>
                <w:i/>
                <w:lang w:val="en-GB"/>
              </w:rPr>
              <w:t>of  _</w:t>
            </w:r>
            <w:proofErr w:type="gramEnd"/>
            <w:r w:rsidRPr="00145653">
              <w:rPr>
                <w:rFonts w:ascii="Arial Narrow" w:hAnsi="Arial Narrow" w:cs="Arial"/>
                <w:i/>
                <w:lang w:val="en-GB"/>
              </w:rPr>
              <w:t xml:space="preserve">___ CFA francs and of a validity period of  ____ months, established by a </w:t>
            </w:r>
            <w:r w:rsidR="00002FB8" w:rsidRPr="00002FB8">
              <w:rPr>
                <w:iCs/>
                <w:noProof/>
                <w:sz w:val="28"/>
                <w:szCs w:val="26"/>
              </w:rPr>
              <w:drawing>
                <wp:anchor distT="0" distB="0" distL="114300" distR="114300" simplePos="0" relativeHeight="251754496" behindDoc="1" locked="0" layoutInCell="1" allowOverlap="1" wp14:anchorId="04A58D2C" wp14:editId="5E257240">
                  <wp:simplePos x="0" y="0"/>
                  <wp:positionH relativeFrom="column">
                    <wp:posOffset>-1270</wp:posOffset>
                  </wp:positionH>
                  <wp:positionV relativeFrom="paragraph">
                    <wp:posOffset>180975</wp:posOffset>
                  </wp:positionV>
                  <wp:extent cx="2628900" cy="1924050"/>
                  <wp:effectExtent l="0" t="0" r="0" b="0"/>
                  <wp:wrapNone/>
                  <wp:docPr id="6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145653">
              <w:rPr>
                <w:rFonts w:ascii="Arial Narrow" w:hAnsi="Arial Narrow" w:cs="Arial"/>
                <w:i/>
                <w:lang w:val="en-GB"/>
              </w:rPr>
              <w:t>body authorised by the Cameroon Minister in charge of Finance to issue bonds for public contracts or any other form provided for by the regulation in force (certified cheque, bank cheque, a legal mortgage), unless otherwise provided for in the financing agreement relating to the subject of the invitation to tender concerned. The validity period of the bid bond must exceed that of the bids by thirty (30) days.</w:t>
            </w:r>
          </w:p>
          <w:p w14:paraId="394F020F" w14:textId="4308FEF6" w:rsidR="00B87426" w:rsidRPr="00BB4EED" w:rsidRDefault="00B87426" w:rsidP="006274FB">
            <w:pPr>
              <w:widowControl w:val="0"/>
              <w:numPr>
                <w:ilvl w:val="0"/>
                <w:numId w:val="38"/>
              </w:numPr>
              <w:autoSpaceDE w:val="0"/>
              <w:ind w:right="142"/>
              <w:jc w:val="both"/>
              <w:rPr>
                <w:rFonts w:ascii="Arial Narrow" w:hAnsi="Arial Narrow" w:cs="Arial"/>
                <w:i/>
                <w:lang w:val="en-GB"/>
              </w:rPr>
            </w:pPr>
            <w:r>
              <w:rPr>
                <w:rFonts w:ascii="Arial Narrow" w:hAnsi="Arial Narrow" w:cs="Arial"/>
                <w:i/>
                <w:lang w:val="en-GB"/>
              </w:rPr>
              <w:t xml:space="preserve">The </w:t>
            </w:r>
            <w:r w:rsidRPr="00BB4EED">
              <w:rPr>
                <w:rFonts w:ascii="Arial Narrow" w:hAnsi="Arial Narrow" w:cs="Arial"/>
                <w:i/>
                <w:lang w:val="en-GB"/>
              </w:rPr>
              <w:t>group agreement -----------------------(specify the form of the grouping, notarised or under private seal) and specifying the representative, if applicable (the Project Owner must give preference to joint and several groupings);</w:t>
            </w:r>
          </w:p>
          <w:p w14:paraId="270ED59D" w14:textId="77777777" w:rsidR="00B87426" w:rsidRPr="00BB4EED" w:rsidRDefault="00B87426" w:rsidP="006274FB">
            <w:pPr>
              <w:widowControl w:val="0"/>
              <w:numPr>
                <w:ilvl w:val="0"/>
                <w:numId w:val="38"/>
              </w:numPr>
              <w:autoSpaceDE w:val="0"/>
              <w:ind w:right="142"/>
              <w:jc w:val="both"/>
              <w:rPr>
                <w:rFonts w:ascii="Arial Narrow" w:hAnsi="Arial Narrow" w:cs="Arial"/>
                <w:lang w:val="en-GB"/>
              </w:rPr>
            </w:pPr>
            <w:r w:rsidRPr="00BB4EED">
              <w:rPr>
                <w:rFonts w:ascii="Arial Narrow" w:hAnsi="Arial Narrow" w:cs="Arial"/>
                <w:i/>
                <w:lang w:val="en-GB"/>
              </w:rPr>
              <w:t>Signing authority where necessary;</w:t>
            </w:r>
          </w:p>
          <w:p w14:paraId="7F25AB8B" w14:textId="77777777" w:rsidR="00B87426" w:rsidRPr="00BB4EED" w:rsidRDefault="00B87426" w:rsidP="00B87426">
            <w:pPr>
              <w:widowControl w:val="0"/>
              <w:autoSpaceDE w:val="0"/>
              <w:ind w:left="709" w:right="142"/>
              <w:jc w:val="both"/>
              <w:rPr>
                <w:rFonts w:ascii="Arial Narrow" w:hAnsi="Arial Narrow" w:cs="Arial"/>
                <w:i/>
                <w:lang w:val="en-GB"/>
              </w:rPr>
            </w:pPr>
          </w:p>
          <w:p w14:paraId="6332E696" w14:textId="77777777" w:rsidR="00B87426" w:rsidRPr="00BB4EED" w:rsidRDefault="00B87426" w:rsidP="006274FB">
            <w:pPr>
              <w:widowControl w:val="0"/>
              <w:numPr>
                <w:ilvl w:val="0"/>
                <w:numId w:val="38"/>
              </w:numPr>
              <w:autoSpaceDE w:val="0"/>
              <w:ind w:right="142"/>
              <w:jc w:val="both"/>
              <w:rPr>
                <w:rFonts w:ascii="Arial Narrow" w:hAnsi="Arial Narrow" w:cs="Arial"/>
                <w:i/>
                <w:lang w:val="en-GB"/>
              </w:rPr>
            </w:pPr>
            <w:r w:rsidRPr="00BB4EED">
              <w:rPr>
                <w:rFonts w:ascii="Arial Narrow" w:hAnsi="Arial Narrow" w:cs="Arial"/>
                <w:i/>
                <w:lang w:val="en-GB"/>
              </w:rPr>
              <w:t>A tax clearance certificate issued by the tax authorities and;</w:t>
            </w:r>
          </w:p>
          <w:p w14:paraId="32C4E255" w14:textId="77777777" w:rsidR="00B87426" w:rsidRPr="00BB4EED" w:rsidRDefault="00B87426" w:rsidP="00B87426">
            <w:pPr>
              <w:widowControl w:val="0"/>
              <w:autoSpaceDE w:val="0"/>
              <w:ind w:left="709" w:right="142"/>
              <w:jc w:val="both"/>
              <w:rPr>
                <w:rFonts w:ascii="Arial Narrow" w:hAnsi="Arial Narrow" w:cs="Arial"/>
                <w:i/>
                <w:lang w:val="en-GB"/>
              </w:rPr>
            </w:pPr>
          </w:p>
          <w:p w14:paraId="462BA88D" w14:textId="32080553" w:rsidR="00B87426" w:rsidRPr="00BB4EED" w:rsidRDefault="00B87426" w:rsidP="006274FB">
            <w:pPr>
              <w:widowControl w:val="0"/>
              <w:numPr>
                <w:ilvl w:val="0"/>
                <w:numId w:val="38"/>
              </w:numPr>
              <w:autoSpaceDE w:val="0"/>
              <w:ind w:right="142"/>
              <w:jc w:val="both"/>
              <w:rPr>
                <w:rFonts w:ascii="Arial Narrow" w:hAnsi="Arial Narrow" w:cs="Arial"/>
                <w:i/>
                <w:lang w:val="en-GB"/>
              </w:rPr>
            </w:pPr>
            <w:r w:rsidRPr="00BB4EED">
              <w:rPr>
                <w:rFonts w:ascii="Arial Narrow" w:hAnsi="Arial Narrow" w:cs="Arial"/>
                <w:i/>
                <w:lang w:val="en-GB"/>
              </w:rPr>
              <w:t xml:space="preserve">A certificate of non-bankruptcy issued by the Court of First Instance or any other document issued by the competent institution of the foreign </w:t>
            </w:r>
            <w:r>
              <w:rPr>
                <w:rFonts w:ascii="Arial Narrow" w:hAnsi="Arial Narrow"/>
                <w:lang w:val="en-GB"/>
              </w:rPr>
              <w:t>bidder</w:t>
            </w:r>
            <w:r w:rsidRPr="00BB4EED">
              <w:rPr>
                <w:rFonts w:ascii="Arial Narrow" w:hAnsi="Arial Narrow" w:cs="Arial"/>
                <w:i/>
                <w:lang w:val="en-GB"/>
              </w:rPr>
              <w:t>’s country of residence;</w:t>
            </w:r>
          </w:p>
          <w:p w14:paraId="13EE029D" w14:textId="77777777" w:rsidR="00B87426" w:rsidRPr="00BB4EED" w:rsidRDefault="00B87426" w:rsidP="00B87426">
            <w:pPr>
              <w:widowControl w:val="0"/>
              <w:autoSpaceDE w:val="0"/>
              <w:ind w:left="709" w:right="142"/>
              <w:jc w:val="both"/>
              <w:rPr>
                <w:rFonts w:ascii="Arial Narrow" w:hAnsi="Arial Narrow" w:cs="Arial"/>
                <w:i/>
                <w:lang w:val="en-GB"/>
              </w:rPr>
            </w:pPr>
          </w:p>
          <w:p w14:paraId="2CE70F43" w14:textId="452984D3" w:rsidR="00B87426" w:rsidRPr="00BB4EED" w:rsidRDefault="00B87426" w:rsidP="006274FB">
            <w:pPr>
              <w:widowControl w:val="0"/>
              <w:numPr>
                <w:ilvl w:val="0"/>
                <w:numId w:val="38"/>
              </w:numPr>
              <w:autoSpaceDE w:val="0"/>
              <w:ind w:right="142"/>
              <w:jc w:val="both"/>
              <w:rPr>
                <w:rFonts w:ascii="Arial Narrow" w:hAnsi="Arial Narrow" w:cs="Arial"/>
                <w:i/>
                <w:lang w:val="en-GB"/>
              </w:rPr>
            </w:pPr>
            <w:r w:rsidRPr="00BB4EED">
              <w:rPr>
                <w:rFonts w:ascii="Arial Narrow" w:hAnsi="Arial Narrow" w:cs="Arial"/>
                <w:i/>
                <w:lang w:val="en-GB"/>
              </w:rPr>
              <w:t xml:space="preserve">An attestation of the </w:t>
            </w:r>
            <w:r w:rsidRPr="00534583">
              <w:rPr>
                <w:rFonts w:ascii="Arial Narrow" w:hAnsi="Arial Narrow"/>
                <w:i/>
                <w:lang w:val="en-GB"/>
              </w:rPr>
              <w:t>bidder</w:t>
            </w:r>
            <w:r w:rsidRPr="00534583">
              <w:rPr>
                <w:rFonts w:ascii="Arial Narrow" w:hAnsi="Arial Narrow" w:cs="Arial"/>
                <w:i/>
                <w:lang w:val="en-GB"/>
              </w:rPr>
              <w:t>'s</w:t>
            </w:r>
            <w:r w:rsidRPr="00BB4EED">
              <w:rPr>
                <w:rFonts w:ascii="Arial Narrow" w:hAnsi="Arial Narrow" w:cs="Arial"/>
                <w:i/>
                <w:lang w:val="en-GB"/>
              </w:rPr>
              <w:t xml:space="preserve"> paying bank, issued by a banking establishment or institution authorised by the Cameroon Minister in charge of Finance, unless otherwise provided for in the financing agreement;</w:t>
            </w:r>
          </w:p>
          <w:p w14:paraId="5E9DE9B2" w14:textId="31CD37D9" w:rsidR="00B87426" w:rsidRPr="00BB4EED" w:rsidRDefault="00B87426" w:rsidP="006274FB">
            <w:pPr>
              <w:widowControl w:val="0"/>
              <w:numPr>
                <w:ilvl w:val="0"/>
                <w:numId w:val="38"/>
              </w:numPr>
              <w:autoSpaceDE w:val="0"/>
              <w:ind w:right="142"/>
              <w:jc w:val="both"/>
              <w:rPr>
                <w:rFonts w:ascii="Arial Narrow" w:hAnsi="Arial Narrow" w:cs="Arial"/>
                <w:i/>
                <w:lang w:val="en-GB"/>
              </w:rPr>
            </w:pPr>
            <w:r w:rsidRPr="00BB4EED">
              <w:rPr>
                <w:rFonts w:ascii="Arial Narrow" w:hAnsi="Arial Narrow" w:cs="Arial"/>
                <w:i/>
                <w:lang w:val="en-GB"/>
              </w:rPr>
              <w:t>Receipt of purchase of the Tender File or any other proof (as provided by the Project Manager) of payment of a non-refundable sum of ……..</w:t>
            </w:r>
            <w:r w:rsidRPr="00BB4EED">
              <w:rPr>
                <w:rFonts w:ascii="Arial Narrow" w:hAnsi="Arial Narrow" w:cs="Arial"/>
                <w:i/>
                <w:iCs/>
                <w:lang w:val="en-GB"/>
              </w:rPr>
              <w:t xml:space="preserve"> </w:t>
            </w:r>
            <w:r>
              <w:rPr>
                <w:rFonts w:ascii="Arial Narrow" w:hAnsi="Arial Narrow" w:cs="Arial"/>
                <w:i/>
                <w:lang w:val="en-GB"/>
              </w:rPr>
              <w:t xml:space="preserve">CFA francs </w:t>
            </w:r>
            <w:proofErr w:type="spellStart"/>
            <w:r>
              <w:rPr>
                <w:rFonts w:ascii="Arial Narrow" w:hAnsi="Arial Narrow" w:cs="Arial"/>
                <w:i/>
                <w:lang w:val="en-GB"/>
              </w:rPr>
              <w:t>francs</w:t>
            </w:r>
            <w:proofErr w:type="spellEnd"/>
            <w:r>
              <w:rPr>
                <w:rFonts w:ascii="Arial Narrow" w:hAnsi="Arial Narrow" w:cs="Arial"/>
                <w:i/>
                <w:lang w:val="en-GB"/>
              </w:rPr>
              <w:t>;</w:t>
            </w:r>
          </w:p>
          <w:p w14:paraId="6B1B328B" w14:textId="77777777" w:rsidR="00B87426" w:rsidRPr="00BB4EED" w:rsidRDefault="00B87426" w:rsidP="00B87426">
            <w:pPr>
              <w:spacing w:after="160" w:line="244" w:lineRule="auto"/>
              <w:ind w:left="720" w:right="142"/>
              <w:rPr>
                <w:rFonts w:ascii="Arial Narrow" w:eastAsia="Calibri" w:hAnsi="Arial Narrow" w:cs="Arial"/>
                <w:i/>
                <w:lang w:val="en-GB" w:eastAsia="en-US"/>
              </w:rPr>
            </w:pPr>
          </w:p>
          <w:p w14:paraId="0D6EF962" w14:textId="77777777" w:rsidR="00B87426" w:rsidRPr="00BB4EED" w:rsidRDefault="00B87426" w:rsidP="006274FB">
            <w:pPr>
              <w:widowControl w:val="0"/>
              <w:numPr>
                <w:ilvl w:val="0"/>
                <w:numId w:val="38"/>
              </w:numPr>
              <w:autoSpaceDE w:val="0"/>
              <w:spacing w:after="160" w:line="244" w:lineRule="auto"/>
              <w:ind w:right="142"/>
              <w:jc w:val="both"/>
              <w:rPr>
                <w:rFonts w:ascii="Arial Narrow" w:eastAsia="Calibri" w:hAnsi="Arial Narrow" w:cs="Arial"/>
                <w:i/>
                <w:lang w:val="en-GB" w:eastAsia="en-US"/>
              </w:rPr>
            </w:pPr>
            <w:r w:rsidRPr="00BB4EED">
              <w:rPr>
                <w:rFonts w:ascii="Arial Narrow" w:eastAsia="Calibri" w:hAnsi="Arial Narrow" w:cs="Arial"/>
                <w:i/>
                <w:lang w:val="en-GB" w:eastAsia="en-US"/>
              </w:rPr>
              <w:t>An attestation of non-exclusion from public contracts issued by the body in charge of  the regulation of public contracts;</w:t>
            </w:r>
          </w:p>
          <w:p w14:paraId="7561D3E1" w14:textId="34FAB16E" w:rsidR="00B87426" w:rsidRDefault="00B87426" w:rsidP="006274FB">
            <w:pPr>
              <w:widowControl w:val="0"/>
              <w:numPr>
                <w:ilvl w:val="0"/>
                <w:numId w:val="38"/>
              </w:numPr>
              <w:autoSpaceDE w:val="0"/>
              <w:ind w:right="142"/>
              <w:jc w:val="both"/>
              <w:rPr>
                <w:rFonts w:ascii="Arial Narrow" w:hAnsi="Arial Narrow" w:cs="Arial"/>
                <w:i/>
                <w:lang w:val="en-GB"/>
              </w:rPr>
            </w:pPr>
            <w:r w:rsidRPr="00BB4EED">
              <w:rPr>
                <w:rFonts w:ascii="Arial Narrow" w:hAnsi="Arial Narrow" w:cs="Arial"/>
                <w:i/>
                <w:lang w:val="en-GB"/>
              </w:rPr>
              <w:t xml:space="preserve">Attestation issued by the National Social Insurance Fund testifying that the </w:t>
            </w:r>
            <w:r w:rsidRPr="00534583">
              <w:rPr>
                <w:rFonts w:ascii="Arial Narrow" w:hAnsi="Arial Narrow"/>
                <w:i/>
                <w:lang w:val="en-GB"/>
              </w:rPr>
              <w:t>bidder</w:t>
            </w:r>
            <w:r w:rsidRPr="00BB4EED">
              <w:rPr>
                <w:rFonts w:ascii="Arial Narrow" w:hAnsi="Arial Narrow" w:cs="Arial"/>
                <w:i/>
                <w:lang w:val="en-GB"/>
              </w:rPr>
              <w:t xml:space="preserve"> has met his social obligations towards the said fund, dated less than three months from the date of signature of the said certificate;</w:t>
            </w:r>
          </w:p>
          <w:p w14:paraId="450A502E" w14:textId="26CF8497" w:rsidR="00B87426" w:rsidRPr="00B20E88" w:rsidRDefault="00B20E88" w:rsidP="006274FB">
            <w:pPr>
              <w:widowControl w:val="0"/>
              <w:numPr>
                <w:ilvl w:val="0"/>
                <w:numId w:val="38"/>
              </w:numPr>
              <w:suppressAutoHyphens w:val="0"/>
              <w:autoSpaceDE w:val="0"/>
              <w:autoSpaceDN/>
              <w:spacing w:after="2" w:line="360" w:lineRule="auto"/>
              <w:ind w:right="142"/>
              <w:jc w:val="both"/>
              <w:textAlignment w:val="auto"/>
              <w:rPr>
                <w:rFonts w:ascii="Arial Narrow" w:hAnsi="Arial Narrow" w:cs="Arial"/>
                <w:i/>
                <w:lang w:val="en-GB"/>
              </w:rPr>
            </w:pPr>
            <w:r w:rsidRPr="008229B2">
              <w:rPr>
                <w:rFonts w:ascii="Arial Narrow" w:hAnsi="Arial Narrow"/>
                <w:sz w:val="22"/>
                <w:szCs w:val="22"/>
                <w:lang w:val="en-GB" w:eastAsia="en-US"/>
              </w:rPr>
              <w:lastRenderedPageBreak/>
              <w:t>A copy of the commercial register certified by the competent authority of the judicial administration;</w:t>
            </w:r>
            <w:r w:rsidR="00D30E5F" w:rsidRPr="00B20E88">
              <w:rPr>
                <w:rFonts w:ascii="Arial Narrow" w:hAnsi="Arial Narrow"/>
                <w:bCs/>
                <w:iCs/>
                <w:color w:val="FF0000"/>
                <w:lang w:val="en-GB"/>
              </w:rPr>
              <w:t xml:space="preserve"> </w:t>
            </w:r>
          </w:p>
          <w:p w14:paraId="37B2CEDA" w14:textId="77777777" w:rsidR="00B87426" w:rsidRPr="00BB4EED" w:rsidRDefault="00B87426" w:rsidP="006274FB">
            <w:pPr>
              <w:widowControl w:val="0"/>
              <w:numPr>
                <w:ilvl w:val="0"/>
                <w:numId w:val="38"/>
              </w:numPr>
              <w:autoSpaceDE w:val="0"/>
              <w:ind w:right="142"/>
              <w:jc w:val="both"/>
              <w:rPr>
                <w:rFonts w:ascii="Arial Narrow" w:hAnsi="Arial Narrow" w:cs="Arial"/>
                <w:i/>
                <w:lang w:val="en-GB"/>
              </w:rPr>
            </w:pPr>
            <w:r w:rsidRPr="00BB4EED">
              <w:rPr>
                <w:rFonts w:ascii="Arial Narrow" w:hAnsi="Arial Narrow" w:cs="Arial"/>
                <w:i/>
                <w:lang w:val="en-GB"/>
              </w:rPr>
              <w:t>The certificate of categorisation, if applicable;</w:t>
            </w:r>
          </w:p>
          <w:p w14:paraId="61B64860" w14:textId="77777777" w:rsidR="00B87426" w:rsidRPr="00BB4EED" w:rsidRDefault="00B87426" w:rsidP="00B87426">
            <w:pPr>
              <w:spacing w:line="360" w:lineRule="auto"/>
              <w:ind w:right="142"/>
              <w:jc w:val="both"/>
              <w:rPr>
                <w:rFonts w:ascii="Arial Narrow" w:hAnsi="Arial Narrow" w:cs="Arial"/>
                <w:i/>
                <w:lang w:val="en-GB"/>
              </w:rPr>
            </w:pPr>
          </w:p>
          <w:p w14:paraId="29037A25" w14:textId="33053486" w:rsidR="00B87426" w:rsidRPr="00BB4EED" w:rsidRDefault="00B87426" w:rsidP="00B87426">
            <w:pPr>
              <w:spacing w:line="360" w:lineRule="auto"/>
              <w:ind w:right="142"/>
              <w:jc w:val="both"/>
              <w:rPr>
                <w:rFonts w:ascii="Arial Narrow" w:hAnsi="Arial Narrow" w:cs="Arial"/>
                <w:b/>
                <w:lang w:val="en-GB"/>
              </w:rPr>
            </w:pPr>
            <w:r w:rsidRPr="00BB4EED">
              <w:rPr>
                <w:rFonts w:ascii="Arial Narrow" w:hAnsi="Arial Narrow" w:cs="Arial"/>
                <w:b/>
                <w:lang w:val="en-GB"/>
              </w:rPr>
              <w:t>NB: In the event of categorisation, the project owner or delegated project owner defines the additional requirements to</w:t>
            </w:r>
            <w:r>
              <w:rPr>
                <w:rFonts w:ascii="Arial Narrow" w:hAnsi="Arial Narrow" w:cs="Arial"/>
                <w:b/>
                <w:lang w:val="en-GB"/>
              </w:rPr>
              <w:t xml:space="preserve"> be requested from categorised enterprises</w:t>
            </w:r>
            <w:r w:rsidRPr="00BB4EED">
              <w:rPr>
                <w:rFonts w:ascii="Arial Narrow" w:hAnsi="Arial Narrow" w:cs="Arial"/>
                <w:b/>
                <w:lang w:val="en-GB"/>
              </w:rPr>
              <w:t>.</w:t>
            </w:r>
          </w:p>
          <w:p w14:paraId="750D0849" w14:textId="527E81A5" w:rsidR="00B87426" w:rsidRPr="00BB4EED" w:rsidRDefault="00B87426" w:rsidP="00B87426">
            <w:pPr>
              <w:spacing w:line="360" w:lineRule="auto"/>
              <w:ind w:right="142"/>
              <w:jc w:val="both"/>
              <w:rPr>
                <w:rFonts w:ascii="Arial Narrow" w:hAnsi="Arial Narrow" w:cs="Arial"/>
                <w:i/>
                <w:lang w:val="en-GB"/>
              </w:rPr>
            </w:pPr>
            <w:r w:rsidRPr="00BB4EED">
              <w:rPr>
                <w:rFonts w:ascii="Arial Narrow" w:hAnsi="Arial Narrow" w:cs="Arial"/>
                <w:i/>
                <w:lang w:val="en-GB"/>
              </w:rPr>
              <w:t xml:space="preserve">In the case of a consortium, each member of the </w:t>
            </w:r>
            <w:r>
              <w:rPr>
                <w:rFonts w:ascii="Arial Narrow" w:hAnsi="Arial Narrow" w:cs="Arial"/>
                <w:i/>
                <w:lang w:val="en-GB"/>
              </w:rPr>
              <w:t>group of enterprises</w:t>
            </w:r>
            <w:r w:rsidRPr="00BB4EED">
              <w:rPr>
                <w:rFonts w:ascii="Arial Narrow" w:hAnsi="Arial Narrow" w:cs="Arial"/>
                <w:i/>
                <w:lang w:val="en-GB"/>
              </w:rPr>
              <w:t xml:space="preserve"> must submit a </w:t>
            </w:r>
            <w:r>
              <w:rPr>
                <w:rFonts w:ascii="Arial Narrow" w:hAnsi="Arial Narrow" w:cs="Arial"/>
                <w:i/>
                <w:lang w:val="en-GB"/>
              </w:rPr>
              <w:t>complete administrative file, d</w:t>
            </w:r>
            <w:r w:rsidRPr="00BB4EED">
              <w:rPr>
                <w:rFonts w:ascii="Arial Narrow" w:hAnsi="Arial Narrow" w:cs="Arial"/>
                <w:i/>
                <w:lang w:val="en-GB"/>
              </w:rPr>
              <w:t xml:space="preserve">ocuments </w:t>
            </w:r>
            <w:r w:rsidRPr="00BB4EED">
              <w:rPr>
                <w:rFonts w:ascii="Arial Narrow" w:hAnsi="Arial Narrow" w:cs="Arial"/>
                <w:b/>
                <w:i/>
                <w:lang w:val="en-GB"/>
              </w:rPr>
              <w:t>a, b, g, h</w:t>
            </w:r>
            <w:r w:rsidRPr="00BB4EED">
              <w:rPr>
                <w:rFonts w:ascii="Arial Narrow" w:hAnsi="Arial Narrow" w:cs="Arial"/>
                <w:i/>
                <w:lang w:val="en-GB"/>
              </w:rPr>
              <w:t xml:space="preserve"> must only be presented by the group's representative.</w:t>
            </w:r>
          </w:p>
          <w:p w14:paraId="7BAFC4C8" w14:textId="77777777" w:rsidR="00B87426" w:rsidRPr="00BB4EED" w:rsidRDefault="00B87426" w:rsidP="00B87426">
            <w:pPr>
              <w:widowControl w:val="0"/>
              <w:autoSpaceDE w:val="0"/>
              <w:spacing w:after="240"/>
              <w:ind w:right="142"/>
              <w:jc w:val="both"/>
              <w:rPr>
                <w:rFonts w:ascii="Arial Narrow" w:hAnsi="Arial Narrow" w:cs="Arial"/>
                <w:b/>
                <w:bCs/>
                <w:lang w:val="en-GB"/>
              </w:rPr>
            </w:pPr>
            <w:r w:rsidRPr="00BB4EED">
              <w:rPr>
                <w:rFonts w:ascii="Arial Narrow" w:hAnsi="Arial Narrow" w:cs="Arial"/>
                <w:b/>
                <w:lang w:val="en-GB"/>
              </w:rPr>
              <w:t>For bidders not established in Cameroon:</w:t>
            </w:r>
            <w:r w:rsidRPr="00BB4EED">
              <w:rPr>
                <w:rFonts w:ascii="Arial Narrow" w:hAnsi="Arial Narrow" w:cs="Arial"/>
                <w:b/>
                <w:bCs/>
                <w:lang w:val="en-GB"/>
              </w:rPr>
              <w:t xml:space="preserve"> </w:t>
            </w:r>
          </w:p>
          <w:p w14:paraId="211D1569" w14:textId="77777777" w:rsidR="00B87426" w:rsidRPr="00BB4EED" w:rsidRDefault="00B87426" w:rsidP="006274FB">
            <w:pPr>
              <w:widowControl w:val="0"/>
              <w:numPr>
                <w:ilvl w:val="0"/>
                <w:numId w:val="64"/>
              </w:numPr>
              <w:autoSpaceDE w:val="0"/>
              <w:spacing w:after="160" w:line="244" w:lineRule="auto"/>
              <w:ind w:right="142"/>
              <w:jc w:val="both"/>
              <w:rPr>
                <w:rFonts w:ascii="Arial Narrow" w:eastAsia="Calibri" w:hAnsi="Arial Narrow" w:cs="Arial"/>
                <w:bCs/>
                <w:lang w:val="en-GB" w:eastAsia="en-US"/>
              </w:rPr>
            </w:pPr>
            <w:r w:rsidRPr="00BB4EED">
              <w:rPr>
                <w:rFonts w:ascii="Arial Narrow" w:eastAsia="Calibri" w:hAnsi="Arial Narrow" w:cs="Arial"/>
                <w:bCs/>
                <w:lang w:val="en-GB" w:eastAsia="en-US"/>
              </w:rPr>
              <w:t>produce documents attesting that:</w:t>
            </w:r>
          </w:p>
          <w:p w14:paraId="73CB0E38" w14:textId="77777777" w:rsidR="00B87426" w:rsidRPr="00BB4EED" w:rsidRDefault="00B87426" w:rsidP="006274FB">
            <w:pPr>
              <w:widowControl w:val="0"/>
              <w:numPr>
                <w:ilvl w:val="1"/>
                <w:numId w:val="67"/>
              </w:numPr>
              <w:tabs>
                <w:tab w:val="left" w:pos="2409"/>
                <w:tab w:val="left" w:pos="2410"/>
              </w:tabs>
              <w:suppressAutoHyphens w:val="0"/>
              <w:autoSpaceDE w:val="0"/>
              <w:ind w:left="993" w:right="142" w:hanging="284"/>
              <w:textAlignment w:val="auto"/>
              <w:rPr>
                <w:rFonts w:ascii="Arial Narrow" w:hAnsi="Arial Narrow" w:cs="Arial"/>
                <w:lang w:val="en-GB"/>
              </w:rPr>
            </w:pPr>
            <w:r w:rsidRPr="00BB4EED">
              <w:rPr>
                <w:rFonts w:ascii="Arial Narrow" w:hAnsi="Arial Narrow" w:cs="Arial"/>
                <w:lang w:val="en-GB"/>
              </w:rPr>
              <w:t>they are not in a state of judicial liquidation or bankruptcy;</w:t>
            </w:r>
          </w:p>
          <w:p w14:paraId="4FED7992" w14:textId="77777777" w:rsidR="00B87426" w:rsidRPr="00BB4EED" w:rsidRDefault="00B87426" w:rsidP="006274FB">
            <w:pPr>
              <w:widowControl w:val="0"/>
              <w:numPr>
                <w:ilvl w:val="1"/>
                <w:numId w:val="67"/>
              </w:numPr>
              <w:tabs>
                <w:tab w:val="left" w:pos="2416"/>
                <w:tab w:val="left" w:pos="2417"/>
              </w:tabs>
              <w:suppressAutoHyphens w:val="0"/>
              <w:autoSpaceDE w:val="0"/>
              <w:spacing w:line="244" w:lineRule="auto"/>
              <w:ind w:left="993" w:right="142" w:hanging="284"/>
              <w:jc w:val="both"/>
              <w:textAlignment w:val="auto"/>
              <w:rPr>
                <w:rFonts w:ascii="Arial Narrow" w:eastAsia="Calibri" w:hAnsi="Arial Narrow" w:cs="Arial"/>
                <w:lang w:val="en-GB" w:eastAsia="en-US"/>
              </w:rPr>
            </w:pPr>
            <w:r w:rsidRPr="00BB4EED">
              <w:rPr>
                <w:rFonts w:ascii="Arial Narrow" w:eastAsia="Calibri" w:hAnsi="Arial Narrow" w:cs="Arial"/>
                <w:lang w:val="en-GB" w:eastAsia="en-US"/>
              </w:rPr>
              <w:t>they are not subject to any exclusion order or disqualifications provided for by the laws and regulations in force, both nationally and internationally;</w:t>
            </w:r>
          </w:p>
          <w:p w14:paraId="645DC05C" w14:textId="77777777" w:rsidR="00B87426" w:rsidRPr="00BB4EED" w:rsidRDefault="00B87426" w:rsidP="006274FB">
            <w:pPr>
              <w:widowControl w:val="0"/>
              <w:numPr>
                <w:ilvl w:val="0"/>
                <w:numId w:val="67"/>
              </w:numPr>
              <w:autoSpaceDE w:val="0"/>
              <w:spacing w:after="160" w:line="244" w:lineRule="auto"/>
              <w:ind w:left="993" w:right="142" w:hanging="284"/>
              <w:jc w:val="both"/>
              <w:rPr>
                <w:rFonts w:ascii="Arial Narrow" w:eastAsia="Calibri" w:hAnsi="Arial Narrow" w:cs="Arial"/>
                <w:bCs/>
                <w:lang w:val="en-GB" w:eastAsia="en-US"/>
              </w:rPr>
            </w:pPr>
            <w:proofErr w:type="gramStart"/>
            <w:r w:rsidRPr="00BB4EED">
              <w:rPr>
                <w:rFonts w:ascii="Arial Narrow" w:eastAsia="Calibri" w:hAnsi="Arial Narrow" w:cs="Arial"/>
                <w:color w:val="050508"/>
                <w:lang w:val="en-GB" w:eastAsia="en-US"/>
              </w:rPr>
              <w:t>they</w:t>
            </w:r>
            <w:proofErr w:type="gramEnd"/>
            <w:r w:rsidRPr="00BB4EED">
              <w:rPr>
                <w:rFonts w:ascii="Arial Narrow" w:eastAsia="Calibri" w:hAnsi="Arial Narrow" w:cs="Arial"/>
                <w:color w:val="050508"/>
                <w:lang w:val="en-GB" w:eastAsia="en-US"/>
              </w:rPr>
              <w:t xml:space="preserve"> have made the declarations required by the laws and regulations in force. </w:t>
            </w:r>
          </w:p>
          <w:p w14:paraId="7BA97FF5" w14:textId="252E5B5A" w:rsidR="00B87426" w:rsidRPr="00BB4EED" w:rsidRDefault="00B87426" w:rsidP="006274FB">
            <w:pPr>
              <w:widowControl w:val="0"/>
              <w:numPr>
                <w:ilvl w:val="0"/>
                <w:numId w:val="64"/>
              </w:numPr>
              <w:autoSpaceDE w:val="0"/>
              <w:spacing w:after="160" w:line="244" w:lineRule="auto"/>
              <w:ind w:right="142"/>
              <w:jc w:val="both"/>
              <w:rPr>
                <w:rFonts w:ascii="Arial Narrow" w:eastAsia="Calibri" w:hAnsi="Arial Narrow" w:cs="Arial"/>
                <w:bCs/>
                <w:lang w:val="en-GB" w:eastAsia="en-US"/>
              </w:rPr>
            </w:pPr>
            <w:r w:rsidRPr="00BB4EED">
              <w:rPr>
                <w:rFonts w:ascii="Arial Narrow" w:eastAsia="Calibri" w:hAnsi="Arial Narrow" w:cs="Arial"/>
                <w:bCs/>
                <w:lang w:val="en-GB" w:eastAsia="en-US"/>
              </w:rPr>
              <w:t xml:space="preserve">If a bid bond issued by a foreign financial institution is produced, it is acceptable provided that the financial institution appoints </w:t>
            </w:r>
            <w:proofErr w:type="gramStart"/>
            <w:r w:rsidRPr="00BB4EED">
              <w:rPr>
                <w:rFonts w:ascii="Arial Narrow" w:eastAsia="Calibri" w:hAnsi="Arial Narrow" w:cs="Arial"/>
                <w:bCs/>
                <w:lang w:val="en-GB" w:eastAsia="en-US"/>
              </w:rPr>
              <w:t>a</w:t>
            </w:r>
            <w:proofErr w:type="gramEnd"/>
            <w:r w:rsidRPr="00BB4EED">
              <w:rPr>
                <w:rFonts w:ascii="Arial Narrow" w:eastAsia="Calibri" w:hAnsi="Arial Narrow" w:cs="Arial"/>
                <w:bCs/>
                <w:lang w:val="en-GB" w:eastAsia="en-US"/>
              </w:rPr>
              <w:t xml:space="preserve"> l</w:t>
            </w:r>
            <w:r w:rsidR="00002FB8" w:rsidRPr="00002FB8">
              <w:rPr>
                <w:iCs/>
                <w:noProof/>
                <w:sz w:val="28"/>
                <w:szCs w:val="26"/>
              </w:rPr>
              <w:drawing>
                <wp:anchor distT="0" distB="0" distL="114300" distR="114300" simplePos="0" relativeHeight="251756544" behindDoc="1" locked="0" layoutInCell="1" allowOverlap="1" wp14:anchorId="7E734FD7" wp14:editId="28CADFE2">
                  <wp:simplePos x="0" y="0"/>
                  <wp:positionH relativeFrom="column">
                    <wp:posOffset>-1270</wp:posOffset>
                  </wp:positionH>
                  <wp:positionV relativeFrom="paragraph">
                    <wp:posOffset>182880</wp:posOffset>
                  </wp:positionV>
                  <wp:extent cx="2628900" cy="1924050"/>
                  <wp:effectExtent l="0" t="0" r="0" b="0"/>
                  <wp:wrapNone/>
                  <wp:docPr id="6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BB4EED">
              <w:rPr>
                <w:rFonts w:ascii="Arial Narrow" w:eastAsia="Calibri" w:hAnsi="Arial Narrow" w:cs="Arial"/>
                <w:bCs/>
                <w:lang w:val="en-GB" w:eastAsia="en-US"/>
              </w:rPr>
              <w:t>ocal correspondent authorised by the Minister in charge of Finance to act as guarantor in the event of a call.</w:t>
            </w:r>
          </w:p>
          <w:p w14:paraId="309EC17B" w14:textId="678BC3C3" w:rsidR="00B87426" w:rsidRPr="00BB4EED" w:rsidRDefault="00B87426" w:rsidP="00B87426">
            <w:pPr>
              <w:ind w:right="142"/>
              <w:jc w:val="both"/>
              <w:rPr>
                <w:rFonts w:ascii="Arial Narrow" w:hAnsi="Arial Narrow" w:cs="Arial"/>
                <w:spacing w:val="2"/>
                <w:lang w:val="en-GB"/>
              </w:rPr>
            </w:pPr>
            <w:r w:rsidRPr="00BB4EED">
              <w:rPr>
                <w:rFonts w:ascii="Arial Narrow" w:hAnsi="Arial Narrow" w:cs="Arial"/>
                <w:b/>
                <w:lang w:val="en-GB"/>
              </w:rPr>
              <w:t xml:space="preserve">NB: The required administrative documents must be submitted in originals or copies certified by the issuing department or the competent administrative authority, in accordance with the provisions of the Special Rules for Invitations to Tender, failing which they will be rejected. They must be valid on the original deadline for the submission of </w:t>
            </w:r>
            <w:r>
              <w:rPr>
                <w:rFonts w:ascii="Arial Narrow" w:hAnsi="Arial Narrow" w:cs="Arial"/>
                <w:b/>
                <w:lang w:val="en-GB"/>
              </w:rPr>
              <w:t>bid</w:t>
            </w:r>
            <w:r w:rsidRPr="00BB4EED">
              <w:rPr>
                <w:rFonts w:ascii="Arial Narrow" w:hAnsi="Arial Narrow" w:cs="Arial"/>
                <w:b/>
                <w:lang w:val="en-GB"/>
              </w:rPr>
              <w:t>s</w:t>
            </w:r>
            <w:r w:rsidRPr="00BB4EED">
              <w:rPr>
                <w:rFonts w:ascii="Arial Narrow" w:hAnsi="Arial Narrow" w:cs="Arial"/>
                <w:spacing w:val="2"/>
                <w:lang w:val="en-GB"/>
              </w:rPr>
              <w:t>.</w:t>
            </w:r>
          </w:p>
          <w:p w14:paraId="55715FAD" w14:textId="77777777" w:rsidR="00B87426" w:rsidRPr="00BB4EED" w:rsidRDefault="00B87426" w:rsidP="00B87426">
            <w:pPr>
              <w:ind w:right="142"/>
              <w:jc w:val="both"/>
              <w:rPr>
                <w:rFonts w:ascii="Arial Narrow" w:hAnsi="Arial Narrow" w:cs="Arial"/>
                <w:b/>
                <w:color w:val="FF0000"/>
                <w:lang w:val="en-GB"/>
              </w:rPr>
            </w:pPr>
          </w:p>
          <w:p w14:paraId="79706170" w14:textId="77777777" w:rsidR="00B87426" w:rsidRPr="00BB4EED" w:rsidRDefault="00B87426" w:rsidP="00B87426">
            <w:pPr>
              <w:widowControl w:val="0"/>
              <w:autoSpaceDE w:val="0"/>
              <w:ind w:right="142"/>
              <w:jc w:val="both"/>
              <w:rPr>
                <w:rFonts w:ascii="Arial Narrow" w:hAnsi="Arial Narrow" w:cs="Arial"/>
                <w:spacing w:val="2"/>
                <w:lang w:val="en-GB"/>
              </w:rPr>
            </w:pPr>
          </w:p>
          <w:p w14:paraId="6756ED9C" w14:textId="77777777" w:rsidR="00B87426" w:rsidRPr="00BB4EED" w:rsidRDefault="00B87426" w:rsidP="00B87426">
            <w:pPr>
              <w:widowControl w:val="0"/>
              <w:autoSpaceDE w:val="0"/>
              <w:ind w:right="142"/>
              <w:jc w:val="both"/>
              <w:rPr>
                <w:rFonts w:ascii="Arial Narrow" w:hAnsi="Arial Narrow" w:cs="Arial"/>
                <w:b/>
                <w:i/>
                <w:iCs/>
                <w:lang w:val="en-GB"/>
              </w:rPr>
            </w:pPr>
            <w:r w:rsidRPr="00BB4EED">
              <w:rPr>
                <w:rFonts w:ascii="Arial Narrow" w:hAnsi="Arial Narrow" w:cs="Arial"/>
                <w:b/>
                <w:i/>
                <w:iCs/>
                <w:lang w:val="en-GB"/>
              </w:rPr>
              <w:t>B-Volume II: Technical offer</w:t>
            </w:r>
          </w:p>
          <w:p w14:paraId="0CE6777B" w14:textId="77777777" w:rsidR="00B87426" w:rsidRPr="00BB4EED" w:rsidRDefault="00B87426" w:rsidP="00B87426">
            <w:pPr>
              <w:widowControl w:val="0"/>
              <w:autoSpaceDE w:val="0"/>
              <w:ind w:right="142"/>
              <w:jc w:val="both"/>
              <w:rPr>
                <w:rFonts w:ascii="Arial Narrow" w:hAnsi="Arial Narrow" w:cs="Arial"/>
                <w:b/>
                <w:lang w:val="en-GB"/>
              </w:rPr>
            </w:pPr>
          </w:p>
          <w:p w14:paraId="00825C31" w14:textId="71CCE401" w:rsidR="00B87426" w:rsidRPr="00BB4EED" w:rsidRDefault="00B87426" w:rsidP="00B87426">
            <w:pPr>
              <w:widowControl w:val="0"/>
              <w:autoSpaceDE w:val="0"/>
              <w:spacing w:after="120"/>
              <w:ind w:right="142"/>
              <w:jc w:val="both"/>
              <w:rPr>
                <w:rFonts w:ascii="Arial Narrow" w:hAnsi="Arial Narrow" w:cs="Arial"/>
                <w:lang w:val="en-GB"/>
              </w:rPr>
            </w:pPr>
            <w:r w:rsidRPr="00BB4EED">
              <w:rPr>
                <w:rFonts w:ascii="Arial Narrow" w:hAnsi="Arial Narrow" w:cs="Arial"/>
                <w:lang w:val="en-GB"/>
              </w:rPr>
              <w:t xml:space="preserve">It </w:t>
            </w:r>
            <w:r>
              <w:rPr>
                <w:rFonts w:ascii="Arial Narrow" w:hAnsi="Arial Narrow" w:cs="Arial"/>
                <w:lang w:val="en-GB"/>
              </w:rPr>
              <w:t>shall include</w:t>
            </w:r>
            <w:r w:rsidRPr="00BB4EED">
              <w:rPr>
                <w:rFonts w:ascii="Arial Narrow" w:hAnsi="Arial Narrow" w:cs="Arial"/>
                <w:lang w:val="en-GB"/>
              </w:rPr>
              <w:t>:</w:t>
            </w:r>
          </w:p>
          <w:p w14:paraId="24176140" w14:textId="5C53F10C" w:rsidR="00B87426" w:rsidRPr="00BB4EED" w:rsidRDefault="00B87426" w:rsidP="00B87426">
            <w:pPr>
              <w:widowControl w:val="0"/>
              <w:autoSpaceDE w:val="0"/>
              <w:ind w:right="142"/>
              <w:jc w:val="both"/>
              <w:rPr>
                <w:rFonts w:ascii="Arial Narrow" w:hAnsi="Arial Narrow" w:cs="Arial"/>
                <w:b/>
                <w:lang w:val="en-GB"/>
              </w:rPr>
            </w:pPr>
            <w:r w:rsidRPr="00BB4EED">
              <w:rPr>
                <w:rFonts w:ascii="Arial Narrow" w:hAnsi="Arial Narrow" w:cs="Arial"/>
                <w:b/>
                <w:i/>
                <w:iCs/>
                <w:lang w:val="en-GB"/>
              </w:rPr>
              <w:t>b1</w:t>
            </w:r>
            <w:r>
              <w:rPr>
                <w:rFonts w:ascii="Arial Narrow" w:hAnsi="Arial Narrow" w:cs="Arial"/>
                <w:b/>
                <w:i/>
                <w:iCs/>
                <w:lang w:val="en-GB"/>
              </w:rPr>
              <w:t>.</w:t>
            </w:r>
            <w:r w:rsidRPr="00BB4EED">
              <w:rPr>
                <w:rFonts w:ascii="Arial Narrow" w:hAnsi="Arial Narrow" w:cs="Arial"/>
                <w:b/>
                <w:i/>
                <w:iCs/>
                <w:lang w:val="en-GB"/>
              </w:rPr>
              <w:t xml:space="preserve">  Information on qualification</w:t>
            </w:r>
          </w:p>
          <w:p w14:paraId="2FFA967D" w14:textId="4BBBBAE4" w:rsidR="00B87426" w:rsidRPr="00BB4EED" w:rsidRDefault="00B87426" w:rsidP="00B87426">
            <w:pPr>
              <w:widowControl w:val="0"/>
              <w:autoSpaceDE w:val="0"/>
              <w:ind w:right="142"/>
              <w:jc w:val="both"/>
              <w:rPr>
                <w:rFonts w:ascii="Arial Narrow" w:hAnsi="Arial Narrow" w:cs="Arial"/>
                <w:lang w:val="en-GB"/>
              </w:rPr>
            </w:pPr>
            <w:r w:rsidRPr="00BB4EED">
              <w:rPr>
                <w:rFonts w:ascii="Arial Narrow" w:hAnsi="Arial Narrow" w:cs="Arial"/>
                <w:lang w:val="en-GB"/>
              </w:rPr>
              <w:t xml:space="preserve">The list of documents to be provided by </w:t>
            </w:r>
            <w:r>
              <w:rPr>
                <w:rFonts w:ascii="Arial Narrow" w:hAnsi="Arial Narrow"/>
                <w:lang w:val="en-GB"/>
              </w:rPr>
              <w:t>bidder</w:t>
            </w:r>
            <w:r w:rsidRPr="00BB4EED">
              <w:rPr>
                <w:rFonts w:ascii="Arial Narrow" w:hAnsi="Arial Narrow" w:cs="Arial"/>
                <w:lang w:val="en-GB"/>
              </w:rPr>
              <w:t>s to justify their qualification, especially as regards references, equipment and personnel, includes:</w:t>
            </w:r>
          </w:p>
          <w:p w14:paraId="3F5B685C" w14:textId="744628E0" w:rsidR="00B87426" w:rsidRPr="00BB4EED" w:rsidRDefault="00B87426" w:rsidP="00B87426">
            <w:pPr>
              <w:widowControl w:val="0"/>
              <w:autoSpaceDE w:val="0"/>
              <w:spacing w:after="60"/>
              <w:ind w:right="142"/>
              <w:jc w:val="both"/>
              <w:rPr>
                <w:rFonts w:ascii="Arial Narrow" w:hAnsi="Arial Narrow" w:cs="Arial"/>
                <w:b/>
                <w:lang w:val="en-GB"/>
              </w:rPr>
            </w:pPr>
            <w:r w:rsidRPr="00BB4EED">
              <w:rPr>
                <w:rFonts w:ascii="Arial Narrow" w:hAnsi="Arial Narrow" w:cs="Arial"/>
                <w:b/>
                <w:i/>
                <w:iCs/>
                <w:lang w:val="en-GB"/>
              </w:rPr>
              <w:t>b.1.</w:t>
            </w:r>
            <w:r>
              <w:rPr>
                <w:rFonts w:ascii="Arial Narrow" w:hAnsi="Arial Narrow" w:cs="Arial"/>
                <w:b/>
                <w:i/>
                <w:iCs/>
                <w:lang w:val="en-GB"/>
              </w:rPr>
              <w:t>1</w:t>
            </w:r>
            <w:r w:rsidRPr="00BB4EED">
              <w:rPr>
                <w:rFonts w:ascii="Arial Narrow" w:hAnsi="Arial Narrow" w:cs="Arial"/>
                <w:b/>
                <w:i/>
                <w:iCs/>
                <w:lang w:val="en-GB"/>
              </w:rPr>
              <w:t xml:space="preserve"> </w:t>
            </w:r>
            <w:r>
              <w:rPr>
                <w:rFonts w:ascii="Arial Narrow" w:hAnsi="Arial Narrow" w:cs="Arial"/>
                <w:b/>
                <w:i/>
                <w:iCs/>
                <w:lang w:val="en-GB"/>
              </w:rPr>
              <w:t>Bidder</w:t>
            </w:r>
            <w:r w:rsidRPr="00BB4EED">
              <w:rPr>
                <w:rFonts w:ascii="Arial Narrow" w:hAnsi="Arial Narrow" w:cs="Arial"/>
                <w:b/>
                <w:i/>
                <w:iCs/>
                <w:lang w:val="en-GB"/>
              </w:rPr>
              <w:t>'s references</w:t>
            </w:r>
          </w:p>
          <w:p w14:paraId="30BF566F" w14:textId="1BE75A01" w:rsidR="00B87426" w:rsidRPr="00BB4EED" w:rsidRDefault="00B87426" w:rsidP="006274FB">
            <w:pPr>
              <w:numPr>
                <w:ilvl w:val="0"/>
                <w:numId w:val="55"/>
              </w:numPr>
              <w:ind w:right="142" w:hanging="294"/>
              <w:jc w:val="both"/>
              <w:rPr>
                <w:rFonts w:ascii="Arial Narrow" w:eastAsia="Calibri" w:hAnsi="Arial Narrow" w:cs="Arial"/>
                <w:i/>
                <w:lang w:val="en-GB" w:eastAsia="en-US"/>
              </w:rPr>
            </w:pPr>
            <w:bookmarkStart w:id="62" w:name="_Hlk520475362"/>
            <w:r w:rsidRPr="00BB4EED">
              <w:rPr>
                <w:rFonts w:ascii="Arial Narrow" w:eastAsia="Calibri" w:hAnsi="Arial Narrow" w:cs="Arial"/>
                <w:i/>
                <w:lang w:val="en-GB" w:eastAsia="en-US"/>
              </w:rPr>
              <w:t>The list of contracts carried out (Project Owner, Subject, Amount, Date o</w:t>
            </w:r>
            <w:r>
              <w:rPr>
                <w:rFonts w:ascii="Arial Narrow" w:eastAsia="Calibri" w:hAnsi="Arial Narrow" w:cs="Arial"/>
                <w:i/>
                <w:lang w:val="en-GB" w:eastAsia="en-US"/>
              </w:rPr>
              <w:t>f acceptance) b</w:t>
            </w:r>
            <w:r w:rsidRPr="00BB4EED">
              <w:rPr>
                <w:rFonts w:ascii="Arial Narrow" w:eastAsia="Calibri" w:hAnsi="Arial Narrow" w:cs="Arial"/>
                <w:i/>
                <w:lang w:val="en-GB" w:eastAsia="en-US"/>
              </w:rPr>
              <w:t xml:space="preserve">y the </w:t>
            </w:r>
            <w:r>
              <w:rPr>
                <w:rFonts w:ascii="Arial Narrow" w:hAnsi="Arial Narrow"/>
                <w:lang w:val="en-GB"/>
              </w:rPr>
              <w:t>bidder</w:t>
            </w:r>
            <w:r w:rsidRPr="00BB4EED">
              <w:rPr>
                <w:rFonts w:ascii="Arial Narrow" w:eastAsia="Calibri" w:hAnsi="Arial Narrow" w:cs="Arial"/>
                <w:i/>
                <w:lang w:val="en-GB" w:eastAsia="en-US"/>
              </w:rPr>
              <w:t xml:space="preserve"> as main contractor (or subcontractor) during the last [specify] years.</w:t>
            </w:r>
          </w:p>
          <w:bookmarkEnd w:id="62"/>
          <w:p w14:paraId="37639EF7" w14:textId="77777777" w:rsidR="00B87426" w:rsidRPr="00BB4EED" w:rsidRDefault="00B87426" w:rsidP="00B87426">
            <w:pPr>
              <w:spacing w:after="160" w:line="244" w:lineRule="auto"/>
              <w:ind w:right="142"/>
              <w:jc w:val="both"/>
              <w:rPr>
                <w:rFonts w:ascii="Arial Narrow" w:eastAsia="Calibri" w:hAnsi="Arial Narrow" w:cs="Arial"/>
                <w:i/>
                <w:lang w:val="en-GB" w:eastAsia="en-US"/>
              </w:rPr>
            </w:pPr>
            <w:r w:rsidRPr="00BB4EED">
              <w:rPr>
                <w:rFonts w:ascii="Arial Narrow" w:eastAsia="Calibri" w:hAnsi="Arial Narrow" w:cs="Arial"/>
                <w:i/>
                <w:lang w:val="en-GB" w:eastAsia="en-US"/>
              </w:rPr>
              <w:t xml:space="preserve">These references must be accompanied by supporting documents, in this case: </w:t>
            </w:r>
          </w:p>
          <w:p w14:paraId="03D63DE1" w14:textId="77777777" w:rsidR="00B87426" w:rsidRPr="00BB4EED" w:rsidRDefault="00B87426" w:rsidP="006274FB">
            <w:pPr>
              <w:numPr>
                <w:ilvl w:val="0"/>
                <w:numId w:val="55"/>
              </w:numPr>
              <w:ind w:right="142"/>
              <w:jc w:val="both"/>
              <w:rPr>
                <w:rFonts w:ascii="Arial Narrow" w:eastAsia="Calibri" w:hAnsi="Arial Narrow" w:cs="Arial"/>
                <w:i/>
                <w:lang w:val="en-GB" w:eastAsia="en-US"/>
              </w:rPr>
            </w:pPr>
            <w:r w:rsidRPr="00BB4EED">
              <w:rPr>
                <w:rFonts w:ascii="Arial Narrow" w:eastAsia="Calibri" w:hAnsi="Arial Narrow" w:cs="Arial"/>
                <w:i/>
                <w:lang w:val="en-GB" w:eastAsia="en-US"/>
              </w:rPr>
              <w:t>Copies of the first, second and last pages of the contract;</w:t>
            </w:r>
          </w:p>
          <w:p w14:paraId="4D10938A" w14:textId="77777777" w:rsidR="00B87426" w:rsidRPr="00BB4EED" w:rsidRDefault="00B87426" w:rsidP="006274FB">
            <w:pPr>
              <w:numPr>
                <w:ilvl w:val="0"/>
                <w:numId w:val="55"/>
              </w:numPr>
              <w:ind w:right="142"/>
              <w:jc w:val="both"/>
              <w:rPr>
                <w:rFonts w:ascii="Arial Narrow" w:eastAsia="Calibri" w:hAnsi="Arial Narrow" w:cs="Arial"/>
                <w:i/>
                <w:lang w:val="en-GB" w:eastAsia="en-US"/>
              </w:rPr>
            </w:pPr>
            <w:r w:rsidRPr="00BB4EED">
              <w:rPr>
                <w:rFonts w:ascii="Arial Narrow" w:eastAsia="Calibri" w:hAnsi="Arial Narrow" w:cs="Arial"/>
                <w:i/>
                <w:lang w:val="en-GB" w:eastAsia="en-US"/>
              </w:rPr>
              <w:t>Final or provisional acceptance minutes or performance certificate;</w:t>
            </w:r>
          </w:p>
          <w:p w14:paraId="0FF8F4D2" w14:textId="77777777" w:rsidR="00B87426" w:rsidRPr="00BB4EED" w:rsidRDefault="00B87426" w:rsidP="006274FB">
            <w:pPr>
              <w:numPr>
                <w:ilvl w:val="0"/>
                <w:numId w:val="55"/>
              </w:numPr>
              <w:ind w:right="142"/>
              <w:jc w:val="both"/>
              <w:rPr>
                <w:rFonts w:ascii="Arial Narrow" w:eastAsia="Calibri" w:hAnsi="Arial Narrow" w:cs="Arial"/>
                <w:i/>
                <w:lang w:val="en-GB" w:eastAsia="en-US"/>
              </w:rPr>
            </w:pPr>
            <w:r w:rsidRPr="00BB4EED">
              <w:rPr>
                <w:rFonts w:ascii="Arial Narrow" w:eastAsia="Calibri" w:hAnsi="Arial Narrow" w:cs="Arial"/>
                <w:i/>
                <w:lang w:val="en-GB" w:eastAsia="en-US"/>
              </w:rPr>
              <w:t>Other supporting documents, if any, to be specified.</w:t>
            </w:r>
          </w:p>
          <w:p w14:paraId="5CD4CE0A" w14:textId="77777777" w:rsidR="00B87426" w:rsidRPr="00BB4EED" w:rsidRDefault="00B87426" w:rsidP="00B87426">
            <w:pPr>
              <w:shd w:val="clear" w:color="auto" w:fill="FFFFFF"/>
              <w:overflowPunct w:val="0"/>
              <w:autoSpaceDE w:val="0"/>
              <w:adjustRightInd w:val="0"/>
              <w:spacing w:after="27"/>
              <w:ind w:right="142"/>
              <w:contextualSpacing/>
              <w:jc w:val="both"/>
              <w:rPr>
                <w:rFonts w:ascii="Arial Narrow" w:hAnsi="Arial Narrow" w:cs="Arial"/>
                <w:b/>
                <w:lang w:val="en-GB"/>
              </w:rPr>
            </w:pPr>
          </w:p>
          <w:p w14:paraId="6AF146D9" w14:textId="6EF8EEBA" w:rsidR="00B87426" w:rsidRPr="00BB4EED" w:rsidRDefault="00B87426" w:rsidP="00B87426">
            <w:pPr>
              <w:shd w:val="clear" w:color="auto" w:fill="FFFFFF"/>
              <w:overflowPunct w:val="0"/>
              <w:autoSpaceDE w:val="0"/>
              <w:adjustRightInd w:val="0"/>
              <w:spacing w:after="27"/>
              <w:ind w:left="426" w:right="142"/>
              <w:contextualSpacing/>
              <w:jc w:val="both"/>
              <w:rPr>
                <w:rFonts w:ascii="Arial Narrow" w:hAnsi="Arial Narrow" w:cs="Arial"/>
                <w:b/>
                <w:lang w:val="en-GB"/>
              </w:rPr>
            </w:pPr>
            <w:r w:rsidRPr="00BB4EED">
              <w:rPr>
                <w:rFonts w:ascii="Arial Narrow" w:hAnsi="Arial Narrow" w:cs="Arial"/>
                <w:lang w:val="en-GB"/>
              </w:rPr>
              <w:t xml:space="preserve">In the context of the award of </w:t>
            </w:r>
            <w:r>
              <w:rPr>
                <w:rFonts w:ascii="Arial Narrow" w:hAnsi="Arial Narrow" w:cs="Arial"/>
                <w:lang w:val="en-GB"/>
              </w:rPr>
              <w:t>framework agreement</w:t>
            </w:r>
            <w:r w:rsidRPr="00BB4EED">
              <w:rPr>
                <w:rFonts w:ascii="Arial Narrow" w:hAnsi="Arial Narrow" w:cs="Arial"/>
                <w:lang w:val="en-GB"/>
              </w:rPr>
              <w:t xml:space="preserve"> falling under the jobbing orders threshold, and when expressly provided for in the consultation file, the references of the promoter or a technical manager of a newly established national Small and Medium-sized Enterprise shall be substituted for those of the legal entity when the latter does not yet have the required number of years of experience or references.</w:t>
            </w:r>
          </w:p>
          <w:p w14:paraId="385BD9FE" w14:textId="6FBD748D" w:rsidR="00B87426" w:rsidRPr="00BB4EED" w:rsidRDefault="00B87426" w:rsidP="00B87426">
            <w:pPr>
              <w:widowControl w:val="0"/>
              <w:autoSpaceDE w:val="0"/>
              <w:ind w:right="142"/>
              <w:jc w:val="both"/>
              <w:rPr>
                <w:rFonts w:ascii="Arial Narrow" w:hAnsi="Arial Narrow" w:cs="Arial"/>
                <w:i/>
                <w:iCs/>
                <w:lang w:val="en-GB"/>
              </w:rPr>
            </w:pPr>
          </w:p>
          <w:p w14:paraId="36C6AF27" w14:textId="48EBF07B" w:rsidR="00B87426" w:rsidRPr="00BB4EED" w:rsidRDefault="00B87426" w:rsidP="00B87426">
            <w:pPr>
              <w:widowControl w:val="0"/>
              <w:autoSpaceDE w:val="0"/>
              <w:ind w:right="142"/>
              <w:jc w:val="both"/>
              <w:rPr>
                <w:rFonts w:ascii="Arial Narrow" w:hAnsi="Arial Narrow" w:cs="Arial"/>
                <w:b/>
                <w:lang w:val="en-GB"/>
              </w:rPr>
            </w:pPr>
            <w:r w:rsidRPr="00BB4EED">
              <w:rPr>
                <w:rFonts w:ascii="Arial Narrow" w:hAnsi="Arial Narrow" w:cs="Arial"/>
                <w:b/>
                <w:iCs/>
                <w:lang w:val="en-GB"/>
              </w:rPr>
              <w:t>b.1.</w:t>
            </w:r>
            <w:r>
              <w:rPr>
                <w:rFonts w:ascii="Arial Narrow" w:hAnsi="Arial Narrow" w:cs="Arial"/>
                <w:b/>
                <w:iCs/>
                <w:lang w:val="en-GB"/>
              </w:rPr>
              <w:t>2.</w:t>
            </w:r>
            <w:r w:rsidRPr="00BB4EED">
              <w:rPr>
                <w:rFonts w:ascii="Arial Narrow" w:hAnsi="Arial Narrow" w:cs="Arial"/>
                <w:b/>
                <w:iCs/>
                <w:lang w:val="en-GB"/>
              </w:rPr>
              <w:t xml:space="preserve"> Personnel</w:t>
            </w:r>
          </w:p>
          <w:p w14:paraId="7F3A48C0" w14:textId="77777777" w:rsidR="00B87426" w:rsidRPr="00BB4EED" w:rsidRDefault="00B87426" w:rsidP="006274FB">
            <w:pPr>
              <w:widowControl w:val="0"/>
              <w:numPr>
                <w:ilvl w:val="0"/>
                <w:numId w:val="68"/>
              </w:numPr>
              <w:autoSpaceDE w:val="0"/>
              <w:ind w:right="142" w:hanging="294"/>
              <w:jc w:val="both"/>
              <w:rPr>
                <w:rFonts w:ascii="Arial Narrow" w:eastAsia="Calibri" w:hAnsi="Arial Narrow" w:cs="Arial"/>
                <w:iCs/>
                <w:lang w:val="en-GB" w:eastAsia="en-US"/>
              </w:rPr>
            </w:pPr>
            <w:r w:rsidRPr="00BB4EED">
              <w:rPr>
                <w:rFonts w:ascii="Arial Narrow" w:eastAsia="Calibri" w:hAnsi="Arial Narrow" w:cs="Arial"/>
                <w:iCs/>
                <w:lang w:val="en-GB" w:eastAsia="en-US"/>
              </w:rPr>
              <w:t>A list of key personnel qualified to carry out the work according to the model attached to the TF.</w:t>
            </w:r>
          </w:p>
          <w:p w14:paraId="7A05E8EE" w14:textId="77777777" w:rsidR="00B87426" w:rsidRPr="00BB4EED" w:rsidRDefault="00B87426" w:rsidP="00B87426">
            <w:pPr>
              <w:tabs>
                <w:tab w:val="left" w:pos="993"/>
              </w:tabs>
              <w:overflowPunct w:val="0"/>
              <w:autoSpaceDE w:val="0"/>
              <w:spacing w:before="60"/>
              <w:ind w:right="142"/>
              <w:jc w:val="both"/>
              <w:rPr>
                <w:rFonts w:ascii="Arial Narrow" w:hAnsi="Arial Narrow" w:cs="Arial"/>
                <w:lang w:val="en-GB"/>
              </w:rPr>
            </w:pPr>
            <w:r w:rsidRPr="00BB4EED">
              <w:rPr>
                <w:rFonts w:ascii="Arial Narrow" w:hAnsi="Arial Narrow" w:cs="Arial"/>
                <w:b/>
                <w:i/>
                <w:lang w:val="en-GB"/>
              </w:rPr>
              <w:t>NB: Attach a copy of the diploma and proof of experience for the proposed staff, namely:</w:t>
            </w:r>
            <w:r w:rsidRPr="00BB4EED">
              <w:rPr>
                <w:rFonts w:ascii="Arial Narrow" w:hAnsi="Arial Narrow" w:cs="Arial"/>
                <w:lang w:val="en-GB"/>
              </w:rPr>
              <w:t xml:space="preserve"> </w:t>
            </w:r>
          </w:p>
          <w:p w14:paraId="4FC5E3FA" w14:textId="77777777" w:rsidR="00B87426" w:rsidRPr="00BB4EED" w:rsidRDefault="00B87426" w:rsidP="006274FB">
            <w:pPr>
              <w:numPr>
                <w:ilvl w:val="0"/>
                <w:numId w:val="43"/>
              </w:numPr>
              <w:tabs>
                <w:tab w:val="left" w:pos="993"/>
              </w:tabs>
              <w:overflowPunct w:val="0"/>
              <w:autoSpaceDE w:val="0"/>
              <w:spacing w:before="60"/>
              <w:ind w:right="142" w:hanging="294"/>
              <w:jc w:val="both"/>
              <w:rPr>
                <w:rFonts w:ascii="Arial Narrow" w:hAnsi="Arial Narrow" w:cs="Arial"/>
                <w:lang w:val="en-GB"/>
              </w:rPr>
            </w:pPr>
            <w:r w:rsidRPr="00BB4EED">
              <w:rPr>
                <w:rFonts w:ascii="Arial Narrow" w:hAnsi="Arial Narrow" w:cs="Arial"/>
                <w:lang w:val="en-GB"/>
              </w:rPr>
              <w:lastRenderedPageBreak/>
              <w:t>certified copy of diploma less than three (3) months old;</w:t>
            </w:r>
          </w:p>
          <w:p w14:paraId="75C7CED9" w14:textId="77777777" w:rsidR="00B87426" w:rsidRPr="00BB4EED" w:rsidRDefault="00B87426" w:rsidP="006274FB">
            <w:pPr>
              <w:numPr>
                <w:ilvl w:val="0"/>
                <w:numId w:val="43"/>
              </w:numPr>
              <w:tabs>
                <w:tab w:val="left" w:pos="993"/>
              </w:tabs>
              <w:overflowPunct w:val="0"/>
              <w:autoSpaceDE w:val="0"/>
              <w:spacing w:before="60"/>
              <w:ind w:right="142" w:hanging="294"/>
              <w:jc w:val="both"/>
              <w:rPr>
                <w:rFonts w:ascii="Arial Narrow" w:hAnsi="Arial Narrow" w:cs="Arial"/>
                <w:lang w:val="en-GB"/>
              </w:rPr>
            </w:pPr>
            <w:r w:rsidRPr="00BB4EED">
              <w:rPr>
                <w:rFonts w:ascii="Arial Narrow" w:hAnsi="Arial Narrow" w:cs="Arial"/>
                <w:lang w:val="en-GB"/>
              </w:rPr>
              <w:t>certificate of registration with the national orders, if applicable;</w:t>
            </w:r>
          </w:p>
          <w:p w14:paraId="0D5763A8" w14:textId="653AA700" w:rsidR="00B87426" w:rsidRPr="00D30E5F" w:rsidRDefault="00B87426" w:rsidP="006274FB">
            <w:pPr>
              <w:numPr>
                <w:ilvl w:val="0"/>
                <w:numId w:val="43"/>
              </w:numPr>
              <w:tabs>
                <w:tab w:val="left" w:pos="993"/>
              </w:tabs>
              <w:overflowPunct w:val="0"/>
              <w:autoSpaceDE w:val="0"/>
              <w:spacing w:before="60"/>
              <w:ind w:right="142" w:hanging="294"/>
              <w:jc w:val="both"/>
              <w:rPr>
                <w:rFonts w:ascii="Arial Narrow" w:hAnsi="Arial Narrow" w:cs="Arial"/>
                <w:lang w:val="en-GB"/>
              </w:rPr>
            </w:pPr>
            <w:proofErr w:type="gramStart"/>
            <w:r w:rsidRPr="00BB4EED">
              <w:rPr>
                <w:rFonts w:ascii="Arial Narrow" w:hAnsi="Arial Narrow" w:cs="Arial"/>
                <w:lang w:val="en-GB"/>
              </w:rPr>
              <w:t>signed</w:t>
            </w:r>
            <w:proofErr w:type="gramEnd"/>
            <w:r w:rsidRPr="00BB4EED">
              <w:rPr>
                <w:rFonts w:ascii="Arial Narrow" w:hAnsi="Arial Narrow" w:cs="Arial"/>
                <w:lang w:val="en-GB"/>
              </w:rPr>
              <w:t xml:space="preserve"> and date</w:t>
            </w:r>
            <w:r w:rsidR="00D30E5F">
              <w:rPr>
                <w:rFonts w:ascii="Arial Narrow" w:hAnsi="Arial Narrow" w:cs="Arial"/>
                <w:lang w:val="en-GB"/>
              </w:rPr>
              <w:t xml:space="preserve">d curriculum </w:t>
            </w:r>
            <w:r w:rsidR="00D30E5F" w:rsidRPr="00D30E5F">
              <w:rPr>
                <w:rFonts w:ascii="Arial Narrow" w:hAnsi="Arial Narrow"/>
                <w:color w:val="000000"/>
                <w:lang w:val="en-GB"/>
              </w:rPr>
              <w:t>by the proposed specialised personnel and the Candidate's representative authorised to submit the proposal. Key information should include, for each, the number of years of experience of the Candidate and the extent of responsibilities exercised in various tasks over the last[To be specified]....... years;</w:t>
            </w:r>
          </w:p>
          <w:p w14:paraId="6C96CB37" w14:textId="77777777" w:rsidR="00B87426" w:rsidRPr="00BB4EED" w:rsidRDefault="00B87426" w:rsidP="006274FB">
            <w:pPr>
              <w:numPr>
                <w:ilvl w:val="0"/>
                <w:numId w:val="43"/>
              </w:numPr>
              <w:tabs>
                <w:tab w:val="left" w:pos="993"/>
              </w:tabs>
              <w:overflowPunct w:val="0"/>
              <w:autoSpaceDE w:val="0"/>
              <w:spacing w:before="60"/>
              <w:ind w:right="142" w:hanging="294"/>
              <w:jc w:val="both"/>
              <w:rPr>
                <w:rFonts w:ascii="Arial Narrow" w:hAnsi="Arial Narrow" w:cs="Arial"/>
                <w:lang w:val="en-GB"/>
              </w:rPr>
            </w:pPr>
            <w:r w:rsidRPr="00BB4EED">
              <w:rPr>
                <w:rFonts w:ascii="Arial Narrow" w:hAnsi="Arial Narrow" w:cs="Arial"/>
                <w:lang w:val="en-GB"/>
              </w:rPr>
              <w:t>signed and dated certificate of availability from the expert;</w:t>
            </w:r>
          </w:p>
          <w:p w14:paraId="6FFEFD1B" w14:textId="2884F06E" w:rsidR="00B87426" w:rsidRPr="00BB4EED" w:rsidRDefault="00B87426" w:rsidP="006274FB">
            <w:pPr>
              <w:numPr>
                <w:ilvl w:val="0"/>
                <w:numId w:val="43"/>
              </w:numPr>
              <w:tabs>
                <w:tab w:val="left" w:pos="993"/>
              </w:tabs>
              <w:overflowPunct w:val="0"/>
              <w:autoSpaceDE w:val="0"/>
              <w:spacing w:before="60"/>
              <w:ind w:right="142" w:hanging="294"/>
              <w:jc w:val="both"/>
              <w:rPr>
                <w:rFonts w:ascii="Arial Narrow" w:hAnsi="Arial Narrow" w:cs="Arial"/>
                <w:lang w:val="en-GB"/>
              </w:rPr>
            </w:pPr>
            <w:proofErr w:type="gramStart"/>
            <w:r w:rsidRPr="00BB4EED">
              <w:rPr>
                <w:rFonts w:ascii="Arial Narrow" w:hAnsi="Arial Narrow" w:cs="Arial"/>
                <w:lang w:val="en-GB"/>
              </w:rPr>
              <w:t>certificate</w:t>
            </w:r>
            <w:proofErr w:type="gramEnd"/>
            <w:r w:rsidRPr="00BB4EED">
              <w:rPr>
                <w:rFonts w:ascii="Arial Narrow" w:hAnsi="Arial Narrow" w:cs="Arial"/>
                <w:lang w:val="en-GB"/>
              </w:rPr>
              <w:t xml:space="preserve"> or contract of employment, if applicable. </w:t>
            </w:r>
          </w:p>
          <w:p w14:paraId="2440E607" w14:textId="77777777" w:rsidR="00B87426" w:rsidRPr="00BB4EED" w:rsidRDefault="00B87426" w:rsidP="00B87426">
            <w:pPr>
              <w:tabs>
                <w:tab w:val="left" w:pos="993"/>
              </w:tabs>
              <w:overflowPunct w:val="0"/>
              <w:autoSpaceDE w:val="0"/>
              <w:spacing w:before="60"/>
              <w:ind w:right="142"/>
              <w:jc w:val="both"/>
              <w:rPr>
                <w:rFonts w:ascii="Arial Narrow" w:hAnsi="Arial Narrow" w:cs="Arial"/>
                <w:b/>
                <w:i/>
                <w:u w:val="single"/>
                <w:lang w:val="en-GB"/>
              </w:rPr>
            </w:pPr>
          </w:p>
          <w:p w14:paraId="68C55FB3" w14:textId="7BEE98FB" w:rsidR="00B87426" w:rsidRPr="00BB4EED" w:rsidRDefault="00B87426" w:rsidP="00B87426">
            <w:pPr>
              <w:tabs>
                <w:tab w:val="left" w:pos="993"/>
              </w:tabs>
              <w:overflowPunct w:val="0"/>
              <w:autoSpaceDE w:val="0"/>
              <w:spacing w:before="60"/>
              <w:ind w:right="142"/>
              <w:jc w:val="both"/>
              <w:rPr>
                <w:rFonts w:ascii="Arial Narrow" w:hAnsi="Arial Narrow" w:cs="Arial"/>
                <w:lang w:val="en-GB"/>
              </w:rPr>
            </w:pPr>
            <w:r w:rsidRPr="00BB4EED">
              <w:rPr>
                <w:rFonts w:ascii="Arial Narrow" w:hAnsi="Arial Narrow" w:cs="Arial"/>
                <w:b/>
                <w:i/>
                <w:u w:val="single"/>
                <w:lang w:val="en-GB"/>
              </w:rPr>
              <w:t>NB</w:t>
            </w:r>
            <w:r w:rsidRPr="00BB4EED">
              <w:rPr>
                <w:rFonts w:ascii="Arial Narrow" w:hAnsi="Arial Narrow" w:cs="Arial"/>
                <w:b/>
                <w:i/>
                <w:lang w:val="en-GB"/>
              </w:rPr>
              <w:t xml:space="preserve">: All the above documents must be compliant, </w:t>
            </w:r>
            <w:r w:rsidRPr="00BB4EED">
              <w:rPr>
                <w:rFonts w:ascii="Arial Narrow" w:hAnsi="Arial Narrow" w:cs="Arial"/>
                <w:b/>
                <w:i/>
                <w:u w:val="single"/>
                <w:lang w:val="en-GB"/>
              </w:rPr>
              <w:t>signed and dated</w:t>
            </w:r>
            <w:r w:rsidRPr="0017127B">
              <w:rPr>
                <w:rFonts w:ascii="Arial Narrow" w:hAnsi="Arial Narrow" w:cs="Arial"/>
                <w:b/>
                <w:i/>
                <w:lang w:val="en-GB"/>
              </w:rPr>
              <w:t xml:space="preserve"> within three months of the original deadline for submission of tenders</w:t>
            </w:r>
            <w:r w:rsidR="00C535BB">
              <w:rPr>
                <w:rFonts w:ascii="Arial Narrow" w:hAnsi="Arial Narrow" w:cs="Arial"/>
                <w:b/>
                <w:i/>
                <w:lang w:val="en-GB"/>
              </w:rPr>
              <w:t xml:space="preserve"> by the issuing services or the authorised authority</w:t>
            </w:r>
            <w:proofErr w:type="gramStart"/>
            <w:r w:rsidR="00C535BB">
              <w:rPr>
                <w:rFonts w:ascii="Arial Narrow" w:hAnsi="Arial Narrow" w:cs="Arial"/>
                <w:b/>
                <w:i/>
                <w:lang w:val="en-GB"/>
              </w:rPr>
              <w:t>.</w:t>
            </w:r>
            <w:r w:rsidRPr="0017127B">
              <w:rPr>
                <w:rFonts w:ascii="Arial Narrow" w:hAnsi="Arial Narrow" w:cs="Arial"/>
                <w:b/>
                <w:i/>
                <w:lang w:val="en-GB"/>
              </w:rPr>
              <w:t>.</w:t>
            </w:r>
            <w:proofErr w:type="gramEnd"/>
          </w:p>
          <w:p w14:paraId="76F548F7" w14:textId="77777777" w:rsidR="00B87426" w:rsidRPr="00BB4EED" w:rsidRDefault="00B87426" w:rsidP="00B87426">
            <w:pPr>
              <w:widowControl w:val="0"/>
              <w:autoSpaceDE w:val="0"/>
              <w:ind w:right="142"/>
              <w:jc w:val="both"/>
              <w:rPr>
                <w:rFonts w:ascii="Arial Narrow" w:hAnsi="Arial Narrow" w:cs="Arial"/>
                <w:b/>
                <w:lang w:val="en-GB"/>
              </w:rPr>
            </w:pPr>
          </w:p>
          <w:p w14:paraId="3AFD1DFF" w14:textId="72F2BAD3" w:rsidR="00B87426" w:rsidRPr="00BB4EED" w:rsidRDefault="00B87426" w:rsidP="00B87426">
            <w:pPr>
              <w:widowControl w:val="0"/>
              <w:autoSpaceDE w:val="0"/>
              <w:ind w:right="142"/>
              <w:rPr>
                <w:rFonts w:ascii="Arial Narrow" w:hAnsi="Arial Narrow" w:cs="Arial"/>
                <w:b/>
                <w:i/>
                <w:iCs/>
                <w:lang w:val="en-GB"/>
              </w:rPr>
            </w:pPr>
            <w:r w:rsidRPr="00BB4EED">
              <w:rPr>
                <w:rFonts w:ascii="Arial Narrow" w:hAnsi="Arial Narrow" w:cs="Arial"/>
                <w:b/>
                <w:i/>
                <w:iCs/>
                <w:lang w:val="en-GB"/>
              </w:rPr>
              <w:t>b.1.</w:t>
            </w:r>
            <w:r>
              <w:rPr>
                <w:rFonts w:ascii="Arial Narrow" w:hAnsi="Arial Narrow" w:cs="Arial"/>
                <w:b/>
                <w:i/>
                <w:iCs/>
                <w:lang w:val="en-GB"/>
              </w:rPr>
              <w:t>3</w:t>
            </w:r>
            <w:r w:rsidRPr="00BB4EED">
              <w:rPr>
                <w:rFonts w:ascii="Arial Narrow" w:hAnsi="Arial Narrow" w:cs="Arial"/>
                <w:b/>
                <w:i/>
                <w:iCs/>
                <w:lang w:val="en-GB"/>
              </w:rPr>
              <w:t xml:space="preserve"> Materials to be used fo</w:t>
            </w:r>
            <w:r w:rsidR="0035427C">
              <w:rPr>
                <w:rFonts w:ascii="Arial Narrow" w:hAnsi="Arial Narrow" w:cs="Arial"/>
                <w:b/>
                <w:i/>
                <w:iCs/>
                <w:lang w:val="en-GB"/>
              </w:rPr>
              <w:t>r executing the works</w:t>
            </w:r>
          </w:p>
          <w:p w14:paraId="1B7499A1" w14:textId="77777777" w:rsidR="00B87426" w:rsidRPr="00BB4EED" w:rsidRDefault="00B87426" w:rsidP="00B87426">
            <w:pPr>
              <w:widowControl w:val="0"/>
              <w:autoSpaceDE w:val="0"/>
              <w:ind w:right="142"/>
              <w:rPr>
                <w:rFonts w:ascii="Arial Narrow" w:hAnsi="Arial Narrow" w:cs="Arial"/>
                <w:lang w:val="en-GB"/>
              </w:rPr>
            </w:pPr>
          </w:p>
          <w:p w14:paraId="63366EBB" w14:textId="7D39FC43" w:rsidR="00B87426" w:rsidRPr="00BB4EED" w:rsidRDefault="00E549D1" w:rsidP="00E549D1">
            <w:pPr>
              <w:widowControl w:val="0"/>
              <w:autoSpaceDE w:val="0"/>
              <w:spacing w:after="160" w:line="244" w:lineRule="auto"/>
              <w:ind w:right="142"/>
              <w:jc w:val="both"/>
              <w:rPr>
                <w:rFonts w:ascii="Arial Narrow" w:eastAsia="Calibri" w:hAnsi="Arial Narrow" w:cs="Arial"/>
                <w:b/>
                <w:strike/>
                <w:lang w:val="en-GB" w:eastAsia="en-US"/>
              </w:rPr>
            </w:pPr>
            <w:r>
              <w:rPr>
                <w:rFonts w:ascii="Arial Narrow" w:eastAsia="Calibri" w:hAnsi="Arial Narrow" w:cs="Arial"/>
                <w:lang w:val="en-GB" w:eastAsia="en-US"/>
              </w:rPr>
              <w:t xml:space="preserve">   A</w:t>
            </w:r>
            <w:r w:rsidR="00B87426" w:rsidRPr="00BB4EED">
              <w:rPr>
                <w:rFonts w:ascii="Arial Narrow" w:eastAsia="Calibri" w:hAnsi="Arial Narrow" w:cs="Arial"/>
                <w:lang w:val="en-GB" w:eastAsia="en-US"/>
              </w:rPr>
              <w:t xml:space="preserve"> list of materials to be mobilised which should include at least: </w:t>
            </w:r>
            <w:r w:rsidR="00B87426" w:rsidRPr="00BB4EED">
              <w:rPr>
                <w:rFonts w:ascii="Arial Narrow" w:eastAsia="Calibri" w:hAnsi="Arial Narrow" w:cs="Arial"/>
                <w:b/>
                <w:lang w:val="en-GB" w:eastAsia="en-US"/>
              </w:rPr>
              <w:t>to be specified</w:t>
            </w:r>
          </w:p>
          <w:p w14:paraId="3A42F372" w14:textId="77777777" w:rsidR="00B87426" w:rsidRDefault="00B87426" w:rsidP="00B87426">
            <w:pPr>
              <w:widowControl w:val="0"/>
              <w:autoSpaceDE w:val="0"/>
              <w:adjustRightInd w:val="0"/>
              <w:ind w:right="142"/>
              <w:jc w:val="both"/>
              <w:rPr>
                <w:rFonts w:ascii="Arial Narrow" w:hAnsi="Arial Narrow" w:cs="Arial"/>
                <w:lang w:val="en-GB"/>
              </w:rPr>
            </w:pPr>
            <w:r w:rsidRPr="0017127B">
              <w:rPr>
                <w:rFonts w:ascii="Arial Narrow" w:hAnsi="Arial Narrow" w:cs="Arial"/>
                <w:b/>
                <w:i/>
                <w:lang w:val="en-GB"/>
              </w:rPr>
              <w:t>NB</w:t>
            </w:r>
            <w:r w:rsidRPr="00BB4EED">
              <w:rPr>
                <w:rFonts w:ascii="Arial Narrow" w:hAnsi="Arial Narrow" w:cs="Arial"/>
                <w:b/>
                <w:i/>
                <w:lang w:val="en-GB"/>
              </w:rPr>
              <w:t xml:space="preserve">: </w:t>
            </w:r>
            <w:r w:rsidRPr="00BB4EED">
              <w:rPr>
                <w:rFonts w:ascii="Arial Narrow" w:hAnsi="Arial Narrow" w:cs="Arial"/>
                <w:lang w:val="en-GB"/>
              </w:rPr>
              <w:t>Attach copies, certified by the issuing authorities or any other authorised authority, of the vehicle registration documents for rolling stock and the purchase invoices for other equipment, if applicable, accompanied by a signed commitment to hire the equipment.</w:t>
            </w:r>
          </w:p>
          <w:p w14:paraId="49A8ED2B" w14:textId="77777777" w:rsidR="00D30E5F" w:rsidRDefault="00D30E5F" w:rsidP="00B87426">
            <w:pPr>
              <w:widowControl w:val="0"/>
              <w:autoSpaceDE w:val="0"/>
              <w:ind w:right="142"/>
              <w:rPr>
                <w:rFonts w:ascii="Arial Narrow" w:hAnsi="Arial Narrow" w:cs="Arial"/>
                <w:b/>
                <w:iCs/>
                <w:lang w:val="en-GB"/>
              </w:rPr>
            </w:pPr>
          </w:p>
          <w:p w14:paraId="44BC28C3" w14:textId="53AC7DAC" w:rsidR="00B87426" w:rsidRDefault="00B87426" w:rsidP="00D30E5F">
            <w:pPr>
              <w:widowControl w:val="0"/>
              <w:autoSpaceDE w:val="0"/>
              <w:ind w:right="142"/>
              <w:rPr>
                <w:rFonts w:ascii="Arial Narrow" w:hAnsi="Arial Narrow" w:cs="Arial"/>
                <w:b/>
                <w:lang w:val="en-GB"/>
              </w:rPr>
            </w:pPr>
            <w:r w:rsidRPr="00BB4EED">
              <w:rPr>
                <w:rFonts w:ascii="Arial Narrow" w:hAnsi="Arial Narrow" w:cs="Arial"/>
                <w:b/>
                <w:iCs/>
                <w:lang w:val="en-GB"/>
              </w:rPr>
              <w:t>b.2 Organisation and Methodology</w:t>
            </w:r>
            <w:r w:rsidR="00002FB8" w:rsidRPr="00002FB8">
              <w:rPr>
                <w:iCs/>
                <w:noProof/>
                <w:sz w:val="28"/>
                <w:szCs w:val="26"/>
              </w:rPr>
              <w:drawing>
                <wp:anchor distT="0" distB="0" distL="114300" distR="114300" simplePos="0" relativeHeight="251758592" behindDoc="1" locked="0" layoutInCell="1" allowOverlap="1" wp14:anchorId="1B5E16E3" wp14:editId="03A0CF6C">
                  <wp:simplePos x="0" y="0"/>
                  <wp:positionH relativeFrom="column">
                    <wp:posOffset>-1270</wp:posOffset>
                  </wp:positionH>
                  <wp:positionV relativeFrom="paragraph">
                    <wp:posOffset>5080</wp:posOffset>
                  </wp:positionV>
                  <wp:extent cx="2628900" cy="1924050"/>
                  <wp:effectExtent l="0" t="0" r="0" b="0"/>
                  <wp:wrapNone/>
                  <wp:docPr id="6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758B8D26" w14:textId="77777777" w:rsidR="00D30E5F" w:rsidRPr="00D30E5F" w:rsidRDefault="00D30E5F" w:rsidP="00D30E5F">
            <w:pPr>
              <w:widowControl w:val="0"/>
              <w:autoSpaceDE w:val="0"/>
              <w:ind w:right="142"/>
              <w:rPr>
                <w:rFonts w:ascii="Arial Narrow" w:hAnsi="Arial Narrow" w:cs="Arial"/>
                <w:b/>
                <w:lang w:val="en-GB"/>
              </w:rPr>
            </w:pPr>
          </w:p>
          <w:p w14:paraId="0174A579" w14:textId="2E479F1D" w:rsidR="00B87426" w:rsidRPr="00BB4EED" w:rsidRDefault="00B87426" w:rsidP="00B87426">
            <w:pPr>
              <w:widowControl w:val="0"/>
              <w:tabs>
                <w:tab w:val="left" w:pos="1360"/>
                <w:tab w:val="left" w:pos="2620"/>
                <w:tab w:val="left" w:pos="3240"/>
                <w:tab w:val="left" w:pos="3400"/>
              </w:tabs>
              <w:autoSpaceDE w:val="0"/>
              <w:spacing w:before="11"/>
              <w:ind w:right="142"/>
              <w:jc w:val="both"/>
              <w:rPr>
                <w:rFonts w:ascii="Arial Narrow" w:hAnsi="Arial Narrow" w:cs="Arial"/>
                <w:lang w:val="en-GB"/>
              </w:rPr>
            </w:pPr>
            <w:r w:rsidRPr="00BB4EED">
              <w:rPr>
                <w:rFonts w:ascii="Arial Narrow" w:hAnsi="Arial Narrow" w:cs="Arial"/>
                <w:lang w:val="en-GB"/>
              </w:rPr>
              <w:t xml:space="preserve">The </w:t>
            </w:r>
            <w:r>
              <w:rPr>
                <w:rFonts w:ascii="Arial Narrow" w:hAnsi="Arial Narrow"/>
                <w:lang w:val="en-GB"/>
              </w:rPr>
              <w:t>bidder</w:t>
            </w:r>
            <w:r w:rsidRPr="00BB4EED">
              <w:rPr>
                <w:rFonts w:ascii="Arial Narrow" w:hAnsi="Arial Narrow" w:cs="Arial"/>
                <w:lang w:val="en-GB"/>
              </w:rPr>
              <w:t xml:space="preserve"> shall produce a descriptive or methodological note which presents in detail the elements of his technical proposal, including:</w:t>
            </w:r>
          </w:p>
          <w:p w14:paraId="72FCC442" w14:textId="77777777" w:rsidR="00B87426" w:rsidRPr="00BB4EED" w:rsidRDefault="00B87426" w:rsidP="00B87426">
            <w:pPr>
              <w:widowControl w:val="0"/>
              <w:autoSpaceDE w:val="0"/>
              <w:spacing w:before="16" w:line="160" w:lineRule="exact"/>
              <w:ind w:right="142"/>
              <w:rPr>
                <w:rFonts w:ascii="Arial Narrow" w:hAnsi="Arial Narrow" w:cs="Arial"/>
                <w:lang w:val="en-GB"/>
              </w:rPr>
            </w:pPr>
          </w:p>
          <w:p w14:paraId="660205BF" w14:textId="77777777" w:rsidR="00B87426" w:rsidRPr="00BB4EED" w:rsidRDefault="00B87426" w:rsidP="00B87426">
            <w:pPr>
              <w:widowControl w:val="0"/>
              <w:autoSpaceDE w:val="0"/>
              <w:ind w:left="360" w:right="142"/>
              <w:jc w:val="both"/>
              <w:rPr>
                <w:rFonts w:ascii="Arial Narrow" w:hAnsi="Arial Narrow" w:cs="Arial"/>
                <w:lang w:val="en-GB"/>
              </w:rPr>
            </w:pPr>
            <w:r w:rsidRPr="00BB4EED">
              <w:rPr>
                <w:rFonts w:ascii="Arial Narrow" w:hAnsi="Arial Narrow" w:cs="Arial"/>
                <w:lang w:val="en-GB"/>
              </w:rPr>
              <w:t>a) The organisation and scheduling that he plans to put in place to carry out the work efficiently, to which is attached the site visit report or the</w:t>
            </w:r>
            <w:r w:rsidRPr="00BB4EED">
              <w:rPr>
                <w:rFonts w:ascii="Arial Narrow" w:hAnsi="Arial Narrow" w:cs="Arial"/>
                <w:color w:val="FF0000"/>
                <w:lang w:val="en-GB"/>
              </w:rPr>
              <w:t xml:space="preserve"> </w:t>
            </w:r>
            <w:r w:rsidRPr="00BB4EED">
              <w:rPr>
                <w:rFonts w:ascii="Arial Narrow" w:hAnsi="Arial Narrow" w:cs="Arial"/>
                <w:lang w:val="en-GB"/>
              </w:rPr>
              <w:t>certificate sworn signed on honour, if applicable;</w:t>
            </w:r>
          </w:p>
          <w:p w14:paraId="76A359CF" w14:textId="77777777" w:rsidR="00B87426" w:rsidRPr="00BB4EED" w:rsidRDefault="00B87426" w:rsidP="006274FB">
            <w:pPr>
              <w:widowControl w:val="0"/>
              <w:numPr>
                <w:ilvl w:val="0"/>
                <w:numId w:val="66"/>
              </w:numPr>
              <w:autoSpaceDE w:val="0"/>
              <w:ind w:right="142"/>
              <w:rPr>
                <w:rFonts w:ascii="Arial Narrow" w:hAnsi="Arial Narrow" w:cs="Arial"/>
                <w:lang w:val="en-GB"/>
              </w:rPr>
            </w:pPr>
            <w:r w:rsidRPr="00BB4EED">
              <w:rPr>
                <w:rFonts w:ascii="Arial Narrow" w:hAnsi="Arial Narrow" w:cs="Arial"/>
                <w:lang w:val="en-GB"/>
              </w:rPr>
              <w:t>the timetable, schedule and delivery date of the services;</w:t>
            </w:r>
          </w:p>
          <w:p w14:paraId="73B949D7" w14:textId="77777777" w:rsidR="00B87426" w:rsidRPr="00BB4EED" w:rsidRDefault="00B87426" w:rsidP="006274FB">
            <w:pPr>
              <w:numPr>
                <w:ilvl w:val="0"/>
                <w:numId w:val="66"/>
              </w:numPr>
              <w:suppressAutoHyphens w:val="0"/>
              <w:autoSpaceDN/>
              <w:ind w:right="142"/>
              <w:contextualSpacing/>
              <w:textAlignment w:val="auto"/>
              <w:rPr>
                <w:rFonts w:ascii="Arial Narrow" w:eastAsia="Calibri" w:hAnsi="Arial Narrow" w:cs="Arial"/>
                <w:bCs/>
                <w:lang w:val="en-GB" w:eastAsia="en-US"/>
              </w:rPr>
            </w:pPr>
            <w:r w:rsidRPr="00BB4EED">
              <w:rPr>
                <w:rFonts w:ascii="Arial Narrow" w:eastAsia="Calibri" w:hAnsi="Arial Narrow" w:cs="Arial"/>
                <w:bCs/>
                <w:lang w:val="en-GB" w:eastAsia="en-US"/>
              </w:rPr>
              <w:t>the arrangements envisaged for the use of local labour (HIMO labour-intensive approach);</w:t>
            </w:r>
          </w:p>
          <w:p w14:paraId="2652AFD3" w14:textId="77777777" w:rsidR="00B87426" w:rsidRPr="00BB4EED" w:rsidRDefault="00B87426" w:rsidP="006274FB">
            <w:pPr>
              <w:numPr>
                <w:ilvl w:val="0"/>
                <w:numId w:val="66"/>
              </w:numPr>
              <w:suppressAutoHyphens w:val="0"/>
              <w:autoSpaceDN/>
              <w:ind w:right="142"/>
              <w:contextualSpacing/>
              <w:textAlignment w:val="auto"/>
              <w:rPr>
                <w:rFonts w:ascii="Arial Narrow" w:eastAsia="Calibri" w:hAnsi="Arial Narrow" w:cs="Arial"/>
                <w:bCs/>
                <w:lang w:val="en-GB" w:eastAsia="en-US"/>
              </w:rPr>
            </w:pPr>
            <w:r w:rsidRPr="00BB4EED">
              <w:rPr>
                <w:rFonts w:ascii="Arial Narrow" w:eastAsia="Calibri" w:hAnsi="Arial Narrow" w:cs="Arial"/>
                <w:bCs/>
                <w:lang w:val="en-GB" w:eastAsia="en-US"/>
              </w:rPr>
              <w:t>provisions for compliance with environmental measures, where applicable;</w:t>
            </w:r>
          </w:p>
          <w:p w14:paraId="4D2FE8B9" w14:textId="0EF7360D" w:rsidR="00B87426" w:rsidRPr="00BB4EED" w:rsidRDefault="00B87426" w:rsidP="006274FB">
            <w:pPr>
              <w:numPr>
                <w:ilvl w:val="0"/>
                <w:numId w:val="66"/>
              </w:numPr>
              <w:suppressAutoHyphens w:val="0"/>
              <w:autoSpaceDN/>
              <w:ind w:right="142"/>
              <w:contextualSpacing/>
              <w:textAlignment w:val="auto"/>
              <w:rPr>
                <w:rFonts w:ascii="Arial Narrow" w:eastAsia="Calibri" w:hAnsi="Arial Narrow" w:cs="Arial"/>
                <w:bCs/>
                <w:lang w:val="en-GB" w:eastAsia="en-US"/>
              </w:rPr>
            </w:pPr>
            <w:r w:rsidRPr="00BB4EED">
              <w:rPr>
                <w:rFonts w:ascii="Arial Narrow" w:eastAsia="Calibri" w:hAnsi="Arial Narrow" w:cs="Arial"/>
                <w:bCs/>
                <w:lang w:val="en-GB" w:eastAsia="en-US"/>
              </w:rPr>
              <w:t>the work</w:t>
            </w:r>
            <w:r>
              <w:rPr>
                <w:rFonts w:ascii="Arial Narrow" w:eastAsia="Calibri" w:hAnsi="Arial Narrow" w:cs="Arial"/>
                <w:bCs/>
                <w:lang w:val="en-GB" w:eastAsia="en-US"/>
              </w:rPr>
              <w:t>s</w:t>
            </w:r>
            <w:r w:rsidRPr="00BB4EED">
              <w:rPr>
                <w:rFonts w:ascii="Arial Narrow" w:eastAsia="Calibri" w:hAnsi="Arial Narrow" w:cs="Arial"/>
                <w:bCs/>
                <w:lang w:val="en-GB" w:eastAsia="en-US"/>
              </w:rPr>
              <w:t xml:space="preserve"> that the </w:t>
            </w:r>
            <w:r>
              <w:rPr>
                <w:rFonts w:ascii="Arial Narrow" w:hAnsi="Arial Narrow"/>
                <w:lang w:val="en-GB"/>
              </w:rPr>
              <w:t>bidder</w:t>
            </w:r>
            <w:r w:rsidRPr="00BB4EED">
              <w:rPr>
                <w:rFonts w:ascii="Arial Narrow" w:eastAsia="Calibri" w:hAnsi="Arial Narrow" w:cs="Arial"/>
                <w:bCs/>
                <w:lang w:val="en-GB" w:eastAsia="en-US"/>
              </w:rPr>
              <w:t xml:space="preserve"> intends to subcontract;</w:t>
            </w:r>
          </w:p>
          <w:p w14:paraId="41FFEE74" w14:textId="77777777" w:rsidR="00B87426" w:rsidRPr="00BB4EED" w:rsidRDefault="00B87426" w:rsidP="006274FB">
            <w:pPr>
              <w:widowControl w:val="0"/>
              <w:numPr>
                <w:ilvl w:val="0"/>
                <w:numId w:val="66"/>
              </w:numPr>
              <w:autoSpaceDE w:val="0"/>
              <w:ind w:right="142"/>
              <w:rPr>
                <w:rFonts w:ascii="Arial Narrow" w:hAnsi="Arial Narrow" w:cs="Arial"/>
                <w:lang w:val="en-GB"/>
              </w:rPr>
            </w:pPr>
            <w:r w:rsidRPr="00BB4EED">
              <w:rPr>
                <w:rFonts w:ascii="Arial Narrow" w:hAnsi="Arial Narrow" w:cs="Arial"/>
                <w:lang w:val="en-GB"/>
              </w:rPr>
              <w:t>Other items [</w:t>
            </w:r>
            <w:r w:rsidRPr="00BB4EED">
              <w:rPr>
                <w:rFonts w:ascii="Arial Narrow" w:hAnsi="Arial Narrow" w:cs="Arial"/>
                <w:i/>
                <w:iCs/>
                <w:lang w:val="en-GB"/>
              </w:rPr>
              <w:t>to be specified</w:t>
            </w:r>
            <w:r w:rsidRPr="00BB4EED">
              <w:rPr>
                <w:rFonts w:ascii="Arial Narrow" w:hAnsi="Arial Narrow" w:cs="Arial"/>
                <w:lang w:val="en-GB"/>
              </w:rPr>
              <w:t>].</w:t>
            </w:r>
          </w:p>
          <w:p w14:paraId="126BAB8A" w14:textId="77777777" w:rsidR="00B87426" w:rsidRPr="00BB4EED" w:rsidRDefault="00B87426" w:rsidP="00B87426">
            <w:pPr>
              <w:widowControl w:val="0"/>
              <w:autoSpaceDE w:val="0"/>
              <w:spacing w:line="200" w:lineRule="exact"/>
              <w:ind w:right="142"/>
              <w:rPr>
                <w:rFonts w:ascii="Arial Narrow" w:hAnsi="Arial Narrow" w:cs="Arial"/>
                <w:lang w:val="en-GB"/>
              </w:rPr>
            </w:pPr>
          </w:p>
          <w:p w14:paraId="47A086FA" w14:textId="76C4D27B" w:rsidR="00B87426" w:rsidRPr="00BB4EED" w:rsidRDefault="00B87426" w:rsidP="00B87426">
            <w:pPr>
              <w:spacing w:line="360" w:lineRule="auto"/>
              <w:ind w:right="142"/>
              <w:jc w:val="both"/>
              <w:rPr>
                <w:rFonts w:ascii="Arial Narrow" w:hAnsi="Arial Narrow" w:cs="Arial"/>
                <w:b/>
                <w:i/>
                <w:lang w:val="en-GB"/>
              </w:rPr>
            </w:pPr>
            <w:r w:rsidRPr="00BB4EED">
              <w:rPr>
                <w:rFonts w:ascii="Arial Narrow" w:hAnsi="Arial Narrow" w:cs="Arial"/>
                <w:b/>
                <w:i/>
                <w:lang w:val="en-GB"/>
              </w:rPr>
              <w:t xml:space="preserve">b.3. The </w:t>
            </w:r>
            <w:r>
              <w:rPr>
                <w:rFonts w:ascii="Arial Narrow" w:hAnsi="Arial Narrow" w:cs="Arial"/>
                <w:b/>
                <w:i/>
                <w:lang w:val="en-GB"/>
              </w:rPr>
              <w:t>bidder</w:t>
            </w:r>
            <w:r w:rsidRPr="00BB4EED">
              <w:rPr>
                <w:rFonts w:ascii="Arial Narrow" w:hAnsi="Arial Narrow" w:cs="Arial"/>
                <w:b/>
                <w:i/>
                <w:lang w:val="en-GB"/>
              </w:rPr>
              <w:t xml:space="preserve"> must complete and sign the following forms: </w:t>
            </w:r>
          </w:p>
          <w:p w14:paraId="74670759" w14:textId="77777777" w:rsidR="00B87426" w:rsidRPr="00E87CE2" w:rsidRDefault="00B87426" w:rsidP="006274FB">
            <w:pPr>
              <w:numPr>
                <w:ilvl w:val="0"/>
                <w:numId w:val="81"/>
              </w:numPr>
              <w:spacing w:line="360" w:lineRule="auto"/>
              <w:ind w:right="142"/>
              <w:jc w:val="both"/>
              <w:rPr>
                <w:rFonts w:ascii="Arial Narrow" w:eastAsia="Calibri" w:hAnsi="Arial Narrow" w:cs="Arial"/>
                <w:i/>
                <w:lang w:val="en-GB" w:eastAsia="en-US"/>
              </w:rPr>
            </w:pPr>
            <w:r w:rsidRPr="00E87CE2">
              <w:rPr>
                <w:rFonts w:ascii="Arial Narrow" w:eastAsia="Calibri" w:hAnsi="Arial Narrow" w:cs="Arial"/>
                <w:i/>
                <w:lang w:val="en-GB" w:eastAsia="en-US"/>
              </w:rPr>
              <w:t xml:space="preserve">the Integrity Charter </w:t>
            </w:r>
          </w:p>
          <w:p w14:paraId="2F91DC11" w14:textId="77777777" w:rsidR="00B87426" w:rsidRPr="00E87CE2" w:rsidRDefault="00B87426" w:rsidP="006274FB">
            <w:pPr>
              <w:numPr>
                <w:ilvl w:val="0"/>
                <w:numId w:val="81"/>
              </w:numPr>
              <w:spacing w:after="160" w:line="360" w:lineRule="auto"/>
              <w:ind w:right="142"/>
              <w:jc w:val="both"/>
              <w:rPr>
                <w:rFonts w:ascii="Arial Narrow" w:eastAsia="Calibri" w:hAnsi="Arial Narrow" w:cs="Arial"/>
                <w:i/>
                <w:lang w:val="en-GB" w:eastAsia="en-US"/>
              </w:rPr>
            </w:pPr>
            <w:r w:rsidRPr="00E87CE2">
              <w:rPr>
                <w:rFonts w:ascii="Arial Narrow" w:eastAsia="Calibri" w:hAnsi="Arial Narrow" w:cs="Arial"/>
                <w:i/>
                <w:lang w:val="en-GB" w:eastAsia="en-US"/>
              </w:rPr>
              <w:t xml:space="preserve">Declaration of commitment to respect social and environmental clauses </w:t>
            </w:r>
          </w:p>
          <w:p w14:paraId="09B44009" w14:textId="77777777" w:rsidR="00B87426" w:rsidRPr="00BB4EED" w:rsidRDefault="00B87426" w:rsidP="00B87426">
            <w:pPr>
              <w:widowControl w:val="0"/>
              <w:autoSpaceDE w:val="0"/>
              <w:ind w:left="567" w:right="142" w:hanging="567"/>
              <w:rPr>
                <w:rFonts w:ascii="Arial Narrow" w:hAnsi="Arial Narrow" w:cs="Arial"/>
                <w:b/>
                <w:bCs/>
                <w:i/>
                <w:lang w:val="en-GB"/>
              </w:rPr>
            </w:pPr>
            <w:r w:rsidRPr="00BB4EED">
              <w:rPr>
                <w:rFonts w:ascii="Arial Narrow" w:hAnsi="Arial Narrow" w:cs="Arial"/>
                <w:b/>
                <w:i/>
                <w:lang w:val="en-GB"/>
              </w:rPr>
              <w:t>b.4.</w:t>
            </w:r>
            <w:r w:rsidRPr="00BB4EED">
              <w:rPr>
                <w:rFonts w:ascii="Arial Narrow" w:hAnsi="Arial Narrow" w:cs="Arial"/>
                <w:b/>
                <w:bCs/>
                <w:i/>
                <w:lang w:val="en-GB"/>
              </w:rPr>
              <w:t xml:space="preserve"> Proofs of acceptance of the conditions of the contract</w:t>
            </w:r>
          </w:p>
          <w:p w14:paraId="63095429" w14:textId="77777777" w:rsidR="00B87426" w:rsidRPr="00BB4EED" w:rsidRDefault="00B87426" w:rsidP="00B87426">
            <w:pPr>
              <w:widowControl w:val="0"/>
              <w:autoSpaceDE w:val="0"/>
              <w:ind w:left="567" w:right="142" w:hanging="567"/>
              <w:rPr>
                <w:rFonts w:ascii="Arial Narrow" w:hAnsi="Arial Narrow" w:cs="Arial"/>
                <w:lang w:val="en-GB"/>
              </w:rPr>
            </w:pPr>
          </w:p>
          <w:p w14:paraId="77EEA041" w14:textId="09D90862" w:rsidR="00B87426" w:rsidRPr="00BB4EED" w:rsidRDefault="00B87426" w:rsidP="00B87426">
            <w:pPr>
              <w:widowControl w:val="0"/>
              <w:autoSpaceDE w:val="0"/>
              <w:ind w:right="142"/>
              <w:jc w:val="both"/>
              <w:rPr>
                <w:rFonts w:ascii="Arial Narrow" w:hAnsi="Arial Narrow" w:cs="Arial"/>
                <w:lang w:val="en-GB"/>
              </w:rPr>
            </w:pPr>
            <w:r w:rsidRPr="00E87CE2">
              <w:rPr>
                <w:rFonts w:ascii="Arial Narrow" w:hAnsi="Arial Narrow" w:cs="Arial"/>
                <w:lang w:val="en-GB"/>
              </w:rPr>
              <w:t xml:space="preserve">The </w:t>
            </w:r>
            <w:r>
              <w:rPr>
                <w:rFonts w:ascii="Arial Narrow" w:hAnsi="Arial Narrow"/>
                <w:lang w:val="en-GB"/>
              </w:rPr>
              <w:t>bidder</w:t>
            </w:r>
            <w:r w:rsidRPr="00E87CE2">
              <w:rPr>
                <w:rFonts w:ascii="Arial Narrow" w:hAnsi="Arial Narrow" w:cs="Arial"/>
                <w:lang w:val="en-GB"/>
              </w:rPr>
              <w:t xml:space="preserve"> shall submit copies of the following documents, duly initialled on each page and signed on the last page preceded by the words </w:t>
            </w:r>
            <w:r>
              <w:rPr>
                <w:rFonts w:ascii="Arial Narrow" w:hAnsi="Arial Narrow" w:cs="Arial"/>
                <w:lang w:val="en-GB"/>
              </w:rPr>
              <w:t>“</w:t>
            </w:r>
            <w:r w:rsidRPr="00E87CE2">
              <w:rPr>
                <w:rFonts w:ascii="Arial Narrow" w:hAnsi="Arial Narrow" w:cs="Arial"/>
                <w:b/>
                <w:i/>
                <w:lang w:val="en-GB"/>
              </w:rPr>
              <w:t>read and approved</w:t>
            </w:r>
            <w:r>
              <w:rPr>
                <w:rFonts w:ascii="Arial Narrow" w:hAnsi="Arial Narrow" w:cs="Arial"/>
                <w:lang w:val="en-GB"/>
              </w:rPr>
              <w:t>”</w:t>
            </w:r>
            <w:r w:rsidRPr="00E87CE2">
              <w:rPr>
                <w:rFonts w:ascii="Arial Narrow" w:hAnsi="Arial Narrow" w:cs="Arial"/>
                <w:lang w:val="en-GB"/>
              </w:rPr>
              <w:t xml:space="preserve">: </w:t>
            </w:r>
          </w:p>
          <w:p w14:paraId="1886C504" w14:textId="77777777" w:rsidR="00B87426" w:rsidRPr="00BB4EED" w:rsidRDefault="00B87426" w:rsidP="00B87426">
            <w:pPr>
              <w:widowControl w:val="0"/>
              <w:autoSpaceDE w:val="0"/>
              <w:spacing w:before="2" w:line="180" w:lineRule="exact"/>
              <w:ind w:right="142"/>
              <w:rPr>
                <w:rFonts w:ascii="Arial Narrow" w:hAnsi="Arial Narrow" w:cs="Arial"/>
                <w:lang w:val="en-GB"/>
              </w:rPr>
            </w:pPr>
          </w:p>
          <w:p w14:paraId="0540F769" w14:textId="77777777" w:rsidR="00B87426" w:rsidRPr="00BB4EED" w:rsidRDefault="00B87426" w:rsidP="006274FB">
            <w:pPr>
              <w:widowControl w:val="0"/>
              <w:numPr>
                <w:ilvl w:val="0"/>
                <w:numId w:val="66"/>
              </w:numPr>
              <w:tabs>
                <w:tab w:val="left" w:pos="860"/>
                <w:tab w:val="left" w:pos="1820"/>
                <w:tab w:val="left" w:pos="2460"/>
                <w:tab w:val="left" w:pos="3560"/>
              </w:tabs>
              <w:autoSpaceDE w:val="0"/>
              <w:ind w:right="142"/>
              <w:rPr>
                <w:rFonts w:ascii="Arial Narrow" w:hAnsi="Arial Narrow" w:cs="Arial"/>
                <w:lang w:val="en-GB"/>
              </w:rPr>
            </w:pPr>
            <w:r w:rsidRPr="00BB4EED">
              <w:rPr>
                <w:rFonts w:ascii="Arial Narrow" w:hAnsi="Arial Narrow" w:cs="Arial"/>
                <w:lang w:val="en-GB"/>
              </w:rPr>
              <w:t>The Special Administrative Conditions (SAC);</w:t>
            </w:r>
          </w:p>
          <w:p w14:paraId="2860192A" w14:textId="6132983A" w:rsidR="00B87426" w:rsidRPr="00BB4EED" w:rsidRDefault="00B87426" w:rsidP="006274FB">
            <w:pPr>
              <w:widowControl w:val="0"/>
              <w:numPr>
                <w:ilvl w:val="0"/>
                <w:numId w:val="66"/>
              </w:numPr>
              <w:autoSpaceDE w:val="0"/>
              <w:ind w:right="142"/>
              <w:rPr>
                <w:rFonts w:ascii="Arial Narrow" w:hAnsi="Arial Narrow" w:cs="Arial"/>
                <w:lang w:val="en-GB"/>
              </w:rPr>
            </w:pPr>
            <w:r w:rsidRPr="00BB4EED">
              <w:rPr>
                <w:rFonts w:ascii="Arial Narrow" w:hAnsi="Arial Narrow" w:cs="Arial"/>
                <w:lang w:val="en-GB"/>
              </w:rPr>
              <w:t>The Special Technical Clauses (STC).</w:t>
            </w:r>
          </w:p>
          <w:p w14:paraId="09B22592" w14:textId="77777777" w:rsidR="00B87426" w:rsidRPr="00BB4EED" w:rsidRDefault="00B87426" w:rsidP="00B87426">
            <w:pPr>
              <w:widowControl w:val="0"/>
              <w:autoSpaceDE w:val="0"/>
              <w:ind w:left="360" w:right="142"/>
              <w:rPr>
                <w:rFonts w:ascii="Arial Narrow" w:hAnsi="Arial Narrow" w:cs="Arial"/>
                <w:w w:val="97"/>
                <w:lang w:val="en-GB"/>
              </w:rPr>
            </w:pPr>
          </w:p>
          <w:p w14:paraId="12580631" w14:textId="56731F14" w:rsidR="00B87426" w:rsidRPr="00BB4EED" w:rsidRDefault="00B87426" w:rsidP="00B87426">
            <w:pPr>
              <w:widowControl w:val="0"/>
              <w:autoSpaceDE w:val="0"/>
              <w:ind w:left="360" w:right="142"/>
              <w:rPr>
                <w:rFonts w:ascii="Arial Narrow" w:hAnsi="Arial Narrow" w:cs="Arial"/>
                <w:lang w:val="en-GB"/>
              </w:rPr>
            </w:pPr>
            <w:r w:rsidRPr="00BB4EED">
              <w:rPr>
                <w:rFonts w:ascii="Arial Narrow" w:hAnsi="Arial Narrow" w:cs="Arial"/>
                <w:u w:val="single"/>
                <w:lang w:val="en-GB"/>
              </w:rPr>
              <w:t>NB</w:t>
            </w:r>
            <w:r w:rsidRPr="00BB4EED">
              <w:rPr>
                <w:rFonts w:ascii="Arial Narrow" w:hAnsi="Arial Narrow" w:cs="Arial"/>
                <w:lang w:val="en-GB"/>
              </w:rPr>
              <w:t xml:space="preserve">: Failure to accept the terms of the contract shall lead to the elimination of the </w:t>
            </w:r>
            <w:r>
              <w:rPr>
                <w:rFonts w:ascii="Arial Narrow" w:hAnsi="Arial Narrow"/>
                <w:lang w:val="en-GB"/>
              </w:rPr>
              <w:t>bidder</w:t>
            </w:r>
            <w:r w:rsidRPr="00BB4EED">
              <w:rPr>
                <w:rFonts w:ascii="Arial Narrow" w:hAnsi="Arial Narrow" w:cs="Arial"/>
                <w:lang w:val="en-GB"/>
              </w:rPr>
              <w:t xml:space="preserve">.  </w:t>
            </w:r>
          </w:p>
          <w:p w14:paraId="55F24976" w14:textId="77777777" w:rsidR="00B87426" w:rsidRPr="00BB4EED" w:rsidRDefault="00B87426" w:rsidP="00B87426">
            <w:pPr>
              <w:widowControl w:val="0"/>
              <w:autoSpaceDE w:val="0"/>
              <w:spacing w:line="200" w:lineRule="exact"/>
              <w:ind w:right="142"/>
              <w:rPr>
                <w:rFonts w:ascii="Arial Narrow" w:hAnsi="Arial Narrow" w:cs="Arial"/>
                <w:lang w:val="en-GB"/>
              </w:rPr>
            </w:pPr>
          </w:p>
          <w:p w14:paraId="4AF90E88" w14:textId="77777777" w:rsidR="00B87426" w:rsidRPr="00BB4EED" w:rsidRDefault="00B87426" w:rsidP="00B87426">
            <w:pPr>
              <w:widowControl w:val="0"/>
              <w:autoSpaceDE w:val="0"/>
              <w:ind w:left="720" w:right="142"/>
              <w:rPr>
                <w:rFonts w:ascii="Arial Narrow" w:hAnsi="Arial Narrow" w:cs="Arial"/>
                <w:lang w:val="en-GB"/>
              </w:rPr>
            </w:pPr>
          </w:p>
          <w:p w14:paraId="4FAF4901" w14:textId="77777777" w:rsidR="00B87426" w:rsidRPr="00BB4EED" w:rsidRDefault="00B87426" w:rsidP="00B87426">
            <w:pPr>
              <w:widowControl w:val="0"/>
              <w:autoSpaceDE w:val="0"/>
              <w:ind w:right="142"/>
              <w:jc w:val="both"/>
              <w:rPr>
                <w:rFonts w:ascii="Arial Narrow" w:hAnsi="Arial Narrow" w:cs="Arial"/>
                <w:b/>
                <w:i/>
                <w:iCs/>
                <w:lang w:val="en-GB"/>
              </w:rPr>
            </w:pPr>
            <w:r w:rsidRPr="00BB4EED">
              <w:rPr>
                <w:rFonts w:ascii="Arial Narrow" w:hAnsi="Arial Narrow" w:cs="Arial"/>
                <w:b/>
                <w:i/>
                <w:iCs/>
                <w:lang w:val="en-GB"/>
              </w:rPr>
              <w:t xml:space="preserve">b.5. Comments on SAC and STC </w:t>
            </w:r>
          </w:p>
          <w:p w14:paraId="12907DCA" w14:textId="77777777" w:rsidR="00B87426" w:rsidRPr="00BB4EED" w:rsidRDefault="00B87426" w:rsidP="00B87426">
            <w:pPr>
              <w:widowControl w:val="0"/>
              <w:autoSpaceDE w:val="0"/>
              <w:ind w:left="720" w:right="142"/>
              <w:jc w:val="both"/>
              <w:rPr>
                <w:rFonts w:ascii="Arial Narrow" w:hAnsi="Arial Narrow" w:cs="Arial"/>
                <w:lang w:val="en-GB"/>
              </w:rPr>
            </w:pPr>
          </w:p>
          <w:p w14:paraId="4C365A5E" w14:textId="45EAA8E7" w:rsidR="00B87426" w:rsidRPr="00BB4EED" w:rsidRDefault="00B87426" w:rsidP="00B87426">
            <w:pPr>
              <w:widowControl w:val="0"/>
              <w:autoSpaceDE w:val="0"/>
              <w:ind w:right="142"/>
              <w:jc w:val="both"/>
              <w:rPr>
                <w:rFonts w:ascii="Arial Narrow" w:hAnsi="Arial Narrow" w:cs="Arial"/>
                <w:lang w:val="en-GB"/>
              </w:rPr>
            </w:pPr>
            <w:r w:rsidRPr="00BB4EED">
              <w:rPr>
                <w:rFonts w:ascii="Arial Narrow" w:hAnsi="Arial Narrow" w:cs="Arial"/>
                <w:lang w:val="en-GB"/>
              </w:rPr>
              <w:t xml:space="preserve">The </w:t>
            </w:r>
            <w:r>
              <w:rPr>
                <w:rFonts w:ascii="Arial Narrow" w:hAnsi="Arial Narrow"/>
                <w:lang w:val="en-GB"/>
              </w:rPr>
              <w:t>bidder</w:t>
            </w:r>
            <w:r w:rsidRPr="00BB4EED">
              <w:rPr>
                <w:rFonts w:ascii="Arial Narrow" w:hAnsi="Arial Narrow" w:cs="Arial"/>
                <w:lang w:val="en-GB"/>
              </w:rPr>
              <w:t xml:space="preserve"> must attach the observation note on the SACs and/or the STCs, together with any proposals. </w:t>
            </w:r>
          </w:p>
          <w:p w14:paraId="5C359386" w14:textId="77777777" w:rsidR="00B87426" w:rsidRDefault="00B87426" w:rsidP="00B87426">
            <w:pPr>
              <w:widowControl w:val="0"/>
              <w:autoSpaceDE w:val="0"/>
              <w:ind w:right="142"/>
              <w:jc w:val="both"/>
              <w:rPr>
                <w:rFonts w:ascii="Arial Narrow" w:hAnsi="Arial Narrow" w:cs="Arial"/>
                <w:lang w:val="en-GB"/>
              </w:rPr>
            </w:pPr>
          </w:p>
          <w:p w14:paraId="0C6A6863" w14:textId="77777777" w:rsidR="00B87426" w:rsidRPr="00BB4EED" w:rsidRDefault="00B87426" w:rsidP="00B87426">
            <w:pPr>
              <w:widowControl w:val="0"/>
              <w:autoSpaceDE w:val="0"/>
              <w:ind w:right="142"/>
              <w:jc w:val="both"/>
              <w:rPr>
                <w:rFonts w:ascii="Arial Narrow" w:hAnsi="Arial Narrow" w:cs="Arial"/>
                <w:lang w:val="en-GB"/>
              </w:rPr>
            </w:pPr>
          </w:p>
          <w:p w14:paraId="0E69718C" w14:textId="2289E286" w:rsidR="00B87426" w:rsidRPr="00BB4EED" w:rsidRDefault="00B87426" w:rsidP="00B87426">
            <w:pPr>
              <w:spacing w:line="360" w:lineRule="auto"/>
              <w:ind w:right="142"/>
              <w:jc w:val="both"/>
              <w:rPr>
                <w:rFonts w:ascii="Arial Narrow" w:hAnsi="Arial Narrow" w:cs="Arial"/>
                <w:b/>
                <w:i/>
                <w:lang w:val="en-GB"/>
              </w:rPr>
            </w:pPr>
            <w:r w:rsidRPr="00BB4EED">
              <w:rPr>
                <w:rFonts w:ascii="Arial Narrow" w:hAnsi="Arial Narrow" w:cs="Arial"/>
                <w:b/>
                <w:i/>
                <w:lang w:val="en-GB"/>
              </w:rPr>
              <w:t>b</w:t>
            </w:r>
            <w:r>
              <w:rPr>
                <w:rFonts w:ascii="Arial Narrow" w:hAnsi="Arial Narrow" w:cs="Arial"/>
                <w:b/>
                <w:i/>
                <w:lang w:val="en-GB"/>
              </w:rPr>
              <w:t>.6.</w:t>
            </w:r>
            <w:r w:rsidRPr="00BB4EED">
              <w:rPr>
                <w:rFonts w:ascii="Arial Narrow" w:hAnsi="Arial Narrow" w:cs="Arial"/>
                <w:b/>
                <w:i/>
                <w:lang w:val="en-GB"/>
              </w:rPr>
              <w:t xml:space="preserve"> Financial capacity</w:t>
            </w:r>
          </w:p>
          <w:p w14:paraId="7E35B09E" w14:textId="49647983" w:rsidR="00B87426" w:rsidRPr="00BB4EED" w:rsidRDefault="00B87426" w:rsidP="00B87426">
            <w:pPr>
              <w:spacing w:line="360" w:lineRule="auto"/>
              <w:ind w:right="142"/>
              <w:jc w:val="both"/>
              <w:rPr>
                <w:rFonts w:ascii="Arial Narrow" w:hAnsi="Arial Narrow" w:cs="Arial"/>
                <w:lang w:val="en-GB"/>
              </w:rPr>
            </w:pPr>
            <w:r>
              <w:rPr>
                <w:rFonts w:ascii="Arial Narrow" w:hAnsi="Arial Narrow" w:cs="Arial"/>
                <w:lang w:val="en-GB"/>
              </w:rPr>
              <w:t>Bidder</w:t>
            </w:r>
            <w:r w:rsidRPr="00BB4EED">
              <w:rPr>
                <w:rFonts w:ascii="Arial Narrow" w:hAnsi="Arial Narrow" w:cs="Arial"/>
                <w:lang w:val="en-GB"/>
              </w:rPr>
              <w:t>s must submit in particular:</w:t>
            </w:r>
          </w:p>
          <w:p w14:paraId="6CC59668" w14:textId="2AA6880F" w:rsidR="00B87426" w:rsidRPr="00BB4EED" w:rsidRDefault="00B87426" w:rsidP="006274FB">
            <w:pPr>
              <w:numPr>
                <w:ilvl w:val="0"/>
                <w:numId w:val="82"/>
              </w:numPr>
              <w:spacing w:after="160" w:line="360" w:lineRule="auto"/>
              <w:ind w:left="1134" w:right="142" w:hanging="284"/>
              <w:jc w:val="both"/>
              <w:rPr>
                <w:rFonts w:ascii="Arial Narrow" w:eastAsia="Calibri" w:hAnsi="Arial Narrow" w:cs="Arial"/>
                <w:lang w:val="en-GB" w:eastAsia="en-US"/>
              </w:rPr>
            </w:pPr>
            <w:r w:rsidRPr="00BB4EED">
              <w:rPr>
                <w:rFonts w:ascii="Arial Narrow" w:eastAsia="Calibri" w:hAnsi="Arial Narrow" w:cs="Arial"/>
                <w:lang w:val="en-GB" w:eastAsia="en-US"/>
              </w:rPr>
              <w:t xml:space="preserve">Certified financial statements or, if not required by the regulations of the </w:t>
            </w:r>
            <w:r>
              <w:rPr>
                <w:rFonts w:ascii="Arial Narrow" w:eastAsia="Calibri" w:hAnsi="Arial Narrow" w:cs="Arial"/>
                <w:lang w:val="en-GB" w:eastAsia="en-US"/>
              </w:rPr>
              <w:t>candidate</w:t>
            </w:r>
            <w:r w:rsidRPr="00BB4EED">
              <w:rPr>
                <w:rFonts w:ascii="Arial Narrow" w:eastAsia="Calibri" w:hAnsi="Arial Narrow" w:cs="Arial"/>
                <w:lang w:val="en-GB" w:eastAsia="en-US"/>
              </w:rPr>
              <w:t xml:space="preserve">'s country, other financial statements acceptable to the project owner or delegated project owner for the last </w:t>
            </w:r>
            <w:r w:rsidRPr="00471EDB">
              <w:rPr>
                <w:rFonts w:ascii="Arial Narrow" w:eastAsia="Calibri" w:hAnsi="Arial Narrow" w:cs="Arial"/>
                <w:i/>
                <w:lang w:val="en-GB" w:eastAsia="en-US"/>
              </w:rPr>
              <w:t>[insert number of years, maximum (5)]</w:t>
            </w:r>
            <w:r w:rsidRPr="00471EDB">
              <w:rPr>
                <w:rFonts w:ascii="Arial Narrow" w:eastAsia="Calibri" w:hAnsi="Arial Narrow" w:cs="Arial"/>
                <w:vertAlign w:val="superscript"/>
                <w:lang w:val="en-GB" w:eastAsia="en-US"/>
              </w:rPr>
              <w:t xml:space="preserve">(1) </w:t>
            </w:r>
            <w:r w:rsidRPr="00BB4EED">
              <w:rPr>
                <w:rFonts w:ascii="Arial Narrow" w:eastAsia="Calibri" w:hAnsi="Arial Narrow" w:cs="Arial"/>
                <w:lang w:val="en-GB" w:eastAsia="en-US"/>
              </w:rPr>
              <w:t>years demonstrating the current soundness of the applicant's financial position;</w:t>
            </w:r>
          </w:p>
          <w:p w14:paraId="7327FB1B" w14:textId="39D7AAAD" w:rsidR="00B87426" w:rsidRPr="00BB4EED" w:rsidRDefault="00B87426" w:rsidP="006274FB">
            <w:pPr>
              <w:numPr>
                <w:ilvl w:val="0"/>
                <w:numId w:val="82"/>
              </w:numPr>
              <w:spacing w:after="160" w:line="360" w:lineRule="auto"/>
              <w:ind w:left="1134" w:right="142" w:hanging="284"/>
              <w:jc w:val="both"/>
              <w:rPr>
                <w:rFonts w:ascii="Arial Narrow" w:eastAsia="Calibri" w:hAnsi="Arial Narrow" w:cs="Arial"/>
                <w:lang w:val="en-GB" w:eastAsia="en-US"/>
              </w:rPr>
            </w:pPr>
            <w:r w:rsidRPr="00BB4EED">
              <w:rPr>
                <w:rFonts w:ascii="Arial Narrow" w:eastAsia="Calibri" w:hAnsi="Arial Narrow" w:cs="Arial"/>
                <w:lang w:val="en-GB" w:eastAsia="en-US"/>
              </w:rPr>
              <w:t xml:space="preserve">A certificate of financial standing </w:t>
            </w:r>
            <w:proofErr w:type="gramStart"/>
            <w:r w:rsidRPr="00BB4EED">
              <w:rPr>
                <w:rFonts w:ascii="Arial Narrow" w:eastAsia="Calibri" w:hAnsi="Arial Narrow" w:cs="Arial"/>
                <w:lang w:val="en-GB" w:eastAsia="en-US"/>
              </w:rPr>
              <w:t>worth .........</w:t>
            </w:r>
            <w:proofErr w:type="gramEnd"/>
            <w:r w:rsidRPr="00BB4EED">
              <w:rPr>
                <w:rFonts w:ascii="Arial Narrow" w:eastAsia="Calibri" w:hAnsi="Arial Narrow" w:cs="Arial"/>
                <w:lang w:val="en-GB" w:eastAsia="en-US"/>
              </w:rPr>
              <w:t xml:space="preserve"> CFA franc</w:t>
            </w:r>
            <w:r w:rsidR="00002FB8" w:rsidRPr="00002FB8">
              <w:rPr>
                <w:iCs/>
                <w:noProof/>
                <w:sz w:val="28"/>
                <w:szCs w:val="26"/>
              </w:rPr>
              <w:drawing>
                <wp:anchor distT="0" distB="0" distL="114300" distR="114300" simplePos="0" relativeHeight="251760640" behindDoc="1" locked="0" layoutInCell="1" allowOverlap="1" wp14:anchorId="21BB6F23" wp14:editId="2EA365B6">
                  <wp:simplePos x="0" y="0"/>
                  <wp:positionH relativeFrom="column">
                    <wp:posOffset>-1270</wp:posOffset>
                  </wp:positionH>
                  <wp:positionV relativeFrom="paragraph">
                    <wp:posOffset>5080</wp:posOffset>
                  </wp:positionV>
                  <wp:extent cx="2628900" cy="1924050"/>
                  <wp:effectExtent l="0" t="0" r="0" b="0"/>
                  <wp:wrapNone/>
                  <wp:docPr id="86140588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BB4EED">
              <w:rPr>
                <w:rFonts w:ascii="Arial Narrow" w:eastAsia="Calibri" w:hAnsi="Arial Narrow" w:cs="Arial"/>
                <w:lang w:val="en-GB" w:eastAsia="en-US"/>
              </w:rPr>
              <w:t xml:space="preserve">s issued by a 1st class approved bank;  </w:t>
            </w:r>
          </w:p>
          <w:p w14:paraId="5FD9273A" w14:textId="77777777" w:rsidR="00B87426" w:rsidRPr="00BB4EED" w:rsidRDefault="00B87426" w:rsidP="006274FB">
            <w:pPr>
              <w:numPr>
                <w:ilvl w:val="0"/>
                <w:numId w:val="82"/>
              </w:numPr>
              <w:spacing w:after="160" w:line="360" w:lineRule="auto"/>
              <w:ind w:left="1134" w:right="142" w:hanging="284"/>
              <w:jc w:val="both"/>
              <w:rPr>
                <w:rFonts w:ascii="Arial Narrow" w:eastAsia="Calibri" w:hAnsi="Arial Narrow" w:cs="Arial"/>
                <w:lang w:val="en-GB" w:eastAsia="en-US"/>
              </w:rPr>
            </w:pPr>
            <w:r w:rsidRPr="00BB4EED">
              <w:rPr>
                <w:rFonts w:ascii="Arial Narrow" w:eastAsia="Calibri" w:hAnsi="Arial Narrow" w:cs="Arial"/>
                <w:lang w:val="en-GB" w:eastAsia="en-US"/>
              </w:rPr>
              <w:t xml:space="preserve">Annual turnover based on a certified balance sheet or a statistical and tax declaration, in accordance with the attached model. </w:t>
            </w:r>
          </w:p>
          <w:p w14:paraId="5597C5F7" w14:textId="543CFF2B" w:rsidR="00B87426" w:rsidRPr="00BB4EED" w:rsidRDefault="00B87426" w:rsidP="00B87426">
            <w:pPr>
              <w:spacing w:line="360" w:lineRule="auto"/>
              <w:ind w:right="142"/>
              <w:jc w:val="both"/>
              <w:rPr>
                <w:rFonts w:ascii="Arial Narrow" w:hAnsi="Arial Narrow" w:cs="Arial"/>
                <w:i/>
                <w:lang w:val="en-GB"/>
              </w:rPr>
            </w:pPr>
            <w:r w:rsidRPr="00BB4EED">
              <w:rPr>
                <w:rFonts w:ascii="Arial Narrow" w:hAnsi="Arial Narrow" w:cs="Arial"/>
                <w:i/>
                <w:lang w:val="en-GB"/>
              </w:rPr>
              <w:t xml:space="preserve"> [The period specified is generally 3 years; it may be increa</w:t>
            </w:r>
            <w:r>
              <w:rPr>
                <w:rFonts w:ascii="Arial Narrow" w:hAnsi="Arial Narrow" w:cs="Arial"/>
                <w:i/>
                <w:lang w:val="en-GB"/>
              </w:rPr>
              <w:t xml:space="preserve">sed to a maximum of 5 years. </w:t>
            </w:r>
            <w:r w:rsidRPr="00BB4EED">
              <w:rPr>
                <w:rFonts w:ascii="Arial Narrow" w:hAnsi="Arial Narrow" w:cs="Arial"/>
                <w:i/>
                <w:lang w:val="en-GB"/>
              </w:rPr>
              <w:t xml:space="preserve">The financial information provided by a candidate should be carefully examined in order to make an informed judgement. Any information of an abnormal nature, which could lead to financial difficulties during the </w:t>
            </w:r>
            <w:r>
              <w:rPr>
                <w:rFonts w:ascii="Arial Narrow" w:hAnsi="Arial Narrow" w:cs="Arial"/>
                <w:i/>
                <w:lang w:val="en-GB"/>
              </w:rPr>
              <w:t>execution</w:t>
            </w:r>
            <w:r w:rsidRPr="00BB4EED">
              <w:rPr>
                <w:rFonts w:ascii="Arial Narrow" w:hAnsi="Arial Narrow" w:cs="Arial"/>
                <w:i/>
                <w:lang w:val="en-GB"/>
              </w:rPr>
              <w:t xml:space="preserve"> of the Contract, should lead the chairperson of the committee concerned to seek the opinion of a financial expert when evaluating the tenders]. </w:t>
            </w:r>
          </w:p>
          <w:p w14:paraId="1EB9E7F0" w14:textId="3844B6EB" w:rsidR="00B87426" w:rsidRPr="00471EDB" w:rsidRDefault="00B87426" w:rsidP="00B87426">
            <w:pPr>
              <w:spacing w:line="360" w:lineRule="auto"/>
              <w:ind w:right="142"/>
              <w:jc w:val="both"/>
              <w:rPr>
                <w:rFonts w:ascii="Arial Narrow" w:hAnsi="Arial Narrow" w:cs="Arial"/>
                <w:i/>
                <w:lang w:val="en-GB"/>
              </w:rPr>
            </w:pPr>
            <w:r w:rsidRPr="00471EDB">
              <w:rPr>
                <w:rFonts w:ascii="Arial Narrow" w:hAnsi="Arial Narrow" w:cs="Arial"/>
                <w:b/>
                <w:i/>
                <w:lang w:val="en-GB"/>
              </w:rPr>
              <w:t xml:space="preserve">In the case of new </w:t>
            </w:r>
            <w:r>
              <w:rPr>
                <w:rFonts w:ascii="Arial Narrow" w:hAnsi="Arial Narrow" w:cs="Arial"/>
                <w:b/>
                <w:i/>
                <w:lang w:val="en-GB"/>
              </w:rPr>
              <w:t>enterprises</w:t>
            </w:r>
            <w:r w:rsidRPr="00471EDB">
              <w:rPr>
                <w:rFonts w:ascii="Arial Narrow" w:hAnsi="Arial Narrow" w:cs="Arial"/>
                <w:i/>
                <w:lang w:val="en-GB"/>
              </w:rPr>
              <w:t>, this situation may be assessed objectively by reference to the applicant's financial capacity (appropriate declarations from banks or authorised financial bodies, or where appropriate, proof of professional risk insurance) and the contract's financing requirements.</w:t>
            </w:r>
          </w:p>
          <w:p w14:paraId="63E40F8B" w14:textId="77777777" w:rsidR="00B87426" w:rsidRDefault="00B87426" w:rsidP="00B87426">
            <w:pPr>
              <w:spacing w:line="360" w:lineRule="auto"/>
              <w:ind w:right="142"/>
              <w:jc w:val="both"/>
              <w:rPr>
                <w:rFonts w:ascii="Arial Narrow" w:hAnsi="Arial Narrow" w:cs="Arial"/>
                <w:i/>
                <w:lang w:val="en-GB"/>
              </w:rPr>
            </w:pPr>
          </w:p>
          <w:p w14:paraId="6F8B55AA" w14:textId="77777777" w:rsidR="00B87426" w:rsidRPr="00BB4EED" w:rsidRDefault="00B87426" w:rsidP="00B87426">
            <w:pPr>
              <w:spacing w:line="360" w:lineRule="auto"/>
              <w:ind w:right="142"/>
              <w:jc w:val="both"/>
              <w:rPr>
                <w:rFonts w:ascii="Arial Narrow" w:hAnsi="Arial Narrow" w:cs="Arial"/>
                <w:i/>
                <w:lang w:val="en-GB"/>
              </w:rPr>
            </w:pPr>
            <w:r w:rsidRPr="00BB4EED">
              <w:rPr>
                <w:rFonts w:ascii="Arial Narrow" w:hAnsi="Arial Narrow" w:cs="Arial"/>
                <w:i/>
                <w:lang w:val="en-GB"/>
              </w:rPr>
              <w:t>1. The amount entered (financial capacity) must not normally be less than 30% of the annual turnover or cash flow of the proposed service contract (based on a projection in identical monthly instalments of the cost estimated by the project owner, including contingencies, for the duration of the contract).</w:t>
            </w:r>
          </w:p>
          <w:p w14:paraId="4F625E1B" w14:textId="77777777" w:rsidR="00B87426" w:rsidRPr="00BB4EED" w:rsidRDefault="00B87426" w:rsidP="00B87426">
            <w:pPr>
              <w:spacing w:line="360" w:lineRule="auto"/>
              <w:ind w:right="142"/>
              <w:jc w:val="both"/>
              <w:rPr>
                <w:rFonts w:ascii="Arial Narrow" w:hAnsi="Arial Narrow" w:cs="Arial"/>
                <w:i/>
                <w:lang w:val="en-GB"/>
              </w:rPr>
            </w:pPr>
            <w:r w:rsidRPr="00BB4EED">
              <w:rPr>
                <w:rFonts w:ascii="Arial Narrow" w:hAnsi="Arial Narrow" w:cs="Arial"/>
                <w:i/>
                <w:lang w:val="en-GB"/>
              </w:rPr>
              <w:t>2. The period is normally three years.</w:t>
            </w:r>
          </w:p>
          <w:p w14:paraId="0BC11BB0" w14:textId="77777777" w:rsidR="00B87426" w:rsidRPr="00BB4EED" w:rsidRDefault="00B87426" w:rsidP="00B87426">
            <w:pPr>
              <w:spacing w:line="360" w:lineRule="auto"/>
              <w:ind w:right="142"/>
              <w:jc w:val="both"/>
              <w:rPr>
                <w:rFonts w:ascii="Arial Narrow" w:hAnsi="Arial Narrow" w:cs="Arial"/>
                <w:i/>
                <w:lang w:val="en-GB"/>
              </w:rPr>
            </w:pPr>
            <w:r w:rsidRPr="00BB4EED">
              <w:rPr>
                <w:rFonts w:ascii="Arial Narrow" w:hAnsi="Arial Narrow" w:cs="Arial"/>
                <w:i/>
                <w:lang w:val="en-GB"/>
              </w:rPr>
              <w:t>3. In the case of a consortium, it may be indicated that each member of the consortium must meet 25 or 30% of the total amount required and that the leader of a consortium must meet 50 or 60% of the total amount required.</w:t>
            </w:r>
          </w:p>
          <w:p w14:paraId="0A4FD54E" w14:textId="26CF285F" w:rsidR="00B87426" w:rsidRPr="00BB4EED" w:rsidRDefault="00B87426" w:rsidP="00B87426">
            <w:pPr>
              <w:spacing w:line="360" w:lineRule="auto"/>
              <w:ind w:right="142"/>
              <w:jc w:val="both"/>
              <w:rPr>
                <w:rFonts w:ascii="Arial Narrow" w:hAnsi="Arial Narrow" w:cs="Arial"/>
                <w:i/>
                <w:lang w:val="en-GB"/>
              </w:rPr>
            </w:pPr>
            <w:r w:rsidRPr="00BB4EED">
              <w:rPr>
                <w:rFonts w:ascii="Arial Narrow" w:hAnsi="Arial Narrow" w:cs="Arial"/>
                <w:i/>
                <w:lang w:val="en-GB"/>
              </w:rPr>
              <w:t xml:space="preserve">5. The amount of the turnover must not be set too high as to prevent </w:t>
            </w:r>
            <w:r>
              <w:rPr>
                <w:rFonts w:ascii="Arial Narrow" w:hAnsi="Arial Narrow" w:cs="Arial"/>
                <w:lang w:val="en-GB"/>
              </w:rPr>
              <w:t>enterprises</w:t>
            </w:r>
            <w:r w:rsidRPr="00BB4EED">
              <w:rPr>
                <w:rFonts w:ascii="Arial Narrow" w:hAnsi="Arial Narrow" w:cs="Arial"/>
                <w:i/>
                <w:lang w:val="en-GB"/>
              </w:rPr>
              <w:t xml:space="preserve"> with the required technical and financial capacity from meeting the qualification criteria].</w:t>
            </w:r>
          </w:p>
          <w:p w14:paraId="33B6C4D0" w14:textId="5BFE87BF" w:rsidR="00B87426" w:rsidRPr="00BB4EED" w:rsidRDefault="00B87426" w:rsidP="00B87426">
            <w:pPr>
              <w:spacing w:line="360" w:lineRule="auto"/>
              <w:ind w:right="142"/>
              <w:jc w:val="both"/>
              <w:rPr>
                <w:rFonts w:ascii="Arial Narrow" w:hAnsi="Arial Narrow" w:cs="Arial"/>
                <w:b/>
                <w:i/>
                <w:lang w:val="en-GB"/>
              </w:rPr>
            </w:pPr>
            <w:r w:rsidRPr="00BB4EED">
              <w:rPr>
                <w:rFonts w:ascii="Arial Narrow" w:hAnsi="Arial Narrow" w:cs="Arial"/>
                <w:b/>
                <w:i/>
                <w:lang w:val="en-GB"/>
              </w:rPr>
              <w:t xml:space="preserve">b-7- Certificate that no work has been abandoned during the last three years </w:t>
            </w:r>
          </w:p>
          <w:p w14:paraId="05A9313D" w14:textId="77777777" w:rsidR="00B87426" w:rsidRPr="00BB4EED" w:rsidRDefault="00B87426" w:rsidP="00B87426">
            <w:pPr>
              <w:widowControl w:val="0"/>
              <w:autoSpaceDE w:val="0"/>
              <w:spacing w:before="15" w:line="260" w:lineRule="exact"/>
              <w:ind w:right="142"/>
              <w:rPr>
                <w:rFonts w:ascii="Arial Narrow" w:hAnsi="Arial Narrow" w:cs="Arial"/>
                <w:lang w:val="en-GB"/>
              </w:rPr>
            </w:pPr>
          </w:p>
          <w:p w14:paraId="46D2A430" w14:textId="77777777" w:rsidR="00B87426" w:rsidRPr="00BB4EED" w:rsidRDefault="00B87426" w:rsidP="00B87426">
            <w:pPr>
              <w:widowControl w:val="0"/>
              <w:autoSpaceDE w:val="0"/>
              <w:ind w:left="34" w:right="142"/>
              <w:rPr>
                <w:rFonts w:ascii="Arial Narrow" w:hAnsi="Arial Narrow" w:cs="Arial"/>
                <w:lang w:val="en-GB"/>
              </w:rPr>
            </w:pPr>
            <w:r w:rsidRPr="00BB4EED">
              <w:rPr>
                <w:rFonts w:ascii="Arial Narrow" w:hAnsi="Arial Narrow" w:cs="Arial"/>
                <w:b/>
                <w:bCs/>
                <w:lang w:val="en-GB"/>
              </w:rPr>
              <w:t>C. Volume 3: Financial offer</w:t>
            </w:r>
          </w:p>
          <w:p w14:paraId="19F193AA" w14:textId="77777777" w:rsidR="00B87426" w:rsidRPr="00BB4EED" w:rsidRDefault="00B87426" w:rsidP="00B87426">
            <w:pPr>
              <w:widowControl w:val="0"/>
              <w:autoSpaceDE w:val="0"/>
              <w:spacing w:before="14" w:line="200" w:lineRule="exact"/>
              <w:ind w:right="142"/>
              <w:rPr>
                <w:rFonts w:ascii="Arial Narrow" w:hAnsi="Arial Narrow" w:cs="Arial"/>
                <w:lang w:val="en-GB"/>
              </w:rPr>
            </w:pPr>
          </w:p>
          <w:p w14:paraId="63BAAC82" w14:textId="77777777" w:rsidR="00B87426" w:rsidRPr="00BB4EED" w:rsidRDefault="00B87426" w:rsidP="00B87426">
            <w:pPr>
              <w:widowControl w:val="0"/>
              <w:autoSpaceDE w:val="0"/>
              <w:ind w:left="34" w:right="142"/>
              <w:jc w:val="both"/>
              <w:rPr>
                <w:rFonts w:ascii="Arial Narrow" w:hAnsi="Arial Narrow" w:cs="Arial"/>
                <w:lang w:val="en-GB"/>
              </w:rPr>
            </w:pPr>
            <w:r w:rsidRPr="00BB4EED">
              <w:rPr>
                <w:rFonts w:ascii="Arial Narrow" w:hAnsi="Arial Narrow" w:cs="Arial"/>
                <w:lang w:val="en-GB"/>
              </w:rPr>
              <w:t>This envelope shall include the following documents:</w:t>
            </w:r>
          </w:p>
          <w:p w14:paraId="0B78E992" w14:textId="77777777" w:rsidR="00B87426" w:rsidRPr="00BB4EED" w:rsidRDefault="00B87426" w:rsidP="00B87426">
            <w:pPr>
              <w:widowControl w:val="0"/>
              <w:autoSpaceDE w:val="0"/>
              <w:spacing w:before="7" w:line="100" w:lineRule="exact"/>
              <w:ind w:right="142"/>
              <w:rPr>
                <w:rFonts w:ascii="Arial Narrow" w:hAnsi="Arial Narrow" w:cs="Arial"/>
                <w:lang w:val="en-GB"/>
              </w:rPr>
            </w:pPr>
          </w:p>
          <w:p w14:paraId="38A5408F" w14:textId="77777777" w:rsidR="00B87426" w:rsidRPr="00BB4EED" w:rsidRDefault="00B87426" w:rsidP="00B87426">
            <w:pPr>
              <w:widowControl w:val="0"/>
              <w:autoSpaceDE w:val="0"/>
              <w:spacing w:line="200" w:lineRule="exact"/>
              <w:ind w:right="142"/>
              <w:rPr>
                <w:rFonts w:ascii="Arial Narrow" w:hAnsi="Arial Narrow" w:cs="Arial"/>
                <w:lang w:val="en-GB"/>
              </w:rPr>
            </w:pPr>
          </w:p>
          <w:p w14:paraId="36AA8278" w14:textId="77777777" w:rsidR="00B87426" w:rsidRPr="00BB4EED" w:rsidRDefault="00B87426" w:rsidP="00B87426">
            <w:pPr>
              <w:widowControl w:val="0"/>
              <w:autoSpaceDE w:val="0"/>
              <w:ind w:right="142"/>
              <w:rPr>
                <w:rFonts w:ascii="Arial Narrow" w:hAnsi="Arial Narrow" w:cs="Arial"/>
                <w:lang w:val="en-GB"/>
              </w:rPr>
            </w:pPr>
            <w:r w:rsidRPr="00BB4EED">
              <w:rPr>
                <w:rFonts w:ascii="Arial Narrow" w:hAnsi="Arial Narrow" w:cs="Arial"/>
                <w:b/>
                <w:bCs/>
                <w:lang w:val="en-GB"/>
              </w:rPr>
              <w:t>c.1</w:t>
            </w:r>
            <w:r w:rsidRPr="00BB4EED">
              <w:rPr>
                <w:rFonts w:ascii="Arial Narrow" w:hAnsi="Arial Narrow" w:cs="Arial"/>
                <w:b/>
                <w:lang w:val="en-GB"/>
              </w:rPr>
              <w:t xml:space="preserve"> </w:t>
            </w:r>
            <w:r w:rsidRPr="00BB4EED">
              <w:rPr>
                <w:rFonts w:ascii="Arial Narrow" w:hAnsi="Arial Narrow" w:cs="Arial"/>
                <w:b/>
                <w:bCs/>
                <w:lang w:val="en-GB"/>
              </w:rPr>
              <w:t>The tender proper</w:t>
            </w:r>
            <w:r w:rsidRPr="00BB4EED">
              <w:rPr>
                <w:rFonts w:ascii="Arial Narrow" w:hAnsi="Arial Narrow" w:cs="Arial"/>
                <w:lang w:val="en-GB"/>
              </w:rPr>
              <w:t>, in original, prepared in accordance with the attached model, stamped at the current rate, signed and dated;</w:t>
            </w:r>
          </w:p>
          <w:p w14:paraId="465C0B3D" w14:textId="77777777" w:rsidR="00B87426" w:rsidRPr="00BB4EED" w:rsidRDefault="00B87426" w:rsidP="00B87426">
            <w:pPr>
              <w:widowControl w:val="0"/>
              <w:autoSpaceDE w:val="0"/>
              <w:spacing w:before="13" w:line="100" w:lineRule="exact"/>
              <w:ind w:right="142"/>
              <w:rPr>
                <w:rFonts w:ascii="Arial Narrow" w:hAnsi="Arial Narrow" w:cs="Arial"/>
                <w:lang w:val="en-GB"/>
              </w:rPr>
            </w:pPr>
          </w:p>
          <w:p w14:paraId="5427EE3D" w14:textId="77777777" w:rsidR="00B87426" w:rsidRPr="00BB4EED" w:rsidRDefault="00B87426" w:rsidP="00B87426">
            <w:pPr>
              <w:widowControl w:val="0"/>
              <w:autoSpaceDE w:val="0"/>
              <w:ind w:right="142"/>
              <w:rPr>
                <w:rFonts w:ascii="Arial Narrow" w:hAnsi="Arial Narrow" w:cs="Arial"/>
                <w:lang w:val="en-GB"/>
              </w:rPr>
            </w:pPr>
            <w:r w:rsidRPr="00BB4EED">
              <w:rPr>
                <w:rFonts w:ascii="Arial Narrow" w:hAnsi="Arial Narrow" w:cs="Arial"/>
                <w:b/>
                <w:bCs/>
                <w:lang w:val="en-GB"/>
              </w:rPr>
              <w:t>c.2</w:t>
            </w:r>
            <w:r w:rsidRPr="00BB4EED">
              <w:rPr>
                <w:rFonts w:ascii="Arial Narrow" w:hAnsi="Arial Narrow" w:cs="Arial"/>
                <w:b/>
                <w:lang w:val="en-GB"/>
              </w:rPr>
              <w:t xml:space="preserve"> </w:t>
            </w:r>
            <w:r w:rsidRPr="00BB4EED">
              <w:rPr>
                <w:rFonts w:ascii="Arial Narrow" w:hAnsi="Arial Narrow" w:cs="Arial"/>
                <w:lang w:val="en-GB"/>
              </w:rPr>
              <w:t xml:space="preserve">The duly filled </w:t>
            </w:r>
            <w:r w:rsidRPr="00BB4EED">
              <w:rPr>
                <w:rFonts w:ascii="Arial Narrow" w:hAnsi="Arial Narrow" w:cs="Arial"/>
                <w:b/>
                <w:bCs/>
                <w:lang w:val="en-GB"/>
              </w:rPr>
              <w:t>Unit Price Schedule and/or Fixed Price Schedule;</w:t>
            </w:r>
          </w:p>
          <w:p w14:paraId="1AEB7427" w14:textId="77777777" w:rsidR="00B87426" w:rsidRPr="00BB4EED" w:rsidRDefault="00B87426" w:rsidP="00B87426">
            <w:pPr>
              <w:widowControl w:val="0"/>
              <w:autoSpaceDE w:val="0"/>
              <w:spacing w:before="4" w:line="120" w:lineRule="exact"/>
              <w:ind w:right="142"/>
              <w:rPr>
                <w:rFonts w:ascii="Arial Narrow" w:hAnsi="Arial Narrow" w:cs="Arial"/>
                <w:lang w:val="en-GB"/>
              </w:rPr>
            </w:pPr>
          </w:p>
          <w:p w14:paraId="55D3B56A" w14:textId="77777777" w:rsidR="00B87426" w:rsidRPr="00BB4EED" w:rsidRDefault="00B87426" w:rsidP="00B87426">
            <w:pPr>
              <w:widowControl w:val="0"/>
              <w:autoSpaceDE w:val="0"/>
              <w:ind w:right="142"/>
              <w:rPr>
                <w:rFonts w:ascii="Arial Narrow" w:hAnsi="Arial Narrow" w:cs="Arial"/>
                <w:lang w:val="en-GB"/>
              </w:rPr>
            </w:pPr>
            <w:r w:rsidRPr="00BB4EED">
              <w:rPr>
                <w:rFonts w:ascii="Arial Narrow" w:hAnsi="Arial Narrow" w:cs="Arial"/>
                <w:b/>
                <w:bCs/>
                <w:lang w:val="en-GB"/>
              </w:rPr>
              <w:t>c.3</w:t>
            </w:r>
            <w:r w:rsidRPr="00BB4EED">
              <w:rPr>
                <w:rFonts w:ascii="Arial Narrow" w:hAnsi="Arial Narrow" w:cs="Arial"/>
                <w:lang w:val="en-GB"/>
              </w:rPr>
              <w:t xml:space="preserve">. The duly filled </w:t>
            </w:r>
            <w:r w:rsidRPr="00BB4EED">
              <w:rPr>
                <w:rFonts w:ascii="Arial Narrow" w:hAnsi="Arial Narrow" w:cs="Arial"/>
                <w:b/>
                <w:bCs/>
                <w:lang w:val="en-GB"/>
              </w:rPr>
              <w:t>detailed quantity and cost estimates</w:t>
            </w:r>
            <w:r w:rsidRPr="00BB4EED">
              <w:rPr>
                <w:rFonts w:ascii="Arial Narrow" w:hAnsi="Arial Narrow" w:cs="Arial"/>
                <w:lang w:val="en-GB"/>
              </w:rPr>
              <w:t>;</w:t>
            </w:r>
          </w:p>
          <w:p w14:paraId="35E374A8" w14:textId="77777777" w:rsidR="00B87426" w:rsidRPr="00BB4EED" w:rsidRDefault="00B87426" w:rsidP="00B87426">
            <w:pPr>
              <w:widowControl w:val="0"/>
              <w:autoSpaceDE w:val="0"/>
              <w:spacing w:before="4" w:line="120" w:lineRule="exact"/>
              <w:ind w:right="142"/>
              <w:rPr>
                <w:rFonts w:ascii="Arial Narrow" w:hAnsi="Arial Narrow" w:cs="Arial"/>
                <w:lang w:val="en-GB"/>
              </w:rPr>
            </w:pPr>
          </w:p>
          <w:p w14:paraId="71FF2001" w14:textId="77777777" w:rsidR="00B87426" w:rsidRPr="00BB4EED" w:rsidRDefault="00B87426" w:rsidP="00B87426">
            <w:pPr>
              <w:widowControl w:val="0"/>
              <w:autoSpaceDE w:val="0"/>
              <w:ind w:right="142"/>
              <w:rPr>
                <w:rFonts w:ascii="Arial Narrow" w:hAnsi="Arial Narrow" w:cs="Arial"/>
                <w:lang w:val="en-GB"/>
              </w:rPr>
            </w:pPr>
            <w:r w:rsidRPr="00BB4EED">
              <w:rPr>
                <w:rFonts w:ascii="Arial Narrow" w:hAnsi="Arial Narrow" w:cs="Arial"/>
                <w:b/>
                <w:bCs/>
                <w:lang w:val="en-GB"/>
              </w:rPr>
              <w:t>c.4</w:t>
            </w:r>
            <w:r w:rsidRPr="00BB4EED">
              <w:rPr>
                <w:rFonts w:ascii="Arial Narrow" w:hAnsi="Arial Narrow" w:cs="Arial"/>
                <w:b/>
                <w:lang w:val="en-GB"/>
              </w:rPr>
              <w:t xml:space="preserve"> </w:t>
            </w:r>
            <w:r w:rsidRPr="00BB4EED">
              <w:rPr>
                <w:rFonts w:ascii="Arial Narrow" w:hAnsi="Arial Narrow" w:cs="Arial"/>
                <w:b/>
                <w:bCs/>
                <w:lang w:val="en-GB"/>
              </w:rPr>
              <w:t>The sub-detail of prices and/or the breakdown of all-in prices</w:t>
            </w:r>
            <w:r w:rsidRPr="00BB4EED">
              <w:rPr>
                <w:rFonts w:ascii="Arial Narrow" w:hAnsi="Arial Narrow" w:cs="Arial"/>
                <w:lang w:val="en-GB"/>
              </w:rPr>
              <w:t>;</w:t>
            </w:r>
          </w:p>
          <w:p w14:paraId="637BB16F" w14:textId="77777777" w:rsidR="00B87426" w:rsidRPr="00BB4EED" w:rsidRDefault="00B87426" w:rsidP="00B87426">
            <w:pPr>
              <w:widowControl w:val="0"/>
              <w:autoSpaceDE w:val="0"/>
              <w:spacing w:before="15" w:line="260" w:lineRule="exact"/>
              <w:ind w:right="142"/>
              <w:rPr>
                <w:rFonts w:ascii="Arial Narrow" w:hAnsi="Arial Narrow" w:cs="Arial"/>
                <w:lang w:val="en-GB"/>
              </w:rPr>
            </w:pPr>
          </w:p>
          <w:p w14:paraId="1B52DEE5" w14:textId="0AF465CB" w:rsidR="00B87426" w:rsidRPr="00BB4EED" w:rsidRDefault="00B87426" w:rsidP="00B87426">
            <w:pPr>
              <w:widowControl w:val="0"/>
              <w:autoSpaceDE w:val="0"/>
              <w:ind w:left="34" w:right="142" w:hanging="34"/>
              <w:rPr>
                <w:rFonts w:ascii="Arial Narrow" w:hAnsi="Arial Narrow" w:cs="Arial"/>
                <w:lang w:val="en-GB"/>
              </w:rPr>
            </w:pPr>
            <w:r w:rsidRPr="00BB4EED">
              <w:rPr>
                <w:rFonts w:ascii="Arial Narrow" w:hAnsi="Arial Narrow" w:cs="Arial"/>
                <w:lang w:val="en-GB"/>
              </w:rPr>
              <w:t xml:space="preserve">To this effect, </w:t>
            </w:r>
            <w:r>
              <w:rPr>
                <w:rFonts w:ascii="Arial Narrow" w:hAnsi="Arial Narrow"/>
                <w:lang w:val="en-GB"/>
              </w:rPr>
              <w:t>bidder</w:t>
            </w:r>
            <w:r w:rsidRPr="00BB4EED">
              <w:rPr>
                <w:rFonts w:ascii="Arial Narrow" w:hAnsi="Arial Narrow" w:cs="Arial"/>
                <w:lang w:val="en-GB"/>
              </w:rPr>
              <w:t xml:space="preserve">s shall use the documents and models or standard forms provided </w:t>
            </w:r>
            <w:r>
              <w:rPr>
                <w:rFonts w:ascii="Arial Narrow" w:hAnsi="Arial Narrow" w:cs="Arial"/>
                <w:lang w:val="en-GB"/>
              </w:rPr>
              <w:t>for in</w:t>
            </w:r>
            <w:r w:rsidRPr="00BB4EED">
              <w:rPr>
                <w:rFonts w:ascii="Arial Narrow" w:hAnsi="Arial Narrow" w:cs="Arial"/>
                <w:lang w:val="en-GB"/>
              </w:rPr>
              <w:t xml:space="preserve"> the Tender File. </w:t>
            </w:r>
          </w:p>
          <w:p w14:paraId="553DBC6D" w14:textId="77777777" w:rsidR="00B87426" w:rsidRPr="00BB4EED" w:rsidRDefault="00B87426" w:rsidP="00B87426">
            <w:pPr>
              <w:widowControl w:val="0"/>
              <w:autoSpaceDE w:val="0"/>
              <w:ind w:left="34" w:right="142" w:hanging="34"/>
              <w:rPr>
                <w:rFonts w:ascii="Arial Narrow" w:hAnsi="Arial Narrow" w:cs="Arial"/>
                <w:lang w:val="en-GB"/>
              </w:rPr>
            </w:pPr>
          </w:p>
          <w:p w14:paraId="3C727525" w14:textId="77777777" w:rsidR="00B87426" w:rsidRPr="00BB4EED" w:rsidRDefault="00B87426" w:rsidP="00B87426">
            <w:pPr>
              <w:widowControl w:val="0"/>
              <w:autoSpaceDE w:val="0"/>
              <w:ind w:right="142"/>
              <w:jc w:val="both"/>
              <w:rPr>
                <w:rFonts w:ascii="Arial Narrow" w:hAnsi="Arial Narrow" w:cs="Arial"/>
                <w:spacing w:val="2"/>
                <w:lang w:val="en-GB"/>
              </w:rPr>
            </w:pPr>
            <w:r w:rsidRPr="00BB4EED">
              <w:rPr>
                <w:rFonts w:ascii="Arial Narrow" w:hAnsi="Arial Narrow" w:cs="Arial"/>
                <w:i/>
                <w:iCs/>
                <w:lang w:val="en-GB"/>
              </w:rPr>
              <w:t>NB: The various parts of the same file shall be separated by dividers of a colour other than white, both in the original and in the copies, so as to facilitate evaluation.</w:t>
            </w:r>
          </w:p>
          <w:p w14:paraId="0E04D43A" w14:textId="77777777" w:rsidR="00B87426" w:rsidRPr="00BB4EED" w:rsidRDefault="00B87426" w:rsidP="00B87426">
            <w:pPr>
              <w:widowControl w:val="0"/>
              <w:autoSpaceDE w:val="0"/>
              <w:ind w:right="142"/>
              <w:jc w:val="both"/>
              <w:rPr>
                <w:rFonts w:ascii="Arial Narrow" w:hAnsi="Arial Narrow" w:cs="Arial"/>
                <w:spacing w:val="2"/>
                <w:lang w:val="en-GB"/>
              </w:rPr>
            </w:pPr>
          </w:p>
          <w:p w14:paraId="6A4E68FE" w14:textId="292713CA" w:rsidR="00B87426" w:rsidRPr="00BB4EED" w:rsidRDefault="00B87426" w:rsidP="00B87426">
            <w:pPr>
              <w:widowControl w:val="0"/>
              <w:autoSpaceDE w:val="0"/>
              <w:ind w:right="142"/>
              <w:jc w:val="both"/>
              <w:rPr>
                <w:rFonts w:ascii="Arial Narrow" w:hAnsi="Arial Narrow" w:cs="Arial"/>
                <w:spacing w:val="2"/>
                <w:lang w:val="en-GB"/>
              </w:rPr>
            </w:pPr>
            <w:r w:rsidRPr="00BB4EED">
              <w:rPr>
                <w:rFonts w:ascii="Arial Narrow" w:hAnsi="Arial Narrow" w:cs="Arial"/>
                <w:i/>
                <w:lang w:val="en-GB"/>
              </w:rPr>
              <w:t xml:space="preserve">Specify, if applicable, whether the </w:t>
            </w:r>
            <w:r>
              <w:rPr>
                <w:rFonts w:ascii="Arial Narrow" w:hAnsi="Arial Narrow" w:cs="Arial"/>
                <w:i/>
                <w:lang w:val="en-GB"/>
              </w:rPr>
              <w:t>bidder</w:t>
            </w:r>
            <w:r w:rsidRPr="00BB4EED">
              <w:rPr>
                <w:rFonts w:ascii="Arial Narrow" w:hAnsi="Arial Narrow" w:cs="Arial"/>
                <w:i/>
                <w:lang w:val="en-GB"/>
              </w:rPr>
              <w:t xml:space="preserve"> must attach the digital version of the financial offer [in three copies, one of which is kept by the Chairperson of the Board, one to be given to the evaluation subcommittee and the third reserved for ARMP].</w:t>
            </w:r>
            <w:r w:rsidRPr="00BB4EED">
              <w:rPr>
                <w:rFonts w:ascii="Arial Narrow" w:hAnsi="Arial Narrow" w:cs="Arial"/>
                <w:lang w:val="en-GB"/>
              </w:rPr>
              <w:t xml:space="preserve"> </w:t>
            </w:r>
            <w:r>
              <w:rPr>
                <w:rFonts w:ascii="Arial Narrow" w:hAnsi="Arial Narrow" w:cs="Arial"/>
                <w:lang w:val="en-GB"/>
              </w:rPr>
              <w:t>In the event of</w:t>
            </w:r>
            <w:r w:rsidRPr="00BB4EED">
              <w:rPr>
                <w:rFonts w:ascii="Arial Narrow" w:hAnsi="Arial Narrow" w:cs="Arial"/>
                <w:lang w:val="en-GB"/>
              </w:rPr>
              <w:t xml:space="preserve"> discrepancy between the information in the hard and digital offer, the information in the hard copy version offer shall be authentic.</w:t>
            </w:r>
          </w:p>
          <w:p w14:paraId="5D1ED3C1" w14:textId="77777777" w:rsidR="00B87426" w:rsidRPr="00BB4EED" w:rsidRDefault="00B87426" w:rsidP="00B87426">
            <w:pPr>
              <w:widowControl w:val="0"/>
              <w:autoSpaceDE w:val="0"/>
              <w:ind w:right="142"/>
              <w:jc w:val="both"/>
              <w:rPr>
                <w:rFonts w:ascii="Arial Narrow" w:hAnsi="Arial Narrow" w:cs="Arial"/>
                <w:spacing w:val="2"/>
                <w:lang w:val="en-GB"/>
              </w:rPr>
            </w:pPr>
          </w:p>
        </w:tc>
      </w:tr>
      <w:tr w:rsidR="00B87426" w:rsidRPr="000A06AD" w14:paraId="7770FEDC" w14:textId="77777777" w:rsidTr="00BB4EED">
        <w:tc>
          <w:tcPr>
            <w:tcW w:w="11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7A90878C" w14:textId="77777777" w:rsidR="00B87426" w:rsidRPr="00BB4EED" w:rsidRDefault="00B87426" w:rsidP="00B87426">
            <w:pPr>
              <w:widowControl w:val="0"/>
              <w:autoSpaceDE w:val="0"/>
              <w:jc w:val="center"/>
              <w:rPr>
                <w:rFonts w:ascii="Arial Narrow" w:hAnsi="Arial Narrow" w:cs="Arial"/>
                <w:lang w:val="en-GB"/>
              </w:rPr>
            </w:pPr>
            <w:r w:rsidRPr="00BB4EED">
              <w:rPr>
                <w:rFonts w:ascii="Arial Narrow" w:hAnsi="Arial Narrow" w:cs="Arial"/>
                <w:lang w:val="en-GB"/>
              </w:rPr>
              <w:lastRenderedPageBreak/>
              <w:t>14.3.</w:t>
            </w:r>
          </w:p>
        </w:tc>
        <w:tc>
          <w:tcPr>
            <w:tcW w:w="935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2A47370F" w14:textId="77777777" w:rsidR="00B87426" w:rsidRPr="00BB4EED" w:rsidRDefault="00B87426" w:rsidP="00B87426">
            <w:pPr>
              <w:widowControl w:val="0"/>
              <w:autoSpaceDE w:val="0"/>
              <w:ind w:right="142"/>
              <w:jc w:val="both"/>
              <w:rPr>
                <w:rFonts w:ascii="Arial Narrow" w:hAnsi="Arial Narrow" w:cs="Arial"/>
                <w:i/>
                <w:iCs/>
                <w:lang w:val="en-GB"/>
              </w:rPr>
            </w:pPr>
            <w:r w:rsidRPr="005A21C9">
              <w:rPr>
                <w:rFonts w:ascii="Arial Narrow" w:hAnsi="Arial Narrow" w:cs="Arial"/>
                <w:b/>
                <w:i/>
                <w:iCs/>
                <w:lang w:val="en-GB"/>
              </w:rPr>
              <w:t>Taxation</w:t>
            </w:r>
            <w:r w:rsidRPr="00BB4EED">
              <w:rPr>
                <w:rFonts w:ascii="Arial Narrow" w:hAnsi="Arial Narrow" w:cs="Arial"/>
                <w:i/>
                <w:iCs/>
                <w:lang w:val="en-GB"/>
              </w:rPr>
              <w:t>: Prices proposed should be inclusive of all taxes [Indicate here, if applicable, the specific exclusion of taxes or duties, levies that may be allowed in the tender price. This Clause shall be in accordance with Article 39 of the SAC].</w:t>
            </w:r>
          </w:p>
        </w:tc>
        <w:tc>
          <w:tcPr>
            <w:tcW w:w="40" w:type="dxa"/>
            <w:shd w:val="clear" w:color="auto" w:fill="auto"/>
            <w:tcMar>
              <w:top w:w="0" w:type="dxa"/>
              <w:left w:w="10" w:type="dxa"/>
              <w:bottom w:w="0" w:type="dxa"/>
              <w:right w:w="10" w:type="dxa"/>
            </w:tcMar>
          </w:tcPr>
          <w:p w14:paraId="0917F725" w14:textId="77777777" w:rsidR="00B87426" w:rsidRPr="00BB4EED" w:rsidRDefault="00B87426" w:rsidP="00B87426">
            <w:pPr>
              <w:widowControl w:val="0"/>
              <w:autoSpaceDE w:val="0"/>
              <w:jc w:val="both"/>
              <w:rPr>
                <w:rFonts w:ascii="Arial Narrow" w:hAnsi="Arial Narrow" w:cs="Arial"/>
                <w:lang w:val="en-GB"/>
              </w:rPr>
            </w:pPr>
          </w:p>
        </w:tc>
      </w:tr>
      <w:tr w:rsidR="00B87426" w:rsidRPr="000A06AD" w14:paraId="5DF410E1" w14:textId="77777777" w:rsidTr="00BB4EED">
        <w:trPr>
          <w:trHeight w:hRule="exact" w:val="715"/>
        </w:trPr>
        <w:tc>
          <w:tcPr>
            <w:tcW w:w="11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44EE3582" w14:textId="77777777" w:rsidR="00B87426" w:rsidRPr="00BB4EED" w:rsidRDefault="00B87426" w:rsidP="00B87426">
            <w:pPr>
              <w:widowControl w:val="0"/>
              <w:autoSpaceDE w:val="0"/>
              <w:jc w:val="center"/>
              <w:rPr>
                <w:rFonts w:ascii="Arial Narrow" w:hAnsi="Arial Narrow" w:cs="Arial"/>
                <w:lang w:val="en-GB"/>
              </w:rPr>
            </w:pPr>
          </w:p>
          <w:p w14:paraId="0187922C" w14:textId="77777777" w:rsidR="00B87426" w:rsidRPr="00BB4EED" w:rsidRDefault="00B87426" w:rsidP="00B87426">
            <w:pPr>
              <w:widowControl w:val="0"/>
              <w:autoSpaceDE w:val="0"/>
              <w:jc w:val="center"/>
              <w:rPr>
                <w:rFonts w:ascii="Arial Narrow" w:hAnsi="Arial Narrow" w:cs="Arial"/>
                <w:lang w:val="en-GB"/>
              </w:rPr>
            </w:pPr>
            <w:r w:rsidRPr="00BB4EED">
              <w:rPr>
                <w:rFonts w:ascii="Arial Narrow" w:hAnsi="Arial Narrow" w:cs="Arial"/>
                <w:lang w:val="en-GB"/>
              </w:rPr>
              <w:t>14.4.</w:t>
            </w:r>
          </w:p>
        </w:tc>
        <w:tc>
          <w:tcPr>
            <w:tcW w:w="935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48FF6293" w14:textId="77777777" w:rsidR="00B87426" w:rsidRPr="00BB4EED" w:rsidRDefault="00B87426" w:rsidP="00B87426">
            <w:pPr>
              <w:widowControl w:val="0"/>
              <w:autoSpaceDE w:val="0"/>
              <w:ind w:right="142"/>
              <w:jc w:val="both"/>
              <w:rPr>
                <w:rFonts w:ascii="Arial Narrow" w:hAnsi="Arial Narrow" w:cs="Arial"/>
                <w:lang w:val="en-GB"/>
              </w:rPr>
            </w:pPr>
          </w:p>
          <w:p w14:paraId="08756AE9" w14:textId="116618F7" w:rsidR="00B87426" w:rsidRPr="00BB4EED" w:rsidRDefault="00B87426" w:rsidP="00B87426">
            <w:pPr>
              <w:widowControl w:val="0"/>
              <w:autoSpaceDE w:val="0"/>
              <w:ind w:right="142"/>
              <w:jc w:val="both"/>
              <w:rPr>
                <w:rFonts w:ascii="Arial Narrow" w:hAnsi="Arial Narrow" w:cs="Arial"/>
                <w:lang w:val="en-GB"/>
              </w:rPr>
            </w:pPr>
            <w:r>
              <w:rPr>
                <w:rFonts w:ascii="Arial Narrow" w:hAnsi="Arial Narrow" w:cs="Arial"/>
                <w:lang w:val="en-GB"/>
              </w:rPr>
              <w:t xml:space="preserve">The prices of the framework agreement </w:t>
            </w:r>
            <w:r w:rsidRPr="00BB4EED">
              <w:rPr>
                <w:rFonts w:ascii="Arial Narrow" w:hAnsi="Arial Narrow" w:cs="Arial"/>
                <w:i/>
                <w:lang w:val="en-GB"/>
              </w:rPr>
              <w:t>[insert "shall" or "shall not"]</w:t>
            </w:r>
            <w:r w:rsidRPr="00BB4EED">
              <w:rPr>
                <w:rFonts w:ascii="Arial Narrow" w:hAnsi="Arial Narrow" w:cs="Arial"/>
                <w:lang w:val="en-GB"/>
              </w:rPr>
              <w:t xml:space="preserve"> be revisable.</w:t>
            </w:r>
          </w:p>
          <w:p w14:paraId="1B9332DB" w14:textId="77777777" w:rsidR="00B87426" w:rsidRPr="00BB4EED" w:rsidRDefault="00B87426" w:rsidP="00B87426">
            <w:pPr>
              <w:widowControl w:val="0"/>
              <w:autoSpaceDE w:val="0"/>
              <w:ind w:right="142"/>
              <w:jc w:val="both"/>
              <w:rPr>
                <w:rFonts w:ascii="Arial Narrow" w:hAnsi="Arial Narrow" w:cs="Arial"/>
                <w:lang w:val="en-GB"/>
              </w:rPr>
            </w:pPr>
          </w:p>
        </w:tc>
        <w:tc>
          <w:tcPr>
            <w:tcW w:w="40" w:type="dxa"/>
            <w:shd w:val="clear" w:color="auto" w:fill="auto"/>
            <w:tcMar>
              <w:top w:w="0" w:type="dxa"/>
              <w:left w:w="10" w:type="dxa"/>
              <w:bottom w:w="0" w:type="dxa"/>
              <w:right w:w="10" w:type="dxa"/>
            </w:tcMar>
          </w:tcPr>
          <w:p w14:paraId="7912B699" w14:textId="77777777" w:rsidR="00B87426" w:rsidRPr="00BB4EED" w:rsidRDefault="00B87426" w:rsidP="00B87426">
            <w:pPr>
              <w:widowControl w:val="0"/>
              <w:autoSpaceDE w:val="0"/>
              <w:jc w:val="both"/>
              <w:rPr>
                <w:rFonts w:ascii="Arial Narrow" w:hAnsi="Arial Narrow" w:cs="Arial"/>
                <w:lang w:val="en-GB"/>
              </w:rPr>
            </w:pPr>
          </w:p>
        </w:tc>
      </w:tr>
      <w:tr w:rsidR="00B87426" w:rsidRPr="000A06AD" w14:paraId="6E2A6CB0" w14:textId="77777777" w:rsidTr="00BB4EED">
        <w:tc>
          <w:tcPr>
            <w:tcW w:w="11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773866F8" w14:textId="77777777" w:rsidR="00B87426" w:rsidRPr="00BB4EED" w:rsidRDefault="00B87426" w:rsidP="00B87426">
            <w:pPr>
              <w:widowControl w:val="0"/>
              <w:autoSpaceDE w:val="0"/>
              <w:jc w:val="both"/>
              <w:rPr>
                <w:rFonts w:ascii="Arial Narrow" w:hAnsi="Arial Narrow" w:cs="Arial"/>
                <w:lang w:val="en-GB"/>
              </w:rPr>
            </w:pPr>
          </w:p>
          <w:p w14:paraId="49D33320" w14:textId="77777777" w:rsidR="00B87426" w:rsidRPr="00BB4EED" w:rsidRDefault="00B87426" w:rsidP="00B87426">
            <w:pPr>
              <w:widowControl w:val="0"/>
              <w:autoSpaceDE w:val="0"/>
              <w:jc w:val="center"/>
              <w:rPr>
                <w:rFonts w:ascii="Arial Narrow" w:hAnsi="Arial Narrow" w:cs="Arial"/>
                <w:lang w:val="en-GB"/>
              </w:rPr>
            </w:pPr>
            <w:r w:rsidRPr="00BB4EED">
              <w:rPr>
                <w:rFonts w:ascii="Arial Narrow" w:hAnsi="Arial Narrow" w:cs="Arial"/>
                <w:lang w:val="en-GB"/>
              </w:rPr>
              <w:t>15.1.</w:t>
            </w:r>
          </w:p>
        </w:tc>
        <w:tc>
          <w:tcPr>
            <w:tcW w:w="935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00FB11D6" w14:textId="77777777" w:rsidR="00B87426" w:rsidRPr="00BB4EED" w:rsidRDefault="00B87426" w:rsidP="00B87426">
            <w:pPr>
              <w:widowControl w:val="0"/>
              <w:autoSpaceDE w:val="0"/>
              <w:ind w:right="142"/>
              <w:jc w:val="both"/>
              <w:rPr>
                <w:rFonts w:ascii="Arial Narrow" w:hAnsi="Arial Narrow" w:cs="Arial"/>
                <w:lang w:val="en-GB"/>
              </w:rPr>
            </w:pPr>
            <w:r w:rsidRPr="00BB4EED">
              <w:rPr>
                <w:rFonts w:ascii="Arial Narrow" w:hAnsi="Arial Narrow" w:cs="Arial"/>
                <w:i/>
                <w:iCs/>
                <w:lang w:val="en-GB"/>
              </w:rPr>
              <w:t xml:space="preserve">[In the context of this consultation, the </w:t>
            </w:r>
            <w:proofErr w:type="gramStart"/>
            <w:r w:rsidRPr="00BB4EED">
              <w:rPr>
                <w:rFonts w:ascii="Arial Narrow" w:hAnsi="Arial Narrow" w:cs="Arial"/>
                <w:i/>
                <w:iCs/>
                <w:lang w:val="en-GB"/>
              </w:rPr>
              <w:t>currency(</w:t>
            </w:r>
            <w:proofErr w:type="spellStart"/>
            <w:proofErr w:type="gramEnd"/>
            <w:r w:rsidRPr="00BB4EED">
              <w:rPr>
                <w:rFonts w:ascii="Arial Narrow" w:hAnsi="Arial Narrow" w:cs="Arial"/>
                <w:i/>
                <w:iCs/>
                <w:lang w:val="en-GB"/>
              </w:rPr>
              <w:t>ies</w:t>
            </w:r>
            <w:proofErr w:type="spellEnd"/>
            <w:r w:rsidRPr="00BB4EED">
              <w:rPr>
                <w:rFonts w:ascii="Arial Narrow" w:hAnsi="Arial Narrow" w:cs="Arial"/>
                <w:i/>
                <w:iCs/>
                <w:lang w:val="en-GB"/>
              </w:rPr>
              <w:t>) of the tender is (are) defined according to option A (local currency only) or option B (local and foreign currencies) of Article 15.1 of the RGAO].</w:t>
            </w:r>
          </w:p>
        </w:tc>
        <w:tc>
          <w:tcPr>
            <w:tcW w:w="40" w:type="dxa"/>
            <w:shd w:val="clear" w:color="auto" w:fill="auto"/>
            <w:tcMar>
              <w:top w:w="0" w:type="dxa"/>
              <w:left w:w="10" w:type="dxa"/>
              <w:bottom w:w="0" w:type="dxa"/>
              <w:right w:w="10" w:type="dxa"/>
            </w:tcMar>
          </w:tcPr>
          <w:p w14:paraId="3AE7EAE0" w14:textId="77777777" w:rsidR="00B87426" w:rsidRPr="00BB4EED" w:rsidRDefault="00B87426" w:rsidP="00B87426">
            <w:pPr>
              <w:widowControl w:val="0"/>
              <w:autoSpaceDE w:val="0"/>
              <w:jc w:val="both"/>
              <w:rPr>
                <w:rFonts w:ascii="Arial Narrow" w:hAnsi="Arial Narrow" w:cs="Arial"/>
                <w:lang w:val="en-GB"/>
              </w:rPr>
            </w:pPr>
          </w:p>
        </w:tc>
      </w:tr>
      <w:tr w:rsidR="00B87426" w:rsidRPr="000A06AD" w14:paraId="63206E6C" w14:textId="77777777" w:rsidTr="00BB4EED">
        <w:tc>
          <w:tcPr>
            <w:tcW w:w="11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6C989505" w14:textId="77777777" w:rsidR="00B87426" w:rsidRPr="00BB4EED" w:rsidRDefault="00B87426" w:rsidP="00B87426">
            <w:pPr>
              <w:widowControl w:val="0"/>
              <w:autoSpaceDE w:val="0"/>
              <w:jc w:val="center"/>
              <w:rPr>
                <w:rFonts w:ascii="Arial Narrow" w:hAnsi="Arial Narrow" w:cs="Arial"/>
                <w:lang w:val="en-GB"/>
              </w:rPr>
            </w:pPr>
          </w:p>
          <w:p w14:paraId="3499CF09" w14:textId="77777777" w:rsidR="00B87426" w:rsidRPr="00BB4EED" w:rsidRDefault="00B87426" w:rsidP="00B87426">
            <w:pPr>
              <w:widowControl w:val="0"/>
              <w:autoSpaceDE w:val="0"/>
              <w:jc w:val="center"/>
              <w:rPr>
                <w:rFonts w:ascii="Arial Narrow" w:hAnsi="Arial Narrow" w:cs="Arial"/>
                <w:lang w:val="en-GB"/>
              </w:rPr>
            </w:pPr>
            <w:r w:rsidRPr="00BB4EED">
              <w:rPr>
                <w:rFonts w:ascii="Arial Narrow" w:hAnsi="Arial Narrow" w:cs="Arial"/>
                <w:lang w:val="en-GB"/>
              </w:rPr>
              <w:t>15.2.</w:t>
            </w:r>
          </w:p>
        </w:tc>
        <w:tc>
          <w:tcPr>
            <w:tcW w:w="935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0BA86D9B" w14:textId="77777777" w:rsidR="00B87426" w:rsidRPr="00BB4EED" w:rsidRDefault="00B87426" w:rsidP="00B87426">
            <w:pPr>
              <w:widowControl w:val="0"/>
              <w:autoSpaceDE w:val="0"/>
              <w:ind w:right="142"/>
              <w:jc w:val="both"/>
              <w:rPr>
                <w:rFonts w:ascii="Arial Narrow" w:hAnsi="Arial Narrow" w:cs="Arial"/>
                <w:lang w:val="en-GB"/>
              </w:rPr>
            </w:pPr>
          </w:p>
          <w:p w14:paraId="578184E9" w14:textId="502EC673" w:rsidR="00B87426" w:rsidRPr="00BB4EED" w:rsidRDefault="00B87426" w:rsidP="00B87426">
            <w:pPr>
              <w:widowControl w:val="0"/>
              <w:autoSpaceDE w:val="0"/>
              <w:ind w:right="142"/>
              <w:jc w:val="both"/>
              <w:rPr>
                <w:rFonts w:ascii="Arial Narrow" w:hAnsi="Arial Narrow" w:cs="Arial"/>
                <w:lang w:val="en-GB"/>
              </w:rPr>
            </w:pPr>
            <w:r w:rsidRPr="00BB4EED">
              <w:rPr>
                <w:rFonts w:ascii="Arial Narrow" w:hAnsi="Arial Narrow" w:cs="Arial"/>
                <w:lang w:val="en-GB"/>
              </w:rPr>
              <w:t xml:space="preserve">The exchange rate for converting the </w:t>
            </w:r>
            <w:r>
              <w:rPr>
                <w:rFonts w:ascii="Arial Narrow" w:hAnsi="Arial Narrow"/>
                <w:lang w:val="en-GB"/>
              </w:rPr>
              <w:t>bidder</w:t>
            </w:r>
            <w:r w:rsidRPr="00BB4EED">
              <w:rPr>
                <w:rFonts w:ascii="Arial Narrow" w:hAnsi="Arial Narrow" w:cs="Arial"/>
                <w:lang w:val="en-GB"/>
              </w:rPr>
              <w:t xml:space="preserve">'s offer into local currency as well as for converting future detailed accounts into foreign currency shall be that </w:t>
            </w:r>
            <w:r w:rsidRPr="00BB4EED">
              <w:rPr>
                <w:rFonts w:ascii="Arial Narrow" w:hAnsi="Arial Narrow" w:cs="Arial"/>
                <w:i/>
                <w:lang w:val="en-GB"/>
              </w:rPr>
              <w:t>[to be specified: example. that of the BEAC three working days before the deadline for the submission of tenders]</w:t>
            </w:r>
          </w:p>
        </w:tc>
        <w:tc>
          <w:tcPr>
            <w:tcW w:w="40" w:type="dxa"/>
            <w:shd w:val="clear" w:color="auto" w:fill="auto"/>
            <w:tcMar>
              <w:top w:w="0" w:type="dxa"/>
              <w:left w:w="10" w:type="dxa"/>
              <w:bottom w:w="0" w:type="dxa"/>
              <w:right w:w="10" w:type="dxa"/>
            </w:tcMar>
          </w:tcPr>
          <w:p w14:paraId="1ED4C1ED" w14:textId="77777777" w:rsidR="00B87426" w:rsidRPr="00BB4EED" w:rsidRDefault="00B87426" w:rsidP="00B87426">
            <w:pPr>
              <w:widowControl w:val="0"/>
              <w:autoSpaceDE w:val="0"/>
              <w:jc w:val="both"/>
              <w:rPr>
                <w:rFonts w:ascii="Arial Narrow" w:hAnsi="Arial Narrow" w:cs="Arial"/>
                <w:lang w:val="en-GB"/>
              </w:rPr>
            </w:pPr>
          </w:p>
        </w:tc>
      </w:tr>
      <w:tr w:rsidR="00B87426" w:rsidRPr="000A06AD" w14:paraId="5C0FF8ED" w14:textId="77777777" w:rsidTr="00BB4EED">
        <w:trPr>
          <w:trHeight w:hRule="exact" w:val="2422"/>
        </w:trPr>
        <w:tc>
          <w:tcPr>
            <w:tcW w:w="11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6E391074" w14:textId="77777777" w:rsidR="00B87426" w:rsidRPr="00BB4EED" w:rsidRDefault="00B87426" w:rsidP="00B87426">
            <w:pPr>
              <w:widowControl w:val="0"/>
              <w:autoSpaceDE w:val="0"/>
              <w:jc w:val="center"/>
              <w:rPr>
                <w:rFonts w:ascii="Arial Narrow" w:hAnsi="Arial Narrow" w:cs="Arial"/>
                <w:lang w:val="en-GB"/>
              </w:rPr>
            </w:pPr>
            <w:r w:rsidRPr="00BB4EED">
              <w:rPr>
                <w:rFonts w:ascii="Arial Narrow" w:hAnsi="Arial Narrow" w:cs="Arial"/>
                <w:lang w:val="en-GB"/>
              </w:rPr>
              <w:t>16.1.</w:t>
            </w:r>
          </w:p>
        </w:tc>
        <w:tc>
          <w:tcPr>
            <w:tcW w:w="935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1E392F93" w14:textId="77777777" w:rsidR="00B87426" w:rsidRPr="00BB4EED" w:rsidRDefault="00B87426" w:rsidP="00B87426">
            <w:pPr>
              <w:widowControl w:val="0"/>
              <w:autoSpaceDE w:val="0"/>
              <w:ind w:right="142"/>
              <w:jc w:val="both"/>
              <w:rPr>
                <w:rFonts w:ascii="Arial Narrow" w:hAnsi="Arial Narrow" w:cs="Arial"/>
                <w:lang w:val="en-GB"/>
              </w:rPr>
            </w:pPr>
            <w:r w:rsidRPr="00BB4EED">
              <w:rPr>
                <w:rFonts w:ascii="Arial Narrow" w:hAnsi="Arial Narrow" w:cs="Arial"/>
                <w:lang w:val="en-GB"/>
              </w:rPr>
              <w:t xml:space="preserve"> </w:t>
            </w:r>
            <w:r w:rsidRPr="00BB4EED">
              <w:rPr>
                <w:rFonts w:ascii="Arial Narrow" w:hAnsi="Arial Narrow" w:cs="Arial"/>
                <w:b/>
                <w:bCs/>
                <w:lang w:val="en-GB"/>
              </w:rPr>
              <w:t>Validity of bids</w:t>
            </w:r>
            <w:r w:rsidRPr="00BB4EED">
              <w:rPr>
                <w:rFonts w:ascii="Arial Narrow" w:hAnsi="Arial Narrow" w:cs="Arial"/>
                <w:lang w:val="en-GB"/>
              </w:rPr>
              <w:t>:</w:t>
            </w:r>
          </w:p>
          <w:p w14:paraId="12E2D094" w14:textId="041D7796" w:rsidR="00B87426" w:rsidRPr="00BB4EED" w:rsidRDefault="00B87426" w:rsidP="00B87426">
            <w:pPr>
              <w:widowControl w:val="0"/>
              <w:autoSpaceDE w:val="0"/>
              <w:ind w:right="142"/>
              <w:jc w:val="both"/>
              <w:rPr>
                <w:rFonts w:ascii="Arial Narrow" w:hAnsi="Arial Narrow" w:cs="Arial"/>
                <w:lang w:val="en-GB"/>
              </w:rPr>
            </w:pPr>
            <w:r w:rsidRPr="00BB4EED">
              <w:rPr>
                <w:rFonts w:ascii="Arial Narrow" w:hAnsi="Arial Narrow" w:cs="Arial"/>
                <w:lang w:val="en-GB"/>
              </w:rPr>
              <w:t xml:space="preserve">The period of validity of </w:t>
            </w:r>
            <w:r>
              <w:rPr>
                <w:rFonts w:ascii="Arial Narrow" w:hAnsi="Arial Narrow" w:cs="Arial"/>
                <w:lang w:val="en-GB"/>
              </w:rPr>
              <w:t>bids</w:t>
            </w:r>
            <w:r w:rsidRPr="00BB4EED">
              <w:rPr>
                <w:rFonts w:ascii="Arial Narrow" w:hAnsi="Arial Narrow" w:cs="Arial"/>
                <w:lang w:val="en-GB"/>
              </w:rPr>
              <w:t xml:space="preserve"> is _______________</w:t>
            </w:r>
            <w:r w:rsidR="00002FB8" w:rsidRPr="00002FB8">
              <w:rPr>
                <w:iCs/>
                <w:noProof/>
                <w:sz w:val="28"/>
                <w:szCs w:val="26"/>
              </w:rPr>
              <w:drawing>
                <wp:anchor distT="0" distB="0" distL="114300" distR="114300" simplePos="0" relativeHeight="251762688" behindDoc="1" locked="0" layoutInCell="1" allowOverlap="1" wp14:anchorId="79817973" wp14:editId="771D2750">
                  <wp:simplePos x="0" y="0"/>
                  <wp:positionH relativeFrom="column">
                    <wp:posOffset>-1270</wp:posOffset>
                  </wp:positionH>
                  <wp:positionV relativeFrom="paragraph">
                    <wp:posOffset>6985</wp:posOffset>
                  </wp:positionV>
                  <wp:extent cx="2628900" cy="1924050"/>
                  <wp:effectExtent l="0" t="0" r="0" b="0"/>
                  <wp:wrapNone/>
                  <wp:docPr id="86140588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BB4EED">
              <w:rPr>
                <w:rFonts w:ascii="Arial Narrow" w:hAnsi="Arial Narrow" w:cs="Arial"/>
                <w:lang w:val="en-GB"/>
              </w:rPr>
              <w:t>__ [</w:t>
            </w:r>
            <w:r w:rsidRPr="00BB4EED">
              <w:rPr>
                <w:rFonts w:ascii="Arial Narrow" w:hAnsi="Arial Narrow" w:cs="Arial"/>
                <w:i/>
                <w:iCs/>
                <w:lang w:val="en-GB"/>
              </w:rPr>
              <w:t>insert period in days</w:t>
            </w:r>
            <w:r w:rsidRPr="00BB4EED">
              <w:rPr>
                <w:rFonts w:ascii="Arial Narrow" w:hAnsi="Arial Narrow" w:cs="Arial"/>
                <w:lang w:val="en-GB"/>
              </w:rPr>
              <w:t>] from the deadline for the submission of tenders.</w:t>
            </w:r>
          </w:p>
          <w:p w14:paraId="22687DC2" w14:textId="77777777" w:rsidR="00B87426" w:rsidRPr="00BB4EED" w:rsidRDefault="00B87426" w:rsidP="00B87426">
            <w:pPr>
              <w:widowControl w:val="0"/>
              <w:autoSpaceDE w:val="0"/>
              <w:ind w:right="142"/>
              <w:jc w:val="both"/>
              <w:rPr>
                <w:rFonts w:ascii="Arial Narrow" w:hAnsi="Arial Narrow" w:cs="Arial"/>
                <w:lang w:val="en-GB"/>
              </w:rPr>
            </w:pPr>
            <w:r w:rsidRPr="00BB4EED">
              <w:rPr>
                <w:rFonts w:ascii="Arial Narrow" w:hAnsi="Arial Narrow" w:cs="Arial"/>
                <w:i/>
                <w:iCs/>
                <w:lang w:val="en-GB"/>
              </w:rPr>
              <w:t>[Insert the number of days after the deadline for the submission of tenders. This period should be realistic and allow sufficient time to evaluate the tenders, taking into account the complexity of the Works, and to obtain the necessary references, clarifications and approval (including the Donor's "non- objection") and notify the award of the contract. Normally, the validity period should not exceed one hundred and twenty (120) days].</w:t>
            </w:r>
          </w:p>
          <w:p w14:paraId="1DAD339A" w14:textId="77777777" w:rsidR="00B87426" w:rsidRPr="00BB4EED" w:rsidRDefault="00B87426" w:rsidP="00B87426">
            <w:pPr>
              <w:widowControl w:val="0"/>
              <w:autoSpaceDE w:val="0"/>
              <w:ind w:right="142"/>
              <w:jc w:val="both"/>
              <w:rPr>
                <w:rFonts w:ascii="Arial Narrow" w:hAnsi="Arial Narrow" w:cs="Arial"/>
                <w:i/>
                <w:iCs/>
                <w:lang w:val="en-GB"/>
              </w:rPr>
            </w:pPr>
          </w:p>
          <w:p w14:paraId="18A1504C" w14:textId="77777777" w:rsidR="00B87426" w:rsidRPr="00BB4EED" w:rsidRDefault="00B87426" w:rsidP="00B87426">
            <w:pPr>
              <w:widowControl w:val="0"/>
              <w:autoSpaceDE w:val="0"/>
              <w:ind w:right="142"/>
              <w:jc w:val="both"/>
              <w:rPr>
                <w:rFonts w:ascii="Arial Narrow" w:hAnsi="Arial Narrow" w:cs="Arial"/>
                <w:i/>
                <w:iCs/>
                <w:lang w:val="en-GB"/>
              </w:rPr>
            </w:pPr>
          </w:p>
          <w:p w14:paraId="7F9233AB" w14:textId="77777777" w:rsidR="00B87426" w:rsidRPr="00BB4EED" w:rsidRDefault="00B87426" w:rsidP="00B87426">
            <w:pPr>
              <w:widowControl w:val="0"/>
              <w:autoSpaceDE w:val="0"/>
              <w:ind w:right="142"/>
              <w:jc w:val="both"/>
              <w:rPr>
                <w:rFonts w:ascii="Arial Narrow" w:hAnsi="Arial Narrow" w:cs="Arial"/>
                <w:lang w:val="en-GB"/>
              </w:rPr>
            </w:pPr>
          </w:p>
        </w:tc>
        <w:tc>
          <w:tcPr>
            <w:tcW w:w="40" w:type="dxa"/>
            <w:shd w:val="clear" w:color="auto" w:fill="auto"/>
            <w:tcMar>
              <w:top w:w="0" w:type="dxa"/>
              <w:left w:w="10" w:type="dxa"/>
              <w:bottom w:w="0" w:type="dxa"/>
              <w:right w:w="10" w:type="dxa"/>
            </w:tcMar>
          </w:tcPr>
          <w:p w14:paraId="26D532F0" w14:textId="77777777" w:rsidR="00B87426" w:rsidRPr="00BB4EED" w:rsidRDefault="00B87426" w:rsidP="00B87426">
            <w:pPr>
              <w:widowControl w:val="0"/>
              <w:autoSpaceDE w:val="0"/>
              <w:jc w:val="both"/>
              <w:rPr>
                <w:rFonts w:ascii="Arial Narrow" w:hAnsi="Arial Narrow" w:cs="Arial"/>
                <w:lang w:val="en-GB"/>
              </w:rPr>
            </w:pPr>
          </w:p>
        </w:tc>
      </w:tr>
      <w:tr w:rsidR="00B87426" w:rsidRPr="000A06AD" w14:paraId="0C91AC66" w14:textId="77777777" w:rsidTr="00BB4EED">
        <w:tc>
          <w:tcPr>
            <w:tcW w:w="11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6BCD90D5" w14:textId="77777777" w:rsidR="00B87426" w:rsidRPr="00BB4EED" w:rsidRDefault="00B87426" w:rsidP="00B87426">
            <w:pPr>
              <w:widowControl w:val="0"/>
              <w:autoSpaceDE w:val="0"/>
              <w:jc w:val="center"/>
              <w:rPr>
                <w:rFonts w:ascii="Arial Narrow" w:hAnsi="Arial Narrow" w:cs="Arial"/>
                <w:lang w:val="en-GB"/>
              </w:rPr>
            </w:pPr>
          </w:p>
          <w:p w14:paraId="483A3B6E" w14:textId="15B4C933" w:rsidR="00B87426" w:rsidRPr="00BB4EED" w:rsidRDefault="00B87426" w:rsidP="00B87426">
            <w:pPr>
              <w:widowControl w:val="0"/>
              <w:autoSpaceDE w:val="0"/>
              <w:jc w:val="center"/>
              <w:rPr>
                <w:rFonts w:ascii="Arial Narrow" w:hAnsi="Arial Narrow" w:cs="Arial"/>
                <w:lang w:val="en-GB"/>
              </w:rPr>
            </w:pPr>
            <w:r>
              <w:rPr>
                <w:rFonts w:ascii="Arial Narrow" w:hAnsi="Arial Narrow" w:cs="Arial"/>
                <w:lang w:val="en-GB"/>
              </w:rPr>
              <w:t>17.1</w:t>
            </w:r>
          </w:p>
        </w:tc>
        <w:tc>
          <w:tcPr>
            <w:tcW w:w="935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7D06D522" w14:textId="77777777" w:rsidR="00B87426" w:rsidRPr="00BB4EED" w:rsidRDefault="00B87426" w:rsidP="00B87426">
            <w:pPr>
              <w:widowControl w:val="0"/>
              <w:autoSpaceDE w:val="0"/>
              <w:ind w:right="142"/>
              <w:jc w:val="both"/>
              <w:rPr>
                <w:rFonts w:ascii="Arial Narrow" w:hAnsi="Arial Narrow" w:cs="Arial"/>
                <w:lang w:val="en-GB"/>
              </w:rPr>
            </w:pPr>
          </w:p>
          <w:p w14:paraId="0A2B61F4" w14:textId="77777777" w:rsidR="00B87426" w:rsidRPr="00BB4EED" w:rsidRDefault="00B87426" w:rsidP="00B87426">
            <w:pPr>
              <w:widowControl w:val="0"/>
              <w:autoSpaceDE w:val="0"/>
              <w:ind w:right="142"/>
              <w:jc w:val="both"/>
              <w:rPr>
                <w:rFonts w:ascii="Arial Narrow" w:hAnsi="Arial Narrow" w:cs="Arial"/>
                <w:lang w:val="en-GB"/>
              </w:rPr>
            </w:pPr>
            <w:r w:rsidRPr="00BB4EED">
              <w:rPr>
                <w:rFonts w:ascii="Arial Narrow" w:hAnsi="Arial Narrow" w:cs="Arial"/>
                <w:lang w:val="en-GB"/>
              </w:rPr>
              <w:t>The amount(s) of the bid bond(s) per lot (if applicable) are as follows:</w:t>
            </w:r>
          </w:p>
          <w:p w14:paraId="3D5996FF" w14:textId="77777777" w:rsidR="00B87426" w:rsidRPr="00BB4EED" w:rsidRDefault="00B87426" w:rsidP="00B87426">
            <w:pPr>
              <w:widowControl w:val="0"/>
              <w:autoSpaceDE w:val="0"/>
              <w:ind w:right="142"/>
              <w:jc w:val="both"/>
              <w:rPr>
                <w:rFonts w:ascii="Arial Narrow" w:hAnsi="Arial Narrow" w:cs="Arial"/>
                <w:i/>
                <w:iCs/>
                <w:lang w:val="en-GB"/>
              </w:rPr>
            </w:pPr>
          </w:p>
          <w:p w14:paraId="310287CF" w14:textId="31967DDA" w:rsidR="00B87426" w:rsidRPr="00BB4EED" w:rsidRDefault="00B87426" w:rsidP="00B87426">
            <w:pPr>
              <w:widowControl w:val="0"/>
              <w:autoSpaceDE w:val="0"/>
              <w:ind w:left="212" w:right="142"/>
              <w:jc w:val="both"/>
              <w:rPr>
                <w:rFonts w:ascii="Arial Narrow" w:hAnsi="Arial Narrow" w:cs="Arial"/>
                <w:i/>
                <w:iCs/>
                <w:lang w:val="en-GB"/>
              </w:rPr>
            </w:pPr>
            <w:r w:rsidRPr="00BB4EED">
              <w:rPr>
                <w:rFonts w:ascii="Arial Narrow" w:hAnsi="Arial Narrow" w:cs="Arial"/>
                <w:i/>
                <w:iCs/>
                <w:lang w:val="en-GB"/>
              </w:rPr>
              <w:t>[The amount should be as stated in the letter to pre-qualified bidders (or in the tender notice if there was no pre-qualification). To avoid the possibility of the amount of the offer being deducted from the amount of the guarantee, it is preferable that the guarantee be expressed as a fixed sum and not as a pe</w:t>
            </w:r>
            <w:r>
              <w:rPr>
                <w:rFonts w:ascii="Arial Narrow" w:hAnsi="Arial Narrow" w:cs="Arial"/>
                <w:i/>
                <w:iCs/>
                <w:lang w:val="en-GB"/>
              </w:rPr>
              <w:t xml:space="preserve">rcentage. In the event of allotments, </w:t>
            </w:r>
            <w:r w:rsidRPr="00BB4EED">
              <w:rPr>
                <w:rFonts w:ascii="Arial Narrow" w:hAnsi="Arial Narrow" w:cs="Arial"/>
                <w:i/>
                <w:iCs/>
                <w:lang w:val="en-GB"/>
              </w:rPr>
              <w:t>specify the amount for each lot.]</w:t>
            </w:r>
          </w:p>
        </w:tc>
        <w:tc>
          <w:tcPr>
            <w:tcW w:w="40" w:type="dxa"/>
            <w:shd w:val="clear" w:color="auto" w:fill="auto"/>
            <w:tcMar>
              <w:top w:w="0" w:type="dxa"/>
              <w:left w:w="10" w:type="dxa"/>
              <w:bottom w:w="0" w:type="dxa"/>
              <w:right w:w="10" w:type="dxa"/>
            </w:tcMar>
          </w:tcPr>
          <w:p w14:paraId="4920DB80" w14:textId="77777777" w:rsidR="00B87426" w:rsidRPr="00BB4EED" w:rsidRDefault="00B87426" w:rsidP="00B87426">
            <w:pPr>
              <w:widowControl w:val="0"/>
              <w:autoSpaceDE w:val="0"/>
              <w:jc w:val="both"/>
              <w:rPr>
                <w:rFonts w:ascii="Arial Narrow" w:hAnsi="Arial Narrow" w:cs="Arial"/>
                <w:lang w:val="en-GB"/>
              </w:rPr>
            </w:pPr>
          </w:p>
        </w:tc>
      </w:tr>
      <w:tr w:rsidR="00B87426" w:rsidRPr="00653DFF" w14:paraId="4E4D1FCE" w14:textId="77777777" w:rsidTr="00BB4EED">
        <w:trPr>
          <w:trHeight w:hRule="exact" w:val="2703"/>
        </w:trPr>
        <w:tc>
          <w:tcPr>
            <w:tcW w:w="11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4B8F71F0" w14:textId="77777777" w:rsidR="00B87426" w:rsidRPr="00BB4EED" w:rsidRDefault="00B87426" w:rsidP="00B87426">
            <w:pPr>
              <w:widowControl w:val="0"/>
              <w:autoSpaceDE w:val="0"/>
              <w:jc w:val="center"/>
              <w:rPr>
                <w:rFonts w:ascii="Arial Narrow" w:hAnsi="Arial Narrow" w:cs="Arial"/>
                <w:lang w:val="en-GB"/>
              </w:rPr>
            </w:pPr>
          </w:p>
          <w:p w14:paraId="5912D675" w14:textId="1D5D776C" w:rsidR="00B87426" w:rsidRPr="00BB4EED" w:rsidRDefault="00B87426" w:rsidP="00B87426">
            <w:pPr>
              <w:widowControl w:val="0"/>
              <w:autoSpaceDE w:val="0"/>
              <w:jc w:val="center"/>
              <w:rPr>
                <w:rFonts w:ascii="Arial Narrow" w:hAnsi="Arial Narrow" w:cs="Arial"/>
                <w:lang w:val="en-GB"/>
              </w:rPr>
            </w:pPr>
            <w:r>
              <w:rPr>
                <w:rFonts w:ascii="Arial Narrow" w:hAnsi="Arial Narrow" w:cs="Arial"/>
                <w:lang w:val="en-GB"/>
              </w:rPr>
              <w:t>18.1</w:t>
            </w:r>
          </w:p>
        </w:tc>
        <w:tc>
          <w:tcPr>
            <w:tcW w:w="935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42BA3147" w14:textId="77777777" w:rsidR="00B87426" w:rsidRPr="00BB4EED" w:rsidRDefault="00B87426" w:rsidP="00B87426">
            <w:pPr>
              <w:widowControl w:val="0"/>
              <w:tabs>
                <w:tab w:val="left" w:pos="9160"/>
              </w:tabs>
              <w:autoSpaceDE w:val="0"/>
              <w:ind w:right="142"/>
              <w:jc w:val="both"/>
              <w:rPr>
                <w:rFonts w:ascii="Arial Narrow" w:hAnsi="Arial Narrow" w:cs="Arial"/>
                <w:lang w:val="en-GB"/>
              </w:rPr>
            </w:pPr>
            <w:r w:rsidRPr="00BB4EED">
              <w:rPr>
                <w:rFonts w:ascii="Arial Narrow" w:hAnsi="Arial Narrow" w:cs="Arial"/>
                <w:lang w:val="en-GB"/>
              </w:rPr>
              <w:t>Tenders will be evaluated on the basis of a minimum of ________ days (or months) and a maximum of _______ days (or months). The evaluation method is set out in Article 32.2(e) of the RGAO.</w:t>
            </w:r>
          </w:p>
          <w:p w14:paraId="7C014469" w14:textId="77777777" w:rsidR="00B87426" w:rsidRPr="00BB4EED" w:rsidRDefault="00B87426" w:rsidP="00B87426">
            <w:pPr>
              <w:widowControl w:val="0"/>
              <w:autoSpaceDE w:val="0"/>
              <w:ind w:right="142"/>
              <w:jc w:val="both"/>
              <w:rPr>
                <w:rFonts w:ascii="Arial Narrow" w:hAnsi="Arial Narrow" w:cs="Arial"/>
                <w:lang w:val="en-GB"/>
              </w:rPr>
            </w:pPr>
          </w:p>
          <w:p w14:paraId="57AA6542" w14:textId="75FB9CB7" w:rsidR="00B87426" w:rsidRPr="00BB4EED" w:rsidRDefault="00B87426" w:rsidP="00B87426">
            <w:pPr>
              <w:widowControl w:val="0"/>
              <w:autoSpaceDE w:val="0"/>
              <w:ind w:right="142"/>
              <w:jc w:val="both"/>
              <w:rPr>
                <w:rFonts w:ascii="Arial Narrow" w:hAnsi="Arial Narrow" w:cs="Arial"/>
                <w:lang w:val="en-GB"/>
              </w:rPr>
            </w:pPr>
            <w:r w:rsidRPr="00BB4EED">
              <w:rPr>
                <w:rFonts w:ascii="Arial Narrow" w:hAnsi="Arial Narrow" w:cs="Arial"/>
                <w:i/>
                <w:iCs/>
                <w:lang w:val="en-GB"/>
              </w:rPr>
              <w:t xml:space="preserve">[This provision should be included, with appropriate deadlines, where the Project Owner or Delegated Project Owner expects net benefits from a shorter period of </w:t>
            </w:r>
            <w:r>
              <w:rPr>
                <w:rFonts w:ascii="Arial Narrow" w:hAnsi="Arial Narrow" w:cs="Arial"/>
                <w:i/>
                <w:iCs/>
                <w:lang w:val="en-GB"/>
              </w:rPr>
              <w:t>execution</w:t>
            </w:r>
            <w:r w:rsidRPr="00BB4EED">
              <w:rPr>
                <w:rFonts w:ascii="Arial Narrow" w:hAnsi="Arial Narrow" w:cs="Arial"/>
                <w:i/>
                <w:iCs/>
                <w:lang w:val="en-GB"/>
              </w:rPr>
              <w:t>; it may also be used in the case of grouped lots. Otherwise, it must be deleted].</w:t>
            </w:r>
          </w:p>
        </w:tc>
        <w:tc>
          <w:tcPr>
            <w:tcW w:w="40" w:type="dxa"/>
            <w:shd w:val="clear" w:color="auto" w:fill="auto"/>
            <w:tcMar>
              <w:top w:w="0" w:type="dxa"/>
              <w:left w:w="10" w:type="dxa"/>
              <w:bottom w:w="0" w:type="dxa"/>
              <w:right w:w="10" w:type="dxa"/>
            </w:tcMar>
          </w:tcPr>
          <w:p w14:paraId="3EFB6B38" w14:textId="77777777" w:rsidR="00B87426" w:rsidRPr="00BB4EED" w:rsidRDefault="00B87426" w:rsidP="00B87426">
            <w:pPr>
              <w:widowControl w:val="0"/>
              <w:autoSpaceDE w:val="0"/>
              <w:jc w:val="both"/>
              <w:rPr>
                <w:rFonts w:ascii="Arial Narrow" w:hAnsi="Arial Narrow" w:cs="Arial"/>
                <w:lang w:val="en-GB"/>
              </w:rPr>
            </w:pPr>
          </w:p>
        </w:tc>
      </w:tr>
      <w:tr w:rsidR="00B87426" w:rsidRPr="000A06AD" w14:paraId="271BA33E" w14:textId="77777777" w:rsidTr="00BB4EED">
        <w:trPr>
          <w:trHeight w:hRule="exact" w:val="1703"/>
        </w:trPr>
        <w:tc>
          <w:tcPr>
            <w:tcW w:w="11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7FCA0137" w14:textId="444FFC22" w:rsidR="00B87426" w:rsidRPr="00BB4EED" w:rsidRDefault="00B87426" w:rsidP="00B87426">
            <w:pPr>
              <w:widowControl w:val="0"/>
              <w:autoSpaceDE w:val="0"/>
              <w:jc w:val="center"/>
              <w:rPr>
                <w:rFonts w:ascii="Arial Narrow" w:hAnsi="Arial Narrow" w:cs="Arial"/>
                <w:lang w:val="en-GB"/>
              </w:rPr>
            </w:pPr>
            <w:r>
              <w:rPr>
                <w:rFonts w:ascii="Arial Narrow" w:hAnsi="Arial Narrow" w:cs="Arial"/>
                <w:lang w:val="en-GB"/>
              </w:rPr>
              <w:t>18.3.</w:t>
            </w:r>
          </w:p>
        </w:tc>
        <w:tc>
          <w:tcPr>
            <w:tcW w:w="935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039DA3F4" w14:textId="77777777" w:rsidR="00B87426" w:rsidRPr="00BB4EED" w:rsidRDefault="00B87426" w:rsidP="00B87426">
            <w:pPr>
              <w:widowControl w:val="0"/>
              <w:autoSpaceDE w:val="0"/>
              <w:ind w:right="142"/>
              <w:jc w:val="both"/>
              <w:rPr>
                <w:rFonts w:ascii="Arial Narrow" w:hAnsi="Arial Narrow" w:cs="Arial"/>
                <w:lang w:val="en-GB"/>
              </w:rPr>
            </w:pPr>
            <w:r w:rsidRPr="00BB4EED">
              <w:rPr>
                <w:rFonts w:ascii="Arial Narrow" w:hAnsi="Arial Narrow" w:cs="Arial"/>
                <w:lang w:val="en-GB"/>
              </w:rPr>
              <w:t>Technical variants on the part(s) of the work specified below are permitted within the Technical Specifications: [</w:t>
            </w:r>
            <w:r w:rsidRPr="00BB4EED">
              <w:rPr>
                <w:rFonts w:ascii="Arial Narrow" w:hAnsi="Arial Narrow" w:cs="Arial"/>
                <w:i/>
                <w:iCs/>
                <w:lang w:val="en-GB"/>
              </w:rPr>
              <w:t>to be specified</w:t>
            </w:r>
            <w:r w:rsidRPr="00BB4EED">
              <w:rPr>
                <w:rFonts w:ascii="Arial Narrow" w:hAnsi="Arial Narrow" w:cs="Arial"/>
                <w:lang w:val="en-GB"/>
              </w:rPr>
              <w:t>]</w:t>
            </w:r>
          </w:p>
          <w:p w14:paraId="51A77C9D" w14:textId="0CB58601" w:rsidR="00B87426" w:rsidRPr="00F02432" w:rsidRDefault="00B87426" w:rsidP="00B87426">
            <w:pPr>
              <w:widowControl w:val="0"/>
              <w:autoSpaceDE w:val="0"/>
              <w:ind w:right="142"/>
              <w:jc w:val="both"/>
              <w:rPr>
                <w:rFonts w:ascii="Arial Narrow" w:hAnsi="Arial Narrow" w:cs="Arial"/>
                <w:lang w:val="en-GB"/>
              </w:rPr>
            </w:pPr>
            <w:r w:rsidRPr="00F02432">
              <w:rPr>
                <w:rFonts w:ascii="Arial Narrow" w:hAnsi="Arial Narrow" w:cs="Arial"/>
                <w:iCs/>
                <w:lang w:val="en-GB"/>
              </w:rPr>
              <w:t>[This provision will be included where variants are possible with the possibility for net price benefits, shorter execution time limit and/or better technical performance. The reference to the technical specifications shall be mentioned. Otherwise, it must be deleted].</w:t>
            </w:r>
          </w:p>
        </w:tc>
        <w:tc>
          <w:tcPr>
            <w:tcW w:w="40" w:type="dxa"/>
            <w:shd w:val="clear" w:color="auto" w:fill="auto"/>
            <w:tcMar>
              <w:top w:w="0" w:type="dxa"/>
              <w:left w:w="10" w:type="dxa"/>
              <w:bottom w:w="0" w:type="dxa"/>
              <w:right w:w="10" w:type="dxa"/>
            </w:tcMar>
          </w:tcPr>
          <w:p w14:paraId="21647CFC" w14:textId="77777777" w:rsidR="00B87426" w:rsidRPr="00BB4EED" w:rsidRDefault="00B87426" w:rsidP="00B87426">
            <w:pPr>
              <w:widowControl w:val="0"/>
              <w:autoSpaceDE w:val="0"/>
              <w:jc w:val="both"/>
              <w:rPr>
                <w:rFonts w:ascii="Arial Narrow" w:hAnsi="Arial Narrow" w:cs="Arial"/>
                <w:lang w:val="en-GB"/>
              </w:rPr>
            </w:pPr>
          </w:p>
        </w:tc>
      </w:tr>
      <w:tr w:rsidR="00B87426" w:rsidRPr="000A06AD" w14:paraId="75EACB11" w14:textId="77777777" w:rsidTr="00BB4EED">
        <w:trPr>
          <w:gridAfter w:val="1"/>
          <w:wAfter w:w="40" w:type="dxa"/>
          <w:trHeight w:hRule="exact" w:val="1841"/>
        </w:trPr>
        <w:tc>
          <w:tcPr>
            <w:tcW w:w="11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6A52573D" w14:textId="77777777" w:rsidR="00B87426" w:rsidRPr="00BB4EED" w:rsidRDefault="00B87426" w:rsidP="00B87426">
            <w:pPr>
              <w:widowControl w:val="0"/>
              <w:autoSpaceDE w:val="0"/>
              <w:jc w:val="center"/>
              <w:rPr>
                <w:rFonts w:ascii="Arial Narrow" w:hAnsi="Arial Narrow" w:cs="Arial"/>
                <w:lang w:val="en-GB"/>
              </w:rPr>
            </w:pPr>
            <w:r w:rsidRPr="00BB4EED">
              <w:rPr>
                <w:rFonts w:ascii="Arial Narrow" w:hAnsi="Arial Narrow" w:cs="Arial"/>
                <w:lang w:val="en-GB"/>
              </w:rPr>
              <w:t>19.1.</w:t>
            </w:r>
          </w:p>
        </w:tc>
        <w:tc>
          <w:tcPr>
            <w:tcW w:w="935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73E9B791" w14:textId="77777777" w:rsidR="00B87426" w:rsidRPr="00BB4EED" w:rsidRDefault="00B87426" w:rsidP="00B87426">
            <w:pPr>
              <w:widowControl w:val="0"/>
              <w:autoSpaceDE w:val="0"/>
              <w:jc w:val="both"/>
              <w:rPr>
                <w:rFonts w:ascii="Arial Narrow" w:hAnsi="Arial Narrow" w:cs="Arial"/>
                <w:lang w:val="en-GB"/>
              </w:rPr>
            </w:pPr>
            <w:r w:rsidRPr="00BB4EED">
              <w:rPr>
                <w:rFonts w:ascii="Arial Narrow" w:hAnsi="Arial Narrow" w:cs="Arial"/>
                <w:lang w:val="en-GB"/>
              </w:rPr>
              <w:t>The preparatory meeting ahead of the establishment of bids will be held at [</w:t>
            </w:r>
            <w:r w:rsidRPr="00BB4EED">
              <w:rPr>
                <w:rFonts w:ascii="Arial Narrow" w:hAnsi="Arial Narrow" w:cs="Arial"/>
                <w:i/>
                <w:iCs/>
                <w:lang w:val="en-GB"/>
              </w:rPr>
              <w:t>specify venue, date and time]</w:t>
            </w:r>
            <w:r w:rsidRPr="00BB4EED">
              <w:rPr>
                <w:rFonts w:ascii="Arial Narrow" w:hAnsi="Arial Narrow" w:cs="Arial"/>
                <w:lang w:val="en-GB"/>
              </w:rPr>
              <w:t>:</w:t>
            </w:r>
          </w:p>
          <w:p w14:paraId="683431E8" w14:textId="77777777" w:rsidR="00B87426" w:rsidRPr="00BB4EED" w:rsidRDefault="00B87426" w:rsidP="00B87426">
            <w:pPr>
              <w:widowControl w:val="0"/>
              <w:autoSpaceDE w:val="0"/>
              <w:jc w:val="both"/>
              <w:rPr>
                <w:rFonts w:ascii="Arial Narrow" w:hAnsi="Arial Narrow" w:cs="Arial"/>
                <w:lang w:val="en-GB"/>
              </w:rPr>
            </w:pPr>
          </w:p>
          <w:p w14:paraId="356B716A" w14:textId="0752D77B" w:rsidR="00B87426" w:rsidRPr="00BB4EED" w:rsidRDefault="00B87426" w:rsidP="00B87426">
            <w:pPr>
              <w:widowControl w:val="0"/>
              <w:autoSpaceDE w:val="0"/>
              <w:jc w:val="both"/>
              <w:rPr>
                <w:rFonts w:ascii="Arial Narrow" w:hAnsi="Arial Narrow" w:cs="Arial"/>
                <w:lang w:val="en-GB"/>
              </w:rPr>
            </w:pPr>
            <w:r w:rsidRPr="00BB4EED">
              <w:rPr>
                <w:rFonts w:ascii="Arial Narrow" w:hAnsi="Arial Narrow" w:cs="Arial"/>
                <w:i/>
                <w:iCs/>
                <w:lang w:val="en-GB"/>
              </w:rPr>
              <w:t>[Indicate the address of the meeting, or specify that there will b</w:t>
            </w:r>
            <w:r w:rsidR="00002FB8" w:rsidRPr="00002FB8">
              <w:rPr>
                <w:iCs/>
                <w:noProof/>
                <w:sz w:val="28"/>
                <w:szCs w:val="26"/>
              </w:rPr>
              <w:drawing>
                <wp:anchor distT="0" distB="0" distL="114300" distR="114300" simplePos="0" relativeHeight="251764736" behindDoc="1" locked="0" layoutInCell="1" allowOverlap="1" wp14:anchorId="102131F6" wp14:editId="648662E6">
                  <wp:simplePos x="0" y="0"/>
                  <wp:positionH relativeFrom="column">
                    <wp:posOffset>-1270</wp:posOffset>
                  </wp:positionH>
                  <wp:positionV relativeFrom="paragraph">
                    <wp:posOffset>3175</wp:posOffset>
                  </wp:positionV>
                  <wp:extent cx="2628900" cy="1924050"/>
                  <wp:effectExtent l="0" t="0" r="0" b="0"/>
                  <wp:wrapNone/>
                  <wp:docPr id="86140589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BB4EED">
              <w:rPr>
                <w:rFonts w:ascii="Arial Narrow" w:hAnsi="Arial Narrow" w:cs="Arial"/>
                <w:i/>
                <w:iCs/>
                <w:lang w:val="en-GB"/>
              </w:rPr>
              <w:t xml:space="preserve">e no meeting. The meeting must take place at least two (2) weeks before the deadline for submission of tenders, and at the same time as the works site visit, if it is provided for (Clause 7.3. of the RGAO] </w:t>
            </w:r>
          </w:p>
        </w:tc>
      </w:tr>
      <w:tr w:rsidR="00B87426" w:rsidRPr="000A06AD" w14:paraId="55218F6F" w14:textId="77777777" w:rsidTr="00BB4EED">
        <w:trPr>
          <w:gridAfter w:val="1"/>
          <w:wAfter w:w="40" w:type="dxa"/>
          <w:trHeight w:hRule="exact" w:val="10108"/>
        </w:trPr>
        <w:tc>
          <w:tcPr>
            <w:tcW w:w="11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4B7D4A07" w14:textId="77777777" w:rsidR="00B87426" w:rsidRPr="00BB4EED" w:rsidRDefault="00B87426" w:rsidP="00B87426">
            <w:pPr>
              <w:widowControl w:val="0"/>
              <w:autoSpaceDE w:val="0"/>
              <w:jc w:val="center"/>
              <w:rPr>
                <w:rFonts w:ascii="Arial Narrow" w:hAnsi="Arial Narrow" w:cs="Arial"/>
                <w:lang w:val="en-GB"/>
              </w:rPr>
            </w:pPr>
          </w:p>
          <w:p w14:paraId="208DDC51" w14:textId="77777777" w:rsidR="00B87426" w:rsidRPr="00BB4EED" w:rsidRDefault="00B87426" w:rsidP="00B87426">
            <w:pPr>
              <w:widowControl w:val="0"/>
              <w:autoSpaceDE w:val="0"/>
              <w:jc w:val="center"/>
              <w:rPr>
                <w:rFonts w:ascii="Arial Narrow" w:hAnsi="Arial Narrow" w:cs="Arial"/>
                <w:lang w:val="en-GB"/>
              </w:rPr>
            </w:pPr>
            <w:r w:rsidRPr="00BB4EED">
              <w:rPr>
                <w:rFonts w:ascii="Arial Narrow" w:hAnsi="Arial Narrow" w:cs="Arial"/>
                <w:lang w:val="en-GB"/>
              </w:rPr>
              <w:t>20.</w:t>
            </w:r>
          </w:p>
        </w:tc>
        <w:tc>
          <w:tcPr>
            <w:tcW w:w="935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7D49C6DF" w14:textId="506BA46F" w:rsidR="00B87426" w:rsidRPr="00BB4EED" w:rsidRDefault="00B87426" w:rsidP="00B87426">
            <w:pPr>
              <w:widowControl w:val="0"/>
              <w:autoSpaceDE w:val="0"/>
              <w:adjustRightInd w:val="0"/>
              <w:spacing w:before="6" w:line="264" w:lineRule="exact"/>
              <w:ind w:right="142"/>
              <w:rPr>
                <w:rFonts w:ascii="Arial Narrow" w:hAnsi="Arial Narrow" w:cs="Arial"/>
                <w:bCs/>
                <w:lang w:val="en-GB"/>
              </w:rPr>
            </w:pPr>
            <w:r w:rsidRPr="00BB4EED">
              <w:rPr>
                <w:rFonts w:ascii="Arial Narrow" w:hAnsi="Arial Narrow" w:cs="Arial"/>
                <w:b/>
                <w:bCs/>
                <w:lang w:val="en-GB"/>
              </w:rPr>
              <w:t>Online submission</w:t>
            </w:r>
            <w:r w:rsidRPr="00BB4EED">
              <w:rPr>
                <w:rFonts w:ascii="Arial Narrow" w:hAnsi="Arial Narrow" w:cs="Arial"/>
                <w:bCs/>
                <w:lang w:val="en-GB"/>
              </w:rPr>
              <w:t xml:space="preserve"> FORM, </w:t>
            </w:r>
            <w:r w:rsidRPr="00BB4EED">
              <w:rPr>
                <w:rFonts w:ascii="Arial Narrow" w:hAnsi="Arial Narrow" w:cs="Arial"/>
                <w:b/>
                <w:bCs/>
                <w:lang w:val="en-GB"/>
              </w:rPr>
              <w:t>FORMAT</w:t>
            </w:r>
            <w:r w:rsidRPr="00BB4EED">
              <w:rPr>
                <w:rFonts w:ascii="Arial Narrow" w:hAnsi="Arial Narrow" w:cs="Arial"/>
                <w:bCs/>
                <w:lang w:val="en-GB"/>
              </w:rPr>
              <w:t xml:space="preserve"> </w:t>
            </w:r>
            <w:r w:rsidRPr="00AA6569">
              <w:rPr>
                <w:rFonts w:ascii="Arial Narrow" w:hAnsi="Arial Narrow" w:cs="Arial"/>
                <w:b/>
                <w:bCs/>
                <w:lang w:val="en-GB"/>
              </w:rPr>
              <w:t>AND</w:t>
            </w:r>
            <w:r>
              <w:rPr>
                <w:rFonts w:ascii="Arial Narrow" w:hAnsi="Arial Narrow" w:cs="Arial"/>
                <w:bCs/>
                <w:lang w:val="en-GB"/>
              </w:rPr>
              <w:t xml:space="preserve"> SIGNING</w:t>
            </w:r>
            <w:r w:rsidRPr="00BB4EED">
              <w:rPr>
                <w:rFonts w:ascii="Arial Narrow" w:hAnsi="Arial Narrow" w:cs="Arial"/>
                <w:bCs/>
                <w:lang w:val="en-GB"/>
              </w:rPr>
              <w:t xml:space="preserve"> OF BID</w:t>
            </w:r>
          </w:p>
          <w:p w14:paraId="125F42BD" w14:textId="77777777" w:rsidR="00B87426" w:rsidRPr="00BB4EED" w:rsidRDefault="00B87426" w:rsidP="00B87426">
            <w:pPr>
              <w:widowControl w:val="0"/>
              <w:autoSpaceDE w:val="0"/>
              <w:adjustRightInd w:val="0"/>
              <w:spacing w:before="6" w:line="264" w:lineRule="exact"/>
              <w:ind w:right="142"/>
              <w:jc w:val="both"/>
              <w:rPr>
                <w:rFonts w:ascii="Arial Narrow" w:hAnsi="Arial Narrow" w:cs="Arial"/>
                <w:lang w:val="en-GB"/>
              </w:rPr>
            </w:pPr>
            <w:r w:rsidRPr="00BB4EED">
              <w:rPr>
                <w:rFonts w:ascii="Arial Narrow" w:hAnsi="Arial Narrow" w:cs="Arial"/>
                <w:lang w:val="en-GB"/>
              </w:rPr>
              <w:t xml:space="preserve"> [File size and format:</w:t>
            </w:r>
          </w:p>
          <w:p w14:paraId="6B900B86" w14:textId="02A52E6A" w:rsidR="00B87426" w:rsidRPr="00BB4EED" w:rsidRDefault="00B87426" w:rsidP="00B87426">
            <w:pPr>
              <w:widowControl w:val="0"/>
              <w:autoSpaceDE w:val="0"/>
              <w:adjustRightInd w:val="0"/>
              <w:spacing w:before="6" w:line="264" w:lineRule="exact"/>
              <w:ind w:right="142"/>
              <w:jc w:val="both"/>
              <w:rPr>
                <w:rFonts w:ascii="Arial Narrow" w:hAnsi="Arial Narrow" w:cs="Arial"/>
                <w:lang w:val="en-GB"/>
              </w:rPr>
            </w:pPr>
            <w:r w:rsidRPr="00BB4EED">
              <w:rPr>
                <w:rFonts w:ascii="Arial Narrow" w:hAnsi="Arial Narrow" w:cs="Arial"/>
                <w:lang w:val="en-GB"/>
              </w:rPr>
              <w:t xml:space="preserve">For electronic submission, the maximum sizes of the documents that will transit on the platform and constitute the </w:t>
            </w:r>
            <w:r>
              <w:rPr>
                <w:rFonts w:ascii="Arial Narrow" w:hAnsi="Arial Narrow"/>
                <w:lang w:val="en-GB"/>
              </w:rPr>
              <w:t>bidder</w:t>
            </w:r>
            <w:r w:rsidRPr="00BB4EED">
              <w:rPr>
                <w:rFonts w:ascii="Arial Narrow" w:hAnsi="Arial Narrow" w:cs="Arial"/>
                <w:lang w:val="en-GB"/>
              </w:rPr>
              <w:t>'s offer are as follows</w:t>
            </w:r>
          </w:p>
          <w:p w14:paraId="1016FCBB" w14:textId="5EB43F27" w:rsidR="00B87426" w:rsidRPr="00BB4EED" w:rsidRDefault="00B87426" w:rsidP="006274FB">
            <w:pPr>
              <w:widowControl w:val="0"/>
              <w:numPr>
                <w:ilvl w:val="0"/>
                <w:numId w:val="47"/>
              </w:numPr>
              <w:suppressAutoHyphens w:val="0"/>
              <w:autoSpaceDE w:val="0"/>
              <w:adjustRightInd w:val="0"/>
              <w:spacing w:before="6" w:line="264" w:lineRule="exact"/>
              <w:ind w:right="142"/>
              <w:textAlignment w:val="auto"/>
              <w:rPr>
                <w:rFonts w:ascii="Arial Narrow" w:hAnsi="Arial Narrow" w:cs="Arial"/>
                <w:lang w:val="en-GB"/>
              </w:rPr>
            </w:pPr>
            <w:r w:rsidRPr="00BB4EED">
              <w:rPr>
                <w:rFonts w:ascii="Arial Narrow" w:hAnsi="Arial Narrow" w:cs="Arial"/>
                <w:lang w:val="en-GB"/>
              </w:rPr>
              <w:t>5 M</w:t>
            </w:r>
            <w:r>
              <w:rPr>
                <w:rFonts w:ascii="Arial Narrow" w:hAnsi="Arial Narrow" w:cs="Arial"/>
                <w:lang w:val="en-GB"/>
              </w:rPr>
              <w:t>o</w:t>
            </w:r>
            <w:r w:rsidRPr="00BB4EED">
              <w:rPr>
                <w:rFonts w:ascii="Arial Narrow" w:hAnsi="Arial Narrow" w:cs="Arial"/>
                <w:lang w:val="en-GB"/>
              </w:rPr>
              <w:t xml:space="preserve"> for the Administrative Offer;</w:t>
            </w:r>
          </w:p>
          <w:p w14:paraId="5CEA5EE2" w14:textId="29265E8D" w:rsidR="00B87426" w:rsidRPr="00BB4EED" w:rsidRDefault="00B87426" w:rsidP="006274FB">
            <w:pPr>
              <w:widowControl w:val="0"/>
              <w:numPr>
                <w:ilvl w:val="0"/>
                <w:numId w:val="47"/>
              </w:numPr>
              <w:suppressAutoHyphens w:val="0"/>
              <w:autoSpaceDE w:val="0"/>
              <w:adjustRightInd w:val="0"/>
              <w:spacing w:before="6" w:line="264" w:lineRule="exact"/>
              <w:ind w:right="142"/>
              <w:textAlignment w:val="auto"/>
              <w:rPr>
                <w:rFonts w:ascii="Arial Narrow" w:hAnsi="Arial Narrow" w:cs="Arial"/>
                <w:lang w:val="en-GB"/>
              </w:rPr>
            </w:pPr>
            <w:r w:rsidRPr="00BB4EED">
              <w:rPr>
                <w:rFonts w:ascii="Arial Narrow" w:hAnsi="Arial Narrow" w:cs="Arial"/>
                <w:lang w:val="en-GB"/>
              </w:rPr>
              <w:t>15 M</w:t>
            </w:r>
            <w:r>
              <w:rPr>
                <w:rFonts w:ascii="Arial Narrow" w:hAnsi="Arial Narrow" w:cs="Arial"/>
                <w:lang w:val="en-GB"/>
              </w:rPr>
              <w:t>o</w:t>
            </w:r>
            <w:r w:rsidRPr="00BB4EED">
              <w:rPr>
                <w:rFonts w:ascii="Arial Narrow" w:hAnsi="Arial Narrow" w:cs="Arial"/>
                <w:lang w:val="en-GB"/>
              </w:rPr>
              <w:t xml:space="preserve"> for the Technical Offer;</w:t>
            </w:r>
          </w:p>
          <w:p w14:paraId="2646F2D9" w14:textId="447A4824" w:rsidR="00B87426" w:rsidRPr="00BB4EED" w:rsidRDefault="00B87426" w:rsidP="006274FB">
            <w:pPr>
              <w:widowControl w:val="0"/>
              <w:numPr>
                <w:ilvl w:val="0"/>
                <w:numId w:val="47"/>
              </w:numPr>
              <w:suppressAutoHyphens w:val="0"/>
              <w:autoSpaceDE w:val="0"/>
              <w:adjustRightInd w:val="0"/>
              <w:spacing w:before="6" w:line="264" w:lineRule="exact"/>
              <w:ind w:right="142"/>
              <w:textAlignment w:val="auto"/>
              <w:rPr>
                <w:rFonts w:ascii="Arial Narrow" w:hAnsi="Arial Narrow" w:cs="Arial"/>
                <w:lang w:val="en-GB"/>
              </w:rPr>
            </w:pPr>
            <w:r w:rsidRPr="00BB4EED">
              <w:rPr>
                <w:rFonts w:ascii="Arial Narrow" w:hAnsi="Arial Narrow" w:cs="Arial"/>
                <w:lang w:val="en-GB"/>
              </w:rPr>
              <w:t xml:space="preserve"> 5 M</w:t>
            </w:r>
            <w:r>
              <w:rPr>
                <w:rFonts w:ascii="Arial Narrow" w:hAnsi="Arial Narrow" w:cs="Arial"/>
                <w:lang w:val="en-GB"/>
              </w:rPr>
              <w:t>o</w:t>
            </w:r>
            <w:r w:rsidRPr="00BB4EED">
              <w:rPr>
                <w:rFonts w:ascii="Arial Narrow" w:hAnsi="Arial Narrow" w:cs="Arial"/>
                <w:lang w:val="en-GB"/>
              </w:rPr>
              <w:t xml:space="preserve"> for the Financial Offer.</w:t>
            </w:r>
          </w:p>
          <w:p w14:paraId="0ADF3425" w14:textId="6B00C217" w:rsidR="00B87426" w:rsidRPr="00BB4EED" w:rsidRDefault="00B87426" w:rsidP="00B87426">
            <w:pPr>
              <w:widowControl w:val="0"/>
              <w:autoSpaceDE w:val="0"/>
              <w:adjustRightInd w:val="0"/>
              <w:spacing w:before="6" w:line="264" w:lineRule="exact"/>
              <w:ind w:right="142"/>
              <w:rPr>
                <w:rFonts w:ascii="Arial Narrow" w:hAnsi="Arial Narrow" w:cs="Arial"/>
                <w:lang w:val="en-GB"/>
              </w:rPr>
            </w:pPr>
            <w:r w:rsidRPr="00BB4EED">
              <w:rPr>
                <w:rFonts w:ascii="Arial Narrow" w:hAnsi="Arial Narrow" w:cs="Arial"/>
                <w:lang w:val="en-GB"/>
              </w:rPr>
              <w:t xml:space="preserve">The following formats </w:t>
            </w:r>
            <w:r>
              <w:rPr>
                <w:rFonts w:ascii="Arial Narrow" w:hAnsi="Arial Narrow" w:cs="Arial"/>
                <w:lang w:val="en-GB"/>
              </w:rPr>
              <w:t>shall be</w:t>
            </w:r>
            <w:r w:rsidRPr="00BB4EED">
              <w:rPr>
                <w:rFonts w:ascii="Arial Narrow" w:hAnsi="Arial Narrow" w:cs="Arial"/>
                <w:lang w:val="en-GB"/>
              </w:rPr>
              <w:t xml:space="preserve"> accepted:</w:t>
            </w:r>
          </w:p>
          <w:p w14:paraId="2FE02398" w14:textId="71F7EEAD" w:rsidR="00B87426" w:rsidRPr="00BB4EED" w:rsidRDefault="00B87426" w:rsidP="006274FB">
            <w:pPr>
              <w:widowControl w:val="0"/>
              <w:numPr>
                <w:ilvl w:val="0"/>
                <w:numId w:val="48"/>
              </w:numPr>
              <w:suppressAutoHyphens w:val="0"/>
              <w:autoSpaceDE w:val="0"/>
              <w:adjustRightInd w:val="0"/>
              <w:spacing w:before="6" w:line="264" w:lineRule="exact"/>
              <w:ind w:right="142"/>
              <w:textAlignment w:val="auto"/>
              <w:rPr>
                <w:rFonts w:ascii="Arial Narrow" w:hAnsi="Arial Narrow" w:cs="Arial"/>
                <w:lang w:val="en-GB"/>
              </w:rPr>
            </w:pPr>
            <w:r w:rsidRPr="00BB4EED">
              <w:rPr>
                <w:rFonts w:ascii="Arial Narrow" w:hAnsi="Arial Narrow" w:cs="Arial"/>
                <w:lang w:val="en-GB"/>
              </w:rPr>
              <w:t>PDF format for text docu</w:t>
            </w:r>
            <w:r w:rsidR="00002FB8" w:rsidRPr="00002FB8">
              <w:rPr>
                <w:iCs/>
                <w:noProof/>
                <w:sz w:val="28"/>
                <w:szCs w:val="26"/>
              </w:rPr>
              <w:drawing>
                <wp:anchor distT="0" distB="0" distL="114300" distR="114300" simplePos="0" relativeHeight="251766784" behindDoc="1" locked="0" layoutInCell="1" allowOverlap="1" wp14:anchorId="4F8C4993" wp14:editId="53EF6770">
                  <wp:simplePos x="0" y="0"/>
                  <wp:positionH relativeFrom="column">
                    <wp:posOffset>-1270</wp:posOffset>
                  </wp:positionH>
                  <wp:positionV relativeFrom="paragraph">
                    <wp:posOffset>4445</wp:posOffset>
                  </wp:positionV>
                  <wp:extent cx="2628900" cy="1924050"/>
                  <wp:effectExtent l="0" t="0" r="0" b="0"/>
                  <wp:wrapNone/>
                  <wp:docPr id="86140589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BB4EED">
              <w:rPr>
                <w:rFonts w:ascii="Arial Narrow" w:hAnsi="Arial Narrow" w:cs="Arial"/>
                <w:lang w:val="en-GB"/>
              </w:rPr>
              <w:t>ments;</w:t>
            </w:r>
          </w:p>
          <w:p w14:paraId="44C241E1" w14:textId="77777777" w:rsidR="00B87426" w:rsidRPr="00BB4EED" w:rsidRDefault="00B87426" w:rsidP="006274FB">
            <w:pPr>
              <w:widowControl w:val="0"/>
              <w:numPr>
                <w:ilvl w:val="0"/>
                <w:numId w:val="48"/>
              </w:numPr>
              <w:suppressAutoHyphens w:val="0"/>
              <w:autoSpaceDE w:val="0"/>
              <w:adjustRightInd w:val="0"/>
              <w:spacing w:before="6" w:line="264" w:lineRule="exact"/>
              <w:ind w:right="142"/>
              <w:textAlignment w:val="auto"/>
              <w:rPr>
                <w:rFonts w:ascii="Arial Narrow" w:hAnsi="Arial Narrow" w:cs="Arial"/>
                <w:lang w:val="en-GB"/>
              </w:rPr>
            </w:pPr>
            <w:r w:rsidRPr="00BB4EED">
              <w:rPr>
                <w:rFonts w:ascii="Arial Narrow" w:hAnsi="Arial Narrow" w:cs="Arial"/>
                <w:lang w:val="en-GB"/>
              </w:rPr>
              <w:t>JPEG for images.</w:t>
            </w:r>
          </w:p>
          <w:p w14:paraId="6B662F66" w14:textId="77777777" w:rsidR="00B87426" w:rsidRPr="00BB4EED" w:rsidRDefault="00B87426" w:rsidP="00B87426">
            <w:pPr>
              <w:widowControl w:val="0"/>
              <w:autoSpaceDE w:val="0"/>
              <w:adjustRightInd w:val="0"/>
              <w:spacing w:before="6" w:line="264" w:lineRule="exact"/>
              <w:ind w:right="142"/>
              <w:jc w:val="both"/>
              <w:rPr>
                <w:rFonts w:ascii="Arial Narrow" w:hAnsi="Arial Narrow" w:cs="Arial"/>
                <w:lang w:val="en-GB"/>
              </w:rPr>
            </w:pPr>
            <w:r w:rsidRPr="00BB4EED">
              <w:rPr>
                <w:rFonts w:ascii="Arial Narrow" w:hAnsi="Arial Narrow" w:cs="Arial"/>
                <w:lang w:val="en-GB"/>
              </w:rPr>
              <w:t>The candidate shall ensure that compression software is used to reduce the size of the files to be transmitted].</w:t>
            </w:r>
          </w:p>
          <w:p w14:paraId="4A355404" w14:textId="45F2BB91" w:rsidR="00B87426" w:rsidRPr="00BB4EED" w:rsidRDefault="00B87426" w:rsidP="00B87426">
            <w:pPr>
              <w:spacing w:line="360" w:lineRule="auto"/>
              <w:ind w:right="142"/>
              <w:jc w:val="both"/>
              <w:rPr>
                <w:rFonts w:ascii="Arial Narrow" w:hAnsi="Arial Narrow" w:cs="Arial"/>
                <w:lang w:val="en-GB"/>
              </w:rPr>
            </w:pPr>
            <w:r w:rsidRPr="00BB4EED">
              <w:rPr>
                <w:rFonts w:ascii="Arial Narrow" w:hAnsi="Arial Narrow" w:cs="Arial"/>
                <w:lang w:val="en-GB"/>
              </w:rPr>
              <w:t xml:space="preserve">For electronic submission, the tender must be sent by the </w:t>
            </w:r>
            <w:r>
              <w:rPr>
                <w:rFonts w:ascii="Arial Narrow" w:hAnsi="Arial Narrow"/>
                <w:lang w:val="en-GB"/>
              </w:rPr>
              <w:t>bidder</w:t>
            </w:r>
            <w:r w:rsidRPr="00BB4EED">
              <w:rPr>
                <w:rFonts w:ascii="Arial Narrow" w:hAnsi="Arial Narrow" w:cs="Arial"/>
                <w:lang w:val="en-GB"/>
              </w:rPr>
              <w:t xml:space="preserve"> on the COLEPS platform or any other electronic means of communication indicated by the project owner in the </w:t>
            </w:r>
            <w:r>
              <w:rPr>
                <w:rFonts w:ascii="Arial Narrow" w:hAnsi="Arial Narrow" w:cs="Arial"/>
                <w:lang w:val="en-GB"/>
              </w:rPr>
              <w:t>Tender File</w:t>
            </w:r>
            <w:r w:rsidRPr="00BB4EED">
              <w:rPr>
                <w:rFonts w:ascii="Arial Narrow" w:hAnsi="Arial Narrow" w:cs="Arial"/>
                <w:lang w:val="en-GB"/>
              </w:rPr>
              <w:t xml:space="preserve">. A back-up copy of the tender recorded on a USB key or CD/DVD must be deposited in the services of the MO/MOD or CA concerned in a sealed envelope clearly and legibly marked </w:t>
            </w:r>
            <w:r>
              <w:rPr>
                <w:rFonts w:ascii="Arial Narrow" w:hAnsi="Arial Narrow" w:cs="Arial"/>
                <w:lang w:val="en-GB"/>
              </w:rPr>
              <w:t>“</w:t>
            </w:r>
            <w:r w:rsidRPr="00BB4EED">
              <w:rPr>
                <w:rFonts w:ascii="Arial Narrow" w:hAnsi="Arial Narrow" w:cs="Arial"/>
                <w:lang w:val="en-GB"/>
              </w:rPr>
              <w:t>back-up copy</w:t>
            </w:r>
            <w:r>
              <w:rPr>
                <w:rFonts w:ascii="Arial Narrow" w:hAnsi="Arial Narrow" w:cs="Arial"/>
                <w:lang w:val="en-GB"/>
              </w:rPr>
              <w:t xml:space="preserve">” </w:t>
            </w:r>
            <w:r w:rsidRPr="00BB4EED">
              <w:rPr>
                <w:rFonts w:ascii="Arial Narrow" w:hAnsi="Arial Narrow" w:cs="Arial"/>
                <w:lang w:val="en-GB"/>
              </w:rPr>
              <w:t xml:space="preserve">and with the tender references within the specified time limit]. </w:t>
            </w:r>
          </w:p>
          <w:p w14:paraId="7AE4EFF2" w14:textId="566724C9" w:rsidR="00B87426" w:rsidRPr="00BB4EED" w:rsidRDefault="00B87426" w:rsidP="00B87426">
            <w:pPr>
              <w:spacing w:line="360" w:lineRule="auto"/>
              <w:ind w:right="142"/>
              <w:jc w:val="both"/>
              <w:rPr>
                <w:rFonts w:ascii="Arial Narrow" w:hAnsi="Arial Narrow" w:cs="Arial"/>
                <w:i/>
                <w:lang w:val="en-GB"/>
              </w:rPr>
            </w:pPr>
            <w:r w:rsidRPr="00BB4EED">
              <w:rPr>
                <w:rFonts w:ascii="Arial Narrow" w:hAnsi="Arial Narrow" w:cs="Arial"/>
                <w:i/>
                <w:lang w:val="en-GB"/>
              </w:rPr>
              <w:t xml:space="preserve">[For online submission, they must be sent electronically via the COLEPS platform available at </w:t>
            </w:r>
            <w:hyperlink r:id="rId30" w:history="1">
              <w:r w:rsidRPr="00784049">
                <w:rPr>
                  <w:rStyle w:val="Lienhypertexte"/>
                  <w:rFonts w:ascii="Arial Narrow" w:hAnsi="Arial Narrow" w:cs="Arial"/>
                  <w:i/>
                  <w:lang w:val="en-GB"/>
                </w:rPr>
                <w:t>http://www.marchespublics.cm</w:t>
              </w:r>
            </w:hyperlink>
            <w:r>
              <w:rPr>
                <w:rFonts w:ascii="Arial Narrow" w:hAnsi="Arial Narrow" w:cs="Arial"/>
                <w:i/>
                <w:lang w:val="en-GB"/>
              </w:rPr>
              <w:t xml:space="preserve"> </w:t>
            </w:r>
            <w:r w:rsidRPr="00BB4EED">
              <w:rPr>
                <w:rFonts w:ascii="Arial Narrow" w:hAnsi="Arial Narrow" w:cs="Arial"/>
                <w:i/>
                <w:lang w:val="en-GB"/>
              </w:rPr>
              <w:t xml:space="preserve"> or </w:t>
            </w:r>
            <w:hyperlink r:id="rId31" w:history="1">
              <w:r w:rsidRPr="00BB4EED">
                <w:rPr>
                  <w:rFonts w:ascii="Arial Narrow" w:hAnsi="Arial Narrow" w:cs="Arial"/>
                  <w:i/>
                  <w:color w:val="0000FF"/>
                  <w:u w:val="single"/>
                  <w:lang w:val="en-GB"/>
                </w:rPr>
                <w:t>http://www.publiccontracts.cm</w:t>
              </w:r>
            </w:hyperlink>
          </w:p>
          <w:p w14:paraId="3BD61698" w14:textId="77777777" w:rsidR="00B87426" w:rsidRPr="00BB4EED" w:rsidRDefault="00B87426" w:rsidP="00B87426">
            <w:pPr>
              <w:spacing w:line="360" w:lineRule="auto"/>
              <w:ind w:right="142"/>
              <w:jc w:val="both"/>
              <w:rPr>
                <w:rFonts w:ascii="Arial Narrow" w:hAnsi="Arial Narrow" w:cs="Arial"/>
                <w:i/>
                <w:lang w:val="en-GB"/>
              </w:rPr>
            </w:pPr>
          </w:p>
          <w:p w14:paraId="1F2D8C7A" w14:textId="6EBC1604" w:rsidR="00B87426" w:rsidRPr="00BB4EED" w:rsidRDefault="00B87426" w:rsidP="00B87426">
            <w:pPr>
              <w:spacing w:line="360" w:lineRule="auto"/>
              <w:ind w:right="142"/>
              <w:jc w:val="both"/>
              <w:rPr>
                <w:rFonts w:ascii="Arial Narrow" w:hAnsi="Arial Narrow" w:cs="Arial"/>
                <w:b/>
                <w:i/>
                <w:lang w:val="en-GB"/>
              </w:rPr>
            </w:pPr>
            <w:r w:rsidRPr="00BB4EED">
              <w:rPr>
                <w:rFonts w:ascii="Arial Narrow" w:hAnsi="Arial Narrow" w:cs="Arial"/>
                <w:b/>
                <w:i/>
                <w:lang w:val="en-GB"/>
              </w:rPr>
              <w:t>Offline submission</w:t>
            </w:r>
          </w:p>
          <w:p w14:paraId="31C45C9C" w14:textId="4CECD06D" w:rsidR="00B87426" w:rsidRPr="00BB4EED" w:rsidRDefault="00B87426" w:rsidP="00B87426">
            <w:pPr>
              <w:spacing w:line="360" w:lineRule="auto"/>
              <w:ind w:right="142"/>
              <w:jc w:val="both"/>
              <w:rPr>
                <w:rFonts w:ascii="Arial Narrow" w:hAnsi="Arial Narrow" w:cs="Arial"/>
                <w:lang w:val="en-GB"/>
              </w:rPr>
            </w:pPr>
            <w:r w:rsidRPr="00BB4EED">
              <w:rPr>
                <w:rFonts w:ascii="Arial Narrow" w:hAnsi="Arial Narrow" w:cs="Arial"/>
                <w:i/>
                <w:lang w:val="en-GB"/>
              </w:rPr>
              <w:t xml:space="preserve">Each tender drawn up in French or English in </w:t>
            </w:r>
            <w:r>
              <w:rPr>
                <w:rFonts w:ascii="Arial Narrow" w:hAnsi="Arial Narrow" w:cs="Arial"/>
                <w:i/>
                <w:lang w:val="en-GB"/>
              </w:rPr>
              <w:t>___________</w:t>
            </w:r>
            <w:r w:rsidRPr="00BB4EED">
              <w:rPr>
                <w:rFonts w:ascii="Arial Narrow" w:hAnsi="Arial Narrow" w:cs="Arial"/>
                <w:i/>
                <w:lang w:val="en-GB"/>
              </w:rPr>
              <w:t xml:space="preserve"> (number of copies to be specified) of which one original and</w:t>
            </w:r>
            <w:r>
              <w:rPr>
                <w:rFonts w:ascii="Arial Narrow" w:hAnsi="Arial Narrow" w:cs="Arial"/>
                <w:i/>
                <w:lang w:val="en-GB"/>
              </w:rPr>
              <w:t xml:space="preserve"> ________</w:t>
            </w:r>
            <w:r w:rsidRPr="00BB4EED">
              <w:rPr>
                <w:rFonts w:ascii="Arial Narrow" w:hAnsi="Arial Narrow" w:cs="Arial"/>
                <w:i/>
                <w:lang w:val="en-GB"/>
              </w:rPr>
              <w:t xml:space="preserve"> [indicate the number of copies and take account of the copy to be sent immediately after the opening of the tenders to the focal point designated by the body responsible for regulating public contracts] of each proposal marked as such, must reach [Place of registration of tenders], no later than [Deadline for receipt of tenders] at [Deadline] and must be marked as follows on the sealed envelopes:</w:t>
            </w:r>
          </w:p>
        </w:tc>
      </w:tr>
      <w:tr w:rsidR="00B87426" w:rsidRPr="000A06AD" w14:paraId="28C3F2D8" w14:textId="77777777" w:rsidTr="00BB4EED">
        <w:trPr>
          <w:gridAfter w:val="1"/>
          <w:wAfter w:w="40" w:type="dxa"/>
          <w:trHeight w:hRule="exact" w:val="3379"/>
        </w:trPr>
        <w:tc>
          <w:tcPr>
            <w:tcW w:w="11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03886919" w14:textId="77777777" w:rsidR="00B87426" w:rsidRPr="00BB4EED" w:rsidRDefault="00B87426" w:rsidP="00B87426">
            <w:pPr>
              <w:widowControl w:val="0"/>
              <w:autoSpaceDE w:val="0"/>
              <w:jc w:val="center"/>
              <w:rPr>
                <w:rFonts w:ascii="Arial Narrow" w:hAnsi="Arial Narrow" w:cs="Arial"/>
                <w:lang w:val="en-GB"/>
              </w:rPr>
            </w:pPr>
          </w:p>
          <w:p w14:paraId="23349A68" w14:textId="77777777" w:rsidR="00B87426" w:rsidRPr="00BB4EED" w:rsidRDefault="00B87426" w:rsidP="00B87426">
            <w:pPr>
              <w:widowControl w:val="0"/>
              <w:autoSpaceDE w:val="0"/>
              <w:jc w:val="center"/>
              <w:rPr>
                <w:rFonts w:ascii="Arial Narrow" w:hAnsi="Arial Narrow" w:cs="Arial"/>
                <w:lang w:val="en-GB"/>
              </w:rPr>
            </w:pPr>
          </w:p>
          <w:p w14:paraId="341455B5" w14:textId="77777777" w:rsidR="00B87426" w:rsidRPr="00BB4EED" w:rsidRDefault="00B87426" w:rsidP="00B87426">
            <w:pPr>
              <w:widowControl w:val="0"/>
              <w:autoSpaceDE w:val="0"/>
              <w:jc w:val="center"/>
              <w:rPr>
                <w:rFonts w:ascii="Arial Narrow" w:hAnsi="Arial Narrow" w:cs="Arial"/>
                <w:lang w:val="en-GB"/>
              </w:rPr>
            </w:pPr>
          </w:p>
          <w:p w14:paraId="0B28D700" w14:textId="77777777" w:rsidR="00B87426" w:rsidRPr="00BB4EED" w:rsidRDefault="00B87426" w:rsidP="00B87426">
            <w:pPr>
              <w:widowControl w:val="0"/>
              <w:autoSpaceDE w:val="0"/>
              <w:jc w:val="center"/>
              <w:rPr>
                <w:rFonts w:ascii="Arial Narrow" w:hAnsi="Arial Narrow" w:cs="Arial"/>
                <w:lang w:val="en-GB"/>
              </w:rPr>
            </w:pPr>
          </w:p>
          <w:p w14:paraId="38CCD119" w14:textId="77777777" w:rsidR="00B87426" w:rsidRPr="00BB4EED" w:rsidRDefault="00B87426" w:rsidP="00B87426">
            <w:pPr>
              <w:widowControl w:val="0"/>
              <w:autoSpaceDE w:val="0"/>
              <w:jc w:val="center"/>
              <w:rPr>
                <w:rFonts w:ascii="Arial Narrow" w:hAnsi="Arial Narrow" w:cs="Arial"/>
                <w:lang w:val="en-GB"/>
              </w:rPr>
            </w:pPr>
          </w:p>
          <w:p w14:paraId="247E8B78" w14:textId="77777777" w:rsidR="00B87426" w:rsidRPr="00BB4EED" w:rsidRDefault="00B87426" w:rsidP="00B87426">
            <w:pPr>
              <w:widowControl w:val="0"/>
              <w:autoSpaceDE w:val="0"/>
              <w:jc w:val="center"/>
              <w:rPr>
                <w:rFonts w:ascii="Arial Narrow" w:hAnsi="Arial Narrow" w:cs="Arial"/>
                <w:lang w:val="en-GB"/>
              </w:rPr>
            </w:pPr>
          </w:p>
          <w:p w14:paraId="25B936D7" w14:textId="77777777" w:rsidR="00B87426" w:rsidRPr="00BB4EED" w:rsidRDefault="00B87426" w:rsidP="00B87426">
            <w:pPr>
              <w:widowControl w:val="0"/>
              <w:autoSpaceDE w:val="0"/>
              <w:jc w:val="center"/>
              <w:rPr>
                <w:rFonts w:ascii="Arial Narrow" w:hAnsi="Arial Narrow" w:cs="Arial"/>
                <w:lang w:val="en-GB"/>
              </w:rPr>
            </w:pPr>
          </w:p>
          <w:p w14:paraId="4D798B14" w14:textId="77777777" w:rsidR="00B87426" w:rsidRPr="00BB4EED" w:rsidRDefault="00B87426" w:rsidP="00B87426">
            <w:pPr>
              <w:widowControl w:val="0"/>
              <w:autoSpaceDE w:val="0"/>
              <w:jc w:val="center"/>
              <w:rPr>
                <w:rFonts w:ascii="Arial Narrow" w:hAnsi="Arial Narrow" w:cs="Arial"/>
                <w:lang w:val="en-GB"/>
              </w:rPr>
            </w:pPr>
          </w:p>
          <w:p w14:paraId="4AD96837" w14:textId="77777777" w:rsidR="00B87426" w:rsidRPr="00BB4EED" w:rsidRDefault="00B87426" w:rsidP="00B87426">
            <w:pPr>
              <w:widowControl w:val="0"/>
              <w:autoSpaceDE w:val="0"/>
              <w:jc w:val="center"/>
              <w:rPr>
                <w:rFonts w:ascii="Arial Narrow" w:hAnsi="Arial Narrow" w:cs="Arial"/>
                <w:lang w:val="en-GB"/>
              </w:rPr>
            </w:pPr>
          </w:p>
          <w:p w14:paraId="117FD9AE" w14:textId="77777777" w:rsidR="00B87426" w:rsidRPr="00BB4EED" w:rsidRDefault="00B87426" w:rsidP="00B87426">
            <w:pPr>
              <w:widowControl w:val="0"/>
              <w:autoSpaceDE w:val="0"/>
              <w:jc w:val="center"/>
              <w:rPr>
                <w:rFonts w:ascii="Arial Narrow" w:hAnsi="Arial Narrow" w:cs="Arial"/>
                <w:lang w:val="en-GB"/>
              </w:rPr>
            </w:pPr>
          </w:p>
          <w:p w14:paraId="70CE9790" w14:textId="77777777" w:rsidR="00B87426" w:rsidRPr="00BB4EED" w:rsidRDefault="00B87426" w:rsidP="00B87426">
            <w:pPr>
              <w:widowControl w:val="0"/>
              <w:autoSpaceDE w:val="0"/>
              <w:jc w:val="center"/>
              <w:rPr>
                <w:rFonts w:ascii="Arial Narrow" w:hAnsi="Arial Narrow" w:cs="Arial"/>
                <w:lang w:val="en-GB"/>
              </w:rPr>
            </w:pPr>
          </w:p>
          <w:p w14:paraId="409967B9" w14:textId="77777777" w:rsidR="00B87426" w:rsidRPr="00BB4EED" w:rsidRDefault="00B87426" w:rsidP="00B87426">
            <w:pPr>
              <w:widowControl w:val="0"/>
              <w:autoSpaceDE w:val="0"/>
              <w:jc w:val="center"/>
              <w:rPr>
                <w:rFonts w:ascii="Arial Narrow" w:hAnsi="Arial Narrow" w:cs="Arial"/>
                <w:lang w:val="en-GB"/>
              </w:rPr>
            </w:pPr>
          </w:p>
          <w:p w14:paraId="582CFA26" w14:textId="77777777" w:rsidR="00B87426" w:rsidRPr="00BB4EED" w:rsidRDefault="00B87426" w:rsidP="00B87426">
            <w:pPr>
              <w:widowControl w:val="0"/>
              <w:autoSpaceDE w:val="0"/>
              <w:jc w:val="center"/>
              <w:rPr>
                <w:rFonts w:ascii="Arial Narrow" w:hAnsi="Arial Narrow" w:cs="Arial"/>
                <w:lang w:val="en-GB"/>
              </w:rPr>
            </w:pPr>
          </w:p>
          <w:p w14:paraId="50856AC1" w14:textId="77777777" w:rsidR="00B87426" w:rsidRPr="00BB4EED" w:rsidRDefault="00B87426" w:rsidP="00B87426">
            <w:pPr>
              <w:widowControl w:val="0"/>
              <w:autoSpaceDE w:val="0"/>
              <w:jc w:val="center"/>
              <w:rPr>
                <w:rFonts w:ascii="Arial Narrow" w:hAnsi="Arial Narrow" w:cs="Arial"/>
                <w:lang w:val="en-GB"/>
              </w:rPr>
            </w:pPr>
          </w:p>
          <w:p w14:paraId="295D5DFC" w14:textId="77777777" w:rsidR="00B87426" w:rsidRPr="00BB4EED" w:rsidRDefault="00B87426" w:rsidP="00B87426">
            <w:pPr>
              <w:widowControl w:val="0"/>
              <w:autoSpaceDE w:val="0"/>
              <w:jc w:val="center"/>
              <w:rPr>
                <w:rFonts w:ascii="Arial Narrow" w:hAnsi="Arial Narrow" w:cs="Arial"/>
                <w:lang w:val="en-GB"/>
              </w:rPr>
            </w:pPr>
          </w:p>
          <w:p w14:paraId="7DEB474A" w14:textId="77777777" w:rsidR="00B87426" w:rsidRPr="00BB4EED" w:rsidRDefault="00B87426" w:rsidP="00B87426">
            <w:pPr>
              <w:widowControl w:val="0"/>
              <w:autoSpaceDE w:val="0"/>
              <w:jc w:val="center"/>
              <w:rPr>
                <w:rFonts w:ascii="Arial Narrow" w:hAnsi="Arial Narrow" w:cs="Arial"/>
                <w:lang w:val="en-GB"/>
              </w:rPr>
            </w:pPr>
          </w:p>
          <w:p w14:paraId="461ACB4F" w14:textId="77777777" w:rsidR="00B87426" w:rsidRPr="00BB4EED" w:rsidRDefault="00B87426" w:rsidP="00B87426">
            <w:pPr>
              <w:widowControl w:val="0"/>
              <w:autoSpaceDE w:val="0"/>
              <w:jc w:val="center"/>
              <w:rPr>
                <w:rFonts w:ascii="Arial Narrow" w:hAnsi="Arial Narrow" w:cs="Arial"/>
                <w:lang w:val="en-GB"/>
              </w:rPr>
            </w:pPr>
          </w:p>
          <w:p w14:paraId="0CF65F0F" w14:textId="77777777" w:rsidR="00B87426" w:rsidRPr="00BB4EED" w:rsidRDefault="00B87426" w:rsidP="00B87426">
            <w:pPr>
              <w:widowControl w:val="0"/>
              <w:autoSpaceDE w:val="0"/>
              <w:rPr>
                <w:rFonts w:ascii="Arial Narrow" w:hAnsi="Arial Narrow" w:cs="Arial"/>
                <w:lang w:val="en-GB"/>
              </w:rPr>
            </w:pPr>
          </w:p>
          <w:p w14:paraId="62A96F41" w14:textId="77777777" w:rsidR="00B87426" w:rsidRPr="00BB4EED" w:rsidRDefault="00B87426" w:rsidP="00B87426">
            <w:pPr>
              <w:widowControl w:val="0"/>
              <w:autoSpaceDE w:val="0"/>
              <w:rPr>
                <w:rFonts w:ascii="Arial Narrow" w:hAnsi="Arial Narrow" w:cs="Arial"/>
                <w:lang w:val="en-GB"/>
              </w:rPr>
            </w:pPr>
          </w:p>
          <w:p w14:paraId="191E0248" w14:textId="77777777" w:rsidR="00B87426" w:rsidRPr="00BB4EED" w:rsidRDefault="00B87426" w:rsidP="00B87426">
            <w:pPr>
              <w:widowControl w:val="0"/>
              <w:autoSpaceDE w:val="0"/>
              <w:rPr>
                <w:rFonts w:ascii="Arial Narrow" w:hAnsi="Arial Narrow" w:cs="Arial"/>
                <w:lang w:val="en-GB"/>
              </w:rPr>
            </w:pPr>
          </w:p>
          <w:p w14:paraId="2F4A4CB0" w14:textId="77777777" w:rsidR="00B87426" w:rsidRPr="00BB4EED" w:rsidRDefault="00B87426" w:rsidP="00B87426">
            <w:pPr>
              <w:widowControl w:val="0"/>
              <w:autoSpaceDE w:val="0"/>
              <w:rPr>
                <w:rFonts w:ascii="Arial Narrow" w:hAnsi="Arial Narrow" w:cs="Arial"/>
                <w:lang w:val="en-GB"/>
              </w:rPr>
            </w:pPr>
          </w:p>
        </w:tc>
        <w:tc>
          <w:tcPr>
            <w:tcW w:w="9355" w:type="dxa"/>
            <w:tcBorders>
              <w:top w:val="single" w:sz="4" w:space="0" w:color="221F1F"/>
              <w:left w:val="single" w:sz="4" w:space="0" w:color="221F1F"/>
              <w:bottom w:val="single" w:sz="4" w:space="0" w:color="auto"/>
              <w:right w:val="single" w:sz="4" w:space="0" w:color="221F1F"/>
            </w:tcBorders>
            <w:shd w:val="clear" w:color="auto" w:fill="auto"/>
            <w:tcMar>
              <w:top w:w="0" w:type="dxa"/>
              <w:left w:w="0" w:type="dxa"/>
              <w:bottom w:w="0" w:type="dxa"/>
              <w:right w:w="0" w:type="dxa"/>
            </w:tcMar>
          </w:tcPr>
          <w:p w14:paraId="506CCF2F" w14:textId="77777777" w:rsidR="00B87426" w:rsidRPr="00BB4EED" w:rsidRDefault="00B87426" w:rsidP="00B87426">
            <w:pPr>
              <w:spacing w:line="276" w:lineRule="auto"/>
              <w:ind w:right="142"/>
              <w:jc w:val="both"/>
              <w:rPr>
                <w:rFonts w:ascii="Arial Narrow" w:hAnsi="Arial Narrow" w:cs="Arial"/>
                <w:i/>
                <w:lang w:val="en-GB"/>
              </w:rPr>
            </w:pPr>
            <w:r w:rsidRPr="00BB4EED">
              <w:rPr>
                <w:rFonts w:ascii="Arial Narrow" w:hAnsi="Arial Narrow" w:cs="Arial"/>
                <w:i/>
                <w:lang w:val="en-GB"/>
              </w:rPr>
              <w:t>Tender Number: [National or International] [Open or Restricted] N°....... /</w:t>
            </w:r>
          </w:p>
          <w:p w14:paraId="79551058" w14:textId="77777777" w:rsidR="00B87426" w:rsidRDefault="00B87426" w:rsidP="00B87426">
            <w:pPr>
              <w:spacing w:line="276" w:lineRule="auto"/>
              <w:ind w:right="142"/>
              <w:jc w:val="both"/>
              <w:rPr>
                <w:rFonts w:ascii="Arial Narrow" w:hAnsi="Arial Narrow" w:cs="Arial"/>
                <w:i/>
                <w:lang w:val="en-GB"/>
              </w:rPr>
            </w:pPr>
            <w:r w:rsidRPr="00BB4EED">
              <w:rPr>
                <w:rFonts w:ascii="Arial Narrow" w:hAnsi="Arial Narrow" w:cs="Arial"/>
                <w:i/>
                <w:lang w:val="en-GB"/>
              </w:rPr>
              <w:t>[Type: ONIT, OIIT, RIIT or RNIT] [The Project Owner or the Delegated Project Owner</w:t>
            </w:r>
          </w:p>
          <w:p w14:paraId="4F60EABE" w14:textId="77777777" w:rsidR="00B87426" w:rsidRPr="00BB4EED" w:rsidRDefault="00B87426" w:rsidP="00B87426">
            <w:pPr>
              <w:spacing w:line="276" w:lineRule="auto"/>
              <w:ind w:right="142"/>
              <w:jc w:val="both"/>
              <w:rPr>
                <w:rFonts w:ascii="Arial Narrow" w:hAnsi="Arial Narrow" w:cs="Arial"/>
                <w:i/>
                <w:lang w:val="en-GB"/>
              </w:rPr>
            </w:pPr>
            <w:r w:rsidRPr="00BB4EED">
              <w:rPr>
                <w:rFonts w:ascii="Arial Narrow" w:hAnsi="Arial Narrow" w:cs="Arial"/>
                <w:i/>
                <w:lang w:val="en-GB"/>
              </w:rPr>
              <w:t>TB/ (</w:t>
            </w:r>
            <w:r w:rsidRPr="00BB4EED">
              <w:rPr>
                <w:rFonts w:ascii="Arial Narrow" w:hAnsi="Arial Narrow" w:cs="Arial"/>
                <w:b/>
                <w:i/>
                <w:lang w:val="en-GB"/>
              </w:rPr>
              <w:t>Central Contracts Control Board for Works, if applicable</w:t>
            </w:r>
            <w:r w:rsidRPr="00BB4EED">
              <w:rPr>
                <w:rFonts w:ascii="Arial Narrow" w:hAnsi="Arial Narrow" w:cs="Arial"/>
                <w:i/>
                <w:lang w:val="en-GB"/>
              </w:rPr>
              <w:t xml:space="preserve">) [Budget year] </w:t>
            </w:r>
            <w:r w:rsidRPr="00BB4EED">
              <w:rPr>
                <w:rFonts w:ascii="Arial Narrow" w:hAnsi="Arial Narrow" w:cs="Arial"/>
                <w:b/>
                <w:i/>
                <w:lang w:val="en-GB"/>
              </w:rPr>
              <w:t>of</w:t>
            </w:r>
            <w:r w:rsidRPr="00BB4EED">
              <w:rPr>
                <w:rFonts w:ascii="Arial Narrow" w:hAnsi="Arial Narrow" w:cs="Arial"/>
                <w:i/>
                <w:lang w:val="en-GB"/>
              </w:rPr>
              <w:t xml:space="preserve"> [Date of signature of the Invitation to Tender]. </w:t>
            </w:r>
          </w:p>
          <w:p w14:paraId="541A4EB8" w14:textId="77777777" w:rsidR="00B87426" w:rsidRPr="00BB4EED" w:rsidRDefault="00B87426" w:rsidP="00B87426">
            <w:pPr>
              <w:spacing w:line="276" w:lineRule="auto"/>
              <w:ind w:right="142"/>
              <w:jc w:val="both"/>
              <w:rPr>
                <w:rFonts w:ascii="Arial Narrow" w:hAnsi="Arial Narrow" w:cs="Arial"/>
                <w:i/>
                <w:lang w:val="en-GB"/>
              </w:rPr>
            </w:pPr>
            <w:r w:rsidRPr="00BB4EED">
              <w:rPr>
                <w:rFonts w:ascii="Arial Narrow" w:hAnsi="Arial Narrow" w:cs="Arial"/>
                <w:i/>
                <w:lang w:val="en-GB"/>
              </w:rPr>
              <w:t xml:space="preserve">For the purpose of submitting bids, the address of the Project Owner or the Delegated Project Owner to be used for sending bids is as follows: </w:t>
            </w:r>
          </w:p>
          <w:p w14:paraId="104ABE91" w14:textId="77777777" w:rsidR="00B87426" w:rsidRPr="00BB4EED" w:rsidRDefault="00B87426" w:rsidP="00B87426">
            <w:pPr>
              <w:spacing w:line="276" w:lineRule="auto"/>
              <w:ind w:right="142"/>
              <w:jc w:val="both"/>
              <w:rPr>
                <w:rFonts w:ascii="Arial Narrow" w:hAnsi="Arial Narrow" w:cs="Arial"/>
                <w:i/>
                <w:lang w:val="en-GB"/>
              </w:rPr>
            </w:pPr>
            <w:r w:rsidRPr="00BB4EED">
              <w:rPr>
                <w:rFonts w:ascii="Arial Narrow" w:hAnsi="Arial Narrow" w:cs="Arial"/>
                <w:i/>
                <w:lang w:val="en-GB"/>
              </w:rPr>
              <w:t xml:space="preserve"> Department of the Project Owner or the Delegated Project Owner: [to be specified]</w:t>
            </w:r>
          </w:p>
          <w:p w14:paraId="1E7D6C5D" w14:textId="77777777" w:rsidR="00B87426" w:rsidRPr="00BB4EED" w:rsidRDefault="00B87426" w:rsidP="00B87426">
            <w:pPr>
              <w:spacing w:line="276" w:lineRule="auto"/>
              <w:ind w:right="142"/>
              <w:jc w:val="both"/>
              <w:rPr>
                <w:rFonts w:ascii="Arial Narrow" w:hAnsi="Arial Narrow" w:cs="Arial"/>
                <w:i/>
                <w:lang w:val="en-GB"/>
              </w:rPr>
            </w:pPr>
            <w:r w:rsidRPr="00BB4EED">
              <w:rPr>
                <w:rFonts w:ascii="Arial Narrow" w:hAnsi="Arial Narrow" w:cs="Arial"/>
                <w:i/>
                <w:lang w:val="en-GB"/>
              </w:rPr>
              <w:t>Address: [insert street name and building number] Postcode: [insert postcode number</w:t>
            </w:r>
          </w:p>
          <w:p w14:paraId="4CB2DB4A" w14:textId="77777777" w:rsidR="00B87426" w:rsidRPr="00BB4EED" w:rsidRDefault="00B87426" w:rsidP="00B87426">
            <w:pPr>
              <w:spacing w:line="276" w:lineRule="auto"/>
              <w:ind w:right="142"/>
              <w:jc w:val="both"/>
              <w:rPr>
                <w:rFonts w:ascii="Arial Narrow" w:hAnsi="Arial Narrow" w:cs="Arial"/>
                <w:i/>
                <w:lang w:val="en-GB"/>
              </w:rPr>
            </w:pPr>
            <w:r w:rsidRPr="00BB4EED">
              <w:rPr>
                <w:rFonts w:ascii="Arial Narrow" w:hAnsi="Arial Narrow" w:cs="Arial"/>
                <w:i/>
                <w:lang w:val="en-GB"/>
              </w:rPr>
              <w:t xml:space="preserve">Postcode: [insert postcode number] Floor/Office number: [insert floor/office number]. </w:t>
            </w:r>
          </w:p>
          <w:p w14:paraId="049385DF" w14:textId="77777777" w:rsidR="00B87426" w:rsidRPr="00BB4EED" w:rsidRDefault="00B87426" w:rsidP="00B87426">
            <w:pPr>
              <w:spacing w:line="276" w:lineRule="auto"/>
              <w:ind w:right="142"/>
              <w:jc w:val="both"/>
              <w:rPr>
                <w:rFonts w:ascii="Arial Narrow" w:hAnsi="Arial Narrow" w:cs="Arial"/>
                <w:i/>
                <w:lang w:val="en-GB"/>
              </w:rPr>
            </w:pPr>
            <w:r w:rsidRPr="00BB4EED">
              <w:rPr>
                <w:rFonts w:ascii="Arial Narrow" w:hAnsi="Arial Narrow" w:cs="Arial"/>
                <w:i/>
                <w:lang w:val="en-GB"/>
              </w:rPr>
              <w:t>Floor/Office number: [insert floor and office number].</w:t>
            </w:r>
          </w:p>
          <w:p w14:paraId="2A836347" w14:textId="77777777" w:rsidR="00B87426" w:rsidRPr="00BB4EED" w:rsidRDefault="00B87426" w:rsidP="00B87426">
            <w:pPr>
              <w:spacing w:line="276" w:lineRule="auto"/>
              <w:ind w:right="142"/>
              <w:jc w:val="both"/>
              <w:rPr>
                <w:rFonts w:ascii="Arial Narrow" w:hAnsi="Arial Narrow" w:cs="Arial"/>
                <w:lang w:val="en-GB"/>
              </w:rPr>
            </w:pPr>
          </w:p>
          <w:p w14:paraId="0D84552A" w14:textId="77777777" w:rsidR="00B87426" w:rsidRPr="00BB4EED" w:rsidRDefault="00B87426" w:rsidP="00B87426">
            <w:pPr>
              <w:widowControl w:val="0"/>
              <w:autoSpaceDE w:val="0"/>
              <w:ind w:right="142"/>
              <w:jc w:val="both"/>
              <w:rPr>
                <w:rFonts w:ascii="Arial Narrow" w:hAnsi="Arial Narrow" w:cs="Arial"/>
                <w:lang w:val="en-GB"/>
              </w:rPr>
            </w:pPr>
          </w:p>
        </w:tc>
      </w:tr>
      <w:tr w:rsidR="00B874A6" w:rsidRPr="00EF6C84" w14:paraId="2207096F" w14:textId="77777777" w:rsidTr="00B04658">
        <w:trPr>
          <w:gridAfter w:val="1"/>
          <w:wAfter w:w="40" w:type="dxa"/>
          <w:trHeight w:hRule="exact" w:val="722"/>
        </w:trPr>
        <w:tc>
          <w:tcPr>
            <w:tcW w:w="10480" w:type="dxa"/>
            <w:gridSpan w:val="2"/>
            <w:tcBorders>
              <w:top w:val="single" w:sz="4" w:space="0" w:color="221F1F"/>
              <w:left w:val="single" w:sz="4" w:space="0" w:color="221F1F"/>
              <w:right w:val="single" w:sz="4" w:space="0" w:color="221F1F"/>
            </w:tcBorders>
            <w:shd w:val="clear" w:color="auto" w:fill="auto"/>
            <w:tcMar>
              <w:top w:w="0" w:type="dxa"/>
              <w:left w:w="0" w:type="dxa"/>
              <w:bottom w:w="0" w:type="dxa"/>
              <w:right w:w="0" w:type="dxa"/>
            </w:tcMar>
          </w:tcPr>
          <w:p w14:paraId="3607636C" w14:textId="77777777" w:rsidR="00B874A6" w:rsidRDefault="00B874A6" w:rsidP="00B87426">
            <w:pPr>
              <w:spacing w:line="276" w:lineRule="auto"/>
              <w:ind w:right="142"/>
              <w:jc w:val="both"/>
              <w:rPr>
                <w:rFonts w:ascii="Arial Narrow" w:hAnsi="Arial Narrow" w:cs="Arial"/>
                <w:b/>
                <w:lang w:val="en-GB"/>
              </w:rPr>
            </w:pPr>
          </w:p>
          <w:p w14:paraId="6DF9C4FD" w14:textId="2DE9A728" w:rsidR="00B874A6" w:rsidRPr="00BF4A35" w:rsidRDefault="00B874A6" w:rsidP="00B874A6">
            <w:pPr>
              <w:spacing w:line="276" w:lineRule="auto"/>
              <w:ind w:right="142"/>
              <w:jc w:val="center"/>
              <w:rPr>
                <w:rFonts w:ascii="Arial Narrow" w:hAnsi="Arial Narrow" w:cs="Arial"/>
                <w:b/>
                <w:lang w:val="en-GB"/>
              </w:rPr>
            </w:pPr>
            <w:r>
              <w:rPr>
                <w:rFonts w:ascii="Arial Narrow" w:hAnsi="Arial Narrow" w:cs="Arial"/>
                <w:b/>
                <w:lang w:val="en-GB"/>
              </w:rPr>
              <w:t>D. SUBMISSION OF BIDS</w:t>
            </w:r>
          </w:p>
        </w:tc>
      </w:tr>
      <w:tr w:rsidR="00B87426" w:rsidRPr="000A06AD" w14:paraId="2D510EBE" w14:textId="77777777" w:rsidTr="00BB4EED">
        <w:trPr>
          <w:gridAfter w:val="1"/>
          <w:wAfter w:w="40" w:type="dxa"/>
          <w:trHeight w:hRule="exact" w:val="1549"/>
        </w:trPr>
        <w:tc>
          <w:tcPr>
            <w:tcW w:w="1125" w:type="dxa"/>
            <w:tcBorders>
              <w:top w:val="single" w:sz="4" w:space="0" w:color="221F1F"/>
              <w:left w:val="single" w:sz="4" w:space="0" w:color="221F1F"/>
              <w:right w:val="single" w:sz="4" w:space="0" w:color="221F1F"/>
            </w:tcBorders>
            <w:shd w:val="clear" w:color="auto" w:fill="auto"/>
            <w:tcMar>
              <w:top w:w="0" w:type="dxa"/>
              <w:left w:w="0" w:type="dxa"/>
              <w:bottom w:w="0" w:type="dxa"/>
              <w:right w:w="0" w:type="dxa"/>
            </w:tcMar>
          </w:tcPr>
          <w:p w14:paraId="0047FFFF" w14:textId="38AF6A8F" w:rsidR="00B87426" w:rsidRPr="00BB4EED" w:rsidRDefault="00B874A6" w:rsidP="00B87426">
            <w:pPr>
              <w:widowControl w:val="0"/>
              <w:autoSpaceDE w:val="0"/>
              <w:jc w:val="center"/>
              <w:rPr>
                <w:rFonts w:ascii="Arial Narrow" w:hAnsi="Arial Narrow" w:cs="Arial"/>
                <w:b/>
                <w:lang w:val="en-GB"/>
              </w:rPr>
            </w:pPr>
            <w:r>
              <w:rPr>
                <w:rFonts w:ascii="Arial Narrow" w:hAnsi="Arial Narrow" w:cs="Arial"/>
                <w:lang w:val="en-GB"/>
              </w:rPr>
              <w:lastRenderedPageBreak/>
              <w:t>22</w:t>
            </w:r>
            <w:r w:rsidR="00B87426" w:rsidRPr="00BB4EED">
              <w:rPr>
                <w:rFonts w:ascii="Arial Narrow" w:hAnsi="Arial Narrow" w:cs="Arial"/>
                <w:lang w:val="en-GB"/>
              </w:rPr>
              <w:t>.1.</w:t>
            </w:r>
          </w:p>
        </w:tc>
        <w:tc>
          <w:tcPr>
            <w:tcW w:w="9355" w:type="dxa"/>
            <w:tcBorders>
              <w:top w:val="single" w:sz="4" w:space="0" w:color="221F1F"/>
              <w:left w:val="single" w:sz="4" w:space="0" w:color="221F1F"/>
              <w:bottom w:val="single" w:sz="4" w:space="0" w:color="auto"/>
              <w:right w:val="single" w:sz="4" w:space="0" w:color="221F1F"/>
            </w:tcBorders>
            <w:shd w:val="clear" w:color="auto" w:fill="auto"/>
            <w:tcMar>
              <w:top w:w="0" w:type="dxa"/>
              <w:left w:w="0" w:type="dxa"/>
              <w:bottom w:w="0" w:type="dxa"/>
              <w:right w:w="0" w:type="dxa"/>
            </w:tcMar>
            <w:vAlign w:val="center"/>
          </w:tcPr>
          <w:p w14:paraId="65347D9A" w14:textId="77777777" w:rsidR="00B87426" w:rsidRPr="00BF4A35" w:rsidRDefault="00B87426" w:rsidP="00B87426">
            <w:pPr>
              <w:spacing w:line="276" w:lineRule="auto"/>
              <w:ind w:right="142"/>
              <w:jc w:val="both"/>
              <w:rPr>
                <w:rFonts w:ascii="Arial Narrow" w:hAnsi="Arial Narrow" w:cs="Arial"/>
                <w:b/>
                <w:lang w:val="en-GB"/>
              </w:rPr>
            </w:pPr>
            <w:r w:rsidRPr="00BF4A35">
              <w:rPr>
                <w:rFonts w:ascii="Arial Narrow" w:hAnsi="Arial Narrow" w:cs="Arial"/>
                <w:b/>
                <w:lang w:val="en-GB"/>
              </w:rPr>
              <w:t>The closing date and time for submission of tenders are as follows:</w:t>
            </w:r>
          </w:p>
          <w:p w14:paraId="29C35DFB" w14:textId="77777777" w:rsidR="00B87426" w:rsidRPr="00BB4EED" w:rsidRDefault="00B87426" w:rsidP="00B87426">
            <w:pPr>
              <w:spacing w:line="360" w:lineRule="auto"/>
              <w:ind w:right="142"/>
              <w:jc w:val="both"/>
              <w:rPr>
                <w:rFonts w:ascii="Arial Narrow" w:hAnsi="Arial Narrow" w:cs="Arial"/>
                <w:lang w:val="en-GB"/>
              </w:rPr>
            </w:pPr>
            <w:r w:rsidRPr="00BB4EED">
              <w:rPr>
                <w:rFonts w:ascii="Arial Narrow" w:hAnsi="Arial Narrow" w:cs="Arial"/>
                <w:lang w:val="en-GB"/>
              </w:rPr>
              <w:t xml:space="preserve">Date: </w:t>
            </w:r>
            <w:r w:rsidRPr="00BF4A35">
              <w:rPr>
                <w:rFonts w:ascii="Arial Narrow" w:hAnsi="Arial Narrow" w:cs="Arial"/>
                <w:i/>
                <w:lang w:val="en-GB"/>
              </w:rPr>
              <w:t xml:space="preserve">[insert day, month, year; for example: 15 June 2005] </w:t>
            </w:r>
          </w:p>
          <w:p w14:paraId="46F930AA" w14:textId="6DC1AA64" w:rsidR="00B87426" w:rsidRPr="00BB4EED" w:rsidRDefault="00B87426" w:rsidP="00B87426">
            <w:pPr>
              <w:spacing w:line="360" w:lineRule="auto"/>
              <w:ind w:right="142"/>
              <w:jc w:val="both"/>
              <w:rPr>
                <w:rFonts w:ascii="Arial Narrow" w:hAnsi="Arial Narrow" w:cs="Arial"/>
                <w:lang w:val="en-GB"/>
              </w:rPr>
            </w:pPr>
            <w:r>
              <w:rPr>
                <w:rFonts w:ascii="Arial Narrow" w:hAnsi="Arial Narrow" w:cs="Arial"/>
                <w:lang w:val="en-GB"/>
              </w:rPr>
              <w:t xml:space="preserve">Time: </w:t>
            </w:r>
            <w:r w:rsidRPr="00BF4A35">
              <w:rPr>
                <w:rFonts w:ascii="Arial Narrow" w:hAnsi="Arial Narrow" w:cs="Arial"/>
                <w:i/>
                <w:lang w:val="en-GB"/>
              </w:rPr>
              <w:t>[insert time]</w:t>
            </w:r>
            <w:r w:rsidRPr="00BB4EED">
              <w:rPr>
                <w:rFonts w:ascii="Arial Narrow" w:hAnsi="Arial Narrow" w:cs="Arial"/>
                <w:lang w:val="en-GB"/>
              </w:rPr>
              <w:t xml:space="preserve"> </w:t>
            </w:r>
          </w:p>
          <w:p w14:paraId="60CCB25D" w14:textId="77777777" w:rsidR="00B87426" w:rsidRPr="00BB4EED" w:rsidRDefault="00B87426" w:rsidP="00B87426">
            <w:pPr>
              <w:spacing w:line="360" w:lineRule="auto"/>
              <w:ind w:right="142"/>
              <w:jc w:val="both"/>
              <w:rPr>
                <w:rFonts w:ascii="Arial Narrow" w:hAnsi="Arial Narrow" w:cs="Arial"/>
                <w:lang w:val="en-GB"/>
              </w:rPr>
            </w:pPr>
            <w:proofErr w:type="gramStart"/>
            <w:r w:rsidRPr="00BB4EED">
              <w:rPr>
                <w:rFonts w:ascii="Arial Narrow" w:hAnsi="Arial Narrow" w:cs="Arial"/>
                <w:lang w:val="en-GB"/>
              </w:rPr>
              <w:t>the</w:t>
            </w:r>
            <w:proofErr w:type="gramEnd"/>
            <w:r w:rsidRPr="00BB4EED">
              <w:rPr>
                <w:rFonts w:ascii="Arial Narrow" w:hAnsi="Arial Narrow" w:cs="Arial"/>
                <w:lang w:val="en-GB"/>
              </w:rPr>
              <w:t xml:space="preserve"> reference time zone is the local time (GMT/UTC + 1) visible on the submission page.</w:t>
            </w:r>
          </w:p>
          <w:p w14:paraId="27E37400" w14:textId="77777777" w:rsidR="00B87426" w:rsidRPr="00BB4EED" w:rsidRDefault="00B87426" w:rsidP="00B87426">
            <w:pPr>
              <w:spacing w:line="276" w:lineRule="auto"/>
              <w:ind w:right="142"/>
              <w:jc w:val="both"/>
              <w:rPr>
                <w:rFonts w:ascii="Arial Narrow" w:hAnsi="Arial Narrow" w:cs="Arial"/>
                <w:lang w:val="en-GB"/>
              </w:rPr>
            </w:pPr>
          </w:p>
          <w:p w14:paraId="5BE5F226" w14:textId="77777777" w:rsidR="00B87426" w:rsidRPr="00BB4EED" w:rsidRDefault="00B87426" w:rsidP="00B87426">
            <w:pPr>
              <w:widowControl w:val="0"/>
              <w:suppressAutoHyphens w:val="0"/>
              <w:autoSpaceDE w:val="0"/>
              <w:adjustRightInd w:val="0"/>
              <w:spacing w:before="11" w:line="247" w:lineRule="auto"/>
              <w:ind w:right="142"/>
              <w:jc w:val="both"/>
              <w:textAlignment w:val="auto"/>
              <w:rPr>
                <w:rFonts w:ascii="Arial Narrow" w:hAnsi="Arial Narrow" w:cs="Arial"/>
                <w:i/>
                <w:iCs/>
                <w:lang w:val="en-GB"/>
              </w:rPr>
            </w:pPr>
          </w:p>
          <w:p w14:paraId="1F8786F4" w14:textId="77777777" w:rsidR="00B87426" w:rsidRPr="00BB4EED" w:rsidRDefault="00B87426" w:rsidP="00B87426">
            <w:pPr>
              <w:widowControl w:val="0"/>
              <w:autoSpaceDE w:val="0"/>
              <w:ind w:right="142"/>
              <w:jc w:val="center"/>
              <w:rPr>
                <w:rFonts w:ascii="Arial Narrow" w:hAnsi="Arial Narrow" w:cs="Arial"/>
                <w:b/>
                <w:lang w:val="en-GB"/>
              </w:rPr>
            </w:pPr>
          </w:p>
        </w:tc>
      </w:tr>
      <w:tr w:rsidR="00B874A6" w:rsidRPr="000A06AD" w14:paraId="588313A4" w14:textId="77777777" w:rsidTr="00B04658">
        <w:trPr>
          <w:gridAfter w:val="1"/>
          <w:wAfter w:w="40" w:type="dxa"/>
          <w:trHeight w:val="1976"/>
        </w:trPr>
        <w:tc>
          <w:tcPr>
            <w:tcW w:w="1125" w:type="dxa"/>
            <w:tcBorders>
              <w:top w:val="single" w:sz="4" w:space="0" w:color="221F1F"/>
              <w:left w:val="single" w:sz="4" w:space="0" w:color="221F1F"/>
              <w:right w:val="single" w:sz="4" w:space="0" w:color="221F1F"/>
            </w:tcBorders>
            <w:shd w:val="clear" w:color="auto" w:fill="auto"/>
            <w:tcMar>
              <w:top w:w="0" w:type="dxa"/>
              <w:left w:w="0" w:type="dxa"/>
              <w:bottom w:w="0" w:type="dxa"/>
              <w:right w:w="0" w:type="dxa"/>
            </w:tcMar>
          </w:tcPr>
          <w:p w14:paraId="19AF492C" w14:textId="119EC4DF" w:rsidR="00B874A6" w:rsidRDefault="00B874A6" w:rsidP="00B87426">
            <w:pPr>
              <w:widowControl w:val="0"/>
              <w:autoSpaceDE w:val="0"/>
              <w:jc w:val="center"/>
              <w:rPr>
                <w:rFonts w:ascii="Arial Narrow" w:hAnsi="Arial Narrow" w:cs="Arial"/>
                <w:b/>
                <w:lang w:val="en-GB"/>
              </w:rPr>
            </w:pPr>
            <w:r>
              <w:rPr>
                <w:rFonts w:ascii="Arial Narrow" w:hAnsi="Arial Narrow" w:cs="Arial"/>
                <w:b/>
                <w:lang w:val="en-GB"/>
              </w:rPr>
              <w:t>22.2</w:t>
            </w:r>
          </w:p>
          <w:p w14:paraId="21AE6AC4" w14:textId="77777777" w:rsidR="00B874A6" w:rsidRPr="00B874A6" w:rsidRDefault="00B874A6" w:rsidP="00B874A6">
            <w:pPr>
              <w:rPr>
                <w:rFonts w:ascii="Arial Narrow" w:hAnsi="Arial Narrow" w:cs="Arial"/>
                <w:lang w:val="en-GB"/>
              </w:rPr>
            </w:pPr>
          </w:p>
          <w:p w14:paraId="6405EA66" w14:textId="3B987453" w:rsidR="00B874A6" w:rsidRDefault="00B874A6" w:rsidP="00B874A6">
            <w:pPr>
              <w:rPr>
                <w:rFonts w:ascii="Arial Narrow" w:hAnsi="Arial Narrow" w:cs="Arial"/>
                <w:lang w:val="en-GB"/>
              </w:rPr>
            </w:pPr>
          </w:p>
          <w:p w14:paraId="62B35710" w14:textId="77777777" w:rsidR="00B874A6" w:rsidRPr="00B874A6" w:rsidRDefault="00B874A6" w:rsidP="00B874A6">
            <w:pPr>
              <w:rPr>
                <w:rFonts w:ascii="Arial Narrow" w:hAnsi="Arial Narrow" w:cs="Arial"/>
                <w:lang w:val="en-GB"/>
              </w:rPr>
            </w:pPr>
          </w:p>
        </w:tc>
        <w:tc>
          <w:tcPr>
            <w:tcW w:w="9355" w:type="dxa"/>
            <w:tcBorders>
              <w:top w:val="single" w:sz="4" w:space="0" w:color="221F1F"/>
              <w:left w:val="single" w:sz="4" w:space="0" w:color="221F1F"/>
              <w:right w:val="single" w:sz="4" w:space="0" w:color="221F1F"/>
            </w:tcBorders>
            <w:shd w:val="clear" w:color="auto" w:fill="auto"/>
            <w:tcMar>
              <w:top w:w="0" w:type="dxa"/>
              <w:left w:w="0" w:type="dxa"/>
              <w:bottom w:w="0" w:type="dxa"/>
              <w:right w:w="0" w:type="dxa"/>
            </w:tcMar>
            <w:vAlign w:val="center"/>
          </w:tcPr>
          <w:p w14:paraId="02FDCCF9" w14:textId="77777777" w:rsidR="00B874A6" w:rsidRPr="00BB4EED" w:rsidRDefault="00B874A6" w:rsidP="00B87426">
            <w:pPr>
              <w:widowControl w:val="0"/>
              <w:autoSpaceDE w:val="0"/>
              <w:ind w:right="142"/>
              <w:rPr>
                <w:rFonts w:ascii="Arial Narrow" w:hAnsi="Arial Narrow" w:cs="Arial"/>
                <w:b/>
                <w:bCs/>
                <w:spacing w:val="10"/>
                <w:lang w:val="en-GB"/>
              </w:rPr>
            </w:pPr>
            <w:r w:rsidRPr="00BB4EED">
              <w:rPr>
                <w:rFonts w:ascii="Arial Narrow" w:hAnsi="Arial Narrow" w:cs="Arial"/>
                <w:b/>
                <w:bCs/>
                <w:lang w:val="en-GB"/>
              </w:rPr>
              <w:t>SUBMISSION METHOD</w:t>
            </w:r>
          </w:p>
          <w:p w14:paraId="7496CEA9" w14:textId="208CCDE4" w:rsidR="00B874A6" w:rsidRPr="00B874A6" w:rsidRDefault="00B874A6" w:rsidP="00B874A6">
            <w:pPr>
              <w:spacing w:line="360" w:lineRule="auto"/>
              <w:ind w:right="142"/>
              <w:jc w:val="both"/>
              <w:rPr>
                <w:rFonts w:ascii="Arial Narrow" w:hAnsi="Arial Narrow" w:cs="Arial"/>
                <w:lang w:val="en-GB"/>
              </w:rPr>
            </w:pPr>
            <w:r w:rsidRPr="00BB4EED">
              <w:rPr>
                <w:rFonts w:ascii="Arial Narrow" w:hAnsi="Arial Narrow" w:cs="Arial"/>
                <w:lang w:val="en-GB"/>
              </w:rPr>
              <w:t>The method of submission for this consultation is [</w:t>
            </w:r>
            <w:r w:rsidRPr="00BB4EED">
              <w:rPr>
                <w:rFonts w:ascii="Arial Narrow" w:hAnsi="Arial Narrow" w:cs="Arial"/>
                <w:i/>
                <w:lang w:val="en-GB"/>
              </w:rPr>
              <w:t>Indicate one of the three methods of submission below: online, offline, online and offline</w:t>
            </w:r>
            <w:r w:rsidRPr="00BB4EED">
              <w:rPr>
                <w:rFonts w:ascii="Arial Narrow" w:hAnsi="Arial Narrow" w:cs="Arial"/>
                <w:lang w:val="en-GB"/>
              </w:rPr>
              <w:t xml:space="preserve">]. </w:t>
            </w:r>
            <w:r w:rsidRPr="00BB4EED">
              <w:rPr>
                <w:rFonts w:ascii="Arial Narrow" w:hAnsi="Arial Narrow" w:cs="Arial"/>
                <w:b/>
                <w:lang w:val="en-GB"/>
              </w:rPr>
              <w:t xml:space="preserve">(However, where both options are available to the </w:t>
            </w:r>
            <w:r>
              <w:rPr>
                <w:rFonts w:ascii="Arial Narrow" w:hAnsi="Arial Narrow" w:cs="Arial"/>
                <w:b/>
                <w:lang w:val="en-GB"/>
              </w:rPr>
              <w:t>bidder</w:t>
            </w:r>
            <w:r w:rsidRPr="00BB4EED">
              <w:rPr>
                <w:rFonts w:ascii="Arial Narrow" w:hAnsi="Arial Narrow" w:cs="Arial"/>
                <w:b/>
                <w:lang w:val="en-GB"/>
              </w:rPr>
              <w:t>, he may not use both methods at the same time</w:t>
            </w:r>
            <w:r w:rsidRPr="00CE1183">
              <w:rPr>
                <w:rFonts w:ascii="Arial Narrow" w:hAnsi="Arial Narrow" w:cs="Arial"/>
                <w:b/>
                <w:lang w:val="en-GB"/>
              </w:rPr>
              <w:t>)</w:t>
            </w:r>
          </w:p>
        </w:tc>
      </w:tr>
      <w:tr w:rsidR="00B87426" w:rsidRPr="000A06AD" w14:paraId="7B4213F7" w14:textId="77777777" w:rsidTr="00BB4EED">
        <w:trPr>
          <w:gridAfter w:val="1"/>
          <w:wAfter w:w="40" w:type="dxa"/>
          <w:trHeight w:val="425"/>
        </w:trPr>
        <w:tc>
          <w:tcPr>
            <w:tcW w:w="11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0B3E6AA3" w14:textId="77777777" w:rsidR="00B87426" w:rsidRPr="00BB4EED" w:rsidRDefault="00B87426" w:rsidP="00B87426">
            <w:pPr>
              <w:widowControl w:val="0"/>
              <w:autoSpaceDE w:val="0"/>
              <w:jc w:val="center"/>
              <w:rPr>
                <w:rFonts w:ascii="Arial Narrow" w:hAnsi="Arial Narrow" w:cs="Arial"/>
                <w:b/>
                <w:lang w:val="en-GB"/>
              </w:rPr>
            </w:pPr>
          </w:p>
        </w:tc>
        <w:tc>
          <w:tcPr>
            <w:tcW w:w="935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748DB412" w14:textId="77777777" w:rsidR="00B87426" w:rsidRPr="00BB4EED" w:rsidRDefault="00B87426" w:rsidP="00B87426">
            <w:pPr>
              <w:widowControl w:val="0"/>
              <w:autoSpaceDE w:val="0"/>
              <w:ind w:right="142"/>
              <w:jc w:val="center"/>
              <w:rPr>
                <w:rFonts w:ascii="Arial Narrow" w:hAnsi="Arial Narrow" w:cs="Arial"/>
                <w:b/>
                <w:lang w:val="en-GB"/>
              </w:rPr>
            </w:pPr>
            <w:r w:rsidRPr="00BB4EED">
              <w:rPr>
                <w:rFonts w:ascii="Arial Narrow" w:hAnsi="Arial Narrow" w:cs="Arial"/>
                <w:b/>
                <w:lang w:val="en-GB"/>
              </w:rPr>
              <w:t>E. OPENING OF ENVELOPES AND EVALUATION OF BIDS</w:t>
            </w:r>
          </w:p>
        </w:tc>
      </w:tr>
      <w:tr w:rsidR="00930348" w:rsidRPr="000A06AD" w14:paraId="4A8C7856" w14:textId="77777777" w:rsidTr="00BB4EED">
        <w:trPr>
          <w:gridAfter w:val="1"/>
          <w:wAfter w:w="40" w:type="dxa"/>
        </w:trPr>
        <w:tc>
          <w:tcPr>
            <w:tcW w:w="11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3104EDA2" w14:textId="77777777" w:rsidR="00930348" w:rsidRPr="00BB4EED" w:rsidRDefault="00930348" w:rsidP="00930348">
            <w:pPr>
              <w:widowControl w:val="0"/>
              <w:autoSpaceDE w:val="0"/>
              <w:jc w:val="center"/>
              <w:rPr>
                <w:rFonts w:ascii="Arial Narrow" w:hAnsi="Arial Narrow" w:cs="Arial"/>
                <w:lang w:val="en-GB"/>
              </w:rPr>
            </w:pPr>
          </w:p>
          <w:p w14:paraId="251D1FEB" w14:textId="77777777" w:rsidR="00930348" w:rsidRPr="00BB4EED" w:rsidRDefault="00930348" w:rsidP="00930348">
            <w:pPr>
              <w:widowControl w:val="0"/>
              <w:autoSpaceDE w:val="0"/>
              <w:jc w:val="center"/>
              <w:rPr>
                <w:rFonts w:ascii="Arial Narrow" w:hAnsi="Arial Narrow" w:cs="Arial"/>
                <w:lang w:val="en-GB"/>
              </w:rPr>
            </w:pPr>
          </w:p>
          <w:p w14:paraId="695E3975" w14:textId="77777777" w:rsidR="00930348" w:rsidRPr="00BB4EED" w:rsidRDefault="00930348" w:rsidP="00930348">
            <w:pPr>
              <w:widowControl w:val="0"/>
              <w:autoSpaceDE w:val="0"/>
              <w:jc w:val="center"/>
              <w:rPr>
                <w:rFonts w:ascii="Arial Narrow" w:hAnsi="Arial Narrow" w:cs="Arial"/>
                <w:lang w:val="en-GB"/>
              </w:rPr>
            </w:pPr>
          </w:p>
          <w:p w14:paraId="5ECF3B75" w14:textId="77777777" w:rsidR="00930348" w:rsidRPr="00BB4EED" w:rsidRDefault="00930348" w:rsidP="00930348">
            <w:pPr>
              <w:widowControl w:val="0"/>
              <w:autoSpaceDE w:val="0"/>
              <w:jc w:val="center"/>
              <w:rPr>
                <w:rFonts w:ascii="Arial Narrow" w:hAnsi="Arial Narrow" w:cs="Arial"/>
                <w:lang w:val="en-GB"/>
              </w:rPr>
            </w:pPr>
          </w:p>
          <w:p w14:paraId="4F28DE4E" w14:textId="77777777" w:rsidR="00930348" w:rsidRPr="00BB4EED" w:rsidRDefault="00930348" w:rsidP="00930348">
            <w:pPr>
              <w:widowControl w:val="0"/>
              <w:autoSpaceDE w:val="0"/>
              <w:jc w:val="center"/>
              <w:rPr>
                <w:rFonts w:ascii="Arial Narrow" w:hAnsi="Arial Narrow" w:cs="Arial"/>
                <w:lang w:val="en-GB"/>
              </w:rPr>
            </w:pPr>
          </w:p>
          <w:p w14:paraId="6DE53844" w14:textId="77777777" w:rsidR="00930348" w:rsidRPr="00BB4EED" w:rsidRDefault="00930348" w:rsidP="00930348">
            <w:pPr>
              <w:widowControl w:val="0"/>
              <w:autoSpaceDE w:val="0"/>
              <w:jc w:val="center"/>
              <w:rPr>
                <w:rFonts w:ascii="Arial Narrow" w:hAnsi="Arial Narrow" w:cs="Arial"/>
                <w:lang w:val="en-GB"/>
              </w:rPr>
            </w:pPr>
          </w:p>
          <w:p w14:paraId="0DAC720E" w14:textId="77777777" w:rsidR="00930348" w:rsidRPr="00BB4EED" w:rsidRDefault="00930348" w:rsidP="00930348">
            <w:pPr>
              <w:widowControl w:val="0"/>
              <w:autoSpaceDE w:val="0"/>
              <w:jc w:val="center"/>
              <w:rPr>
                <w:rFonts w:ascii="Arial Narrow" w:hAnsi="Arial Narrow" w:cs="Arial"/>
                <w:lang w:val="en-GB"/>
              </w:rPr>
            </w:pPr>
          </w:p>
          <w:p w14:paraId="2BA0458D" w14:textId="77777777" w:rsidR="00930348" w:rsidRPr="00BB4EED" w:rsidRDefault="00930348" w:rsidP="00930348">
            <w:pPr>
              <w:widowControl w:val="0"/>
              <w:autoSpaceDE w:val="0"/>
              <w:jc w:val="center"/>
              <w:rPr>
                <w:rFonts w:ascii="Arial Narrow" w:hAnsi="Arial Narrow" w:cs="Arial"/>
                <w:lang w:val="en-GB"/>
              </w:rPr>
            </w:pPr>
          </w:p>
          <w:p w14:paraId="3E98EA1F" w14:textId="77777777" w:rsidR="00930348" w:rsidRPr="00BB4EED" w:rsidRDefault="00930348" w:rsidP="00930348">
            <w:pPr>
              <w:widowControl w:val="0"/>
              <w:autoSpaceDE w:val="0"/>
              <w:jc w:val="center"/>
              <w:rPr>
                <w:rFonts w:ascii="Arial Narrow" w:hAnsi="Arial Narrow" w:cs="Arial"/>
                <w:lang w:val="en-GB"/>
              </w:rPr>
            </w:pPr>
          </w:p>
          <w:p w14:paraId="0B5A6E13" w14:textId="77777777" w:rsidR="00930348" w:rsidRPr="00BB4EED" w:rsidRDefault="00930348" w:rsidP="00930348">
            <w:pPr>
              <w:widowControl w:val="0"/>
              <w:autoSpaceDE w:val="0"/>
              <w:jc w:val="center"/>
              <w:rPr>
                <w:rFonts w:ascii="Arial Narrow" w:hAnsi="Arial Narrow" w:cs="Arial"/>
                <w:lang w:val="en-GB"/>
              </w:rPr>
            </w:pPr>
          </w:p>
          <w:p w14:paraId="273D74F8" w14:textId="77777777" w:rsidR="00930348" w:rsidRPr="00BB4EED" w:rsidRDefault="00930348" w:rsidP="00930348">
            <w:pPr>
              <w:widowControl w:val="0"/>
              <w:autoSpaceDE w:val="0"/>
              <w:jc w:val="center"/>
              <w:rPr>
                <w:rFonts w:ascii="Arial Narrow" w:hAnsi="Arial Narrow" w:cs="Arial"/>
                <w:lang w:val="en-GB"/>
              </w:rPr>
            </w:pPr>
          </w:p>
          <w:p w14:paraId="7BBD0C0E" w14:textId="77777777" w:rsidR="00930348" w:rsidRPr="00BB4EED" w:rsidRDefault="00930348" w:rsidP="00930348">
            <w:pPr>
              <w:widowControl w:val="0"/>
              <w:autoSpaceDE w:val="0"/>
              <w:jc w:val="center"/>
              <w:rPr>
                <w:rFonts w:ascii="Arial Narrow" w:hAnsi="Arial Narrow" w:cs="Arial"/>
                <w:lang w:val="en-GB"/>
              </w:rPr>
            </w:pPr>
          </w:p>
          <w:p w14:paraId="1E847D9C" w14:textId="77777777" w:rsidR="00930348" w:rsidRPr="00BB4EED" w:rsidRDefault="00930348" w:rsidP="00930348">
            <w:pPr>
              <w:widowControl w:val="0"/>
              <w:autoSpaceDE w:val="0"/>
              <w:jc w:val="center"/>
              <w:rPr>
                <w:rFonts w:ascii="Arial Narrow" w:hAnsi="Arial Narrow" w:cs="Arial"/>
                <w:lang w:val="en-GB"/>
              </w:rPr>
            </w:pPr>
          </w:p>
          <w:p w14:paraId="5BD37B59" w14:textId="77777777" w:rsidR="00930348" w:rsidRPr="00BB4EED" w:rsidRDefault="00930348" w:rsidP="00930348">
            <w:pPr>
              <w:widowControl w:val="0"/>
              <w:autoSpaceDE w:val="0"/>
              <w:jc w:val="center"/>
              <w:rPr>
                <w:rFonts w:ascii="Arial Narrow" w:hAnsi="Arial Narrow" w:cs="Arial"/>
                <w:lang w:val="en-GB"/>
              </w:rPr>
            </w:pPr>
          </w:p>
          <w:p w14:paraId="5B2FEF94" w14:textId="77777777" w:rsidR="00930348" w:rsidRPr="00BB4EED" w:rsidRDefault="00930348" w:rsidP="00930348">
            <w:pPr>
              <w:widowControl w:val="0"/>
              <w:autoSpaceDE w:val="0"/>
              <w:jc w:val="center"/>
              <w:rPr>
                <w:rFonts w:ascii="Arial Narrow" w:hAnsi="Arial Narrow" w:cs="Arial"/>
                <w:lang w:val="en-GB"/>
              </w:rPr>
            </w:pPr>
          </w:p>
          <w:p w14:paraId="5906F055" w14:textId="77777777" w:rsidR="00930348" w:rsidRPr="00BB4EED" w:rsidRDefault="00930348" w:rsidP="00930348">
            <w:pPr>
              <w:widowControl w:val="0"/>
              <w:autoSpaceDE w:val="0"/>
              <w:jc w:val="center"/>
              <w:rPr>
                <w:rFonts w:ascii="Arial Narrow" w:hAnsi="Arial Narrow" w:cs="Arial"/>
                <w:lang w:val="en-GB"/>
              </w:rPr>
            </w:pPr>
          </w:p>
          <w:p w14:paraId="7A3ED879" w14:textId="77777777" w:rsidR="00930348" w:rsidRPr="00BB4EED" w:rsidRDefault="00930348" w:rsidP="00930348">
            <w:pPr>
              <w:widowControl w:val="0"/>
              <w:autoSpaceDE w:val="0"/>
              <w:jc w:val="center"/>
              <w:rPr>
                <w:rFonts w:ascii="Arial Narrow" w:hAnsi="Arial Narrow" w:cs="Arial"/>
                <w:lang w:val="en-GB"/>
              </w:rPr>
            </w:pPr>
          </w:p>
          <w:p w14:paraId="580393DD" w14:textId="77777777" w:rsidR="00930348" w:rsidRPr="00BB4EED" w:rsidRDefault="00930348" w:rsidP="00930348">
            <w:pPr>
              <w:widowControl w:val="0"/>
              <w:autoSpaceDE w:val="0"/>
              <w:jc w:val="center"/>
              <w:rPr>
                <w:rFonts w:ascii="Arial Narrow" w:hAnsi="Arial Narrow" w:cs="Arial"/>
                <w:lang w:val="en-GB"/>
              </w:rPr>
            </w:pPr>
            <w:r w:rsidRPr="00BB4EED">
              <w:rPr>
                <w:rFonts w:ascii="Arial Narrow" w:hAnsi="Arial Narrow" w:cs="Arial"/>
                <w:lang w:val="en-GB"/>
              </w:rPr>
              <w:t>25.1</w:t>
            </w:r>
          </w:p>
        </w:tc>
        <w:tc>
          <w:tcPr>
            <w:tcW w:w="935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47B4B20A" w14:textId="413DBDB2" w:rsidR="00C47F77" w:rsidRPr="00C47F77" w:rsidRDefault="00C47F77" w:rsidP="00C47F77">
            <w:pPr>
              <w:spacing w:after="120"/>
              <w:ind w:left="533" w:right="-72" w:hanging="533"/>
              <w:jc w:val="both"/>
              <w:rPr>
                <w:color w:val="000000"/>
                <w:lang w:val="en-GB"/>
              </w:rPr>
            </w:pPr>
            <w:r w:rsidRPr="00C47F77">
              <w:rPr>
                <w:color w:val="000000"/>
                <w:lang w:val="en-GB"/>
              </w:rPr>
              <w:t>For quantifiable services, bids shall be opened</w:t>
            </w:r>
            <w:r w:rsidRPr="00C47F77">
              <w:rPr>
                <w:color w:val="000000"/>
                <w:vertAlign w:val="superscript"/>
                <w:lang w:val="en-GB"/>
              </w:rPr>
              <w:t xml:space="preserve"> </w:t>
            </w:r>
            <w:r w:rsidRPr="00C47F77">
              <w:rPr>
                <w:color w:val="000000"/>
                <w:lang w:val="en-GB"/>
              </w:rPr>
              <w:t xml:space="preserve">once and will take place on______ [to be specified] </w:t>
            </w:r>
            <w:proofErr w:type="spellStart"/>
            <w:r w:rsidRPr="00C47F77">
              <w:rPr>
                <w:color w:val="000000"/>
                <w:lang w:val="en-GB"/>
              </w:rPr>
              <w:t>at________o’clock</w:t>
            </w:r>
            <w:proofErr w:type="spellEnd"/>
            <w:r w:rsidRPr="00C47F77">
              <w:rPr>
                <w:color w:val="000000"/>
                <w:lang w:val="en-GB"/>
              </w:rPr>
              <w:t xml:space="preserve"> [to be specified] by the Tenders Board of the </w:t>
            </w:r>
            <w:r w:rsidRPr="00C47F77">
              <w:rPr>
                <w:i/>
                <w:iCs/>
                <w:color w:val="000000"/>
                <w:lang w:val="en-GB"/>
              </w:rPr>
              <w:t xml:space="preserve">Project Owner or Delegated Project Owner </w:t>
            </w:r>
            <w:r w:rsidRPr="00C47F77">
              <w:rPr>
                <w:color w:val="000000"/>
                <w:lang w:val="en-GB"/>
              </w:rPr>
              <w:t>in room ______ [to be spe</w:t>
            </w:r>
            <w:r w:rsidR="00002FB8" w:rsidRPr="00002FB8">
              <w:rPr>
                <w:iCs/>
                <w:noProof/>
                <w:sz w:val="28"/>
                <w:szCs w:val="26"/>
              </w:rPr>
              <w:drawing>
                <wp:anchor distT="0" distB="0" distL="114300" distR="114300" simplePos="0" relativeHeight="251768832" behindDoc="1" locked="0" layoutInCell="1" allowOverlap="1" wp14:anchorId="78A31C8B" wp14:editId="248AFA42">
                  <wp:simplePos x="0" y="0"/>
                  <wp:positionH relativeFrom="column">
                    <wp:posOffset>-1270</wp:posOffset>
                  </wp:positionH>
                  <wp:positionV relativeFrom="paragraph">
                    <wp:posOffset>356235</wp:posOffset>
                  </wp:positionV>
                  <wp:extent cx="2628900" cy="1924050"/>
                  <wp:effectExtent l="0" t="0" r="0" b="0"/>
                  <wp:wrapNone/>
                  <wp:docPr id="86140589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C47F77">
              <w:rPr>
                <w:color w:val="000000"/>
                <w:lang w:val="en-GB"/>
              </w:rPr>
              <w:t xml:space="preserve">cified] located at ______ [to be specified]. </w:t>
            </w:r>
          </w:p>
          <w:p w14:paraId="7A1EF4C8" w14:textId="77777777" w:rsidR="00C47F77" w:rsidRPr="00C47F77" w:rsidRDefault="00C47F77" w:rsidP="00C47F77">
            <w:pPr>
              <w:spacing w:after="120"/>
              <w:ind w:left="533" w:right="-72" w:hanging="533"/>
              <w:jc w:val="both"/>
              <w:rPr>
                <w:color w:val="000000"/>
                <w:lang w:val="en-GB"/>
              </w:rPr>
            </w:pPr>
            <w:r w:rsidRPr="00C47F77">
              <w:rPr>
                <w:color w:val="000000"/>
                <w:lang w:val="en-GB"/>
              </w:rPr>
              <w:t>Or (to be chosen depending on the type of service)</w:t>
            </w:r>
          </w:p>
          <w:p w14:paraId="10A1A3FB" w14:textId="77777777" w:rsidR="00C47F77" w:rsidRPr="00C47F77" w:rsidRDefault="00C47F77" w:rsidP="00C47F77">
            <w:pPr>
              <w:jc w:val="both"/>
              <w:rPr>
                <w:rFonts w:ascii="Arial" w:hAnsi="Arial" w:cs="Arial"/>
                <w:color w:val="000000" w:themeColor="text1"/>
                <w:sz w:val="2"/>
                <w:lang w:val="en-GB"/>
              </w:rPr>
            </w:pPr>
            <w:r w:rsidRPr="00C47F77">
              <w:rPr>
                <w:bCs/>
                <w:color w:val="000000" w:themeColor="text1"/>
                <w:lang w:val="en-GB"/>
              </w:rPr>
              <w:t>Only bidders may attend this opening session or be represented by a duly authorised person of their choice, even in case of a group of enterprises</w:t>
            </w:r>
            <w:r w:rsidRPr="00C47F77">
              <w:rPr>
                <w:rFonts w:ascii="Arial" w:hAnsi="Arial" w:cs="Arial"/>
                <w:color w:val="000000" w:themeColor="text1"/>
                <w:sz w:val="2"/>
                <w:lang w:val="en-GB"/>
              </w:rPr>
              <w:t xml:space="preserve"> </w:t>
            </w:r>
          </w:p>
          <w:p w14:paraId="241C8976" w14:textId="77777777" w:rsidR="00C47F77" w:rsidRPr="00C47F77" w:rsidRDefault="00C47F77" w:rsidP="00C47F77">
            <w:pPr>
              <w:jc w:val="both"/>
              <w:rPr>
                <w:rFonts w:ascii="Arial Narrow" w:hAnsi="Arial Narrow" w:cs="Arial"/>
                <w:color w:val="000000" w:themeColor="text1"/>
                <w:lang w:val="en-GB"/>
              </w:rPr>
            </w:pPr>
          </w:p>
          <w:p w14:paraId="75D22CF6" w14:textId="77777777" w:rsidR="00C47F77" w:rsidRPr="00C47F77" w:rsidRDefault="00C47F77" w:rsidP="00C47F77">
            <w:pPr>
              <w:jc w:val="both"/>
              <w:rPr>
                <w:rFonts w:ascii="Arial Narrow" w:hAnsi="Arial Narrow" w:cs="Arial"/>
                <w:b/>
                <w:color w:val="000000" w:themeColor="text1"/>
                <w:lang w:val="en-GB"/>
              </w:rPr>
            </w:pPr>
            <w:r w:rsidRPr="00C47F77">
              <w:rPr>
                <w:rFonts w:ascii="Arial Narrow" w:hAnsi="Arial Narrow"/>
                <w:b/>
                <w:color w:val="000000" w:themeColor="text1"/>
                <w:lang w:val="en-GB"/>
              </w:rPr>
              <w:t>Under pain of rejection, the documents in the administrative file required must be produced in originals or in certified true copies by the issuing department or the competent administrative authority, in accordance with the provisions of the Special Regulations of the Invitation to Tender. They must be less than three (3) months old from the original date of submission of tenders or have been issued after the date of signature of the invitation to tender.</w:t>
            </w:r>
          </w:p>
          <w:p w14:paraId="1B13C2F2" w14:textId="77777777" w:rsidR="00C47F77" w:rsidRPr="00C47F77" w:rsidRDefault="00C47F77" w:rsidP="00C47F77">
            <w:pPr>
              <w:jc w:val="both"/>
              <w:rPr>
                <w:rFonts w:ascii="Arial Narrow" w:hAnsi="Arial Narrow" w:cs="Arial"/>
                <w:color w:val="000000" w:themeColor="text1"/>
                <w:lang w:val="en-GB"/>
              </w:rPr>
            </w:pPr>
            <w:r w:rsidRPr="00C47F77">
              <w:rPr>
                <w:rFonts w:ascii="Arial Narrow" w:hAnsi="Arial Narrow"/>
                <w:color w:val="000000" w:themeColor="text1"/>
                <w:lang w:val="en-GB"/>
              </w:rPr>
              <w:t>In the event of the absence or non-conformity of a document in the administrative file at the time of the opening of the bids, the bidders concerned shall be given a period of forty-eight hours to produce or replace the document in question.</w:t>
            </w:r>
          </w:p>
          <w:p w14:paraId="602A6ED7" w14:textId="77777777" w:rsidR="00C47F77" w:rsidRPr="00C47F77" w:rsidRDefault="00C47F77" w:rsidP="00C47F77">
            <w:pPr>
              <w:jc w:val="both"/>
              <w:rPr>
                <w:rFonts w:ascii="Arial Narrow" w:hAnsi="Arial Narrow" w:cs="Arial"/>
                <w:color w:val="000000" w:themeColor="text1"/>
                <w:lang w:val="en-GB"/>
              </w:rPr>
            </w:pPr>
            <w:r w:rsidRPr="00C47F77">
              <w:rPr>
                <w:rFonts w:ascii="Arial Narrow" w:hAnsi="Arial Narrow"/>
                <w:color w:val="000000" w:themeColor="text1"/>
                <w:lang w:val="en-GB"/>
              </w:rPr>
              <w:t>The Tenders Board shall declare inadmissible and reject:</w:t>
            </w:r>
          </w:p>
          <w:p w14:paraId="56EB1F65" w14:textId="77777777" w:rsidR="00C47F77" w:rsidRPr="00C47F77" w:rsidRDefault="00C47F77" w:rsidP="006274FB">
            <w:pPr>
              <w:widowControl w:val="0"/>
              <w:numPr>
                <w:ilvl w:val="0"/>
                <w:numId w:val="101"/>
              </w:numPr>
              <w:autoSpaceDE w:val="0"/>
              <w:jc w:val="both"/>
              <w:rPr>
                <w:rFonts w:ascii="Arial Narrow" w:hAnsi="Arial Narrow" w:cs="Arial"/>
                <w:color w:val="000000" w:themeColor="text1"/>
                <w:lang w:val="en-GB"/>
              </w:rPr>
            </w:pPr>
            <w:r w:rsidRPr="00C47F77">
              <w:rPr>
                <w:rFonts w:ascii="Arial Narrow" w:hAnsi="Arial Narrow"/>
                <w:color w:val="000000" w:themeColor="text1"/>
                <w:lang w:val="en-GB"/>
              </w:rPr>
              <w:t xml:space="preserve">Any tender submitted in insufficient numbers or in copies only, </w:t>
            </w:r>
          </w:p>
          <w:p w14:paraId="1520581C" w14:textId="77777777" w:rsidR="00C47F77" w:rsidRPr="00C47F77" w:rsidRDefault="00C47F77" w:rsidP="006274FB">
            <w:pPr>
              <w:widowControl w:val="0"/>
              <w:numPr>
                <w:ilvl w:val="0"/>
                <w:numId w:val="101"/>
              </w:numPr>
              <w:autoSpaceDE w:val="0"/>
              <w:jc w:val="both"/>
              <w:rPr>
                <w:rFonts w:ascii="Arial Narrow" w:hAnsi="Arial Narrow" w:cs="Arial"/>
                <w:color w:val="000000" w:themeColor="text1"/>
                <w:lang w:val="en-GB"/>
              </w:rPr>
            </w:pPr>
            <w:r w:rsidRPr="00C47F77">
              <w:rPr>
                <w:rFonts w:ascii="Arial Narrow" w:hAnsi="Arial Narrow"/>
                <w:color w:val="000000" w:themeColor="text1"/>
                <w:lang w:val="en-GB"/>
              </w:rPr>
              <w:t xml:space="preserve">- envelopes bearing indications on the identity of the bidders, </w:t>
            </w:r>
          </w:p>
          <w:p w14:paraId="14E0EBAA" w14:textId="77777777" w:rsidR="00C47F77" w:rsidRPr="00C47F77" w:rsidRDefault="00C47F77" w:rsidP="006274FB">
            <w:pPr>
              <w:widowControl w:val="0"/>
              <w:numPr>
                <w:ilvl w:val="0"/>
                <w:numId w:val="101"/>
              </w:numPr>
              <w:autoSpaceDE w:val="0"/>
              <w:jc w:val="both"/>
              <w:rPr>
                <w:rFonts w:ascii="Arial Narrow" w:hAnsi="Arial Narrow" w:cs="Arial"/>
                <w:color w:val="000000" w:themeColor="text1"/>
                <w:lang w:val="en-GB"/>
              </w:rPr>
            </w:pPr>
            <w:r w:rsidRPr="00C47F77">
              <w:rPr>
                <w:rFonts w:ascii="Arial Narrow" w:hAnsi="Arial Narrow"/>
                <w:color w:val="000000" w:themeColor="text1"/>
                <w:lang w:val="en-GB"/>
              </w:rPr>
              <w:t xml:space="preserve">  envelopes submitted after date and time limits for submission; </w:t>
            </w:r>
          </w:p>
          <w:p w14:paraId="13BD82CC" w14:textId="77777777" w:rsidR="00C47F77" w:rsidRPr="00C47F77" w:rsidRDefault="00C47F77" w:rsidP="006274FB">
            <w:pPr>
              <w:widowControl w:val="0"/>
              <w:numPr>
                <w:ilvl w:val="0"/>
                <w:numId w:val="101"/>
              </w:numPr>
              <w:autoSpaceDE w:val="0"/>
              <w:jc w:val="both"/>
              <w:rPr>
                <w:rFonts w:ascii="Arial Narrow" w:hAnsi="Arial Narrow" w:cs="Arial"/>
                <w:color w:val="000000" w:themeColor="text1"/>
                <w:lang w:val="en-GB"/>
              </w:rPr>
            </w:pPr>
            <w:r w:rsidRPr="00C47F77">
              <w:rPr>
                <w:rFonts w:ascii="Arial Narrow" w:hAnsi="Arial Narrow"/>
                <w:color w:val="000000" w:themeColor="text1"/>
                <w:lang w:val="en-GB"/>
              </w:rPr>
              <w:t xml:space="preserve"> Envelopes not bearing the identity of the Call for Tender;</w:t>
            </w:r>
          </w:p>
          <w:p w14:paraId="684F7BC3" w14:textId="77777777" w:rsidR="00C47F77" w:rsidRPr="00C47F77" w:rsidRDefault="00C47F77" w:rsidP="006274FB">
            <w:pPr>
              <w:widowControl w:val="0"/>
              <w:numPr>
                <w:ilvl w:val="0"/>
                <w:numId w:val="101"/>
              </w:numPr>
              <w:autoSpaceDE w:val="0"/>
              <w:jc w:val="both"/>
              <w:rPr>
                <w:rFonts w:ascii="Arial Narrow" w:hAnsi="Arial Narrow" w:cs="Arial"/>
                <w:color w:val="000000" w:themeColor="text1"/>
                <w:lang w:val="en-GB"/>
              </w:rPr>
            </w:pPr>
            <w:r w:rsidRPr="00C47F77">
              <w:rPr>
                <w:rFonts w:ascii="Arial Narrow" w:hAnsi="Arial Narrow"/>
                <w:color w:val="000000" w:themeColor="text1"/>
                <w:lang w:val="en-GB"/>
              </w:rPr>
              <w:t>Envelopes non-compliant with the method of submission;</w:t>
            </w:r>
          </w:p>
          <w:p w14:paraId="4C4BD5C2" w14:textId="77777777" w:rsidR="00C47F77" w:rsidRPr="00C47F77" w:rsidRDefault="00C47F77" w:rsidP="006274FB">
            <w:pPr>
              <w:widowControl w:val="0"/>
              <w:numPr>
                <w:ilvl w:val="0"/>
                <w:numId w:val="101"/>
              </w:numPr>
              <w:autoSpaceDE w:val="0"/>
              <w:jc w:val="both"/>
              <w:rPr>
                <w:rFonts w:ascii="Arial Narrow" w:hAnsi="Arial Narrow" w:cs="Arial"/>
                <w:color w:val="000000" w:themeColor="text1"/>
                <w:lang w:val="en-GB"/>
              </w:rPr>
            </w:pPr>
            <w:r w:rsidRPr="00C47F77">
              <w:rPr>
                <w:rFonts w:ascii="Arial Narrow" w:hAnsi="Arial Narrow"/>
                <w:b/>
                <w:color w:val="000000" w:themeColor="text1"/>
                <w:lang w:val="en-GB"/>
              </w:rPr>
              <w:t xml:space="preserve">Any tender that does not comply with the provisions of the Tender File; </w:t>
            </w:r>
          </w:p>
          <w:p w14:paraId="14545F3A" w14:textId="77777777" w:rsidR="00C47F77" w:rsidRPr="00C47F77" w:rsidRDefault="00C47F77" w:rsidP="006274FB">
            <w:pPr>
              <w:widowControl w:val="0"/>
              <w:numPr>
                <w:ilvl w:val="0"/>
                <w:numId w:val="101"/>
              </w:numPr>
              <w:autoSpaceDE w:val="0"/>
              <w:jc w:val="both"/>
              <w:rPr>
                <w:rFonts w:ascii="Arial Narrow" w:hAnsi="Arial Narrow" w:cs="Arial"/>
                <w:color w:val="000000" w:themeColor="text1"/>
                <w:lang w:val="en-GB"/>
              </w:rPr>
            </w:pPr>
            <w:r w:rsidRPr="00C47F77">
              <w:rPr>
                <w:rFonts w:ascii="Arial Narrow" w:hAnsi="Arial Narrow"/>
                <w:b/>
                <w:bCs/>
                <w:color w:val="000000" w:themeColor="text1"/>
                <w:lang w:val="en-GB"/>
              </w:rPr>
              <w:t>The absence of a bid bond issued by a body or financial institution approved by the Minister in charge of finance to issue bonds for public contracts, or failure to comply with the model documents in the Tender File, will cause the outright rejection of the bid without any claim</w:t>
            </w:r>
            <w:r w:rsidRPr="00C47F77">
              <w:rPr>
                <w:rFonts w:ascii="Arial Narrow" w:hAnsi="Arial Narrow"/>
                <w:color w:val="000000" w:themeColor="text1"/>
                <w:lang w:val="en-GB"/>
              </w:rPr>
              <w:t xml:space="preserve">.  A bid bond produced but having no connection with the consultation concerned is considered to be absent. A bid bond presented by a bidder during the bid opening session is inadmissible; </w:t>
            </w:r>
          </w:p>
          <w:p w14:paraId="1DD56E1B" w14:textId="77777777" w:rsidR="00C47F77" w:rsidRDefault="00C47F77" w:rsidP="006274FB">
            <w:pPr>
              <w:widowControl w:val="0"/>
              <w:numPr>
                <w:ilvl w:val="0"/>
                <w:numId w:val="101"/>
              </w:numPr>
              <w:autoSpaceDE w:val="0"/>
              <w:jc w:val="both"/>
              <w:rPr>
                <w:rFonts w:ascii="Arial Narrow" w:hAnsi="Arial Narrow" w:cs="Arial"/>
                <w:color w:val="000000" w:themeColor="text1"/>
                <w:lang w:val="en-GB"/>
              </w:rPr>
            </w:pPr>
            <w:r w:rsidRPr="00C47F77">
              <w:rPr>
                <w:rFonts w:ascii="Arial Narrow" w:hAnsi="Arial Narrow"/>
                <w:color w:val="000000" w:themeColor="text1"/>
                <w:lang w:val="en-GB"/>
              </w:rPr>
              <w:t>In the case of a restricted invitation to tender, failure to submit the seventh copy of the financial offer, in a sealed envelope marked "sample offer" to serve as a sample offer to the body in charge of regulating public contracts, will result in the inadmissibility of the offer of the candidate concerned, as soon as the bids have been opened by the Tenders Board.</w:t>
            </w:r>
          </w:p>
          <w:p w14:paraId="3FDE7E8D" w14:textId="578BDA36" w:rsidR="00C47F77" w:rsidRPr="00C47F77" w:rsidRDefault="00C47F77" w:rsidP="006274FB">
            <w:pPr>
              <w:widowControl w:val="0"/>
              <w:numPr>
                <w:ilvl w:val="0"/>
                <w:numId w:val="101"/>
              </w:numPr>
              <w:autoSpaceDE w:val="0"/>
              <w:jc w:val="both"/>
              <w:rPr>
                <w:rFonts w:ascii="Arial Narrow" w:hAnsi="Arial Narrow" w:cs="Arial"/>
                <w:color w:val="000000" w:themeColor="text1"/>
                <w:lang w:val="en-GB"/>
              </w:rPr>
            </w:pPr>
            <w:r w:rsidRPr="00C47F77">
              <w:rPr>
                <w:color w:val="000000"/>
                <w:sz w:val="22"/>
                <w:lang w:val="en-GB"/>
              </w:rPr>
              <w:t>The Tenders Board shall draw up minutes of the bid opening session, a copy of which will be given to all bidders</w:t>
            </w:r>
            <w:r w:rsidRPr="00C47F77">
              <w:rPr>
                <w:rFonts w:ascii="Arial" w:hAnsi="Arial" w:cs="Arial"/>
                <w:color w:val="FF0000"/>
                <w:sz w:val="22"/>
                <w:lang w:val="en-GB"/>
              </w:rPr>
              <w:t>.</w:t>
            </w:r>
          </w:p>
          <w:p w14:paraId="0AE6CDFF" w14:textId="3D9BAAC2" w:rsidR="00930348" w:rsidRPr="00C76859" w:rsidRDefault="00C47F77" w:rsidP="00C47F77">
            <w:pPr>
              <w:widowControl w:val="0"/>
              <w:autoSpaceDE w:val="0"/>
              <w:jc w:val="both"/>
              <w:rPr>
                <w:rFonts w:ascii="Arial Narrow" w:hAnsi="Arial Narrow" w:cs="Arial"/>
                <w:iCs/>
                <w:lang w:val="en-GB"/>
              </w:rPr>
            </w:pPr>
            <w:r w:rsidRPr="00C47F77">
              <w:rPr>
                <w:rFonts w:ascii="Arial Narrow" w:hAnsi="Arial Narrow"/>
                <w:color w:val="000000" w:themeColor="text1"/>
                <w:sz w:val="22"/>
                <w:lang w:val="en-GB"/>
              </w:rPr>
              <w:t>Tenders must be opened no later than one hour after the deadline for submission of tenders.</w:t>
            </w:r>
          </w:p>
          <w:p w14:paraId="0A2FE82B" w14:textId="77777777" w:rsidR="00723292" w:rsidRDefault="00723292" w:rsidP="00930348">
            <w:pPr>
              <w:tabs>
                <w:tab w:val="left" w:pos="9072"/>
              </w:tabs>
              <w:spacing w:line="276" w:lineRule="auto"/>
              <w:ind w:right="142"/>
              <w:jc w:val="both"/>
              <w:rPr>
                <w:rFonts w:ascii="Arial Narrow" w:hAnsi="Arial Narrow" w:cs="Arial"/>
                <w:b/>
                <w:lang w:val="en-GB"/>
              </w:rPr>
            </w:pPr>
          </w:p>
          <w:p w14:paraId="72EB6E3D" w14:textId="77777777" w:rsidR="00723292" w:rsidRPr="00723292" w:rsidRDefault="00723292" w:rsidP="00723292">
            <w:pPr>
              <w:jc w:val="both"/>
              <w:rPr>
                <w:rFonts w:ascii="Arial Narrow" w:hAnsi="Arial Narrow" w:cs="Arial"/>
                <w:i/>
                <w:iCs/>
                <w:color w:val="000000" w:themeColor="text1"/>
                <w:lang w:val="en-GB"/>
              </w:rPr>
            </w:pPr>
            <w:r w:rsidRPr="00723292">
              <w:rPr>
                <w:rFonts w:ascii="Arial Narrow" w:hAnsi="Arial Narrow"/>
                <w:i/>
                <w:color w:val="000000" w:themeColor="text1"/>
                <w:lang w:val="en-GB"/>
              </w:rPr>
              <w:t>The evaluation of bids will be done based on the following criteria:</w:t>
            </w:r>
          </w:p>
          <w:p w14:paraId="4CF105FB" w14:textId="77777777" w:rsidR="00723292" w:rsidRPr="00723292" w:rsidRDefault="00723292" w:rsidP="00723292">
            <w:pPr>
              <w:jc w:val="both"/>
              <w:rPr>
                <w:rFonts w:ascii="Arial Narrow" w:hAnsi="Arial Narrow" w:cs="Arial"/>
                <w:b/>
                <w:iCs/>
                <w:color w:val="000000" w:themeColor="text1"/>
                <w:lang w:val="en-GB"/>
              </w:rPr>
            </w:pPr>
          </w:p>
          <w:p w14:paraId="557F56B5" w14:textId="77777777" w:rsidR="00723292" w:rsidRPr="00723292" w:rsidRDefault="00723292" w:rsidP="00723292">
            <w:pPr>
              <w:jc w:val="both"/>
              <w:rPr>
                <w:rFonts w:ascii="Arial Narrow" w:hAnsi="Arial Narrow" w:cs="Arial"/>
                <w:i/>
                <w:iCs/>
                <w:color w:val="000000" w:themeColor="text1"/>
                <w:lang w:val="en-GB"/>
              </w:rPr>
            </w:pPr>
            <w:r w:rsidRPr="00723292">
              <w:rPr>
                <w:rFonts w:ascii="Arial Narrow" w:hAnsi="Arial Narrow"/>
                <w:i/>
                <w:color w:val="000000" w:themeColor="text1"/>
                <w:lang w:val="en-GB"/>
              </w:rPr>
              <w:t>[It is up to the Project Owner to specify which criteria are essential and which are eliminatory.</w:t>
            </w:r>
            <w:r w:rsidRPr="00723292">
              <w:rPr>
                <w:rFonts w:ascii="Arial Narrow" w:hAnsi="Arial Narrow"/>
                <w:b/>
                <w:bCs/>
                <w:i/>
                <w:color w:val="000000" w:themeColor="text1"/>
                <w:lang w:val="en-GB"/>
              </w:rPr>
              <w:t xml:space="preserve"> It is understood that a criterion cannot be both eliminatory and essential.]</w:t>
            </w:r>
          </w:p>
          <w:p w14:paraId="112E4682" w14:textId="77777777" w:rsidR="00723292" w:rsidRPr="00723292" w:rsidRDefault="00723292" w:rsidP="00723292">
            <w:pPr>
              <w:jc w:val="both"/>
              <w:rPr>
                <w:rFonts w:ascii="Arial Narrow" w:hAnsi="Arial Narrow" w:cs="Arial"/>
                <w:b/>
                <w:iCs/>
                <w:color w:val="000000" w:themeColor="text1"/>
                <w:lang w:val="en-GB"/>
              </w:rPr>
            </w:pPr>
          </w:p>
          <w:p w14:paraId="37539A28" w14:textId="4D732DF4" w:rsidR="00723292" w:rsidRPr="00723292" w:rsidRDefault="00723292" w:rsidP="00723292">
            <w:pPr>
              <w:pStyle w:val="Paragraphedeliste"/>
              <w:numPr>
                <w:ilvl w:val="6"/>
                <w:numId w:val="1"/>
              </w:numPr>
              <w:ind w:left="-137" w:firstLine="142"/>
              <w:rPr>
                <w:rFonts w:ascii="Arial Narrow" w:eastAsia="Times New Roman" w:hAnsi="Arial Narrow" w:cs="Arial"/>
                <w:b/>
                <w:color w:val="000000" w:themeColor="text1"/>
                <w:szCs w:val="24"/>
                <w:lang w:val="en-GB"/>
              </w:rPr>
            </w:pPr>
            <w:r w:rsidRPr="00723292">
              <w:rPr>
                <w:rFonts w:ascii="Arial Narrow" w:hAnsi="Arial Narrow"/>
                <w:b/>
                <w:color w:val="000000" w:themeColor="text1"/>
                <w:lang w:val="en-GB"/>
              </w:rPr>
              <w:t>Eliminatory criteria</w:t>
            </w:r>
          </w:p>
          <w:p w14:paraId="1D4DBB76" w14:textId="448F0E0D" w:rsidR="00723292" w:rsidRPr="00723292" w:rsidRDefault="00723292" w:rsidP="00723292">
            <w:pPr>
              <w:jc w:val="both"/>
              <w:rPr>
                <w:rFonts w:ascii="Arial Narrow" w:hAnsi="Arial Narrow" w:cs="Arial"/>
                <w:i/>
                <w:iCs/>
                <w:color w:val="000000" w:themeColor="text1"/>
                <w:lang w:val="en-GB"/>
              </w:rPr>
            </w:pPr>
            <w:r w:rsidRPr="00723292">
              <w:rPr>
                <w:rFonts w:ascii="Arial Narrow" w:hAnsi="Arial Narrow"/>
                <w:i/>
                <w:color w:val="000000" w:themeColor="text1"/>
                <w:lang w:val="en-GB"/>
              </w:rPr>
              <w:t>The eliminatory criteria set out the minimum requirements to be met in order to be admitted to the evaluation according to the essential criteria. They must not be the subject of marking. Failure to meet these criteria will cause the r</w:t>
            </w:r>
            <w:r>
              <w:rPr>
                <w:rFonts w:ascii="Arial Narrow" w:hAnsi="Arial Narrow"/>
                <w:i/>
                <w:color w:val="000000" w:themeColor="text1"/>
                <w:lang w:val="en-GB"/>
              </w:rPr>
              <w:t>ejection of the bidder's offer.</w:t>
            </w:r>
          </w:p>
          <w:p w14:paraId="4A1D69EB" w14:textId="77777777" w:rsidR="00723292" w:rsidRPr="00723292" w:rsidRDefault="00723292" w:rsidP="00723292">
            <w:pPr>
              <w:jc w:val="both"/>
              <w:rPr>
                <w:rFonts w:ascii="Arial Narrow" w:hAnsi="Arial Narrow" w:cs="Arial"/>
                <w:i/>
                <w:iCs/>
                <w:color w:val="000000" w:themeColor="text1"/>
                <w:lang w:val="en-GB"/>
              </w:rPr>
            </w:pPr>
          </w:p>
          <w:p w14:paraId="65754438" w14:textId="77777777" w:rsidR="00723292" w:rsidRPr="00723292" w:rsidRDefault="00723292" w:rsidP="00723292">
            <w:pPr>
              <w:jc w:val="both"/>
              <w:rPr>
                <w:rFonts w:ascii="Arial Narrow" w:hAnsi="Arial Narrow" w:cs="Arial"/>
                <w:b/>
                <w:color w:val="000000" w:themeColor="text1"/>
                <w:lang w:val="en-GB"/>
              </w:rPr>
            </w:pPr>
            <w:r w:rsidRPr="00723292">
              <w:rPr>
                <w:rFonts w:ascii="Arial Narrow" w:hAnsi="Arial Narrow"/>
                <w:color w:val="000000" w:themeColor="text1"/>
                <w:lang w:val="en-GB"/>
              </w:rPr>
              <w:t>[For information purposes, they include</w:t>
            </w:r>
            <w:r w:rsidRPr="00723292">
              <w:rPr>
                <w:rFonts w:ascii="Arial Narrow" w:hAnsi="Arial Narrow"/>
                <w:i/>
                <w:color w:val="000000" w:themeColor="text1"/>
                <w:lang w:val="en-GB"/>
              </w:rPr>
              <w:t>:]</w:t>
            </w:r>
          </w:p>
          <w:p w14:paraId="5EC70F1B" w14:textId="77777777" w:rsidR="00723292" w:rsidRPr="00723292" w:rsidRDefault="00723292" w:rsidP="006274FB">
            <w:pPr>
              <w:pStyle w:val="Paragraphedeliste"/>
              <w:widowControl w:val="0"/>
              <w:numPr>
                <w:ilvl w:val="0"/>
                <w:numId w:val="102"/>
              </w:numPr>
              <w:autoSpaceDE w:val="0"/>
              <w:spacing w:before="29" w:after="0" w:line="240" w:lineRule="auto"/>
              <w:ind w:right="-123"/>
              <w:jc w:val="both"/>
              <w:rPr>
                <w:rFonts w:ascii="Arial Narrow" w:eastAsia="Times New Roman" w:hAnsi="Arial Narrow" w:cs="Arial"/>
                <w:color w:val="000000" w:themeColor="text1"/>
                <w:sz w:val="24"/>
                <w:szCs w:val="24"/>
                <w:lang w:val="en-GB"/>
              </w:rPr>
            </w:pPr>
            <w:r w:rsidRPr="00723292">
              <w:rPr>
                <w:rFonts w:ascii="Arial Narrow" w:hAnsi="Arial Narrow"/>
                <w:color w:val="000000" w:themeColor="text1"/>
                <w:sz w:val="24"/>
                <w:lang w:val="en-GB"/>
              </w:rPr>
              <w:t>The absence of the bid bond at the opening of bids;</w:t>
            </w:r>
          </w:p>
          <w:p w14:paraId="159B54D4" w14:textId="53E8FAA7" w:rsidR="00723292" w:rsidRPr="00723292" w:rsidRDefault="00723292" w:rsidP="006274FB">
            <w:pPr>
              <w:pStyle w:val="Paragraphedeliste"/>
              <w:widowControl w:val="0"/>
              <w:numPr>
                <w:ilvl w:val="0"/>
                <w:numId w:val="102"/>
              </w:numPr>
              <w:autoSpaceDE w:val="0"/>
              <w:spacing w:before="29" w:after="0" w:line="240" w:lineRule="auto"/>
              <w:ind w:right="-123"/>
              <w:jc w:val="both"/>
              <w:rPr>
                <w:rFonts w:ascii="Arial Narrow" w:eastAsia="Times New Roman" w:hAnsi="Arial Narrow" w:cs="Arial"/>
                <w:color w:val="000000" w:themeColor="text1"/>
                <w:sz w:val="24"/>
                <w:szCs w:val="24"/>
                <w:lang w:val="en-GB"/>
              </w:rPr>
            </w:pPr>
            <w:r w:rsidRPr="00723292">
              <w:rPr>
                <w:rFonts w:ascii="Arial Narrow" w:hAnsi="Arial Narrow"/>
                <w:color w:val="000000" w:themeColor="text1"/>
                <w:sz w:val="24"/>
                <w:lang w:val="en-GB"/>
              </w:rPr>
              <w:t>Failure to produce, above 48 hours after the opening of bids, a</w:t>
            </w:r>
            <w:r w:rsidR="00002FB8" w:rsidRPr="00002FB8">
              <w:rPr>
                <w:rFonts w:ascii="Times New Roman" w:eastAsia="Times New Roman" w:hAnsi="Times New Roman"/>
                <w:iCs/>
                <w:noProof/>
                <w:sz w:val="28"/>
                <w:szCs w:val="26"/>
                <w:lang w:eastAsia="fr-FR"/>
              </w:rPr>
              <w:drawing>
                <wp:anchor distT="0" distB="0" distL="114300" distR="114300" simplePos="0" relativeHeight="251770880" behindDoc="1" locked="0" layoutInCell="1" allowOverlap="1" wp14:anchorId="2BE4C4DE" wp14:editId="02613738">
                  <wp:simplePos x="0" y="0"/>
                  <wp:positionH relativeFrom="column">
                    <wp:posOffset>-1270</wp:posOffset>
                  </wp:positionH>
                  <wp:positionV relativeFrom="paragraph">
                    <wp:posOffset>4445</wp:posOffset>
                  </wp:positionV>
                  <wp:extent cx="2628900" cy="1924050"/>
                  <wp:effectExtent l="0" t="0" r="0" b="0"/>
                  <wp:wrapNone/>
                  <wp:docPr id="86140589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723292">
              <w:rPr>
                <w:rFonts w:ascii="Arial Narrow" w:hAnsi="Arial Narrow"/>
                <w:color w:val="000000" w:themeColor="text1"/>
                <w:sz w:val="24"/>
                <w:lang w:val="en-GB"/>
              </w:rPr>
              <w:t xml:space="preserve"> document in the administrative file deemed to be missing (except the bid bond) or non-compliant; </w:t>
            </w:r>
          </w:p>
          <w:p w14:paraId="03121094" w14:textId="77777777" w:rsidR="00723292" w:rsidRPr="00723292" w:rsidRDefault="00723292" w:rsidP="006274FB">
            <w:pPr>
              <w:pStyle w:val="Paragraphedeliste"/>
              <w:widowControl w:val="0"/>
              <w:numPr>
                <w:ilvl w:val="0"/>
                <w:numId w:val="102"/>
              </w:numPr>
              <w:autoSpaceDE w:val="0"/>
              <w:spacing w:before="29" w:after="0" w:line="240" w:lineRule="auto"/>
              <w:ind w:right="-123"/>
              <w:jc w:val="both"/>
              <w:rPr>
                <w:rFonts w:ascii="Arial Narrow" w:eastAsia="Times New Roman" w:hAnsi="Arial Narrow" w:cs="Arial"/>
                <w:color w:val="000000" w:themeColor="text1"/>
                <w:sz w:val="24"/>
                <w:szCs w:val="24"/>
                <w:lang w:val="en-GB"/>
              </w:rPr>
            </w:pPr>
            <w:r w:rsidRPr="00723292">
              <w:rPr>
                <w:rFonts w:ascii="Arial Narrow" w:hAnsi="Arial Narrow"/>
                <w:color w:val="000000" w:themeColor="text1"/>
                <w:sz w:val="24"/>
                <w:lang w:val="en-GB"/>
              </w:rPr>
              <w:t>False declarations, fraudulent schemes or forged documents;</w:t>
            </w:r>
          </w:p>
          <w:p w14:paraId="67129CC9" w14:textId="54F666FC" w:rsidR="00723292" w:rsidRPr="00723292" w:rsidRDefault="00723292" w:rsidP="006274FB">
            <w:pPr>
              <w:pStyle w:val="Paragraphedeliste"/>
              <w:widowControl w:val="0"/>
              <w:numPr>
                <w:ilvl w:val="0"/>
                <w:numId w:val="102"/>
              </w:numPr>
              <w:autoSpaceDE w:val="0"/>
              <w:spacing w:before="29" w:after="0" w:line="240" w:lineRule="auto"/>
              <w:ind w:right="-123"/>
              <w:jc w:val="both"/>
              <w:rPr>
                <w:rFonts w:ascii="Arial Narrow" w:eastAsia="Times New Roman" w:hAnsi="Arial Narrow" w:cs="Arial"/>
                <w:color w:val="000000" w:themeColor="text1"/>
                <w:sz w:val="24"/>
                <w:szCs w:val="24"/>
                <w:lang w:val="en-GB"/>
              </w:rPr>
            </w:pPr>
            <w:r w:rsidRPr="00723292">
              <w:rPr>
                <w:rFonts w:ascii="Arial Narrow" w:hAnsi="Arial Narrow"/>
                <w:color w:val="000000" w:themeColor="text1"/>
                <w:sz w:val="24"/>
                <w:lang w:val="en-GB"/>
              </w:rPr>
              <w:t>F</w:t>
            </w:r>
            <w:r w:rsidRPr="00723292">
              <w:rPr>
                <w:lang w:val="en-GB"/>
              </w:rPr>
              <w:t xml:space="preserve">ailure to comply with X essential criteria (X referring to the qualification threshold for technical offers) on Y (Y referring to the total number of essential criteria) </w:t>
            </w:r>
          </w:p>
          <w:p w14:paraId="39AA6B61" w14:textId="77777777" w:rsidR="00723292" w:rsidRPr="00723292" w:rsidRDefault="00723292" w:rsidP="006274FB">
            <w:pPr>
              <w:pStyle w:val="Paragraphedeliste"/>
              <w:widowControl w:val="0"/>
              <w:numPr>
                <w:ilvl w:val="0"/>
                <w:numId w:val="102"/>
              </w:numPr>
              <w:autoSpaceDE w:val="0"/>
              <w:spacing w:before="29" w:after="0" w:line="240" w:lineRule="auto"/>
              <w:ind w:right="-123"/>
              <w:jc w:val="both"/>
              <w:rPr>
                <w:rFonts w:ascii="Arial Narrow" w:eastAsia="Times New Roman" w:hAnsi="Arial Narrow" w:cs="Arial"/>
                <w:color w:val="000000" w:themeColor="text1"/>
                <w:sz w:val="24"/>
                <w:szCs w:val="24"/>
                <w:lang w:val="en-GB"/>
              </w:rPr>
            </w:pPr>
            <w:r w:rsidRPr="00723292">
              <w:rPr>
                <w:rFonts w:ascii="Arial Narrow" w:hAnsi="Arial Narrow"/>
                <w:sz w:val="24"/>
                <w:lang w:val="en-GB"/>
              </w:rPr>
              <w:t>The absence of a sworn declaration for not having abandoned a contract in the last three years;</w:t>
            </w:r>
          </w:p>
          <w:p w14:paraId="0BD9A35F" w14:textId="54B673CE" w:rsidR="00723292" w:rsidRPr="00723292" w:rsidRDefault="00723292" w:rsidP="006274FB">
            <w:pPr>
              <w:pStyle w:val="Paragraphedeliste"/>
              <w:widowControl w:val="0"/>
              <w:numPr>
                <w:ilvl w:val="0"/>
                <w:numId w:val="102"/>
              </w:numPr>
              <w:autoSpaceDE w:val="0"/>
              <w:spacing w:before="29" w:after="0" w:line="240" w:lineRule="auto"/>
              <w:ind w:right="-123"/>
              <w:jc w:val="both"/>
              <w:rPr>
                <w:rFonts w:ascii="Arial Narrow" w:eastAsia="Times New Roman" w:hAnsi="Arial Narrow" w:cs="Arial"/>
                <w:color w:val="000000" w:themeColor="text1"/>
                <w:sz w:val="24"/>
                <w:szCs w:val="24"/>
                <w:lang w:val="en-GB"/>
              </w:rPr>
            </w:pPr>
            <w:r w:rsidRPr="00723292">
              <w:rPr>
                <w:lang w:val="en-GB"/>
              </w:rPr>
              <w:t>non-compliance with the file format for bids submitted online</w:t>
            </w:r>
          </w:p>
          <w:p w14:paraId="0ECFF93D" w14:textId="77777777" w:rsidR="0074149D" w:rsidRPr="0074149D" w:rsidRDefault="00723292" w:rsidP="0074149D">
            <w:pPr>
              <w:pStyle w:val="Paragraphedeliste"/>
              <w:widowControl w:val="0"/>
              <w:numPr>
                <w:ilvl w:val="0"/>
                <w:numId w:val="102"/>
              </w:numPr>
              <w:autoSpaceDE w:val="0"/>
              <w:spacing w:before="29" w:after="0" w:line="240" w:lineRule="auto"/>
              <w:ind w:right="-123"/>
              <w:jc w:val="both"/>
              <w:rPr>
                <w:rFonts w:ascii="Arial Narrow" w:eastAsia="Times New Roman" w:hAnsi="Arial Narrow" w:cs="Arial"/>
                <w:color w:val="000000" w:themeColor="text1"/>
                <w:sz w:val="24"/>
                <w:szCs w:val="24"/>
                <w:lang w:val="en-GB"/>
              </w:rPr>
            </w:pPr>
            <w:r w:rsidRPr="00723292">
              <w:rPr>
                <w:rFonts w:ascii="Arial Narrow" w:hAnsi="Arial Narrow"/>
                <w:color w:val="000000" w:themeColor="text1"/>
                <w:sz w:val="24"/>
                <w:lang w:val="en-GB"/>
              </w:rPr>
              <w:t>Omission of a quantified un</w:t>
            </w:r>
            <w:r w:rsidR="0074149D">
              <w:rPr>
                <w:rFonts w:ascii="Arial Narrow" w:hAnsi="Arial Narrow"/>
                <w:color w:val="000000" w:themeColor="text1"/>
                <w:sz w:val="24"/>
                <w:lang w:val="en-GB"/>
              </w:rPr>
              <w:t>it price in the financial offer;</w:t>
            </w:r>
          </w:p>
          <w:p w14:paraId="59DFBA00" w14:textId="389387DD" w:rsidR="0074149D" w:rsidRPr="0074149D" w:rsidRDefault="0074149D" w:rsidP="0074149D">
            <w:pPr>
              <w:pStyle w:val="Paragraphedeliste"/>
              <w:widowControl w:val="0"/>
              <w:numPr>
                <w:ilvl w:val="0"/>
                <w:numId w:val="102"/>
              </w:numPr>
              <w:autoSpaceDE w:val="0"/>
              <w:spacing w:before="29" w:after="0" w:line="240" w:lineRule="auto"/>
              <w:ind w:right="-123"/>
              <w:jc w:val="both"/>
              <w:rPr>
                <w:rFonts w:ascii="Arial Narrow" w:eastAsia="Times New Roman" w:hAnsi="Arial Narrow" w:cs="Arial"/>
                <w:color w:val="000000" w:themeColor="text1"/>
                <w:sz w:val="24"/>
                <w:szCs w:val="24"/>
                <w:lang w:val="en-GB"/>
              </w:rPr>
            </w:pPr>
            <w:r w:rsidRPr="0074149D">
              <w:rPr>
                <w:rFonts w:ascii="Arial Narrow" w:hAnsi="Arial Narrow" w:cs="Arial"/>
                <w:lang w:val="en-GB"/>
              </w:rPr>
              <w:t xml:space="preserve">the absence of a prospectus accompanied by the manufacturer's technical data sheets, where applicable; </w:t>
            </w:r>
          </w:p>
          <w:p w14:paraId="76EF6C96" w14:textId="77777777" w:rsidR="0074149D" w:rsidRPr="0074149D" w:rsidRDefault="0074149D" w:rsidP="0074149D">
            <w:pPr>
              <w:numPr>
                <w:ilvl w:val="0"/>
                <w:numId w:val="105"/>
              </w:numPr>
              <w:suppressAutoHyphens w:val="0"/>
              <w:autoSpaceDN/>
              <w:spacing w:line="360" w:lineRule="auto"/>
              <w:jc w:val="both"/>
              <w:textAlignment w:val="auto"/>
              <w:rPr>
                <w:lang w:val="en-GB"/>
              </w:rPr>
            </w:pPr>
            <w:proofErr w:type="gramStart"/>
            <w:r w:rsidRPr="001D4EEA">
              <w:rPr>
                <w:rFonts w:ascii="Arial Narrow" w:eastAsia="Calibri" w:hAnsi="Arial Narrow" w:cs="Arial"/>
                <w:sz w:val="22"/>
                <w:szCs w:val="22"/>
                <w:lang w:val="en-GB" w:eastAsia="en-US"/>
              </w:rPr>
              <w:t>the</w:t>
            </w:r>
            <w:proofErr w:type="gramEnd"/>
            <w:r w:rsidRPr="001D4EEA">
              <w:rPr>
                <w:rFonts w:ascii="Arial Narrow" w:eastAsia="Calibri" w:hAnsi="Arial Narrow" w:cs="Arial"/>
                <w:sz w:val="22"/>
                <w:szCs w:val="22"/>
                <w:lang w:val="en-GB" w:eastAsia="en-US"/>
              </w:rPr>
              <w:t xml:space="preserve"> absence of manufacturer's approval or authorization, where applicable.</w:t>
            </w:r>
          </w:p>
          <w:p w14:paraId="5A25A77C" w14:textId="77777777" w:rsidR="0074149D" w:rsidRPr="0074149D" w:rsidRDefault="0074149D" w:rsidP="0074149D">
            <w:pPr>
              <w:numPr>
                <w:ilvl w:val="0"/>
                <w:numId w:val="105"/>
              </w:numPr>
              <w:suppressAutoHyphens w:val="0"/>
              <w:autoSpaceDN/>
              <w:spacing w:line="360" w:lineRule="auto"/>
              <w:jc w:val="both"/>
              <w:textAlignment w:val="auto"/>
              <w:rPr>
                <w:lang w:val="en-GB"/>
              </w:rPr>
            </w:pPr>
            <w:r w:rsidRPr="001D4EEA">
              <w:rPr>
                <w:rFonts w:ascii="Arial Narrow" w:eastAsia="Calibri" w:hAnsi="Arial Narrow" w:cs="Arial"/>
                <w:lang w:val="en-GB" w:eastAsia="en-US"/>
              </w:rPr>
              <w:t xml:space="preserve">lack of minimum equipment (list to be specified by the project owner and to be determined by the company or leased)   </w:t>
            </w:r>
          </w:p>
          <w:p w14:paraId="71971696" w14:textId="77777777" w:rsidR="0074149D" w:rsidRPr="0074149D" w:rsidRDefault="0074149D" w:rsidP="0074149D">
            <w:pPr>
              <w:numPr>
                <w:ilvl w:val="0"/>
                <w:numId w:val="105"/>
              </w:numPr>
              <w:suppressAutoHyphens w:val="0"/>
              <w:autoSpaceDN/>
              <w:spacing w:line="360" w:lineRule="auto"/>
              <w:jc w:val="both"/>
              <w:textAlignment w:val="auto"/>
              <w:rPr>
                <w:lang w:val="en-GB"/>
              </w:rPr>
            </w:pPr>
            <w:r w:rsidRPr="001D4EEA">
              <w:rPr>
                <w:rFonts w:ascii="Arial Narrow" w:eastAsia="Calibri" w:hAnsi="Arial Narrow" w:cs="Arial"/>
                <w:i/>
                <w:iCs/>
                <w:sz w:val="22"/>
                <w:szCs w:val="22"/>
                <w:lang w:val="en-GB" w:eastAsia="en-US"/>
              </w:rPr>
              <w:t>the absence of the Integrity Charter</w:t>
            </w:r>
          </w:p>
          <w:p w14:paraId="4C4A70D4" w14:textId="77777777" w:rsidR="0074149D" w:rsidRPr="0074149D" w:rsidRDefault="0074149D" w:rsidP="0074149D">
            <w:pPr>
              <w:numPr>
                <w:ilvl w:val="0"/>
                <w:numId w:val="105"/>
              </w:numPr>
              <w:suppressAutoHyphens w:val="0"/>
              <w:autoSpaceDN/>
              <w:spacing w:line="360" w:lineRule="auto"/>
              <w:jc w:val="both"/>
              <w:textAlignment w:val="auto"/>
              <w:rPr>
                <w:lang w:val="en-GB"/>
              </w:rPr>
            </w:pPr>
            <w:r w:rsidRPr="001D4EEA">
              <w:rPr>
                <w:rFonts w:ascii="Arial Narrow" w:eastAsia="Calibri" w:hAnsi="Arial Narrow" w:cs="Arial"/>
                <w:i/>
                <w:iCs/>
                <w:sz w:val="22"/>
                <w:szCs w:val="22"/>
                <w:lang w:val="en-GB" w:eastAsia="en-US"/>
              </w:rPr>
              <w:t>the absence of a Declaration of Commitment to respect social and environmental clauses</w:t>
            </w:r>
          </w:p>
          <w:p w14:paraId="5ED74410" w14:textId="77777777" w:rsidR="0074149D" w:rsidRPr="0074149D" w:rsidRDefault="0074149D" w:rsidP="0074149D">
            <w:pPr>
              <w:spacing w:line="360" w:lineRule="auto"/>
              <w:jc w:val="both"/>
              <w:rPr>
                <w:lang w:val="en-GB"/>
              </w:rPr>
            </w:pPr>
            <w:r w:rsidRPr="008229B2">
              <w:rPr>
                <w:rFonts w:ascii="Arial Narrow" w:eastAsia="Calibri" w:hAnsi="Arial Narrow" w:cs="Arial"/>
                <w:sz w:val="22"/>
                <w:szCs w:val="22"/>
                <w:lang w:val="en-GB" w:eastAsia="en-US"/>
              </w:rPr>
              <w:t xml:space="preserve">NB: Depending on the specific nature of the service, other relevant criteria may be added when drawing up the tender </w:t>
            </w:r>
            <w:r>
              <w:rPr>
                <w:rFonts w:ascii="Arial Narrow" w:eastAsia="Calibri" w:hAnsi="Arial Narrow" w:cs="Arial"/>
                <w:lang w:val="en-GB" w:eastAsia="en-US"/>
              </w:rPr>
              <w:t>file</w:t>
            </w:r>
            <w:r w:rsidRPr="008229B2">
              <w:rPr>
                <w:rFonts w:ascii="Arial Narrow" w:eastAsia="Calibri" w:hAnsi="Arial Narrow" w:cs="Arial"/>
                <w:sz w:val="22"/>
                <w:szCs w:val="22"/>
                <w:lang w:val="en-GB" w:eastAsia="en-US"/>
              </w:rPr>
              <w:t xml:space="preserve">. </w:t>
            </w:r>
          </w:p>
          <w:p w14:paraId="035B0BDB" w14:textId="77777777" w:rsidR="0074149D" w:rsidRPr="0074149D" w:rsidRDefault="0074149D" w:rsidP="0074149D">
            <w:pPr>
              <w:spacing w:line="360" w:lineRule="auto"/>
              <w:ind w:left="720" w:right="135" w:hanging="360"/>
              <w:jc w:val="both"/>
              <w:rPr>
                <w:lang w:val="en-GB"/>
              </w:rPr>
            </w:pPr>
            <w:r w:rsidRPr="008229B2">
              <w:rPr>
                <w:rFonts w:ascii="Arial Narrow" w:eastAsia="Calibri" w:hAnsi="Arial Narrow" w:cs="Arial"/>
                <w:i/>
                <w:iCs/>
                <w:sz w:val="22"/>
                <w:szCs w:val="22"/>
                <w:lang w:val="en-GB" w:eastAsia="en-US"/>
              </w:rPr>
              <w:t xml:space="preserve">2. </w:t>
            </w:r>
            <w:r w:rsidRPr="008229B2">
              <w:rPr>
                <w:rFonts w:ascii="Arial Narrow" w:eastAsia="Calibri" w:hAnsi="Arial Narrow" w:cs="Arial"/>
                <w:b/>
                <w:bCs/>
                <w:i/>
                <w:iCs/>
                <w:sz w:val="22"/>
                <w:szCs w:val="22"/>
                <w:lang w:val="en-GB" w:eastAsia="en-US"/>
              </w:rPr>
              <w:t xml:space="preserve">Essential </w:t>
            </w:r>
            <w:r w:rsidRPr="008229B2">
              <w:rPr>
                <w:rFonts w:ascii="Arial Narrow" w:eastAsia="Calibri" w:hAnsi="Arial Narrow" w:cs="Arial"/>
                <w:i/>
                <w:iCs/>
                <w:sz w:val="22"/>
                <w:szCs w:val="22"/>
                <w:lang w:val="en-GB" w:eastAsia="en-US"/>
              </w:rPr>
              <w:t xml:space="preserve">or key </w:t>
            </w:r>
            <w:r w:rsidRPr="008229B2">
              <w:rPr>
                <w:rFonts w:ascii="Arial Narrow" w:eastAsia="Calibri" w:hAnsi="Arial Narrow" w:cs="Arial"/>
                <w:b/>
                <w:bCs/>
                <w:i/>
                <w:iCs/>
                <w:sz w:val="22"/>
                <w:szCs w:val="22"/>
                <w:lang w:val="en-GB" w:eastAsia="en-US"/>
              </w:rPr>
              <w:t>criteria</w:t>
            </w:r>
            <w:r w:rsidRPr="008229B2">
              <w:rPr>
                <w:rFonts w:ascii="Arial Narrow" w:eastAsia="Calibri" w:hAnsi="Arial Narrow" w:cs="Arial"/>
                <w:i/>
                <w:iCs/>
                <w:sz w:val="22"/>
                <w:szCs w:val="22"/>
                <w:lang w:val="en-GB" w:eastAsia="en-US"/>
              </w:rPr>
              <w:t xml:space="preserve">, attesting to the technical and financial ability of candidates to </w:t>
            </w:r>
            <w:r>
              <w:rPr>
                <w:rFonts w:ascii="Arial Narrow" w:eastAsia="Calibri" w:hAnsi="Arial Narrow" w:cs="Arial"/>
                <w:i/>
                <w:iCs/>
                <w:lang w:val="en-GB" w:eastAsia="en-US"/>
              </w:rPr>
              <w:t>provide</w:t>
            </w:r>
            <w:r w:rsidRPr="008229B2">
              <w:rPr>
                <w:rFonts w:ascii="Arial Narrow" w:eastAsia="Calibri" w:hAnsi="Arial Narrow" w:cs="Arial"/>
                <w:i/>
                <w:iCs/>
                <w:sz w:val="22"/>
                <w:szCs w:val="22"/>
                <w:lang w:val="en-GB" w:eastAsia="en-US"/>
              </w:rPr>
              <w:t xml:space="preserve"> the services to be tendered. These must be determined according to the nature and scope of the services to be provided. </w:t>
            </w:r>
          </w:p>
          <w:p w14:paraId="56E29591" w14:textId="77777777" w:rsidR="0074149D" w:rsidRPr="0074149D" w:rsidRDefault="0074149D" w:rsidP="0074149D">
            <w:pPr>
              <w:spacing w:line="360" w:lineRule="auto"/>
              <w:jc w:val="both"/>
              <w:rPr>
                <w:lang w:val="en-GB"/>
              </w:rPr>
            </w:pPr>
            <w:r w:rsidRPr="008229B2">
              <w:rPr>
                <w:rFonts w:ascii="Arial Narrow" w:eastAsia="Calibri" w:hAnsi="Arial Narrow" w:cs="Arial"/>
                <w:i/>
                <w:iCs/>
                <w:sz w:val="20"/>
                <w:szCs w:val="22"/>
                <w:lang w:val="en-GB" w:eastAsia="en-US"/>
              </w:rPr>
              <w:t xml:space="preserve">[The validation of a criterion based on the number of sub-criteria met should be formally specified]. </w:t>
            </w:r>
          </w:p>
          <w:p w14:paraId="4D90C0AE" w14:textId="77777777" w:rsidR="0074149D" w:rsidRPr="0074149D" w:rsidRDefault="0074149D" w:rsidP="0074149D">
            <w:pPr>
              <w:spacing w:line="360" w:lineRule="auto"/>
              <w:jc w:val="both"/>
              <w:rPr>
                <w:lang w:val="en-GB"/>
              </w:rPr>
            </w:pPr>
            <w:r w:rsidRPr="008229B2">
              <w:rPr>
                <w:rFonts w:ascii="Arial Narrow" w:eastAsia="Calibri" w:hAnsi="Arial Narrow" w:cs="Arial"/>
                <w:sz w:val="22"/>
                <w:szCs w:val="22"/>
                <w:lang w:val="en-GB" w:eastAsia="en-US"/>
              </w:rPr>
              <w:t>The essential criteria for qualifying bidders will include, by way of indication, the following:</w:t>
            </w:r>
          </w:p>
          <w:p w14:paraId="453CA75B" w14:textId="77777777" w:rsidR="0074149D" w:rsidRDefault="0074149D" w:rsidP="0074149D">
            <w:pPr>
              <w:spacing w:line="360" w:lineRule="auto"/>
              <w:ind w:hanging="360"/>
              <w:jc w:val="both"/>
            </w:pPr>
            <w:r w:rsidRPr="008229B2">
              <w:rPr>
                <w:rFonts w:ascii="Arial Narrow" w:eastAsia="Calibri" w:hAnsi="Arial Narrow" w:cs="Arial"/>
                <w:sz w:val="22"/>
                <w:szCs w:val="22"/>
                <w:lang w:val="en-GB" w:eastAsia="en-US"/>
              </w:rPr>
              <w:t xml:space="preserve">presentation of the offer ; </w:t>
            </w:r>
          </w:p>
          <w:p w14:paraId="42ED2739" w14:textId="77777777" w:rsidR="0074149D" w:rsidRDefault="0074149D" w:rsidP="0074149D">
            <w:pPr>
              <w:numPr>
                <w:ilvl w:val="0"/>
                <w:numId w:val="106"/>
              </w:numPr>
              <w:suppressAutoHyphens w:val="0"/>
              <w:autoSpaceDN/>
              <w:spacing w:line="360" w:lineRule="auto"/>
              <w:jc w:val="both"/>
              <w:textAlignment w:val="auto"/>
            </w:pPr>
            <w:r w:rsidRPr="008229B2">
              <w:rPr>
                <w:rFonts w:ascii="Arial Narrow" w:eastAsia="Calibri" w:hAnsi="Arial Narrow" w:cs="Arial"/>
                <w:sz w:val="22"/>
                <w:szCs w:val="22"/>
                <w:lang w:val="en-GB" w:eastAsia="en-US"/>
              </w:rPr>
              <w:t xml:space="preserve">the bidder's references ; </w:t>
            </w:r>
          </w:p>
          <w:p w14:paraId="1F069565" w14:textId="77777777" w:rsidR="0074149D" w:rsidRPr="0074149D" w:rsidRDefault="0074149D" w:rsidP="0074149D">
            <w:pPr>
              <w:numPr>
                <w:ilvl w:val="0"/>
                <w:numId w:val="106"/>
              </w:numPr>
              <w:suppressAutoHyphens w:val="0"/>
              <w:autoSpaceDN/>
              <w:spacing w:line="360" w:lineRule="auto"/>
              <w:jc w:val="both"/>
              <w:textAlignment w:val="auto"/>
              <w:rPr>
                <w:lang w:val="en-GB"/>
              </w:rPr>
            </w:pPr>
            <w:r w:rsidRPr="001D4EEA">
              <w:rPr>
                <w:rFonts w:ascii="Arial Narrow" w:eastAsia="Calibri" w:hAnsi="Arial Narrow" w:cs="Arial"/>
                <w:sz w:val="22"/>
                <w:szCs w:val="22"/>
                <w:lang w:val="en-GB" w:eastAsia="en-US"/>
              </w:rPr>
              <w:t>After-sales service (availability of spare parts, repair workshop, technical staff), if applicable;</w:t>
            </w:r>
          </w:p>
          <w:p w14:paraId="5A9DF571" w14:textId="77777777" w:rsidR="0074149D" w:rsidRPr="0074149D" w:rsidRDefault="0074149D" w:rsidP="0074149D">
            <w:pPr>
              <w:numPr>
                <w:ilvl w:val="0"/>
                <w:numId w:val="106"/>
              </w:numPr>
              <w:suppressAutoHyphens w:val="0"/>
              <w:autoSpaceDN/>
              <w:spacing w:line="360" w:lineRule="auto"/>
              <w:jc w:val="both"/>
              <w:textAlignment w:val="auto"/>
              <w:rPr>
                <w:lang w:val="en-GB"/>
              </w:rPr>
            </w:pPr>
            <w:proofErr w:type="gramStart"/>
            <w:r w:rsidRPr="001D4EEA">
              <w:rPr>
                <w:rFonts w:ascii="Arial Narrow" w:eastAsia="Calibri" w:hAnsi="Arial Narrow" w:cs="Arial"/>
                <w:sz w:val="22"/>
                <w:szCs w:val="22"/>
                <w:lang w:val="en-GB" w:eastAsia="en-US"/>
              </w:rPr>
              <w:t>financial</w:t>
            </w:r>
            <w:proofErr w:type="gramEnd"/>
            <w:r w:rsidRPr="001D4EEA">
              <w:rPr>
                <w:rFonts w:ascii="Arial Narrow" w:eastAsia="Calibri" w:hAnsi="Arial Narrow" w:cs="Arial"/>
                <w:sz w:val="22"/>
                <w:szCs w:val="22"/>
                <w:lang w:val="en-GB" w:eastAsia="en-US"/>
              </w:rPr>
              <w:t xml:space="preserve"> capacity (access to a line of credit or other financial resources, sales figures, proof of financial solvency).</w:t>
            </w:r>
          </w:p>
          <w:p w14:paraId="78DDE144" w14:textId="77777777" w:rsidR="0074149D" w:rsidRDefault="0074149D" w:rsidP="0074149D">
            <w:pPr>
              <w:numPr>
                <w:ilvl w:val="0"/>
                <w:numId w:val="106"/>
              </w:numPr>
              <w:suppressAutoHyphens w:val="0"/>
              <w:autoSpaceDN/>
              <w:spacing w:line="360" w:lineRule="auto"/>
              <w:jc w:val="both"/>
              <w:textAlignment w:val="auto"/>
            </w:pPr>
            <w:r w:rsidRPr="001D4EEA">
              <w:rPr>
                <w:rFonts w:ascii="Arial Narrow" w:eastAsia="Calibri" w:hAnsi="Arial Narrow" w:cs="Arial"/>
                <w:sz w:val="22"/>
                <w:szCs w:val="22"/>
                <w:lang w:val="en-GB" w:eastAsia="en-US"/>
              </w:rPr>
              <w:t xml:space="preserve">Staff qualifications and experience  </w:t>
            </w:r>
          </w:p>
          <w:p w14:paraId="7317D926" w14:textId="77777777" w:rsidR="0074149D" w:rsidRDefault="0074149D" w:rsidP="0074149D">
            <w:pPr>
              <w:numPr>
                <w:ilvl w:val="0"/>
                <w:numId w:val="106"/>
              </w:numPr>
              <w:suppressAutoHyphens w:val="0"/>
              <w:autoSpaceDN/>
              <w:spacing w:line="360" w:lineRule="auto"/>
              <w:jc w:val="both"/>
              <w:textAlignment w:val="auto"/>
            </w:pPr>
            <w:r w:rsidRPr="001D4EEA">
              <w:rPr>
                <w:rFonts w:ascii="Arial Narrow" w:eastAsia="Calibri" w:hAnsi="Arial Narrow" w:cs="Arial"/>
                <w:sz w:val="22"/>
                <w:szCs w:val="22"/>
                <w:lang w:val="en-GB" w:eastAsia="en-US"/>
              </w:rPr>
              <w:t xml:space="preserve">Logistical resources  </w:t>
            </w:r>
          </w:p>
          <w:p w14:paraId="74F272EC" w14:textId="77777777" w:rsidR="0074149D" w:rsidRDefault="0074149D" w:rsidP="0074149D">
            <w:pPr>
              <w:numPr>
                <w:ilvl w:val="0"/>
                <w:numId w:val="106"/>
              </w:numPr>
              <w:suppressAutoHyphens w:val="0"/>
              <w:autoSpaceDN/>
              <w:spacing w:line="360" w:lineRule="auto"/>
              <w:jc w:val="both"/>
              <w:textAlignment w:val="auto"/>
            </w:pPr>
            <w:r w:rsidRPr="001D4EEA">
              <w:rPr>
                <w:rFonts w:ascii="Arial Narrow" w:eastAsia="Calibri" w:hAnsi="Arial Narrow" w:cs="Arial"/>
                <w:sz w:val="22"/>
                <w:szCs w:val="22"/>
                <w:lang w:val="en-GB" w:eastAsia="en-US"/>
              </w:rPr>
              <w:t xml:space="preserve">Methodology </w:t>
            </w:r>
          </w:p>
          <w:p w14:paraId="142FCC23" w14:textId="77777777" w:rsidR="0074149D" w:rsidRPr="0074149D" w:rsidRDefault="0074149D" w:rsidP="0074149D">
            <w:pPr>
              <w:numPr>
                <w:ilvl w:val="0"/>
                <w:numId w:val="106"/>
              </w:numPr>
              <w:suppressAutoHyphens w:val="0"/>
              <w:autoSpaceDN/>
              <w:spacing w:line="360" w:lineRule="auto"/>
              <w:jc w:val="both"/>
              <w:textAlignment w:val="auto"/>
              <w:rPr>
                <w:lang w:val="en-GB"/>
              </w:rPr>
            </w:pPr>
            <w:r w:rsidRPr="001D4EEA">
              <w:rPr>
                <w:rFonts w:ascii="Arial Narrow" w:eastAsia="Calibri" w:hAnsi="Arial Narrow" w:cs="Arial"/>
                <w:sz w:val="22"/>
                <w:szCs w:val="22"/>
                <w:lang w:val="en-GB" w:eastAsia="en-US"/>
              </w:rPr>
              <w:t xml:space="preserve">Proof of acceptance of contract conditions </w:t>
            </w:r>
          </w:p>
          <w:p w14:paraId="08B70CB2" w14:textId="77777777" w:rsidR="0074149D" w:rsidRPr="0074149D" w:rsidRDefault="0074149D" w:rsidP="0074149D">
            <w:pPr>
              <w:spacing w:line="360" w:lineRule="auto"/>
              <w:ind w:right="139"/>
              <w:jc w:val="both"/>
              <w:rPr>
                <w:lang w:val="en-GB"/>
              </w:rPr>
            </w:pPr>
            <w:r w:rsidRPr="008229B2">
              <w:rPr>
                <w:rFonts w:ascii="Arial Narrow" w:eastAsia="Calibri" w:hAnsi="Arial Narrow" w:cs="Arial"/>
                <w:i/>
                <w:iCs/>
                <w:sz w:val="22"/>
                <w:szCs w:val="22"/>
                <w:lang w:val="en-GB" w:eastAsia="en-US"/>
              </w:rPr>
              <w:t>NB: - [Indicate the main qualification criteria showing that the bidder has the technical capabilities and resources required to successfully carry out the contract</w:t>
            </w:r>
            <w:r w:rsidRPr="008229B2">
              <w:rPr>
                <w:rFonts w:ascii="Arial Narrow" w:eastAsia="Calibri" w:hAnsi="Arial Narrow" w:cs="Arial"/>
                <w:b/>
                <w:bCs/>
                <w:i/>
                <w:iCs/>
                <w:sz w:val="22"/>
                <w:szCs w:val="22"/>
                <w:lang w:val="en-GB" w:eastAsia="en-US"/>
              </w:rPr>
              <w:t>]</w:t>
            </w:r>
            <w:r w:rsidRPr="008229B2">
              <w:rPr>
                <w:rFonts w:ascii="Arial Narrow" w:eastAsia="Calibri" w:hAnsi="Arial Narrow" w:cs="Arial"/>
                <w:i/>
                <w:iCs/>
                <w:sz w:val="22"/>
                <w:szCs w:val="22"/>
                <w:lang w:val="en-GB" w:eastAsia="en-US"/>
              </w:rPr>
              <w:t>.</w:t>
            </w:r>
          </w:p>
          <w:p w14:paraId="716EC20E" w14:textId="77777777" w:rsidR="0074149D" w:rsidRPr="0074149D" w:rsidRDefault="0074149D" w:rsidP="0074149D">
            <w:pPr>
              <w:spacing w:line="360" w:lineRule="auto"/>
              <w:ind w:right="139"/>
              <w:jc w:val="both"/>
              <w:rPr>
                <w:lang w:val="en-GB"/>
              </w:rPr>
            </w:pPr>
            <w:r w:rsidRPr="008229B2">
              <w:rPr>
                <w:rFonts w:ascii="Arial Narrow" w:eastAsia="Calibri" w:hAnsi="Arial Narrow" w:cs="Arial"/>
                <w:b/>
                <w:bCs/>
                <w:i/>
                <w:iCs/>
                <w:sz w:val="22"/>
                <w:szCs w:val="22"/>
                <w:lang w:val="en-GB" w:eastAsia="en-US"/>
              </w:rPr>
              <w:t>[The points system is outlawed in favo</w:t>
            </w:r>
            <w:r>
              <w:rPr>
                <w:rFonts w:ascii="Arial Narrow" w:eastAsia="Calibri" w:hAnsi="Arial Narrow" w:cs="Arial"/>
                <w:b/>
                <w:bCs/>
                <w:i/>
                <w:iCs/>
                <w:lang w:val="en-GB" w:eastAsia="en-US"/>
              </w:rPr>
              <w:t>u</w:t>
            </w:r>
            <w:r w:rsidRPr="008229B2">
              <w:rPr>
                <w:rFonts w:ascii="Arial Narrow" w:eastAsia="Calibri" w:hAnsi="Arial Narrow" w:cs="Arial"/>
                <w:b/>
                <w:bCs/>
                <w:i/>
                <w:iCs/>
                <w:sz w:val="22"/>
                <w:szCs w:val="22"/>
                <w:lang w:val="en-GB" w:eastAsia="en-US"/>
              </w:rPr>
              <w:t xml:space="preserve">r of the binary mode (yes or no). </w:t>
            </w:r>
          </w:p>
          <w:p w14:paraId="41179889" w14:textId="77777777" w:rsidR="0074149D" w:rsidRPr="0074149D" w:rsidRDefault="0074149D" w:rsidP="0074149D">
            <w:pPr>
              <w:spacing w:line="360" w:lineRule="auto"/>
              <w:jc w:val="both"/>
              <w:rPr>
                <w:lang w:val="en-GB"/>
              </w:rPr>
            </w:pPr>
            <w:r w:rsidRPr="008229B2">
              <w:rPr>
                <w:rFonts w:ascii="Arial Narrow" w:eastAsia="Calibri" w:hAnsi="Arial Narrow" w:cs="Arial"/>
                <w:b/>
                <w:bCs/>
                <w:sz w:val="22"/>
                <w:szCs w:val="22"/>
                <w:lang w:val="en-GB" w:eastAsia="en-US"/>
              </w:rPr>
              <w:lastRenderedPageBreak/>
              <w:t xml:space="preserve">NB: Electronic bids will be evaluated after downloading under the same conditions as physical bids. </w:t>
            </w:r>
          </w:p>
          <w:p w14:paraId="5859C6F9" w14:textId="5B4D0A9E" w:rsidR="00A33655" w:rsidRPr="0074149D" w:rsidRDefault="0074149D" w:rsidP="000A06AD">
            <w:pPr>
              <w:numPr>
                <w:ilvl w:val="0"/>
                <w:numId w:val="103"/>
              </w:numPr>
              <w:suppressAutoHyphens w:val="0"/>
              <w:autoSpaceDN/>
              <w:spacing w:after="62" w:line="360" w:lineRule="auto"/>
              <w:ind w:right="139" w:hanging="360"/>
              <w:jc w:val="both"/>
              <w:textAlignment w:val="auto"/>
              <w:rPr>
                <w:rFonts w:ascii="Arial Narrow" w:hAnsi="Arial Narrow" w:cs="Arial"/>
                <w:i/>
                <w:iCs/>
                <w:color w:val="FF0000"/>
                <w:lang w:val="en-GB"/>
              </w:rPr>
            </w:pPr>
            <w:r w:rsidRPr="0074149D">
              <w:rPr>
                <w:rFonts w:ascii="Arial Narrow" w:eastAsia="Calibri" w:hAnsi="Arial Narrow" w:cs="Arial"/>
                <w:i/>
                <w:iCs/>
                <w:sz w:val="22"/>
                <w:szCs w:val="22"/>
                <w:lang w:val="en-GB" w:eastAsia="en-US"/>
              </w:rPr>
              <w:t>In the event of a conflict between the contents of the DAO documents, the elimination of a bid for non-compliance with the DAO requirements must be based solely on the</w:t>
            </w:r>
            <w:r w:rsidR="00002FB8" w:rsidRPr="00002FB8">
              <w:rPr>
                <w:iCs/>
                <w:noProof/>
                <w:sz w:val="28"/>
                <w:szCs w:val="26"/>
              </w:rPr>
              <w:drawing>
                <wp:anchor distT="0" distB="0" distL="114300" distR="114300" simplePos="0" relativeHeight="251772928" behindDoc="1" locked="0" layoutInCell="1" allowOverlap="1" wp14:anchorId="359D4197" wp14:editId="6CEA10CC">
                  <wp:simplePos x="0" y="0"/>
                  <wp:positionH relativeFrom="column">
                    <wp:posOffset>-1270</wp:posOffset>
                  </wp:positionH>
                  <wp:positionV relativeFrom="paragraph">
                    <wp:posOffset>245110</wp:posOffset>
                  </wp:positionV>
                  <wp:extent cx="2628900" cy="1924050"/>
                  <wp:effectExtent l="0" t="0" r="0" b="0"/>
                  <wp:wrapNone/>
                  <wp:docPr id="86140589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74149D">
              <w:rPr>
                <w:rFonts w:ascii="Arial Narrow" w:eastAsia="Calibri" w:hAnsi="Arial Narrow" w:cs="Arial"/>
                <w:i/>
                <w:iCs/>
                <w:sz w:val="22"/>
                <w:szCs w:val="22"/>
                <w:lang w:val="en-GB" w:eastAsia="en-US"/>
              </w:rPr>
              <w:t xml:space="preserve"> criteria contained in the RPAO, whose provisions take precedence over those of the other documents</w:t>
            </w:r>
            <w:r>
              <w:rPr>
                <w:rFonts w:ascii="Arial Narrow" w:eastAsia="Calibri" w:hAnsi="Arial Narrow" w:cs="Arial"/>
                <w:i/>
                <w:iCs/>
                <w:sz w:val="22"/>
                <w:szCs w:val="22"/>
                <w:lang w:val="en-GB" w:eastAsia="en-US"/>
              </w:rPr>
              <w:t>.</w:t>
            </w:r>
            <w:r w:rsidR="00A33655" w:rsidRPr="0074149D">
              <w:rPr>
                <w:rFonts w:ascii="Arial Narrow" w:hAnsi="Arial Narrow" w:cs="Arial"/>
                <w:i/>
                <w:iCs/>
                <w:color w:val="FF0000"/>
                <w:lang w:val="en-GB"/>
              </w:rPr>
              <w:t xml:space="preserve"> </w:t>
            </w:r>
          </w:p>
          <w:p w14:paraId="137947A0" w14:textId="1127AABC" w:rsidR="00723292" w:rsidRPr="0074149D" w:rsidRDefault="00723292" w:rsidP="00723292">
            <w:pPr>
              <w:widowControl w:val="0"/>
              <w:autoSpaceDE w:val="0"/>
              <w:spacing w:before="29"/>
              <w:ind w:right="-123"/>
              <w:jc w:val="both"/>
              <w:rPr>
                <w:rFonts w:ascii="Arial Narrow" w:hAnsi="Arial Narrow" w:cs="Arial"/>
                <w:b/>
                <w:lang w:val="en-GB"/>
              </w:rPr>
            </w:pPr>
          </w:p>
          <w:p w14:paraId="5379564D" w14:textId="1EBD8081" w:rsidR="00930348" w:rsidRPr="00BB4EED" w:rsidRDefault="00930348" w:rsidP="00930348">
            <w:pPr>
              <w:tabs>
                <w:tab w:val="left" w:pos="9072"/>
              </w:tabs>
              <w:spacing w:line="276" w:lineRule="auto"/>
              <w:ind w:right="142"/>
              <w:jc w:val="both"/>
              <w:rPr>
                <w:rFonts w:ascii="Arial Narrow" w:hAnsi="Arial Narrow" w:cs="Arial"/>
                <w:b/>
                <w:lang w:val="en-GB"/>
              </w:rPr>
            </w:pPr>
            <w:r w:rsidRPr="00D61C96">
              <w:rPr>
                <w:rFonts w:ascii="Arial Narrow" w:hAnsi="Arial Narrow" w:cs="Arial"/>
                <w:b/>
                <w:lang w:val="en-GB"/>
              </w:rPr>
              <w:t>Criteria and sub-criteria for the detailed</w:t>
            </w:r>
            <w:r w:rsidR="00A33655" w:rsidRPr="00D61C96">
              <w:rPr>
                <w:rFonts w:ascii="Arial Narrow" w:hAnsi="Arial Narrow" w:cs="Arial"/>
                <w:b/>
                <w:lang w:val="en-GB"/>
              </w:rPr>
              <w:t xml:space="preserve"> evaluation of bid</w:t>
            </w:r>
            <w:r w:rsidRPr="00D61C96">
              <w:rPr>
                <w:rFonts w:ascii="Arial Narrow" w:hAnsi="Arial Narrow" w:cs="Arial"/>
                <w:b/>
                <w:lang w:val="en-GB"/>
              </w:rPr>
              <w:t>s</w:t>
            </w:r>
            <w:r w:rsidRPr="00BB4EED">
              <w:rPr>
                <w:rFonts w:ascii="Arial Narrow" w:hAnsi="Arial Narrow" w:cs="Arial"/>
                <w:b/>
                <w:lang w:val="en-GB"/>
              </w:rPr>
              <w:t xml:space="preserve"> </w:t>
            </w:r>
          </w:p>
          <w:p w14:paraId="70F09752" w14:textId="77777777" w:rsidR="00930348" w:rsidRPr="00BB4EED" w:rsidRDefault="00930348" w:rsidP="006274FB">
            <w:pPr>
              <w:numPr>
                <w:ilvl w:val="0"/>
                <w:numId w:val="83"/>
              </w:numPr>
              <w:tabs>
                <w:tab w:val="left" w:pos="9072"/>
              </w:tabs>
              <w:spacing w:after="160" w:line="276" w:lineRule="auto"/>
              <w:ind w:right="142"/>
              <w:jc w:val="both"/>
              <w:rPr>
                <w:rFonts w:ascii="Arial Narrow" w:eastAsia="Calibri" w:hAnsi="Arial Narrow" w:cs="Arial"/>
                <w:b/>
                <w:lang w:val="en-GB" w:eastAsia="en-US"/>
              </w:rPr>
            </w:pPr>
            <w:r w:rsidRPr="00BB4EED">
              <w:rPr>
                <w:rFonts w:ascii="Arial Narrow" w:eastAsia="Calibri" w:hAnsi="Arial Narrow" w:cs="Arial"/>
                <w:b/>
                <w:lang w:val="en-GB" w:eastAsia="en-US"/>
              </w:rPr>
              <w:t>Eliminatory criteria</w:t>
            </w:r>
          </w:p>
          <w:p w14:paraId="58EA0C57" w14:textId="77777777" w:rsidR="00930348" w:rsidRPr="008A4D6E" w:rsidRDefault="00930348" w:rsidP="00930348">
            <w:pPr>
              <w:widowControl w:val="0"/>
              <w:tabs>
                <w:tab w:val="left" w:pos="9072"/>
              </w:tabs>
              <w:autoSpaceDE w:val="0"/>
              <w:spacing w:line="276" w:lineRule="auto"/>
              <w:ind w:right="142"/>
              <w:jc w:val="both"/>
              <w:rPr>
                <w:rFonts w:ascii="Arial Narrow" w:hAnsi="Arial Narrow" w:cs="Arial"/>
                <w:i/>
                <w:lang w:val="en-GB"/>
              </w:rPr>
            </w:pPr>
            <w:r w:rsidRPr="00BB4EED">
              <w:rPr>
                <w:rFonts w:ascii="Arial Narrow" w:hAnsi="Arial Narrow" w:cs="Arial"/>
                <w:b/>
                <w:lang w:val="en-GB"/>
              </w:rPr>
              <w:t xml:space="preserve"> </w:t>
            </w:r>
            <w:r w:rsidRPr="008A4D6E">
              <w:rPr>
                <w:rFonts w:ascii="Arial Narrow" w:hAnsi="Arial Narrow" w:cs="Arial"/>
                <w:i/>
                <w:lang w:val="en-GB"/>
              </w:rPr>
              <w:t>The eliminatory criteria shall be evaluated on the basis of the following sub-criteria:</w:t>
            </w:r>
          </w:p>
          <w:p w14:paraId="25E840A5" w14:textId="77777777" w:rsidR="00930348" w:rsidRPr="00BB4EED" w:rsidRDefault="00930348" w:rsidP="00930348">
            <w:pPr>
              <w:widowControl w:val="0"/>
              <w:tabs>
                <w:tab w:val="left" w:pos="9072"/>
              </w:tabs>
              <w:autoSpaceDE w:val="0"/>
              <w:spacing w:line="276" w:lineRule="auto"/>
              <w:ind w:right="142"/>
              <w:jc w:val="both"/>
              <w:rPr>
                <w:rFonts w:ascii="Arial Narrow" w:hAnsi="Arial Narrow" w:cs="Arial"/>
                <w:b/>
                <w:lang w:val="en-GB"/>
              </w:rPr>
            </w:pPr>
          </w:p>
          <w:p w14:paraId="5A04C804" w14:textId="77777777" w:rsidR="00930348" w:rsidRPr="008A4D6E" w:rsidRDefault="00930348" w:rsidP="00930348">
            <w:pPr>
              <w:widowControl w:val="0"/>
              <w:tabs>
                <w:tab w:val="left" w:pos="9072"/>
              </w:tabs>
              <w:autoSpaceDE w:val="0"/>
              <w:ind w:right="142"/>
              <w:jc w:val="both"/>
              <w:rPr>
                <w:rFonts w:ascii="Arial Narrow" w:hAnsi="Arial Narrow" w:cs="Arial"/>
                <w:bCs/>
                <w:i/>
                <w:iCs/>
                <w:lang w:val="en-GB"/>
              </w:rPr>
            </w:pPr>
            <w:r w:rsidRPr="008A4D6E">
              <w:rPr>
                <w:rFonts w:ascii="Arial Narrow" w:hAnsi="Arial Narrow" w:cs="Arial"/>
                <w:bCs/>
                <w:i/>
                <w:iCs/>
                <w:lang w:val="en-GB"/>
              </w:rPr>
              <w:t xml:space="preserve">[for each criterion, it is necessary to formally specify the validation </w:t>
            </w:r>
            <w:r>
              <w:rPr>
                <w:rFonts w:ascii="Arial Narrow" w:hAnsi="Arial Narrow" w:cs="Arial"/>
                <w:bCs/>
                <w:i/>
                <w:iCs/>
                <w:lang w:val="en-GB"/>
              </w:rPr>
              <w:t xml:space="preserve">methods </w:t>
            </w:r>
            <w:r w:rsidRPr="008A4D6E">
              <w:rPr>
                <w:rFonts w:ascii="Arial Narrow" w:hAnsi="Arial Narrow" w:cs="Arial"/>
                <w:bCs/>
                <w:i/>
                <w:iCs/>
                <w:lang w:val="en-GB"/>
              </w:rPr>
              <w:t xml:space="preserve">for a criterion based on the number of sub-criteria met] </w:t>
            </w:r>
          </w:p>
          <w:p w14:paraId="047A25A3" w14:textId="77777777" w:rsidR="00930348" w:rsidRPr="00BB4EED" w:rsidRDefault="00930348" w:rsidP="00930348">
            <w:pPr>
              <w:widowControl w:val="0"/>
              <w:tabs>
                <w:tab w:val="left" w:pos="9072"/>
              </w:tabs>
              <w:autoSpaceDE w:val="0"/>
              <w:ind w:right="142"/>
              <w:jc w:val="both"/>
              <w:rPr>
                <w:rFonts w:ascii="Arial Narrow" w:hAnsi="Arial Narrow" w:cs="Arial"/>
                <w:b/>
                <w:bCs/>
                <w:i/>
                <w:iCs/>
                <w:lang w:val="en-GB"/>
              </w:rPr>
            </w:pPr>
          </w:p>
          <w:tbl>
            <w:tblPr>
              <w:tblW w:w="8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2240"/>
              <w:gridCol w:w="2240"/>
              <w:gridCol w:w="1275"/>
              <w:gridCol w:w="1798"/>
            </w:tblGrid>
            <w:tr w:rsidR="00930348" w:rsidRPr="00BB4EED" w14:paraId="1293DCDA" w14:textId="77777777" w:rsidTr="00B04658">
              <w:trPr>
                <w:tblHeader/>
                <w:jc w:val="center"/>
              </w:trPr>
              <w:tc>
                <w:tcPr>
                  <w:tcW w:w="725" w:type="dxa"/>
                  <w:shd w:val="clear" w:color="auto" w:fill="DDD9C3"/>
                </w:tcPr>
                <w:p w14:paraId="5D028C12" w14:textId="77777777" w:rsidR="00930348" w:rsidRPr="00BB4EED" w:rsidRDefault="00930348" w:rsidP="00930348">
                  <w:pPr>
                    <w:tabs>
                      <w:tab w:val="left" w:pos="9072"/>
                    </w:tabs>
                    <w:suppressAutoHyphens w:val="0"/>
                    <w:autoSpaceDN/>
                    <w:spacing w:after="60" w:line="360" w:lineRule="auto"/>
                    <w:ind w:right="142"/>
                    <w:contextualSpacing/>
                    <w:jc w:val="center"/>
                    <w:textAlignment w:val="auto"/>
                    <w:rPr>
                      <w:rFonts w:ascii="Arial Narrow" w:eastAsia="Calibri" w:hAnsi="Arial Narrow" w:cs="Arial"/>
                      <w:b/>
                      <w:bCs/>
                      <w:lang w:val="en-GB" w:eastAsia="en-US"/>
                    </w:rPr>
                  </w:pPr>
                  <w:r w:rsidRPr="00BB4EED">
                    <w:rPr>
                      <w:rFonts w:ascii="Arial Narrow" w:eastAsia="Calibri" w:hAnsi="Arial Narrow" w:cs="Arial"/>
                      <w:b/>
                      <w:bCs/>
                      <w:lang w:val="en-GB" w:eastAsia="en-US"/>
                    </w:rPr>
                    <w:t>No.</w:t>
                  </w:r>
                </w:p>
              </w:tc>
              <w:tc>
                <w:tcPr>
                  <w:tcW w:w="5755" w:type="dxa"/>
                  <w:gridSpan w:val="3"/>
                  <w:shd w:val="clear" w:color="auto" w:fill="DDD9C3"/>
                </w:tcPr>
                <w:p w14:paraId="45C46EAC" w14:textId="77777777" w:rsidR="00930348" w:rsidRPr="00BB4EED" w:rsidRDefault="00930348" w:rsidP="00930348">
                  <w:pPr>
                    <w:tabs>
                      <w:tab w:val="left" w:pos="9072"/>
                    </w:tabs>
                    <w:suppressAutoHyphens w:val="0"/>
                    <w:autoSpaceDN/>
                    <w:spacing w:after="60" w:line="360" w:lineRule="auto"/>
                    <w:ind w:left="76" w:right="142"/>
                    <w:contextualSpacing/>
                    <w:jc w:val="center"/>
                    <w:textAlignment w:val="auto"/>
                    <w:rPr>
                      <w:rFonts w:ascii="Arial Narrow" w:eastAsia="Calibri" w:hAnsi="Arial Narrow" w:cs="Arial"/>
                      <w:b/>
                      <w:bCs/>
                      <w:lang w:val="en-GB" w:eastAsia="en-US"/>
                    </w:rPr>
                  </w:pPr>
                  <w:r w:rsidRPr="00BB4EED">
                    <w:rPr>
                      <w:rFonts w:ascii="Arial Narrow" w:eastAsia="Calibri" w:hAnsi="Arial Narrow" w:cs="Arial"/>
                      <w:b/>
                      <w:bCs/>
                      <w:lang w:val="en-GB" w:eastAsia="en-US"/>
                    </w:rPr>
                    <w:t>Headings</w:t>
                  </w:r>
                </w:p>
              </w:tc>
              <w:tc>
                <w:tcPr>
                  <w:tcW w:w="1798" w:type="dxa"/>
                  <w:shd w:val="clear" w:color="auto" w:fill="DDD9C3"/>
                </w:tcPr>
                <w:p w14:paraId="1BD6980D" w14:textId="77777777" w:rsidR="00930348" w:rsidRPr="00BB4EED" w:rsidRDefault="00930348" w:rsidP="00930348">
                  <w:pPr>
                    <w:tabs>
                      <w:tab w:val="left" w:pos="9072"/>
                    </w:tabs>
                    <w:suppressAutoHyphens w:val="0"/>
                    <w:autoSpaceDN/>
                    <w:spacing w:after="60" w:line="360" w:lineRule="auto"/>
                    <w:ind w:left="32" w:right="142"/>
                    <w:contextualSpacing/>
                    <w:jc w:val="center"/>
                    <w:textAlignment w:val="auto"/>
                    <w:rPr>
                      <w:rFonts w:ascii="Arial Narrow" w:eastAsia="Calibri" w:hAnsi="Arial Narrow" w:cs="Arial"/>
                      <w:b/>
                      <w:bCs/>
                      <w:lang w:val="en-GB" w:eastAsia="en-US"/>
                    </w:rPr>
                  </w:pPr>
                  <w:r w:rsidRPr="00BB4EED">
                    <w:rPr>
                      <w:rFonts w:ascii="Arial Narrow" w:eastAsia="Calibri" w:hAnsi="Arial Narrow" w:cs="Arial"/>
                      <w:b/>
                      <w:bCs/>
                      <w:lang w:val="en-GB" w:eastAsia="en-US"/>
                    </w:rPr>
                    <w:t>Yes/No</w:t>
                  </w:r>
                </w:p>
              </w:tc>
            </w:tr>
            <w:tr w:rsidR="00930348" w:rsidRPr="000A06AD" w14:paraId="1D1337E3" w14:textId="77777777" w:rsidTr="00B04658">
              <w:trPr>
                <w:jc w:val="center"/>
              </w:trPr>
              <w:tc>
                <w:tcPr>
                  <w:tcW w:w="8278" w:type="dxa"/>
                  <w:gridSpan w:val="5"/>
                  <w:shd w:val="clear" w:color="auto" w:fill="auto"/>
                </w:tcPr>
                <w:p w14:paraId="4D8C5E87" w14:textId="77777777" w:rsidR="00930348" w:rsidRPr="00BB4EED" w:rsidRDefault="00930348" w:rsidP="006274FB">
                  <w:pPr>
                    <w:numPr>
                      <w:ilvl w:val="0"/>
                      <w:numId w:val="51"/>
                    </w:numPr>
                    <w:tabs>
                      <w:tab w:val="left" w:pos="9072"/>
                    </w:tabs>
                    <w:suppressAutoHyphens w:val="0"/>
                    <w:autoSpaceDN/>
                    <w:spacing w:after="60" w:line="360" w:lineRule="auto"/>
                    <w:ind w:right="142"/>
                    <w:contextualSpacing/>
                    <w:jc w:val="both"/>
                    <w:textAlignment w:val="auto"/>
                    <w:rPr>
                      <w:rFonts w:ascii="Arial Narrow" w:eastAsia="Calibri" w:hAnsi="Arial Narrow" w:cs="Arial"/>
                      <w:b/>
                      <w:lang w:val="en-GB" w:eastAsia="en-US"/>
                    </w:rPr>
                  </w:pPr>
                  <w:r w:rsidRPr="00BB4EED">
                    <w:rPr>
                      <w:rFonts w:ascii="Arial Narrow" w:eastAsia="Calibri" w:hAnsi="Arial Narrow" w:cs="Arial"/>
                      <w:b/>
                      <w:lang w:val="en-GB" w:eastAsia="en-US"/>
                    </w:rPr>
                    <w:t xml:space="preserve">Eliminatory criteria related to the administrative file </w:t>
                  </w:r>
                </w:p>
              </w:tc>
            </w:tr>
            <w:tr w:rsidR="00930348" w:rsidRPr="00BB4EED" w14:paraId="7F08FBF8" w14:textId="77777777" w:rsidTr="00B04658">
              <w:trPr>
                <w:jc w:val="center"/>
              </w:trPr>
              <w:tc>
                <w:tcPr>
                  <w:tcW w:w="725" w:type="dxa"/>
                  <w:shd w:val="clear" w:color="auto" w:fill="auto"/>
                </w:tcPr>
                <w:p w14:paraId="0553C6F3" w14:textId="77777777" w:rsidR="00930348" w:rsidRPr="00BB4EED" w:rsidRDefault="00930348" w:rsidP="00930348">
                  <w:pPr>
                    <w:tabs>
                      <w:tab w:val="left" w:pos="9072"/>
                    </w:tabs>
                    <w:suppressAutoHyphens w:val="0"/>
                    <w:autoSpaceDN/>
                    <w:spacing w:after="60" w:line="360" w:lineRule="auto"/>
                    <w:ind w:left="284" w:right="142"/>
                    <w:contextualSpacing/>
                    <w:jc w:val="both"/>
                    <w:textAlignment w:val="auto"/>
                    <w:rPr>
                      <w:rFonts w:ascii="Arial Narrow" w:eastAsia="Calibri" w:hAnsi="Arial Narrow" w:cs="Arial"/>
                      <w:lang w:val="en-GB" w:eastAsia="en-US"/>
                    </w:rPr>
                  </w:pPr>
                  <w:r w:rsidRPr="00BB4EED">
                    <w:rPr>
                      <w:rFonts w:ascii="Arial Narrow" w:eastAsia="Calibri" w:hAnsi="Arial Narrow" w:cs="Arial"/>
                      <w:lang w:val="en-GB" w:eastAsia="en-US"/>
                    </w:rPr>
                    <w:t>1</w:t>
                  </w:r>
                </w:p>
              </w:tc>
              <w:tc>
                <w:tcPr>
                  <w:tcW w:w="5755" w:type="dxa"/>
                  <w:gridSpan w:val="3"/>
                  <w:shd w:val="clear" w:color="auto" w:fill="auto"/>
                </w:tcPr>
                <w:p w14:paraId="7A0416B0" w14:textId="77777777" w:rsidR="00930348" w:rsidRPr="00BB4EED" w:rsidRDefault="00930348" w:rsidP="00930348">
                  <w:pPr>
                    <w:tabs>
                      <w:tab w:val="left" w:pos="9072"/>
                    </w:tabs>
                    <w:spacing w:line="360" w:lineRule="auto"/>
                    <w:ind w:right="142"/>
                    <w:jc w:val="both"/>
                    <w:rPr>
                      <w:rFonts w:ascii="Arial Narrow" w:hAnsi="Arial Narrow" w:cs="Arial"/>
                      <w:lang w:val="en-GB"/>
                    </w:rPr>
                  </w:pPr>
                  <w:r w:rsidRPr="00BB4EED">
                    <w:rPr>
                      <w:rFonts w:ascii="Arial Narrow" w:hAnsi="Arial Narrow" w:cs="Arial"/>
                      <w:lang w:val="en-GB"/>
                    </w:rPr>
                    <w:t xml:space="preserve">Absence of the bid bond when the bids are opened, issued by a first-class financial institution authorised by the Ministry </w:t>
                  </w:r>
                  <w:r>
                    <w:rPr>
                      <w:rFonts w:ascii="Arial Narrow" w:hAnsi="Arial Narrow" w:cs="Arial"/>
                      <w:lang w:val="en-GB"/>
                    </w:rPr>
                    <w:t xml:space="preserve">in charge </w:t>
                  </w:r>
                  <w:r w:rsidRPr="00BB4EED">
                    <w:rPr>
                      <w:rFonts w:ascii="Arial Narrow" w:hAnsi="Arial Narrow" w:cs="Arial"/>
                      <w:lang w:val="en-GB"/>
                    </w:rPr>
                    <w:t>of Finance to issue bonds in the context of public contracts.</w:t>
                  </w:r>
                </w:p>
                <w:p w14:paraId="09E769E8" w14:textId="77777777" w:rsidR="00930348" w:rsidRPr="00BB4EED" w:rsidRDefault="00930348" w:rsidP="00930348">
                  <w:pPr>
                    <w:tabs>
                      <w:tab w:val="left" w:pos="9072"/>
                    </w:tabs>
                    <w:spacing w:line="360" w:lineRule="auto"/>
                    <w:ind w:right="142"/>
                    <w:jc w:val="both"/>
                    <w:rPr>
                      <w:rFonts w:ascii="Arial Narrow" w:hAnsi="Arial Narrow" w:cs="Arial"/>
                      <w:lang w:val="en-GB"/>
                    </w:rPr>
                  </w:pPr>
                  <w:r w:rsidRPr="00BB4EED">
                    <w:rPr>
                      <w:rFonts w:ascii="Arial Narrow" w:hAnsi="Arial Narrow" w:cs="Arial"/>
                      <w:b/>
                      <w:lang w:val="en-GB"/>
                    </w:rPr>
                    <w:t>NB:</w:t>
                  </w:r>
                  <w:r w:rsidRPr="00BB4EED">
                    <w:rPr>
                      <w:rFonts w:ascii="Arial Narrow" w:hAnsi="Arial Narrow" w:cs="Arial"/>
                      <w:lang w:val="en-GB"/>
                    </w:rPr>
                    <w:t xml:space="preserve"> A bid bond produced but having no connection with the consultation concerned is considered to be absent. A bid bond presented by a bidder during the bid opening session is inadmissible.</w:t>
                  </w:r>
                </w:p>
              </w:tc>
              <w:tc>
                <w:tcPr>
                  <w:tcW w:w="1798" w:type="dxa"/>
                  <w:shd w:val="clear" w:color="auto" w:fill="auto"/>
                  <w:vAlign w:val="center"/>
                </w:tcPr>
                <w:p w14:paraId="0DD6A873" w14:textId="77777777" w:rsidR="00930348" w:rsidRPr="00BB4EED" w:rsidRDefault="00930348" w:rsidP="00930348">
                  <w:pPr>
                    <w:tabs>
                      <w:tab w:val="left" w:pos="9072"/>
                    </w:tabs>
                    <w:suppressAutoHyphens w:val="0"/>
                    <w:autoSpaceDN/>
                    <w:spacing w:after="60" w:line="360" w:lineRule="auto"/>
                    <w:ind w:left="284" w:right="142"/>
                    <w:contextualSpacing/>
                    <w:jc w:val="center"/>
                    <w:textAlignment w:val="auto"/>
                    <w:rPr>
                      <w:rFonts w:ascii="Arial Narrow" w:eastAsia="Calibri" w:hAnsi="Arial Narrow" w:cs="Arial"/>
                      <w:lang w:val="en-GB" w:eastAsia="en-US"/>
                    </w:rPr>
                  </w:pPr>
                  <w:r w:rsidRPr="00BB4EED">
                    <w:rPr>
                      <w:rFonts w:ascii="Arial Narrow" w:eastAsia="Calibri" w:hAnsi="Arial Narrow" w:cs="Arial"/>
                      <w:lang w:val="en-GB" w:eastAsia="en-US"/>
                    </w:rPr>
                    <w:t>Yes/No</w:t>
                  </w:r>
                </w:p>
              </w:tc>
            </w:tr>
            <w:tr w:rsidR="00930348" w:rsidRPr="00BB4EED" w14:paraId="229CBBE7" w14:textId="77777777" w:rsidTr="00B04658">
              <w:trPr>
                <w:jc w:val="center"/>
              </w:trPr>
              <w:tc>
                <w:tcPr>
                  <w:tcW w:w="725" w:type="dxa"/>
                  <w:shd w:val="clear" w:color="auto" w:fill="auto"/>
                </w:tcPr>
                <w:p w14:paraId="16B76224" w14:textId="77777777" w:rsidR="00930348" w:rsidRPr="00BB4EED" w:rsidRDefault="00930348" w:rsidP="00930348">
                  <w:pPr>
                    <w:tabs>
                      <w:tab w:val="left" w:pos="9072"/>
                    </w:tabs>
                    <w:suppressAutoHyphens w:val="0"/>
                    <w:autoSpaceDN/>
                    <w:spacing w:after="60" w:line="360" w:lineRule="auto"/>
                    <w:ind w:left="284" w:right="142"/>
                    <w:contextualSpacing/>
                    <w:jc w:val="both"/>
                    <w:textAlignment w:val="auto"/>
                    <w:rPr>
                      <w:rFonts w:ascii="Arial Narrow" w:eastAsia="Calibri" w:hAnsi="Arial Narrow" w:cs="Arial"/>
                      <w:lang w:val="en-GB" w:eastAsia="en-US"/>
                    </w:rPr>
                  </w:pPr>
                  <w:r w:rsidRPr="00BB4EED">
                    <w:rPr>
                      <w:rFonts w:ascii="Arial Narrow" w:eastAsia="Calibri" w:hAnsi="Arial Narrow" w:cs="Arial"/>
                      <w:lang w:val="en-GB" w:eastAsia="en-US"/>
                    </w:rPr>
                    <w:t>2</w:t>
                  </w:r>
                </w:p>
              </w:tc>
              <w:tc>
                <w:tcPr>
                  <w:tcW w:w="5755" w:type="dxa"/>
                  <w:gridSpan w:val="3"/>
                  <w:shd w:val="clear" w:color="auto" w:fill="auto"/>
                </w:tcPr>
                <w:p w14:paraId="143CBB19" w14:textId="77777777" w:rsidR="00930348" w:rsidRPr="00BB4EED" w:rsidRDefault="00930348" w:rsidP="00930348">
                  <w:pPr>
                    <w:tabs>
                      <w:tab w:val="left" w:pos="9072"/>
                    </w:tabs>
                    <w:spacing w:line="360" w:lineRule="auto"/>
                    <w:ind w:right="142"/>
                    <w:jc w:val="both"/>
                    <w:rPr>
                      <w:rFonts w:ascii="Arial Narrow" w:hAnsi="Arial Narrow" w:cs="Arial"/>
                      <w:lang w:val="en-GB"/>
                    </w:rPr>
                  </w:pPr>
                  <w:r w:rsidRPr="00BB4EED">
                    <w:rPr>
                      <w:rFonts w:ascii="Arial Narrow" w:hAnsi="Arial Narrow" w:cs="Arial"/>
                      <w:lang w:val="en-GB"/>
                    </w:rPr>
                    <w:t>Non-production after the 48-hour deadline of a document in the administrative file deemed to be non-compliant or absent at the bid opening, (except for the bid bond).</w:t>
                  </w:r>
                </w:p>
              </w:tc>
              <w:tc>
                <w:tcPr>
                  <w:tcW w:w="1798" w:type="dxa"/>
                  <w:shd w:val="clear" w:color="auto" w:fill="auto"/>
                  <w:vAlign w:val="center"/>
                </w:tcPr>
                <w:p w14:paraId="78E27483" w14:textId="77777777" w:rsidR="00930348" w:rsidRPr="00BB4EED" w:rsidRDefault="00930348" w:rsidP="00930348">
                  <w:pPr>
                    <w:tabs>
                      <w:tab w:val="left" w:pos="9072"/>
                    </w:tabs>
                    <w:suppressAutoHyphens w:val="0"/>
                    <w:autoSpaceDN/>
                    <w:spacing w:after="60" w:line="360" w:lineRule="auto"/>
                    <w:ind w:left="284" w:right="142"/>
                    <w:contextualSpacing/>
                    <w:jc w:val="center"/>
                    <w:textAlignment w:val="auto"/>
                    <w:rPr>
                      <w:rFonts w:ascii="Arial Narrow" w:eastAsia="Calibri" w:hAnsi="Arial Narrow" w:cs="Arial"/>
                      <w:lang w:val="en-GB" w:eastAsia="en-US"/>
                    </w:rPr>
                  </w:pPr>
                  <w:r w:rsidRPr="00BB4EED">
                    <w:rPr>
                      <w:rFonts w:ascii="Arial Narrow" w:eastAsia="Calibri" w:hAnsi="Arial Narrow" w:cs="Arial"/>
                      <w:lang w:val="en-GB" w:eastAsia="en-US"/>
                    </w:rPr>
                    <w:t>Yes/No</w:t>
                  </w:r>
                </w:p>
              </w:tc>
            </w:tr>
            <w:tr w:rsidR="00930348" w:rsidRPr="000A06AD" w14:paraId="6E1BFE90" w14:textId="77777777" w:rsidTr="00B04658">
              <w:trPr>
                <w:jc w:val="center"/>
              </w:trPr>
              <w:tc>
                <w:tcPr>
                  <w:tcW w:w="8278" w:type="dxa"/>
                  <w:gridSpan w:val="5"/>
                  <w:shd w:val="clear" w:color="auto" w:fill="auto"/>
                </w:tcPr>
                <w:p w14:paraId="71E15F90" w14:textId="77777777" w:rsidR="00930348" w:rsidRPr="00BB4EED" w:rsidRDefault="00930348" w:rsidP="006274FB">
                  <w:pPr>
                    <w:numPr>
                      <w:ilvl w:val="0"/>
                      <w:numId w:val="51"/>
                    </w:numPr>
                    <w:tabs>
                      <w:tab w:val="left" w:pos="9072"/>
                    </w:tabs>
                    <w:suppressAutoHyphens w:val="0"/>
                    <w:autoSpaceDN/>
                    <w:spacing w:after="60" w:line="360" w:lineRule="auto"/>
                    <w:ind w:right="142"/>
                    <w:contextualSpacing/>
                    <w:jc w:val="both"/>
                    <w:textAlignment w:val="auto"/>
                    <w:rPr>
                      <w:rFonts w:ascii="Arial Narrow" w:eastAsia="Calibri" w:hAnsi="Arial Narrow" w:cs="Arial"/>
                      <w:b/>
                      <w:lang w:val="en-GB" w:eastAsia="en-US"/>
                    </w:rPr>
                  </w:pPr>
                  <w:r w:rsidRPr="00BB4EED">
                    <w:rPr>
                      <w:rFonts w:ascii="Arial Narrow" w:eastAsia="Calibri" w:hAnsi="Arial Narrow" w:cs="Arial"/>
                      <w:b/>
                      <w:lang w:val="en-GB" w:eastAsia="en-US"/>
                    </w:rPr>
                    <w:t xml:space="preserve">Eliminatory criteria related to the Technical file </w:t>
                  </w:r>
                </w:p>
              </w:tc>
            </w:tr>
            <w:tr w:rsidR="00930348" w:rsidRPr="00BB4EED" w14:paraId="3AE081E2" w14:textId="77777777" w:rsidTr="00B04658">
              <w:trPr>
                <w:jc w:val="center"/>
              </w:trPr>
              <w:tc>
                <w:tcPr>
                  <w:tcW w:w="725" w:type="dxa"/>
                  <w:shd w:val="clear" w:color="auto" w:fill="auto"/>
                </w:tcPr>
                <w:p w14:paraId="4301BFD7" w14:textId="77777777" w:rsidR="00930348" w:rsidRPr="00BB4EED" w:rsidRDefault="00930348" w:rsidP="00930348">
                  <w:pPr>
                    <w:tabs>
                      <w:tab w:val="left" w:pos="9072"/>
                    </w:tabs>
                    <w:suppressAutoHyphens w:val="0"/>
                    <w:autoSpaceDN/>
                    <w:spacing w:after="60" w:line="360" w:lineRule="auto"/>
                    <w:ind w:left="284" w:right="142"/>
                    <w:contextualSpacing/>
                    <w:jc w:val="both"/>
                    <w:textAlignment w:val="auto"/>
                    <w:rPr>
                      <w:rFonts w:ascii="Arial Narrow" w:eastAsia="Calibri" w:hAnsi="Arial Narrow" w:cs="Arial"/>
                      <w:lang w:val="en-GB" w:eastAsia="en-US"/>
                    </w:rPr>
                  </w:pPr>
                  <w:r w:rsidRPr="00BB4EED">
                    <w:rPr>
                      <w:rFonts w:ascii="Arial Narrow" w:eastAsia="Calibri" w:hAnsi="Arial Narrow" w:cs="Arial"/>
                      <w:lang w:val="en-GB" w:eastAsia="en-US"/>
                    </w:rPr>
                    <w:t>3</w:t>
                  </w:r>
                </w:p>
              </w:tc>
              <w:tc>
                <w:tcPr>
                  <w:tcW w:w="5755" w:type="dxa"/>
                  <w:gridSpan w:val="3"/>
                  <w:shd w:val="clear" w:color="auto" w:fill="auto"/>
                </w:tcPr>
                <w:p w14:paraId="352979BE" w14:textId="77777777" w:rsidR="00930348" w:rsidRPr="00BB4EED" w:rsidRDefault="00930348" w:rsidP="00930348">
                  <w:pPr>
                    <w:tabs>
                      <w:tab w:val="left" w:pos="9072"/>
                    </w:tabs>
                    <w:spacing w:line="360" w:lineRule="auto"/>
                    <w:ind w:right="142"/>
                    <w:jc w:val="both"/>
                    <w:rPr>
                      <w:rFonts w:ascii="Arial Narrow" w:hAnsi="Arial Narrow" w:cs="Arial"/>
                      <w:lang w:val="en-GB"/>
                    </w:rPr>
                  </w:pPr>
                  <w:r w:rsidRPr="00BB4EED">
                    <w:rPr>
                      <w:rFonts w:ascii="Arial Narrow" w:hAnsi="Arial Narrow" w:cs="Arial"/>
                      <w:lang w:val="en-GB"/>
                    </w:rPr>
                    <w:t xml:space="preserve">Absence of a prospectus accompanied by the manufacturer's technical data sheets, where applicable </w:t>
                  </w:r>
                </w:p>
              </w:tc>
              <w:tc>
                <w:tcPr>
                  <w:tcW w:w="1798" w:type="dxa"/>
                  <w:shd w:val="clear" w:color="auto" w:fill="auto"/>
                  <w:vAlign w:val="center"/>
                </w:tcPr>
                <w:p w14:paraId="13303150" w14:textId="77777777" w:rsidR="00930348" w:rsidRPr="00BB4EED" w:rsidRDefault="00930348" w:rsidP="00930348">
                  <w:pPr>
                    <w:tabs>
                      <w:tab w:val="left" w:pos="9072"/>
                    </w:tabs>
                    <w:suppressAutoHyphens w:val="0"/>
                    <w:autoSpaceDN/>
                    <w:spacing w:after="60" w:line="360" w:lineRule="auto"/>
                    <w:ind w:left="284" w:right="142"/>
                    <w:contextualSpacing/>
                    <w:jc w:val="center"/>
                    <w:textAlignment w:val="auto"/>
                    <w:rPr>
                      <w:rFonts w:ascii="Arial Narrow" w:eastAsia="Calibri" w:hAnsi="Arial Narrow" w:cs="Arial"/>
                      <w:lang w:val="en-GB" w:eastAsia="en-US"/>
                    </w:rPr>
                  </w:pPr>
                  <w:r w:rsidRPr="00BB4EED">
                    <w:rPr>
                      <w:rFonts w:ascii="Arial Narrow" w:eastAsia="Calibri" w:hAnsi="Arial Narrow" w:cs="Arial"/>
                      <w:lang w:val="en-GB" w:eastAsia="en-US"/>
                    </w:rPr>
                    <w:t>Yes/No</w:t>
                  </w:r>
                </w:p>
              </w:tc>
            </w:tr>
            <w:tr w:rsidR="00930348" w:rsidRPr="00BB4EED" w14:paraId="6ACE1DC3" w14:textId="77777777" w:rsidTr="00B04658">
              <w:trPr>
                <w:jc w:val="center"/>
              </w:trPr>
              <w:tc>
                <w:tcPr>
                  <w:tcW w:w="725" w:type="dxa"/>
                  <w:shd w:val="clear" w:color="auto" w:fill="auto"/>
                </w:tcPr>
                <w:p w14:paraId="51E3A14E" w14:textId="77777777" w:rsidR="00930348" w:rsidRPr="00BB4EED" w:rsidRDefault="00930348" w:rsidP="00930348">
                  <w:pPr>
                    <w:tabs>
                      <w:tab w:val="left" w:pos="9072"/>
                    </w:tabs>
                    <w:suppressAutoHyphens w:val="0"/>
                    <w:autoSpaceDN/>
                    <w:spacing w:after="60" w:line="360" w:lineRule="auto"/>
                    <w:ind w:left="284" w:right="142"/>
                    <w:contextualSpacing/>
                    <w:jc w:val="both"/>
                    <w:textAlignment w:val="auto"/>
                    <w:rPr>
                      <w:rFonts w:ascii="Arial Narrow" w:eastAsia="Calibri" w:hAnsi="Arial Narrow" w:cs="Arial"/>
                      <w:lang w:val="en-GB" w:eastAsia="en-US"/>
                    </w:rPr>
                  </w:pPr>
                  <w:r>
                    <w:rPr>
                      <w:rFonts w:ascii="Arial Narrow" w:eastAsia="Calibri" w:hAnsi="Arial Narrow" w:cs="Arial"/>
                      <w:lang w:val="en-GB" w:eastAsia="en-US"/>
                    </w:rPr>
                    <w:t>4</w:t>
                  </w:r>
                </w:p>
              </w:tc>
              <w:tc>
                <w:tcPr>
                  <w:tcW w:w="5755" w:type="dxa"/>
                  <w:gridSpan w:val="3"/>
                  <w:shd w:val="clear" w:color="auto" w:fill="auto"/>
                </w:tcPr>
                <w:p w14:paraId="24AFFDE3" w14:textId="77777777" w:rsidR="00930348" w:rsidRPr="00BB4EED" w:rsidRDefault="00930348" w:rsidP="00930348">
                  <w:pPr>
                    <w:tabs>
                      <w:tab w:val="left" w:pos="9072"/>
                    </w:tabs>
                    <w:spacing w:line="360" w:lineRule="auto"/>
                    <w:ind w:right="142"/>
                    <w:jc w:val="both"/>
                    <w:rPr>
                      <w:rFonts w:ascii="Arial Narrow" w:hAnsi="Arial Narrow" w:cs="Arial"/>
                      <w:lang w:val="en-GB"/>
                    </w:rPr>
                  </w:pPr>
                  <w:r w:rsidRPr="008A4D6E">
                    <w:rPr>
                      <w:rFonts w:ascii="Arial Narrow" w:hAnsi="Arial Narrow" w:cs="Arial"/>
                      <w:lang w:val="en-GB"/>
                    </w:rPr>
                    <w:t xml:space="preserve">Absence of a prospectus, catalogue, drawing or technical data sheet produced by the manufacturer; </w:t>
                  </w:r>
                  <w:r w:rsidRPr="008A4D6E">
                    <w:rPr>
                      <w:rFonts w:ascii="Arial Narrow" w:hAnsi="Arial Narrow" w:cs="Arial"/>
                      <w:i/>
                      <w:lang w:val="en-GB"/>
                    </w:rPr>
                    <w:t>[if applicable]</w:t>
                  </w:r>
                </w:p>
              </w:tc>
              <w:tc>
                <w:tcPr>
                  <w:tcW w:w="1798" w:type="dxa"/>
                  <w:shd w:val="clear" w:color="auto" w:fill="auto"/>
                  <w:vAlign w:val="center"/>
                </w:tcPr>
                <w:p w14:paraId="0EABAB0F" w14:textId="77777777" w:rsidR="00930348" w:rsidRPr="00BB4EED" w:rsidRDefault="00930348" w:rsidP="00930348">
                  <w:pPr>
                    <w:tabs>
                      <w:tab w:val="left" w:pos="9072"/>
                    </w:tabs>
                    <w:suppressAutoHyphens w:val="0"/>
                    <w:autoSpaceDN/>
                    <w:spacing w:after="60" w:line="360" w:lineRule="auto"/>
                    <w:ind w:left="284" w:right="142"/>
                    <w:contextualSpacing/>
                    <w:jc w:val="center"/>
                    <w:textAlignment w:val="auto"/>
                    <w:rPr>
                      <w:rFonts w:ascii="Arial Narrow" w:eastAsia="Calibri" w:hAnsi="Arial Narrow" w:cs="Arial"/>
                      <w:lang w:val="en-GB" w:eastAsia="en-US"/>
                    </w:rPr>
                  </w:pPr>
                  <w:r w:rsidRPr="00BB4EED">
                    <w:rPr>
                      <w:rFonts w:ascii="Arial Narrow" w:eastAsia="Calibri" w:hAnsi="Arial Narrow" w:cs="Arial"/>
                      <w:lang w:val="en-GB" w:eastAsia="en-US"/>
                    </w:rPr>
                    <w:t>Yes/No</w:t>
                  </w:r>
                </w:p>
              </w:tc>
            </w:tr>
            <w:tr w:rsidR="00930348" w:rsidRPr="00BB4EED" w14:paraId="20A7CBCE" w14:textId="77777777" w:rsidTr="00B04658">
              <w:trPr>
                <w:jc w:val="center"/>
              </w:trPr>
              <w:tc>
                <w:tcPr>
                  <w:tcW w:w="725" w:type="dxa"/>
                  <w:vMerge w:val="restart"/>
                  <w:shd w:val="clear" w:color="auto" w:fill="auto"/>
                </w:tcPr>
                <w:p w14:paraId="0058AE57" w14:textId="77777777" w:rsidR="00930348" w:rsidRPr="00BB4EED" w:rsidRDefault="00930348" w:rsidP="00930348">
                  <w:pPr>
                    <w:tabs>
                      <w:tab w:val="left" w:pos="9072"/>
                    </w:tabs>
                    <w:suppressAutoHyphens w:val="0"/>
                    <w:autoSpaceDN/>
                    <w:spacing w:after="60" w:line="360" w:lineRule="auto"/>
                    <w:ind w:left="284" w:right="142"/>
                    <w:contextualSpacing/>
                    <w:jc w:val="both"/>
                    <w:textAlignment w:val="auto"/>
                    <w:rPr>
                      <w:rFonts w:ascii="Arial Narrow" w:eastAsia="Calibri" w:hAnsi="Arial Narrow" w:cs="Arial"/>
                      <w:lang w:val="en-GB" w:eastAsia="en-US"/>
                    </w:rPr>
                  </w:pPr>
                  <w:r>
                    <w:rPr>
                      <w:rFonts w:ascii="Arial Narrow" w:eastAsia="Calibri" w:hAnsi="Arial Narrow" w:cs="Arial"/>
                      <w:lang w:val="en-GB" w:eastAsia="en-US"/>
                    </w:rPr>
                    <w:t>5</w:t>
                  </w:r>
                </w:p>
              </w:tc>
              <w:tc>
                <w:tcPr>
                  <w:tcW w:w="5755" w:type="dxa"/>
                  <w:gridSpan w:val="3"/>
                  <w:shd w:val="clear" w:color="auto" w:fill="auto"/>
                </w:tcPr>
                <w:p w14:paraId="6524F3AE" w14:textId="77777777" w:rsidR="00930348" w:rsidRPr="00BB4EED" w:rsidRDefault="00930348" w:rsidP="00930348">
                  <w:pPr>
                    <w:tabs>
                      <w:tab w:val="left" w:pos="9072"/>
                    </w:tabs>
                    <w:spacing w:line="360" w:lineRule="auto"/>
                    <w:ind w:right="142"/>
                    <w:jc w:val="both"/>
                    <w:rPr>
                      <w:rFonts w:ascii="Arial Narrow" w:hAnsi="Arial Narrow" w:cs="Arial"/>
                      <w:lang w:val="en-GB"/>
                    </w:rPr>
                  </w:pPr>
                  <w:r w:rsidRPr="00BB4EED">
                    <w:rPr>
                      <w:rFonts w:ascii="Arial Narrow" w:hAnsi="Arial Narrow" w:cs="Arial"/>
                      <w:lang w:val="en-GB"/>
                    </w:rPr>
                    <w:t xml:space="preserve">Absence of minimum equipment (list to be specified by the Project Owner and to be determined whether owned or hired)  </w:t>
                  </w:r>
                </w:p>
                <w:p w14:paraId="55A53D44" w14:textId="77777777" w:rsidR="00930348" w:rsidRPr="00BB4EED" w:rsidRDefault="00930348" w:rsidP="00930348">
                  <w:pPr>
                    <w:tabs>
                      <w:tab w:val="left" w:pos="9072"/>
                    </w:tabs>
                    <w:spacing w:line="360" w:lineRule="auto"/>
                    <w:ind w:right="142"/>
                    <w:jc w:val="both"/>
                    <w:rPr>
                      <w:rFonts w:ascii="Arial Narrow" w:hAnsi="Arial Narrow" w:cs="Arial"/>
                      <w:b/>
                      <w:i/>
                      <w:lang w:val="en-GB"/>
                    </w:rPr>
                  </w:pPr>
                  <w:r w:rsidRPr="00CA1BBF">
                    <w:rPr>
                      <w:rFonts w:ascii="Arial Narrow" w:hAnsi="Arial Narrow" w:cs="Arial"/>
                      <w:b/>
                      <w:i/>
                      <w:sz w:val="22"/>
                      <w:lang w:val="en-GB"/>
                    </w:rPr>
                    <w:t>[to be specified validation of x..........................sub criteria to obtain a yes</w:t>
                  </w:r>
                </w:p>
              </w:tc>
              <w:tc>
                <w:tcPr>
                  <w:tcW w:w="1798" w:type="dxa"/>
                  <w:vMerge w:val="restart"/>
                  <w:shd w:val="clear" w:color="auto" w:fill="auto"/>
                  <w:vAlign w:val="center"/>
                </w:tcPr>
                <w:p w14:paraId="3F2C46E0" w14:textId="77777777" w:rsidR="00930348" w:rsidRPr="00BB4EED" w:rsidRDefault="00930348" w:rsidP="00930348">
                  <w:pPr>
                    <w:tabs>
                      <w:tab w:val="left" w:pos="9072"/>
                    </w:tabs>
                    <w:suppressAutoHyphens w:val="0"/>
                    <w:autoSpaceDN/>
                    <w:spacing w:after="60" w:line="360" w:lineRule="auto"/>
                    <w:ind w:left="284" w:right="142"/>
                    <w:contextualSpacing/>
                    <w:jc w:val="center"/>
                    <w:textAlignment w:val="auto"/>
                    <w:rPr>
                      <w:rFonts w:ascii="Arial Narrow" w:eastAsia="Calibri" w:hAnsi="Arial Narrow" w:cs="Arial"/>
                      <w:lang w:val="en-GB" w:eastAsia="en-US"/>
                    </w:rPr>
                  </w:pPr>
                  <w:r w:rsidRPr="00BB4EED">
                    <w:rPr>
                      <w:rFonts w:ascii="Arial Narrow" w:eastAsia="Calibri" w:hAnsi="Arial Narrow" w:cs="Arial"/>
                      <w:lang w:val="en-GB" w:eastAsia="en-US"/>
                    </w:rPr>
                    <w:t>Yes/No</w:t>
                  </w:r>
                </w:p>
              </w:tc>
            </w:tr>
            <w:tr w:rsidR="00930348" w:rsidRPr="00BB4EED" w14:paraId="45935EE3" w14:textId="77777777" w:rsidTr="00B04658">
              <w:trPr>
                <w:jc w:val="center"/>
              </w:trPr>
              <w:tc>
                <w:tcPr>
                  <w:tcW w:w="725" w:type="dxa"/>
                  <w:vMerge/>
                  <w:shd w:val="clear" w:color="auto" w:fill="auto"/>
                </w:tcPr>
                <w:p w14:paraId="60425BCD" w14:textId="77777777" w:rsidR="00930348" w:rsidRPr="00BB4EED" w:rsidRDefault="00930348" w:rsidP="00930348">
                  <w:pPr>
                    <w:tabs>
                      <w:tab w:val="left" w:pos="9072"/>
                    </w:tabs>
                    <w:suppressAutoHyphens w:val="0"/>
                    <w:autoSpaceDN/>
                    <w:spacing w:after="60" w:line="360" w:lineRule="auto"/>
                    <w:ind w:left="284" w:right="142"/>
                    <w:contextualSpacing/>
                    <w:jc w:val="both"/>
                    <w:textAlignment w:val="auto"/>
                    <w:rPr>
                      <w:rFonts w:ascii="Arial Narrow" w:eastAsia="Calibri" w:hAnsi="Arial Narrow" w:cs="Arial"/>
                      <w:lang w:val="en-GB" w:eastAsia="en-US"/>
                    </w:rPr>
                  </w:pPr>
                </w:p>
              </w:tc>
              <w:tc>
                <w:tcPr>
                  <w:tcW w:w="4480" w:type="dxa"/>
                  <w:gridSpan w:val="2"/>
                  <w:shd w:val="clear" w:color="auto" w:fill="auto"/>
                </w:tcPr>
                <w:p w14:paraId="6CC8A9A0" w14:textId="77777777" w:rsidR="00930348" w:rsidRPr="00BB4EED" w:rsidRDefault="00930348" w:rsidP="00930348">
                  <w:pPr>
                    <w:tabs>
                      <w:tab w:val="left" w:pos="9072"/>
                    </w:tabs>
                    <w:spacing w:line="360" w:lineRule="auto"/>
                    <w:ind w:right="142"/>
                    <w:jc w:val="both"/>
                    <w:rPr>
                      <w:rFonts w:ascii="Arial Narrow" w:hAnsi="Arial Narrow" w:cs="Arial"/>
                      <w:b/>
                      <w:lang w:val="en-GB"/>
                    </w:rPr>
                  </w:pPr>
                  <w:r w:rsidRPr="00BB4EED">
                    <w:rPr>
                      <w:rFonts w:ascii="Arial Narrow" w:hAnsi="Arial Narrow" w:cs="Arial"/>
                      <w:b/>
                      <w:lang w:val="en-GB"/>
                    </w:rPr>
                    <w:t>Manual/Equipment/Hardware No.1</w:t>
                  </w:r>
                </w:p>
                <w:p w14:paraId="69205D61" w14:textId="77777777" w:rsidR="00930348" w:rsidRPr="00BB4EED" w:rsidRDefault="00930348" w:rsidP="00930348">
                  <w:pPr>
                    <w:tabs>
                      <w:tab w:val="left" w:pos="9072"/>
                    </w:tabs>
                    <w:spacing w:line="360" w:lineRule="auto"/>
                    <w:ind w:right="142"/>
                    <w:jc w:val="both"/>
                    <w:rPr>
                      <w:rFonts w:ascii="Arial Narrow" w:hAnsi="Arial Narrow" w:cs="Arial"/>
                      <w:lang w:val="en-GB"/>
                    </w:rPr>
                  </w:pPr>
                  <w:r w:rsidRPr="00BB4EED">
                    <w:rPr>
                      <w:rFonts w:ascii="Arial Narrow" w:hAnsi="Arial Narrow" w:cs="Arial"/>
                      <w:lang w:val="en-GB"/>
                    </w:rPr>
                    <w:t>Major technical specifications where [Mandatory characteristics]</w:t>
                  </w:r>
                </w:p>
                <w:p w14:paraId="19AB2EA1" w14:textId="77777777" w:rsidR="00930348" w:rsidRPr="00BB4EED" w:rsidRDefault="00930348" w:rsidP="00930348">
                  <w:pPr>
                    <w:tabs>
                      <w:tab w:val="left" w:pos="9072"/>
                    </w:tabs>
                    <w:spacing w:line="360" w:lineRule="auto"/>
                    <w:ind w:right="142"/>
                    <w:jc w:val="both"/>
                    <w:rPr>
                      <w:rFonts w:ascii="Arial Narrow" w:hAnsi="Arial Narrow" w:cs="Arial"/>
                      <w:lang w:val="en-GB"/>
                    </w:rPr>
                  </w:pPr>
                  <w:r w:rsidRPr="00BB4EED">
                    <w:rPr>
                      <w:rFonts w:ascii="Arial Narrow" w:hAnsi="Arial Narrow" w:cs="Arial"/>
                      <w:b/>
                      <w:i/>
                      <w:lang w:val="en-GB"/>
                    </w:rPr>
                    <w:lastRenderedPageBreak/>
                    <w:t>[to be specified validation of x..........................sub criteria to obtain a yes</w:t>
                  </w:r>
                  <w:r w:rsidRPr="00BB4EED">
                    <w:rPr>
                      <w:rFonts w:ascii="Arial Narrow" w:hAnsi="Arial Narrow" w:cs="Arial"/>
                      <w:lang w:val="en-GB"/>
                    </w:rPr>
                    <w:t xml:space="preserve"> </w:t>
                  </w:r>
                </w:p>
              </w:tc>
              <w:tc>
                <w:tcPr>
                  <w:tcW w:w="1275" w:type="dxa"/>
                  <w:vMerge w:val="restart"/>
                  <w:shd w:val="clear" w:color="auto" w:fill="auto"/>
                  <w:vAlign w:val="center"/>
                </w:tcPr>
                <w:p w14:paraId="5728888A" w14:textId="77777777" w:rsidR="00930348" w:rsidRPr="00BB4EED" w:rsidRDefault="00930348" w:rsidP="00930348">
                  <w:pPr>
                    <w:tabs>
                      <w:tab w:val="left" w:pos="9072"/>
                    </w:tabs>
                    <w:suppressAutoHyphens w:val="0"/>
                    <w:autoSpaceDN/>
                    <w:spacing w:after="60" w:line="360" w:lineRule="auto"/>
                    <w:ind w:left="284" w:right="142"/>
                    <w:contextualSpacing/>
                    <w:jc w:val="center"/>
                    <w:textAlignment w:val="auto"/>
                    <w:rPr>
                      <w:rFonts w:ascii="Arial Narrow" w:eastAsia="Calibri" w:hAnsi="Arial Narrow" w:cs="Arial"/>
                      <w:lang w:val="en-GB" w:eastAsia="en-US"/>
                    </w:rPr>
                  </w:pPr>
                  <w:r w:rsidRPr="00BB4EED">
                    <w:rPr>
                      <w:rFonts w:ascii="Arial Narrow" w:eastAsia="Calibri" w:hAnsi="Arial Narrow" w:cs="Arial"/>
                      <w:lang w:val="en-GB" w:eastAsia="en-US"/>
                    </w:rPr>
                    <w:lastRenderedPageBreak/>
                    <w:t>Yes/No</w:t>
                  </w:r>
                </w:p>
              </w:tc>
              <w:tc>
                <w:tcPr>
                  <w:tcW w:w="1798" w:type="dxa"/>
                  <w:vMerge/>
                  <w:shd w:val="clear" w:color="auto" w:fill="auto"/>
                </w:tcPr>
                <w:p w14:paraId="490AFCDC" w14:textId="77777777" w:rsidR="00930348" w:rsidRPr="00BB4EED" w:rsidRDefault="00930348" w:rsidP="00930348">
                  <w:pPr>
                    <w:tabs>
                      <w:tab w:val="left" w:pos="9072"/>
                    </w:tabs>
                    <w:suppressAutoHyphens w:val="0"/>
                    <w:autoSpaceDN/>
                    <w:spacing w:after="60" w:line="360" w:lineRule="auto"/>
                    <w:ind w:left="284" w:right="142"/>
                    <w:contextualSpacing/>
                    <w:jc w:val="both"/>
                    <w:textAlignment w:val="auto"/>
                    <w:rPr>
                      <w:rFonts w:ascii="Arial Narrow" w:eastAsia="Calibri" w:hAnsi="Arial Narrow" w:cs="Arial"/>
                      <w:lang w:val="en-GB" w:eastAsia="en-US"/>
                    </w:rPr>
                  </w:pPr>
                </w:p>
              </w:tc>
            </w:tr>
            <w:tr w:rsidR="00930348" w:rsidRPr="00BB4EED" w14:paraId="72352C70" w14:textId="77777777" w:rsidTr="00B04658">
              <w:trPr>
                <w:jc w:val="center"/>
              </w:trPr>
              <w:tc>
                <w:tcPr>
                  <w:tcW w:w="725" w:type="dxa"/>
                  <w:vMerge/>
                  <w:shd w:val="clear" w:color="auto" w:fill="auto"/>
                </w:tcPr>
                <w:p w14:paraId="41ABF192" w14:textId="77777777" w:rsidR="00930348" w:rsidRPr="00BB4EED" w:rsidRDefault="00930348" w:rsidP="00930348">
                  <w:pPr>
                    <w:tabs>
                      <w:tab w:val="left" w:pos="9072"/>
                    </w:tabs>
                    <w:suppressAutoHyphens w:val="0"/>
                    <w:autoSpaceDN/>
                    <w:spacing w:after="60" w:line="360" w:lineRule="auto"/>
                    <w:ind w:left="284" w:right="142"/>
                    <w:contextualSpacing/>
                    <w:jc w:val="both"/>
                    <w:textAlignment w:val="auto"/>
                    <w:rPr>
                      <w:rFonts w:ascii="Arial Narrow" w:eastAsia="Calibri" w:hAnsi="Arial Narrow" w:cs="Arial"/>
                      <w:lang w:val="en-GB" w:eastAsia="en-US"/>
                    </w:rPr>
                  </w:pPr>
                </w:p>
              </w:tc>
              <w:tc>
                <w:tcPr>
                  <w:tcW w:w="2240" w:type="dxa"/>
                  <w:shd w:val="clear" w:color="auto" w:fill="auto"/>
                </w:tcPr>
                <w:p w14:paraId="7C5F5656" w14:textId="77777777" w:rsidR="00930348" w:rsidRPr="00BB4EED" w:rsidRDefault="00930348" w:rsidP="00930348">
                  <w:pPr>
                    <w:tabs>
                      <w:tab w:val="left" w:pos="9072"/>
                    </w:tabs>
                    <w:suppressAutoHyphens w:val="0"/>
                    <w:autoSpaceDN/>
                    <w:spacing w:after="60" w:line="360" w:lineRule="auto"/>
                    <w:ind w:left="284" w:right="142"/>
                    <w:contextualSpacing/>
                    <w:jc w:val="both"/>
                    <w:textAlignment w:val="auto"/>
                    <w:rPr>
                      <w:rFonts w:ascii="Arial Narrow" w:eastAsia="Calibri" w:hAnsi="Arial Narrow" w:cs="Arial"/>
                      <w:lang w:val="en-GB" w:eastAsia="en-US"/>
                    </w:rPr>
                  </w:pPr>
                  <w:r w:rsidRPr="00BB4EED">
                    <w:rPr>
                      <w:rFonts w:ascii="Arial Narrow" w:eastAsia="Calibri" w:hAnsi="Arial Narrow" w:cs="Arial"/>
                      <w:lang w:val="en-GB" w:eastAsia="en-US"/>
                    </w:rPr>
                    <w:t>Characteristic No.1</w:t>
                  </w:r>
                </w:p>
              </w:tc>
              <w:tc>
                <w:tcPr>
                  <w:tcW w:w="2240" w:type="dxa"/>
                  <w:shd w:val="clear" w:color="auto" w:fill="auto"/>
                </w:tcPr>
                <w:p w14:paraId="70801B73" w14:textId="77777777" w:rsidR="00930348" w:rsidRPr="00BB4EED" w:rsidRDefault="00930348" w:rsidP="00930348">
                  <w:pPr>
                    <w:tabs>
                      <w:tab w:val="left" w:pos="9072"/>
                    </w:tabs>
                    <w:spacing w:after="60" w:line="360" w:lineRule="auto"/>
                    <w:ind w:left="284" w:right="142"/>
                    <w:contextualSpacing/>
                    <w:jc w:val="both"/>
                    <w:rPr>
                      <w:rFonts w:ascii="Arial Narrow" w:eastAsia="Calibri" w:hAnsi="Arial Narrow" w:cs="Arial"/>
                      <w:lang w:val="en-GB" w:eastAsia="en-US"/>
                    </w:rPr>
                  </w:pPr>
                  <w:r w:rsidRPr="00BB4EED">
                    <w:rPr>
                      <w:rFonts w:ascii="Arial Narrow" w:eastAsia="Calibri" w:hAnsi="Arial Narrow" w:cs="Arial"/>
                      <w:lang w:val="en-GB" w:eastAsia="en-US"/>
                    </w:rPr>
                    <w:t>Yes/No</w:t>
                  </w:r>
                </w:p>
              </w:tc>
              <w:tc>
                <w:tcPr>
                  <w:tcW w:w="1275" w:type="dxa"/>
                  <w:vMerge/>
                  <w:shd w:val="clear" w:color="auto" w:fill="auto"/>
                  <w:vAlign w:val="center"/>
                </w:tcPr>
                <w:p w14:paraId="7DA9EE81" w14:textId="77777777" w:rsidR="00930348" w:rsidRPr="00BB4EED" w:rsidRDefault="00930348" w:rsidP="00930348">
                  <w:pPr>
                    <w:tabs>
                      <w:tab w:val="left" w:pos="9072"/>
                    </w:tabs>
                    <w:suppressAutoHyphens w:val="0"/>
                    <w:autoSpaceDN/>
                    <w:spacing w:after="60" w:line="360" w:lineRule="auto"/>
                    <w:ind w:left="284" w:right="142"/>
                    <w:contextualSpacing/>
                    <w:jc w:val="center"/>
                    <w:textAlignment w:val="auto"/>
                    <w:rPr>
                      <w:rFonts w:ascii="Arial Narrow" w:eastAsia="Calibri" w:hAnsi="Arial Narrow" w:cs="Arial"/>
                      <w:lang w:val="en-GB" w:eastAsia="en-US"/>
                    </w:rPr>
                  </w:pPr>
                </w:p>
              </w:tc>
              <w:tc>
                <w:tcPr>
                  <w:tcW w:w="1798" w:type="dxa"/>
                  <w:vMerge/>
                  <w:shd w:val="clear" w:color="auto" w:fill="auto"/>
                </w:tcPr>
                <w:p w14:paraId="7B2FC212" w14:textId="77777777" w:rsidR="00930348" w:rsidRPr="00BB4EED" w:rsidRDefault="00930348" w:rsidP="00930348">
                  <w:pPr>
                    <w:tabs>
                      <w:tab w:val="left" w:pos="9072"/>
                    </w:tabs>
                    <w:suppressAutoHyphens w:val="0"/>
                    <w:autoSpaceDN/>
                    <w:spacing w:after="60" w:line="360" w:lineRule="auto"/>
                    <w:ind w:left="284" w:right="142"/>
                    <w:contextualSpacing/>
                    <w:jc w:val="both"/>
                    <w:textAlignment w:val="auto"/>
                    <w:rPr>
                      <w:rFonts w:ascii="Arial Narrow" w:eastAsia="Calibri" w:hAnsi="Arial Narrow" w:cs="Arial"/>
                      <w:lang w:val="en-GB" w:eastAsia="en-US"/>
                    </w:rPr>
                  </w:pPr>
                </w:p>
              </w:tc>
            </w:tr>
            <w:tr w:rsidR="00930348" w:rsidRPr="00BB4EED" w14:paraId="141530AA" w14:textId="77777777" w:rsidTr="00B04658">
              <w:trPr>
                <w:jc w:val="center"/>
              </w:trPr>
              <w:tc>
                <w:tcPr>
                  <w:tcW w:w="725" w:type="dxa"/>
                  <w:vMerge/>
                  <w:shd w:val="clear" w:color="auto" w:fill="auto"/>
                </w:tcPr>
                <w:p w14:paraId="7CF6C749" w14:textId="77777777" w:rsidR="00930348" w:rsidRPr="00BB4EED" w:rsidRDefault="00930348" w:rsidP="00930348">
                  <w:pPr>
                    <w:tabs>
                      <w:tab w:val="left" w:pos="9072"/>
                    </w:tabs>
                    <w:suppressAutoHyphens w:val="0"/>
                    <w:autoSpaceDN/>
                    <w:spacing w:after="60" w:line="360" w:lineRule="auto"/>
                    <w:ind w:left="284" w:right="142"/>
                    <w:contextualSpacing/>
                    <w:jc w:val="both"/>
                    <w:textAlignment w:val="auto"/>
                    <w:rPr>
                      <w:rFonts w:ascii="Arial Narrow" w:eastAsia="Calibri" w:hAnsi="Arial Narrow" w:cs="Arial"/>
                      <w:lang w:val="en-GB" w:eastAsia="en-US"/>
                    </w:rPr>
                  </w:pPr>
                </w:p>
              </w:tc>
              <w:tc>
                <w:tcPr>
                  <w:tcW w:w="2240" w:type="dxa"/>
                  <w:shd w:val="clear" w:color="auto" w:fill="auto"/>
                </w:tcPr>
                <w:p w14:paraId="22482C70" w14:textId="77777777" w:rsidR="00930348" w:rsidRPr="00BB4EED" w:rsidRDefault="00930348" w:rsidP="00930348">
                  <w:pPr>
                    <w:tabs>
                      <w:tab w:val="left" w:pos="9072"/>
                    </w:tabs>
                    <w:suppressAutoHyphens w:val="0"/>
                    <w:autoSpaceDN/>
                    <w:spacing w:after="60" w:line="360" w:lineRule="auto"/>
                    <w:ind w:left="284" w:right="142"/>
                    <w:contextualSpacing/>
                    <w:jc w:val="both"/>
                    <w:textAlignment w:val="auto"/>
                    <w:rPr>
                      <w:rFonts w:ascii="Arial Narrow" w:eastAsia="Calibri" w:hAnsi="Arial Narrow" w:cs="Arial"/>
                      <w:lang w:val="en-GB" w:eastAsia="en-US"/>
                    </w:rPr>
                  </w:pPr>
                  <w:r w:rsidRPr="00BB4EED">
                    <w:rPr>
                      <w:rFonts w:ascii="Arial Narrow" w:eastAsia="Calibri" w:hAnsi="Arial Narrow" w:cs="Arial"/>
                      <w:lang w:val="en-GB" w:eastAsia="en-US"/>
                    </w:rPr>
                    <w:t>Characteristic No.2</w:t>
                  </w:r>
                </w:p>
              </w:tc>
              <w:tc>
                <w:tcPr>
                  <w:tcW w:w="2240" w:type="dxa"/>
                  <w:shd w:val="clear" w:color="auto" w:fill="auto"/>
                </w:tcPr>
                <w:p w14:paraId="45DD9456" w14:textId="77777777" w:rsidR="00930348" w:rsidRPr="00BB4EED" w:rsidRDefault="00930348" w:rsidP="00930348">
                  <w:pPr>
                    <w:tabs>
                      <w:tab w:val="left" w:pos="9072"/>
                    </w:tabs>
                    <w:suppressAutoHyphens w:val="0"/>
                    <w:autoSpaceDN/>
                    <w:spacing w:after="60" w:line="360" w:lineRule="auto"/>
                    <w:ind w:left="284" w:right="142"/>
                    <w:contextualSpacing/>
                    <w:jc w:val="both"/>
                    <w:textAlignment w:val="auto"/>
                    <w:rPr>
                      <w:rFonts w:ascii="Arial Narrow" w:eastAsia="Calibri" w:hAnsi="Arial Narrow" w:cs="Arial"/>
                      <w:lang w:val="en-GB" w:eastAsia="en-US"/>
                    </w:rPr>
                  </w:pPr>
                  <w:r w:rsidRPr="00BB4EED">
                    <w:rPr>
                      <w:rFonts w:ascii="Arial Narrow" w:eastAsia="Calibri" w:hAnsi="Arial Narrow" w:cs="Arial"/>
                      <w:lang w:val="en-GB" w:eastAsia="en-US"/>
                    </w:rPr>
                    <w:t>Yes/No</w:t>
                  </w:r>
                </w:p>
              </w:tc>
              <w:tc>
                <w:tcPr>
                  <w:tcW w:w="1275" w:type="dxa"/>
                  <w:vMerge/>
                  <w:shd w:val="clear" w:color="auto" w:fill="auto"/>
                  <w:vAlign w:val="center"/>
                </w:tcPr>
                <w:p w14:paraId="6090844D" w14:textId="77777777" w:rsidR="00930348" w:rsidRPr="00BB4EED" w:rsidRDefault="00930348" w:rsidP="00930348">
                  <w:pPr>
                    <w:tabs>
                      <w:tab w:val="left" w:pos="9072"/>
                    </w:tabs>
                    <w:suppressAutoHyphens w:val="0"/>
                    <w:autoSpaceDN/>
                    <w:spacing w:after="60" w:line="360" w:lineRule="auto"/>
                    <w:ind w:left="284" w:right="142"/>
                    <w:contextualSpacing/>
                    <w:jc w:val="center"/>
                    <w:textAlignment w:val="auto"/>
                    <w:rPr>
                      <w:rFonts w:ascii="Arial Narrow" w:eastAsia="Calibri" w:hAnsi="Arial Narrow" w:cs="Arial"/>
                      <w:lang w:val="en-GB" w:eastAsia="en-US"/>
                    </w:rPr>
                  </w:pPr>
                </w:p>
              </w:tc>
              <w:tc>
                <w:tcPr>
                  <w:tcW w:w="1798" w:type="dxa"/>
                  <w:vMerge/>
                  <w:shd w:val="clear" w:color="auto" w:fill="auto"/>
                </w:tcPr>
                <w:p w14:paraId="23306EBE" w14:textId="77777777" w:rsidR="00930348" w:rsidRPr="00BB4EED" w:rsidRDefault="00930348" w:rsidP="00930348">
                  <w:pPr>
                    <w:tabs>
                      <w:tab w:val="left" w:pos="9072"/>
                    </w:tabs>
                    <w:suppressAutoHyphens w:val="0"/>
                    <w:autoSpaceDN/>
                    <w:spacing w:after="60" w:line="360" w:lineRule="auto"/>
                    <w:ind w:left="284" w:right="142"/>
                    <w:contextualSpacing/>
                    <w:jc w:val="both"/>
                    <w:textAlignment w:val="auto"/>
                    <w:rPr>
                      <w:rFonts w:ascii="Arial Narrow" w:eastAsia="Calibri" w:hAnsi="Arial Narrow" w:cs="Arial"/>
                      <w:lang w:val="en-GB" w:eastAsia="en-US"/>
                    </w:rPr>
                  </w:pPr>
                </w:p>
              </w:tc>
            </w:tr>
            <w:tr w:rsidR="00930348" w:rsidRPr="00BB4EED" w14:paraId="4DCD889B" w14:textId="77777777" w:rsidTr="00B04658">
              <w:trPr>
                <w:jc w:val="center"/>
              </w:trPr>
              <w:tc>
                <w:tcPr>
                  <w:tcW w:w="725" w:type="dxa"/>
                  <w:vMerge/>
                  <w:shd w:val="clear" w:color="auto" w:fill="auto"/>
                </w:tcPr>
                <w:p w14:paraId="0BF8A1BC" w14:textId="77777777" w:rsidR="00930348" w:rsidRPr="00BB4EED" w:rsidRDefault="00930348" w:rsidP="00930348">
                  <w:pPr>
                    <w:tabs>
                      <w:tab w:val="left" w:pos="9072"/>
                    </w:tabs>
                    <w:suppressAutoHyphens w:val="0"/>
                    <w:autoSpaceDN/>
                    <w:spacing w:after="60" w:line="360" w:lineRule="auto"/>
                    <w:ind w:left="284" w:right="142"/>
                    <w:contextualSpacing/>
                    <w:jc w:val="both"/>
                    <w:textAlignment w:val="auto"/>
                    <w:rPr>
                      <w:rFonts w:ascii="Arial Narrow" w:eastAsia="Calibri" w:hAnsi="Arial Narrow" w:cs="Arial"/>
                      <w:lang w:val="en-GB" w:eastAsia="en-US"/>
                    </w:rPr>
                  </w:pPr>
                </w:p>
              </w:tc>
              <w:tc>
                <w:tcPr>
                  <w:tcW w:w="4480" w:type="dxa"/>
                  <w:gridSpan w:val="2"/>
                  <w:shd w:val="clear" w:color="auto" w:fill="auto"/>
                </w:tcPr>
                <w:p w14:paraId="5C6150B5" w14:textId="77777777" w:rsidR="00930348" w:rsidRPr="00BB4EED" w:rsidRDefault="00930348" w:rsidP="00930348">
                  <w:pPr>
                    <w:tabs>
                      <w:tab w:val="left" w:pos="9072"/>
                    </w:tabs>
                    <w:suppressAutoHyphens w:val="0"/>
                    <w:autoSpaceDN/>
                    <w:spacing w:after="60" w:line="360" w:lineRule="auto"/>
                    <w:ind w:right="142"/>
                    <w:contextualSpacing/>
                    <w:jc w:val="both"/>
                    <w:textAlignment w:val="auto"/>
                    <w:rPr>
                      <w:rFonts w:ascii="Arial Narrow" w:eastAsia="Calibri" w:hAnsi="Arial Narrow" w:cs="Arial"/>
                      <w:lang w:val="en-GB" w:eastAsia="en-US"/>
                    </w:rPr>
                  </w:pPr>
                  <w:r w:rsidRPr="00BB4EED">
                    <w:rPr>
                      <w:rFonts w:ascii="Arial Narrow" w:hAnsi="Arial Narrow" w:cs="Arial"/>
                      <w:b/>
                      <w:lang w:val="en-GB"/>
                    </w:rPr>
                    <w:t>Manual/Equipment/Material</w:t>
                  </w:r>
                  <w:r w:rsidRPr="00BB4EED">
                    <w:rPr>
                      <w:rFonts w:ascii="Arial Narrow" w:hAnsi="Arial Narrow" w:cs="Arial"/>
                      <w:lang w:val="en-GB"/>
                    </w:rPr>
                    <w:t xml:space="preserve"> </w:t>
                  </w:r>
                  <w:r w:rsidRPr="00BB4EED">
                    <w:rPr>
                      <w:rFonts w:ascii="Arial Narrow" w:eastAsia="Calibri" w:hAnsi="Arial Narrow" w:cs="Arial"/>
                      <w:b/>
                      <w:bCs/>
                      <w:lang w:val="en-GB" w:eastAsia="en-US"/>
                    </w:rPr>
                    <w:t>No.2</w:t>
                  </w:r>
                  <w:r w:rsidRPr="00BB4EED">
                    <w:rPr>
                      <w:rFonts w:ascii="Arial Narrow" w:eastAsia="Calibri" w:hAnsi="Arial Narrow" w:cs="Arial"/>
                      <w:lang w:val="en-GB" w:eastAsia="en-US"/>
                    </w:rPr>
                    <w:t xml:space="preserve"> </w:t>
                  </w:r>
                </w:p>
                <w:p w14:paraId="1C621E6D" w14:textId="77777777" w:rsidR="00930348" w:rsidRPr="00BB4EED" w:rsidRDefault="00930348" w:rsidP="00930348">
                  <w:pPr>
                    <w:tabs>
                      <w:tab w:val="left" w:pos="9072"/>
                    </w:tabs>
                    <w:spacing w:line="360" w:lineRule="auto"/>
                    <w:ind w:right="142"/>
                    <w:rPr>
                      <w:rFonts w:ascii="Arial Narrow" w:hAnsi="Arial Narrow" w:cs="Arial"/>
                      <w:lang w:val="en-GB"/>
                    </w:rPr>
                  </w:pPr>
                  <w:r w:rsidRPr="00BB4EED">
                    <w:rPr>
                      <w:rFonts w:ascii="Arial Narrow" w:hAnsi="Arial Narrow" w:cs="Arial"/>
                      <w:lang w:val="en-GB"/>
                    </w:rPr>
                    <w:t>Major technical specifications</w:t>
                  </w:r>
                </w:p>
                <w:p w14:paraId="7B35F9EF" w14:textId="77777777" w:rsidR="00930348" w:rsidRPr="00BB4EED" w:rsidRDefault="00930348" w:rsidP="00930348">
                  <w:pPr>
                    <w:tabs>
                      <w:tab w:val="left" w:pos="9072"/>
                    </w:tabs>
                    <w:suppressAutoHyphens w:val="0"/>
                    <w:autoSpaceDN/>
                    <w:spacing w:after="60" w:line="360" w:lineRule="auto"/>
                    <w:ind w:right="142"/>
                    <w:contextualSpacing/>
                    <w:textAlignment w:val="auto"/>
                    <w:rPr>
                      <w:rFonts w:ascii="Arial Narrow" w:eastAsia="Calibri" w:hAnsi="Arial Narrow" w:cs="Arial"/>
                      <w:i/>
                      <w:iCs/>
                      <w:lang w:val="en-GB" w:eastAsia="en-US"/>
                    </w:rPr>
                  </w:pPr>
                  <w:r w:rsidRPr="00BB4EED">
                    <w:rPr>
                      <w:rFonts w:ascii="Arial Narrow" w:eastAsia="Calibri" w:hAnsi="Arial Narrow" w:cs="Arial"/>
                      <w:i/>
                      <w:iCs/>
                      <w:lang w:val="en-GB" w:eastAsia="en-US"/>
                    </w:rPr>
                    <w:t>[</w:t>
                  </w:r>
                  <w:r w:rsidRPr="00BB4EED">
                    <w:rPr>
                      <w:rFonts w:ascii="Arial Narrow" w:hAnsi="Arial Narrow" w:cs="Arial"/>
                      <w:i/>
                      <w:lang w:val="en-GB"/>
                    </w:rPr>
                    <w:t>Mandatory features</w:t>
                  </w:r>
                  <w:r w:rsidRPr="00BB4EED">
                    <w:rPr>
                      <w:rFonts w:ascii="Arial Narrow" w:eastAsia="Calibri" w:hAnsi="Arial Narrow" w:cs="Arial"/>
                      <w:i/>
                      <w:iCs/>
                      <w:lang w:val="en-GB" w:eastAsia="en-US"/>
                    </w:rPr>
                    <w:t>]</w:t>
                  </w:r>
                </w:p>
                <w:p w14:paraId="60C24AD2" w14:textId="77777777" w:rsidR="00930348" w:rsidRPr="00BB4EED" w:rsidRDefault="00930348" w:rsidP="00930348">
                  <w:pPr>
                    <w:tabs>
                      <w:tab w:val="left" w:pos="9072"/>
                    </w:tabs>
                    <w:suppressAutoHyphens w:val="0"/>
                    <w:autoSpaceDN/>
                    <w:spacing w:after="60" w:line="360" w:lineRule="auto"/>
                    <w:ind w:right="142"/>
                    <w:contextualSpacing/>
                    <w:jc w:val="both"/>
                    <w:textAlignment w:val="auto"/>
                    <w:rPr>
                      <w:rFonts w:ascii="Arial Narrow" w:hAnsi="Arial Narrow" w:cs="Arial"/>
                      <w:b/>
                      <w:bCs/>
                      <w:i/>
                      <w:iCs/>
                      <w:lang w:val="en-GB"/>
                    </w:rPr>
                  </w:pPr>
                  <w:r w:rsidRPr="00BB4EED">
                    <w:rPr>
                      <w:rFonts w:ascii="Arial Narrow" w:hAnsi="Arial Narrow" w:cs="Arial"/>
                      <w:b/>
                      <w:i/>
                      <w:lang w:val="en-GB"/>
                    </w:rPr>
                    <w:t>[to be specified validation of x..................... sub criteria to obtain a yes</w:t>
                  </w:r>
                </w:p>
              </w:tc>
              <w:tc>
                <w:tcPr>
                  <w:tcW w:w="1275" w:type="dxa"/>
                  <w:vMerge w:val="restart"/>
                  <w:shd w:val="clear" w:color="auto" w:fill="auto"/>
                  <w:vAlign w:val="center"/>
                </w:tcPr>
                <w:p w14:paraId="18BD4404" w14:textId="77777777" w:rsidR="00930348" w:rsidRPr="00BB4EED" w:rsidRDefault="00930348" w:rsidP="00930348">
                  <w:pPr>
                    <w:tabs>
                      <w:tab w:val="left" w:pos="9072"/>
                    </w:tabs>
                    <w:suppressAutoHyphens w:val="0"/>
                    <w:autoSpaceDN/>
                    <w:spacing w:after="60" w:line="360" w:lineRule="auto"/>
                    <w:ind w:left="284" w:right="142"/>
                    <w:contextualSpacing/>
                    <w:jc w:val="center"/>
                    <w:textAlignment w:val="auto"/>
                    <w:rPr>
                      <w:rFonts w:ascii="Arial Narrow" w:eastAsia="Calibri" w:hAnsi="Arial Narrow" w:cs="Arial"/>
                      <w:lang w:val="en-GB" w:eastAsia="en-US"/>
                    </w:rPr>
                  </w:pPr>
                  <w:r w:rsidRPr="00BB4EED">
                    <w:rPr>
                      <w:rFonts w:ascii="Arial Narrow" w:eastAsia="Calibri" w:hAnsi="Arial Narrow" w:cs="Arial"/>
                      <w:lang w:val="en-GB" w:eastAsia="en-US"/>
                    </w:rPr>
                    <w:t>Yes/No</w:t>
                  </w:r>
                </w:p>
              </w:tc>
              <w:tc>
                <w:tcPr>
                  <w:tcW w:w="1798" w:type="dxa"/>
                  <w:vMerge/>
                  <w:shd w:val="clear" w:color="auto" w:fill="auto"/>
                </w:tcPr>
                <w:p w14:paraId="2FE70C3F" w14:textId="77777777" w:rsidR="00930348" w:rsidRPr="00BB4EED" w:rsidRDefault="00930348" w:rsidP="00930348">
                  <w:pPr>
                    <w:tabs>
                      <w:tab w:val="left" w:pos="9072"/>
                    </w:tabs>
                    <w:suppressAutoHyphens w:val="0"/>
                    <w:autoSpaceDN/>
                    <w:spacing w:after="60" w:line="360" w:lineRule="auto"/>
                    <w:ind w:left="284" w:right="142"/>
                    <w:contextualSpacing/>
                    <w:jc w:val="both"/>
                    <w:textAlignment w:val="auto"/>
                    <w:rPr>
                      <w:rFonts w:ascii="Arial Narrow" w:eastAsia="Calibri" w:hAnsi="Arial Narrow" w:cs="Arial"/>
                      <w:lang w:val="en-GB" w:eastAsia="en-US"/>
                    </w:rPr>
                  </w:pPr>
                </w:p>
              </w:tc>
            </w:tr>
            <w:tr w:rsidR="00930348" w:rsidRPr="00BB4EED" w14:paraId="6C6E9230" w14:textId="77777777" w:rsidTr="00B04658">
              <w:trPr>
                <w:jc w:val="center"/>
              </w:trPr>
              <w:tc>
                <w:tcPr>
                  <w:tcW w:w="725" w:type="dxa"/>
                  <w:vMerge/>
                  <w:shd w:val="clear" w:color="auto" w:fill="auto"/>
                </w:tcPr>
                <w:p w14:paraId="60FE733B" w14:textId="77777777" w:rsidR="00930348" w:rsidRPr="00BB4EED" w:rsidRDefault="00930348" w:rsidP="00930348">
                  <w:pPr>
                    <w:tabs>
                      <w:tab w:val="left" w:pos="9072"/>
                    </w:tabs>
                    <w:suppressAutoHyphens w:val="0"/>
                    <w:autoSpaceDN/>
                    <w:spacing w:after="60" w:line="360" w:lineRule="auto"/>
                    <w:ind w:left="284" w:right="142"/>
                    <w:contextualSpacing/>
                    <w:jc w:val="both"/>
                    <w:textAlignment w:val="auto"/>
                    <w:rPr>
                      <w:rFonts w:ascii="Arial Narrow" w:eastAsia="Calibri" w:hAnsi="Arial Narrow" w:cs="Arial"/>
                      <w:lang w:val="en-GB" w:eastAsia="en-US"/>
                    </w:rPr>
                  </w:pPr>
                </w:p>
              </w:tc>
              <w:tc>
                <w:tcPr>
                  <w:tcW w:w="2240" w:type="dxa"/>
                  <w:shd w:val="clear" w:color="auto" w:fill="auto"/>
                </w:tcPr>
                <w:p w14:paraId="1C977EDE" w14:textId="77777777" w:rsidR="00930348" w:rsidRPr="00BB4EED" w:rsidRDefault="00930348" w:rsidP="00930348">
                  <w:pPr>
                    <w:tabs>
                      <w:tab w:val="left" w:pos="9072"/>
                    </w:tabs>
                    <w:suppressAutoHyphens w:val="0"/>
                    <w:autoSpaceDN/>
                    <w:spacing w:after="60" w:line="360" w:lineRule="auto"/>
                    <w:ind w:right="142"/>
                    <w:contextualSpacing/>
                    <w:jc w:val="both"/>
                    <w:textAlignment w:val="auto"/>
                    <w:rPr>
                      <w:rFonts w:ascii="Arial Narrow" w:eastAsia="Calibri" w:hAnsi="Arial Narrow" w:cs="Arial"/>
                      <w:lang w:val="en-GB" w:eastAsia="en-US"/>
                    </w:rPr>
                  </w:pPr>
                  <w:r w:rsidRPr="00BB4EED">
                    <w:rPr>
                      <w:rFonts w:ascii="Arial Narrow" w:eastAsia="Calibri" w:hAnsi="Arial Narrow" w:cs="Arial"/>
                      <w:lang w:val="en-GB" w:eastAsia="en-US"/>
                    </w:rPr>
                    <w:t>Characteristic No.1</w:t>
                  </w:r>
                </w:p>
              </w:tc>
              <w:tc>
                <w:tcPr>
                  <w:tcW w:w="2240" w:type="dxa"/>
                  <w:shd w:val="clear" w:color="auto" w:fill="auto"/>
                </w:tcPr>
                <w:p w14:paraId="7AEADBB8" w14:textId="77777777" w:rsidR="00930348" w:rsidRPr="00BB4EED" w:rsidRDefault="00930348" w:rsidP="00930348">
                  <w:pPr>
                    <w:tabs>
                      <w:tab w:val="left" w:pos="9072"/>
                    </w:tabs>
                    <w:suppressAutoHyphens w:val="0"/>
                    <w:autoSpaceDN/>
                    <w:spacing w:after="60" w:line="360" w:lineRule="auto"/>
                    <w:ind w:left="284" w:right="142"/>
                    <w:contextualSpacing/>
                    <w:jc w:val="both"/>
                    <w:textAlignment w:val="auto"/>
                    <w:rPr>
                      <w:rFonts w:ascii="Arial Narrow" w:eastAsia="Calibri" w:hAnsi="Arial Narrow" w:cs="Arial"/>
                      <w:lang w:val="en-GB" w:eastAsia="en-US"/>
                    </w:rPr>
                  </w:pPr>
                  <w:r w:rsidRPr="00BB4EED">
                    <w:rPr>
                      <w:rFonts w:ascii="Arial Narrow" w:eastAsia="Calibri" w:hAnsi="Arial Narrow" w:cs="Arial"/>
                      <w:lang w:val="en-GB" w:eastAsia="en-US"/>
                    </w:rPr>
                    <w:t>Yes/No</w:t>
                  </w:r>
                </w:p>
              </w:tc>
              <w:tc>
                <w:tcPr>
                  <w:tcW w:w="1275" w:type="dxa"/>
                  <w:vMerge/>
                  <w:shd w:val="clear" w:color="auto" w:fill="auto"/>
                </w:tcPr>
                <w:p w14:paraId="1EFC1037" w14:textId="77777777" w:rsidR="00930348" w:rsidRPr="00BB4EED" w:rsidRDefault="00930348" w:rsidP="00930348">
                  <w:pPr>
                    <w:tabs>
                      <w:tab w:val="left" w:pos="9072"/>
                    </w:tabs>
                    <w:suppressAutoHyphens w:val="0"/>
                    <w:autoSpaceDN/>
                    <w:spacing w:after="60" w:line="360" w:lineRule="auto"/>
                    <w:ind w:left="284" w:right="142"/>
                    <w:contextualSpacing/>
                    <w:jc w:val="both"/>
                    <w:textAlignment w:val="auto"/>
                    <w:rPr>
                      <w:rFonts w:ascii="Arial Narrow" w:eastAsia="Calibri" w:hAnsi="Arial Narrow" w:cs="Arial"/>
                      <w:lang w:val="en-GB" w:eastAsia="en-US"/>
                    </w:rPr>
                  </w:pPr>
                </w:p>
              </w:tc>
              <w:tc>
                <w:tcPr>
                  <w:tcW w:w="1798" w:type="dxa"/>
                  <w:vMerge/>
                  <w:shd w:val="clear" w:color="auto" w:fill="auto"/>
                </w:tcPr>
                <w:p w14:paraId="4706D6E3" w14:textId="77777777" w:rsidR="00930348" w:rsidRPr="00BB4EED" w:rsidRDefault="00930348" w:rsidP="00930348">
                  <w:pPr>
                    <w:tabs>
                      <w:tab w:val="left" w:pos="9072"/>
                    </w:tabs>
                    <w:suppressAutoHyphens w:val="0"/>
                    <w:autoSpaceDN/>
                    <w:spacing w:after="60" w:line="360" w:lineRule="auto"/>
                    <w:ind w:left="284" w:right="142"/>
                    <w:contextualSpacing/>
                    <w:jc w:val="both"/>
                    <w:textAlignment w:val="auto"/>
                    <w:rPr>
                      <w:rFonts w:ascii="Arial Narrow" w:eastAsia="Calibri" w:hAnsi="Arial Narrow" w:cs="Arial"/>
                      <w:lang w:val="en-GB" w:eastAsia="en-US"/>
                    </w:rPr>
                  </w:pPr>
                </w:p>
              </w:tc>
            </w:tr>
            <w:tr w:rsidR="00930348" w:rsidRPr="00092C62" w14:paraId="1CD52E62" w14:textId="77777777" w:rsidTr="00B04658">
              <w:trPr>
                <w:jc w:val="center"/>
              </w:trPr>
              <w:tc>
                <w:tcPr>
                  <w:tcW w:w="725" w:type="dxa"/>
                  <w:vMerge/>
                  <w:shd w:val="clear" w:color="auto" w:fill="auto"/>
                </w:tcPr>
                <w:p w14:paraId="68EB1F77" w14:textId="77777777" w:rsidR="00930348" w:rsidRPr="00BB4EED" w:rsidRDefault="00930348" w:rsidP="00930348">
                  <w:pPr>
                    <w:tabs>
                      <w:tab w:val="left" w:pos="9072"/>
                    </w:tabs>
                    <w:suppressAutoHyphens w:val="0"/>
                    <w:autoSpaceDN/>
                    <w:spacing w:after="60" w:line="360" w:lineRule="auto"/>
                    <w:ind w:left="284" w:right="142"/>
                    <w:contextualSpacing/>
                    <w:jc w:val="both"/>
                    <w:textAlignment w:val="auto"/>
                    <w:rPr>
                      <w:rFonts w:ascii="Arial Narrow" w:eastAsia="Calibri" w:hAnsi="Arial Narrow" w:cs="Arial"/>
                      <w:lang w:val="en-GB" w:eastAsia="en-US"/>
                    </w:rPr>
                  </w:pPr>
                </w:p>
              </w:tc>
              <w:tc>
                <w:tcPr>
                  <w:tcW w:w="2240" w:type="dxa"/>
                  <w:shd w:val="clear" w:color="auto" w:fill="auto"/>
                </w:tcPr>
                <w:p w14:paraId="1F2304F4" w14:textId="77777777" w:rsidR="00930348" w:rsidRPr="00BB4EED" w:rsidRDefault="00930348" w:rsidP="00930348">
                  <w:pPr>
                    <w:tabs>
                      <w:tab w:val="left" w:pos="9072"/>
                    </w:tabs>
                    <w:suppressAutoHyphens w:val="0"/>
                    <w:autoSpaceDN/>
                    <w:spacing w:after="60" w:line="360" w:lineRule="auto"/>
                    <w:ind w:right="142"/>
                    <w:contextualSpacing/>
                    <w:jc w:val="both"/>
                    <w:textAlignment w:val="auto"/>
                    <w:rPr>
                      <w:rFonts w:ascii="Arial Narrow" w:eastAsia="Calibri" w:hAnsi="Arial Narrow" w:cs="Arial"/>
                      <w:lang w:val="en-GB" w:eastAsia="en-US"/>
                    </w:rPr>
                  </w:pPr>
                  <w:r w:rsidRPr="00BB4EED">
                    <w:rPr>
                      <w:rFonts w:ascii="Arial Narrow" w:eastAsia="Calibri" w:hAnsi="Arial Narrow" w:cs="Arial"/>
                      <w:lang w:val="en-GB" w:eastAsia="en-US"/>
                    </w:rPr>
                    <w:t>Characteristic No.2</w:t>
                  </w:r>
                </w:p>
              </w:tc>
              <w:tc>
                <w:tcPr>
                  <w:tcW w:w="2240" w:type="dxa"/>
                  <w:shd w:val="clear" w:color="auto" w:fill="auto"/>
                </w:tcPr>
                <w:p w14:paraId="1D81CDA0" w14:textId="77777777" w:rsidR="00930348" w:rsidRPr="00BB4EED" w:rsidRDefault="00930348" w:rsidP="00930348">
                  <w:pPr>
                    <w:tabs>
                      <w:tab w:val="left" w:pos="9072"/>
                    </w:tabs>
                    <w:suppressAutoHyphens w:val="0"/>
                    <w:autoSpaceDN/>
                    <w:spacing w:after="60" w:line="360" w:lineRule="auto"/>
                    <w:ind w:left="284" w:right="142"/>
                    <w:contextualSpacing/>
                    <w:jc w:val="both"/>
                    <w:textAlignment w:val="auto"/>
                    <w:rPr>
                      <w:rFonts w:ascii="Arial Narrow" w:eastAsia="Calibri" w:hAnsi="Arial Narrow" w:cs="Arial"/>
                      <w:lang w:val="en-GB" w:eastAsia="en-US"/>
                    </w:rPr>
                  </w:pPr>
                  <w:r w:rsidRPr="00BB4EED">
                    <w:rPr>
                      <w:rFonts w:ascii="Arial Narrow" w:eastAsia="Calibri" w:hAnsi="Arial Narrow" w:cs="Arial"/>
                      <w:lang w:val="en-GB" w:eastAsia="en-US"/>
                    </w:rPr>
                    <w:t>Yes/No</w:t>
                  </w:r>
                </w:p>
              </w:tc>
              <w:tc>
                <w:tcPr>
                  <w:tcW w:w="1275" w:type="dxa"/>
                  <w:vMerge/>
                  <w:shd w:val="clear" w:color="auto" w:fill="auto"/>
                </w:tcPr>
                <w:p w14:paraId="17BA2375" w14:textId="77777777" w:rsidR="00930348" w:rsidRPr="00BB4EED" w:rsidRDefault="00930348" w:rsidP="00930348">
                  <w:pPr>
                    <w:tabs>
                      <w:tab w:val="left" w:pos="9072"/>
                    </w:tabs>
                    <w:suppressAutoHyphens w:val="0"/>
                    <w:autoSpaceDN/>
                    <w:spacing w:after="60" w:line="360" w:lineRule="auto"/>
                    <w:ind w:left="284" w:right="142"/>
                    <w:contextualSpacing/>
                    <w:jc w:val="both"/>
                    <w:textAlignment w:val="auto"/>
                    <w:rPr>
                      <w:rFonts w:ascii="Arial Narrow" w:eastAsia="Calibri" w:hAnsi="Arial Narrow" w:cs="Arial"/>
                      <w:lang w:val="en-GB" w:eastAsia="en-US"/>
                    </w:rPr>
                  </w:pPr>
                </w:p>
              </w:tc>
              <w:tc>
                <w:tcPr>
                  <w:tcW w:w="1798" w:type="dxa"/>
                  <w:vMerge/>
                  <w:shd w:val="clear" w:color="auto" w:fill="auto"/>
                </w:tcPr>
                <w:p w14:paraId="5AEEF90C" w14:textId="77777777" w:rsidR="00930348" w:rsidRPr="00BB4EED" w:rsidRDefault="00930348" w:rsidP="00930348">
                  <w:pPr>
                    <w:tabs>
                      <w:tab w:val="left" w:pos="9072"/>
                    </w:tabs>
                    <w:suppressAutoHyphens w:val="0"/>
                    <w:autoSpaceDN/>
                    <w:spacing w:after="60" w:line="360" w:lineRule="auto"/>
                    <w:ind w:left="284" w:right="142"/>
                    <w:contextualSpacing/>
                    <w:jc w:val="both"/>
                    <w:textAlignment w:val="auto"/>
                    <w:rPr>
                      <w:rFonts w:ascii="Arial Narrow" w:eastAsia="Calibri" w:hAnsi="Arial Narrow" w:cs="Arial"/>
                      <w:lang w:val="en-GB" w:eastAsia="en-US"/>
                    </w:rPr>
                  </w:pPr>
                </w:p>
              </w:tc>
            </w:tr>
            <w:tr w:rsidR="00930348" w:rsidRPr="00092C62" w14:paraId="50F866CC" w14:textId="77777777" w:rsidTr="00B04658">
              <w:trPr>
                <w:jc w:val="center"/>
              </w:trPr>
              <w:tc>
                <w:tcPr>
                  <w:tcW w:w="725" w:type="dxa"/>
                  <w:shd w:val="clear" w:color="auto" w:fill="auto"/>
                </w:tcPr>
                <w:p w14:paraId="39612418" w14:textId="77777777" w:rsidR="00930348" w:rsidRPr="00BB4EED" w:rsidRDefault="00930348" w:rsidP="00930348">
                  <w:pPr>
                    <w:tabs>
                      <w:tab w:val="left" w:pos="9072"/>
                    </w:tabs>
                    <w:suppressAutoHyphens w:val="0"/>
                    <w:autoSpaceDN/>
                    <w:spacing w:after="60" w:line="360" w:lineRule="auto"/>
                    <w:ind w:left="284" w:right="142"/>
                    <w:contextualSpacing/>
                    <w:jc w:val="both"/>
                    <w:textAlignment w:val="auto"/>
                    <w:rPr>
                      <w:rFonts w:ascii="Arial Narrow" w:eastAsia="Calibri" w:hAnsi="Arial Narrow" w:cs="Arial"/>
                      <w:lang w:val="en-GB" w:eastAsia="en-US"/>
                    </w:rPr>
                  </w:pPr>
                  <w:r>
                    <w:rPr>
                      <w:rFonts w:ascii="Arial Narrow" w:eastAsia="Calibri" w:hAnsi="Arial Narrow" w:cs="Arial"/>
                      <w:lang w:val="en-GB" w:eastAsia="en-US"/>
                    </w:rPr>
                    <w:t>6</w:t>
                  </w:r>
                </w:p>
              </w:tc>
              <w:tc>
                <w:tcPr>
                  <w:tcW w:w="5755" w:type="dxa"/>
                  <w:gridSpan w:val="3"/>
                  <w:shd w:val="clear" w:color="auto" w:fill="auto"/>
                </w:tcPr>
                <w:p w14:paraId="5EB272ED" w14:textId="77777777" w:rsidR="00930348" w:rsidRPr="00BB4EED" w:rsidRDefault="00930348" w:rsidP="00930348">
                  <w:pPr>
                    <w:tabs>
                      <w:tab w:val="left" w:pos="9072"/>
                    </w:tabs>
                    <w:suppressAutoHyphens w:val="0"/>
                    <w:autoSpaceDN/>
                    <w:spacing w:after="60" w:line="360" w:lineRule="auto"/>
                    <w:ind w:left="284" w:right="142"/>
                    <w:contextualSpacing/>
                    <w:jc w:val="both"/>
                    <w:textAlignment w:val="auto"/>
                    <w:rPr>
                      <w:rFonts w:ascii="Arial Narrow" w:eastAsia="Calibri" w:hAnsi="Arial Narrow" w:cs="Arial"/>
                      <w:lang w:val="en-GB" w:eastAsia="en-US"/>
                    </w:rPr>
                  </w:pPr>
                  <w:r w:rsidRPr="00BB4EED">
                    <w:rPr>
                      <w:rFonts w:ascii="Arial Narrow" w:hAnsi="Arial Narrow" w:cs="Arial"/>
                      <w:lang w:val="en-GB"/>
                    </w:rPr>
                    <w:t xml:space="preserve">Absence of dated and signed integrity charter </w:t>
                  </w:r>
                </w:p>
              </w:tc>
              <w:tc>
                <w:tcPr>
                  <w:tcW w:w="1798" w:type="dxa"/>
                  <w:shd w:val="clear" w:color="auto" w:fill="auto"/>
                </w:tcPr>
                <w:p w14:paraId="7EEFCF80" w14:textId="77777777" w:rsidR="00930348" w:rsidRPr="00BB4EED" w:rsidRDefault="00930348" w:rsidP="00930348">
                  <w:pPr>
                    <w:tabs>
                      <w:tab w:val="left" w:pos="9072"/>
                    </w:tabs>
                    <w:suppressAutoHyphens w:val="0"/>
                    <w:autoSpaceDN/>
                    <w:spacing w:after="60" w:line="360" w:lineRule="auto"/>
                    <w:ind w:left="284" w:right="142"/>
                    <w:contextualSpacing/>
                    <w:jc w:val="both"/>
                    <w:textAlignment w:val="auto"/>
                    <w:rPr>
                      <w:rFonts w:ascii="Arial Narrow" w:eastAsia="Calibri" w:hAnsi="Arial Narrow" w:cs="Arial"/>
                      <w:lang w:val="en-GB" w:eastAsia="en-US"/>
                    </w:rPr>
                  </w:pPr>
                  <w:r w:rsidRPr="00BB4EED">
                    <w:rPr>
                      <w:rFonts w:ascii="Arial Narrow" w:eastAsia="Calibri" w:hAnsi="Arial Narrow" w:cs="Arial"/>
                      <w:lang w:val="en-GB" w:eastAsia="en-US"/>
                    </w:rPr>
                    <w:t>Yes/No</w:t>
                  </w:r>
                </w:p>
              </w:tc>
            </w:tr>
            <w:tr w:rsidR="00930348" w:rsidRPr="00BB4EED" w14:paraId="60F10405" w14:textId="77777777" w:rsidTr="00B04658">
              <w:trPr>
                <w:jc w:val="center"/>
              </w:trPr>
              <w:tc>
                <w:tcPr>
                  <w:tcW w:w="725" w:type="dxa"/>
                  <w:shd w:val="clear" w:color="auto" w:fill="auto"/>
                </w:tcPr>
                <w:p w14:paraId="648C7F57" w14:textId="77777777" w:rsidR="00930348" w:rsidRPr="00BB4EED" w:rsidRDefault="00930348" w:rsidP="00930348">
                  <w:pPr>
                    <w:tabs>
                      <w:tab w:val="left" w:pos="9072"/>
                    </w:tabs>
                    <w:suppressAutoHyphens w:val="0"/>
                    <w:autoSpaceDN/>
                    <w:spacing w:after="60" w:line="360" w:lineRule="auto"/>
                    <w:ind w:left="284" w:right="142"/>
                    <w:contextualSpacing/>
                    <w:jc w:val="both"/>
                    <w:textAlignment w:val="auto"/>
                    <w:rPr>
                      <w:rFonts w:ascii="Arial Narrow" w:eastAsia="Calibri" w:hAnsi="Arial Narrow" w:cs="Arial"/>
                      <w:lang w:val="en-GB" w:eastAsia="en-US"/>
                    </w:rPr>
                  </w:pPr>
                  <w:r>
                    <w:rPr>
                      <w:rFonts w:ascii="Arial Narrow" w:eastAsia="Calibri" w:hAnsi="Arial Narrow" w:cs="Arial"/>
                      <w:lang w:val="en-GB" w:eastAsia="en-US"/>
                    </w:rPr>
                    <w:t>7</w:t>
                  </w:r>
                </w:p>
              </w:tc>
              <w:tc>
                <w:tcPr>
                  <w:tcW w:w="5755" w:type="dxa"/>
                  <w:gridSpan w:val="3"/>
                  <w:shd w:val="clear" w:color="auto" w:fill="auto"/>
                </w:tcPr>
                <w:p w14:paraId="7CFE27A2" w14:textId="77777777" w:rsidR="00930348" w:rsidRPr="00BB4EED" w:rsidRDefault="00930348" w:rsidP="00930348">
                  <w:pPr>
                    <w:tabs>
                      <w:tab w:val="left" w:pos="9072"/>
                    </w:tabs>
                    <w:suppressAutoHyphens w:val="0"/>
                    <w:autoSpaceDN/>
                    <w:ind w:left="284" w:right="142"/>
                    <w:contextualSpacing/>
                    <w:jc w:val="both"/>
                    <w:textAlignment w:val="auto"/>
                    <w:rPr>
                      <w:rFonts w:ascii="Arial Narrow" w:eastAsia="Calibri" w:hAnsi="Arial Narrow" w:cs="Arial"/>
                      <w:lang w:val="en-GB" w:eastAsia="en-US"/>
                    </w:rPr>
                  </w:pPr>
                  <w:r w:rsidRPr="00BB4EED">
                    <w:rPr>
                      <w:rFonts w:ascii="Arial Narrow" w:hAnsi="Arial Narrow" w:cs="Arial"/>
                      <w:lang w:val="en-GB"/>
                    </w:rPr>
                    <w:t xml:space="preserve">Absence of the commitment statement to respect environmental clauses </w:t>
                  </w:r>
                </w:p>
              </w:tc>
              <w:tc>
                <w:tcPr>
                  <w:tcW w:w="1798" w:type="dxa"/>
                  <w:shd w:val="clear" w:color="auto" w:fill="auto"/>
                </w:tcPr>
                <w:p w14:paraId="3D437BCC" w14:textId="77777777" w:rsidR="00930348" w:rsidRPr="00BB4EED" w:rsidRDefault="00930348" w:rsidP="00930348">
                  <w:pPr>
                    <w:tabs>
                      <w:tab w:val="left" w:pos="9072"/>
                    </w:tabs>
                    <w:suppressAutoHyphens w:val="0"/>
                    <w:autoSpaceDN/>
                    <w:spacing w:after="60" w:line="360" w:lineRule="auto"/>
                    <w:ind w:left="284" w:right="142"/>
                    <w:contextualSpacing/>
                    <w:jc w:val="both"/>
                    <w:textAlignment w:val="auto"/>
                    <w:rPr>
                      <w:rFonts w:ascii="Arial Narrow" w:eastAsia="Calibri" w:hAnsi="Arial Narrow" w:cs="Arial"/>
                      <w:lang w:val="en-GB" w:eastAsia="en-US"/>
                    </w:rPr>
                  </w:pPr>
                  <w:r w:rsidRPr="00BB4EED">
                    <w:rPr>
                      <w:rFonts w:ascii="Arial Narrow" w:eastAsia="Calibri" w:hAnsi="Arial Narrow" w:cs="Arial"/>
                      <w:lang w:val="en-GB" w:eastAsia="en-US"/>
                    </w:rPr>
                    <w:t>Yes/No</w:t>
                  </w:r>
                </w:p>
              </w:tc>
            </w:tr>
            <w:tr w:rsidR="00930348" w:rsidRPr="000A06AD" w14:paraId="7E2A8A1F" w14:textId="77777777" w:rsidTr="00B04658">
              <w:trPr>
                <w:jc w:val="center"/>
              </w:trPr>
              <w:tc>
                <w:tcPr>
                  <w:tcW w:w="8278" w:type="dxa"/>
                  <w:gridSpan w:val="5"/>
                  <w:shd w:val="clear" w:color="auto" w:fill="auto"/>
                </w:tcPr>
                <w:p w14:paraId="19341587" w14:textId="77777777" w:rsidR="00930348" w:rsidRPr="00BB4EED" w:rsidRDefault="00930348" w:rsidP="006274FB">
                  <w:pPr>
                    <w:numPr>
                      <w:ilvl w:val="0"/>
                      <w:numId w:val="51"/>
                    </w:numPr>
                    <w:tabs>
                      <w:tab w:val="left" w:pos="9072"/>
                    </w:tabs>
                    <w:suppressAutoHyphens w:val="0"/>
                    <w:autoSpaceDN/>
                    <w:spacing w:after="60" w:line="360" w:lineRule="auto"/>
                    <w:ind w:right="142"/>
                    <w:contextualSpacing/>
                    <w:jc w:val="both"/>
                    <w:textAlignment w:val="auto"/>
                    <w:rPr>
                      <w:rFonts w:ascii="Arial Narrow" w:eastAsia="Calibri" w:hAnsi="Arial Narrow" w:cs="Arial"/>
                      <w:b/>
                      <w:lang w:val="en-GB" w:eastAsia="en-US"/>
                    </w:rPr>
                  </w:pPr>
                  <w:r w:rsidRPr="00BB4EED">
                    <w:rPr>
                      <w:rFonts w:ascii="Arial Narrow" w:eastAsia="Calibri" w:hAnsi="Arial Narrow" w:cs="Arial"/>
                      <w:b/>
                      <w:lang w:val="en-GB" w:eastAsia="en-US"/>
                    </w:rPr>
                    <w:t>Eliminatory criteria related to the financial bid</w:t>
                  </w:r>
                </w:p>
              </w:tc>
            </w:tr>
            <w:tr w:rsidR="00930348" w:rsidRPr="00BB4EED" w14:paraId="6B423EA4" w14:textId="77777777" w:rsidTr="00B04658">
              <w:trPr>
                <w:jc w:val="center"/>
              </w:trPr>
              <w:tc>
                <w:tcPr>
                  <w:tcW w:w="725" w:type="dxa"/>
                  <w:shd w:val="clear" w:color="auto" w:fill="auto"/>
                </w:tcPr>
                <w:p w14:paraId="4101BC4D" w14:textId="77777777" w:rsidR="00930348" w:rsidRPr="00BB4EED" w:rsidRDefault="00930348" w:rsidP="00930348">
                  <w:pPr>
                    <w:tabs>
                      <w:tab w:val="left" w:pos="9072"/>
                    </w:tabs>
                    <w:suppressAutoHyphens w:val="0"/>
                    <w:autoSpaceDN/>
                    <w:spacing w:after="60" w:line="360" w:lineRule="auto"/>
                    <w:ind w:left="204" w:right="142"/>
                    <w:contextualSpacing/>
                    <w:jc w:val="both"/>
                    <w:textAlignment w:val="auto"/>
                    <w:rPr>
                      <w:rFonts w:ascii="Arial Narrow" w:eastAsia="Calibri" w:hAnsi="Arial Narrow" w:cs="Arial"/>
                      <w:lang w:val="en-GB" w:eastAsia="en-US"/>
                    </w:rPr>
                  </w:pPr>
                  <w:r>
                    <w:rPr>
                      <w:rFonts w:ascii="Arial Narrow" w:eastAsia="Calibri" w:hAnsi="Arial Narrow" w:cs="Arial"/>
                      <w:lang w:val="en-GB" w:eastAsia="en-US"/>
                    </w:rPr>
                    <w:t>8</w:t>
                  </w:r>
                </w:p>
              </w:tc>
              <w:tc>
                <w:tcPr>
                  <w:tcW w:w="5755" w:type="dxa"/>
                  <w:gridSpan w:val="3"/>
                  <w:shd w:val="clear" w:color="auto" w:fill="auto"/>
                </w:tcPr>
                <w:p w14:paraId="7AA1A552" w14:textId="77777777" w:rsidR="00930348" w:rsidRPr="00BB4EED" w:rsidRDefault="00930348" w:rsidP="00930348">
                  <w:pPr>
                    <w:tabs>
                      <w:tab w:val="left" w:pos="9072"/>
                    </w:tabs>
                    <w:suppressAutoHyphens w:val="0"/>
                    <w:autoSpaceDN/>
                    <w:spacing w:after="60" w:line="360" w:lineRule="auto"/>
                    <w:ind w:left="284" w:right="142"/>
                    <w:contextualSpacing/>
                    <w:jc w:val="both"/>
                    <w:textAlignment w:val="auto"/>
                    <w:rPr>
                      <w:rFonts w:ascii="Arial Narrow" w:eastAsia="Calibri" w:hAnsi="Arial Narrow" w:cs="Arial"/>
                      <w:lang w:val="en-GB" w:eastAsia="en-US"/>
                    </w:rPr>
                  </w:pPr>
                  <w:r w:rsidRPr="00BB4EED">
                    <w:rPr>
                      <w:rFonts w:ascii="Arial Narrow" w:eastAsia="Calibri" w:hAnsi="Arial Narrow" w:cs="Arial"/>
                      <w:lang w:val="en-GB" w:eastAsia="en-US"/>
                    </w:rPr>
                    <w:t>Absence of the quantified unit price in the financial bid.</w:t>
                  </w:r>
                </w:p>
              </w:tc>
              <w:tc>
                <w:tcPr>
                  <w:tcW w:w="1798" w:type="dxa"/>
                  <w:shd w:val="clear" w:color="auto" w:fill="auto"/>
                  <w:vAlign w:val="center"/>
                </w:tcPr>
                <w:p w14:paraId="26502258" w14:textId="77777777" w:rsidR="00930348" w:rsidRPr="00BB4EED" w:rsidRDefault="00930348" w:rsidP="00930348">
                  <w:pPr>
                    <w:tabs>
                      <w:tab w:val="left" w:pos="9072"/>
                    </w:tabs>
                    <w:suppressAutoHyphens w:val="0"/>
                    <w:autoSpaceDN/>
                    <w:spacing w:after="60" w:line="360" w:lineRule="auto"/>
                    <w:ind w:left="284" w:right="142"/>
                    <w:contextualSpacing/>
                    <w:jc w:val="both"/>
                    <w:textAlignment w:val="auto"/>
                    <w:rPr>
                      <w:rFonts w:ascii="Arial Narrow" w:eastAsia="Calibri" w:hAnsi="Arial Narrow" w:cs="Arial"/>
                      <w:lang w:val="en-GB" w:eastAsia="en-US"/>
                    </w:rPr>
                  </w:pPr>
                  <w:r w:rsidRPr="00BB4EED">
                    <w:rPr>
                      <w:rFonts w:ascii="Arial Narrow" w:eastAsia="Calibri" w:hAnsi="Arial Narrow" w:cs="Arial"/>
                      <w:lang w:val="en-GB" w:eastAsia="en-US"/>
                    </w:rPr>
                    <w:t>Yes/No</w:t>
                  </w:r>
                </w:p>
              </w:tc>
            </w:tr>
            <w:tr w:rsidR="00930348" w:rsidRPr="00BB4EED" w14:paraId="6AA893C8" w14:textId="77777777" w:rsidTr="00B04658">
              <w:trPr>
                <w:jc w:val="center"/>
              </w:trPr>
              <w:tc>
                <w:tcPr>
                  <w:tcW w:w="8278" w:type="dxa"/>
                  <w:gridSpan w:val="5"/>
                  <w:shd w:val="clear" w:color="auto" w:fill="auto"/>
                </w:tcPr>
                <w:p w14:paraId="676A0E04" w14:textId="77777777" w:rsidR="00930348" w:rsidRPr="00BB4EED" w:rsidRDefault="00930348" w:rsidP="006274FB">
                  <w:pPr>
                    <w:numPr>
                      <w:ilvl w:val="0"/>
                      <w:numId w:val="51"/>
                    </w:numPr>
                    <w:tabs>
                      <w:tab w:val="left" w:pos="9072"/>
                    </w:tabs>
                    <w:suppressAutoHyphens w:val="0"/>
                    <w:autoSpaceDN/>
                    <w:spacing w:after="60" w:line="360" w:lineRule="auto"/>
                    <w:ind w:right="142"/>
                    <w:contextualSpacing/>
                    <w:jc w:val="both"/>
                    <w:textAlignment w:val="auto"/>
                    <w:rPr>
                      <w:rFonts w:ascii="Arial Narrow" w:eastAsia="Calibri" w:hAnsi="Arial Narrow" w:cs="Arial"/>
                      <w:b/>
                      <w:lang w:eastAsia="en-US"/>
                    </w:rPr>
                  </w:pPr>
                  <w:r w:rsidRPr="00BB4EED">
                    <w:rPr>
                      <w:rFonts w:ascii="Arial Narrow" w:eastAsia="Calibri" w:hAnsi="Arial Narrow" w:cs="Arial"/>
                      <w:b/>
                      <w:lang w:eastAsia="en-US"/>
                    </w:rPr>
                    <w:t xml:space="preserve">General </w:t>
                  </w:r>
                  <w:proofErr w:type="spellStart"/>
                  <w:r w:rsidRPr="00BB4EED">
                    <w:rPr>
                      <w:rFonts w:ascii="Arial Narrow" w:eastAsia="Calibri" w:hAnsi="Arial Narrow" w:cs="Arial"/>
                      <w:b/>
                      <w:lang w:eastAsia="en-US"/>
                    </w:rPr>
                    <w:t>Eliminatory</w:t>
                  </w:r>
                  <w:proofErr w:type="spellEnd"/>
                  <w:r w:rsidRPr="00BB4EED">
                    <w:rPr>
                      <w:rFonts w:ascii="Arial Narrow" w:eastAsia="Calibri" w:hAnsi="Arial Narrow" w:cs="Arial"/>
                      <w:b/>
                      <w:lang w:eastAsia="en-US"/>
                    </w:rPr>
                    <w:t xml:space="preserve"> </w:t>
                  </w:r>
                  <w:proofErr w:type="spellStart"/>
                  <w:r w:rsidRPr="00BB4EED">
                    <w:rPr>
                      <w:rFonts w:ascii="Arial Narrow" w:eastAsia="Calibri" w:hAnsi="Arial Narrow" w:cs="Arial"/>
                      <w:b/>
                      <w:lang w:eastAsia="en-US"/>
                    </w:rPr>
                    <w:t>Criteria</w:t>
                  </w:r>
                  <w:proofErr w:type="spellEnd"/>
                  <w:r w:rsidRPr="00BB4EED">
                    <w:rPr>
                      <w:rFonts w:ascii="Arial Narrow" w:eastAsia="Calibri" w:hAnsi="Arial Narrow" w:cs="Arial"/>
                      <w:b/>
                      <w:lang w:eastAsia="en-US"/>
                    </w:rPr>
                    <w:t xml:space="preserve"> </w:t>
                  </w:r>
                </w:p>
              </w:tc>
            </w:tr>
            <w:tr w:rsidR="00930348" w:rsidRPr="00BB4EED" w14:paraId="79FF5996" w14:textId="77777777" w:rsidTr="00B04658">
              <w:trPr>
                <w:jc w:val="center"/>
              </w:trPr>
              <w:tc>
                <w:tcPr>
                  <w:tcW w:w="725" w:type="dxa"/>
                  <w:shd w:val="clear" w:color="auto" w:fill="auto"/>
                </w:tcPr>
                <w:p w14:paraId="603A41D0" w14:textId="77777777" w:rsidR="00930348" w:rsidRPr="00BB4EED" w:rsidRDefault="00930348" w:rsidP="00930348">
                  <w:pPr>
                    <w:tabs>
                      <w:tab w:val="left" w:pos="9072"/>
                    </w:tabs>
                    <w:suppressAutoHyphens w:val="0"/>
                    <w:autoSpaceDN/>
                    <w:spacing w:after="60" w:line="360" w:lineRule="auto"/>
                    <w:ind w:left="204" w:right="142"/>
                    <w:contextualSpacing/>
                    <w:jc w:val="both"/>
                    <w:textAlignment w:val="auto"/>
                    <w:rPr>
                      <w:rFonts w:ascii="Arial Narrow" w:eastAsia="Calibri" w:hAnsi="Arial Narrow" w:cs="Arial"/>
                      <w:lang w:val="en-GB" w:eastAsia="en-US"/>
                    </w:rPr>
                  </w:pPr>
                  <w:r>
                    <w:rPr>
                      <w:rFonts w:ascii="Arial Narrow" w:eastAsia="Calibri" w:hAnsi="Arial Narrow" w:cs="Arial"/>
                      <w:lang w:val="en-GB" w:eastAsia="en-US"/>
                    </w:rPr>
                    <w:t>9</w:t>
                  </w:r>
                </w:p>
              </w:tc>
              <w:tc>
                <w:tcPr>
                  <w:tcW w:w="5755" w:type="dxa"/>
                  <w:gridSpan w:val="3"/>
                  <w:shd w:val="clear" w:color="auto" w:fill="auto"/>
                </w:tcPr>
                <w:p w14:paraId="35FBA074" w14:textId="77777777" w:rsidR="00930348" w:rsidRPr="00BB4EED" w:rsidRDefault="00930348" w:rsidP="00930348">
                  <w:pPr>
                    <w:tabs>
                      <w:tab w:val="left" w:pos="9072"/>
                    </w:tabs>
                    <w:suppressAutoHyphens w:val="0"/>
                    <w:autoSpaceDN/>
                    <w:spacing w:after="60" w:line="360" w:lineRule="auto"/>
                    <w:ind w:left="284" w:right="142"/>
                    <w:contextualSpacing/>
                    <w:jc w:val="both"/>
                    <w:textAlignment w:val="auto"/>
                    <w:rPr>
                      <w:rFonts w:ascii="Arial Narrow" w:eastAsia="Calibri" w:hAnsi="Arial Narrow" w:cs="Arial"/>
                      <w:lang w:val="en-GB" w:eastAsia="en-US"/>
                    </w:rPr>
                  </w:pPr>
                  <w:r w:rsidRPr="00BB4EED">
                    <w:rPr>
                      <w:rFonts w:ascii="Arial Narrow" w:hAnsi="Arial Narrow" w:cs="Arial"/>
                      <w:lang w:val="en-GB"/>
                    </w:rPr>
                    <w:t xml:space="preserve">SCAC initialled on each page and signed with the words </w:t>
                  </w:r>
                  <w:r>
                    <w:rPr>
                      <w:rFonts w:ascii="Arial Narrow" w:hAnsi="Arial Narrow" w:cs="Arial"/>
                      <w:lang w:val="en-GB"/>
                    </w:rPr>
                    <w:t>“</w:t>
                  </w:r>
                  <w:r w:rsidRPr="00BB4EED">
                    <w:rPr>
                      <w:rFonts w:ascii="Arial Narrow" w:hAnsi="Arial Narrow" w:cs="Arial"/>
                      <w:lang w:val="en-GB"/>
                    </w:rPr>
                    <w:t>read and approved</w:t>
                  </w:r>
                  <w:r>
                    <w:rPr>
                      <w:rFonts w:ascii="Arial Narrow" w:hAnsi="Arial Narrow" w:cs="Arial"/>
                      <w:lang w:val="en-GB"/>
                    </w:rPr>
                    <w:t>”</w:t>
                  </w:r>
                  <w:r w:rsidRPr="00BB4EED">
                    <w:rPr>
                      <w:rFonts w:ascii="Arial Narrow" w:hAnsi="Arial Narrow" w:cs="Arial"/>
                      <w:lang w:val="en-GB"/>
                    </w:rPr>
                    <w:t xml:space="preserve">. </w:t>
                  </w:r>
                </w:p>
              </w:tc>
              <w:tc>
                <w:tcPr>
                  <w:tcW w:w="1798" w:type="dxa"/>
                  <w:shd w:val="clear" w:color="auto" w:fill="auto"/>
                  <w:vAlign w:val="center"/>
                </w:tcPr>
                <w:p w14:paraId="11475E75" w14:textId="77777777" w:rsidR="00930348" w:rsidRPr="00BB4EED" w:rsidRDefault="00930348" w:rsidP="00930348">
                  <w:pPr>
                    <w:tabs>
                      <w:tab w:val="left" w:pos="9072"/>
                    </w:tabs>
                    <w:suppressAutoHyphens w:val="0"/>
                    <w:autoSpaceDN/>
                    <w:spacing w:after="60" w:line="360" w:lineRule="auto"/>
                    <w:ind w:left="284" w:right="142"/>
                    <w:contextualSpacing/>
                    <w:jc w:val="both"/>
                    <w:textAlignment w:val="auto"/>
                    <w:rPr>
                      <w:rFonts w:ascii="Arial Narrow" w:eastAsia="Calibri" w:hAnsi="Arial Narrow" w:cs="Arial"/>
                      <w:lang w:val="en-GB" w:eastAsia="en-US"/>
                    </w:rPr>
                  </w:pPr>
                  <w:r w:rsidRPr="00BB4EED">
                    <w:rPr>
                      <w:rFonts w:ascii="Arial Narrow" w:eastAsia="Calibri" w:hAnsi="Arial Narrow" w:cs="Arial"/>
                      <w:lang w:val="en-GB" w:eastAsia="en-US"/>
                    </w:rPr>
                    <w:t>Yes/No</w:t>
                  </w:r>
                </w:p>
              </w:tc>
            </w:tr>
            <w:tr w:rsidR="00930348" w:rsidRPr="00BB4EED" w14:paraId="354DE438" w14:textId="77777777" w:rsidTr="00B04658">
              <w:trPr>
                <w:jc w:val="center"/>
              </w:trPr>
              <w:tc>
                <w:tcPr>
                  <w:tcW w:w="725" w:type="dxa"/>
                  <w:shd w:val="clear" w:color="auto" w:fill="auto"/>
                </w:tcPr>
                <w:p w14:paraId="541CBA57" w14:textId="77777777" w:rsidR="00930348" w:rsidRPr="00BB4EED" w:rsidRDefault="00930348" w:rsidP="00FD7199">
                  <w:pPr>
                    <w:tabs>
                      <w:tab w:val="left" w:pos="9072"/>
                    </w:tabs>
                    <w:suppressAutoHyphens w:val="0"/>
                    <w:autoSpaceDN/>
                    <w:spacing w:after="60" w:line="360" w:lineRule="auto"/>
                    <w:ind w:left="-80" w:right="142" w:firstLine="80"/>
                    <w:contextualSpacing/>
                    <w:jc w:val="both"/>
                    <w:textAlignment w:val="auto"/>
                    <w:rPr>
                      <w:rFonts w:ascii="Arial Narrow" w:eastAsia="Calibri" w:hAnsi="Arial Narrow" w:cs="Arial"/>
                      <w:lang w:val="en-GB" w:eastAsia="en-US"/>
                    </w:rPr>
                  </w:pPr>
                  <w:r>
                    <w:rPr>
                      <w:rFonts w:ascii="Arial Narrow" w:eastAsia="Calibri" w:hAnsi="Arial Narrow" w:cs="Arial"/>
                      <w:lang w:val="en-GB" w:eastAsia="en-US"/>
                    </w:rPr>
                    <w:t>10</w:t>
                  </w:r>
                </w:p>
              </w:tc>
              <w:tc>
                <w:tcPr>
                  <w:tcW w:w="5755" w:type="dxa"/>
                  <w:gridSpan w:val="3"/>
                  <w:shd w:val="clear" w:color="auto" w:fill="auto"/>
                </w:tcPr>
                <w:p w14:paraId="6D257657" w14:textId="77777777" w:rsidR="00930348" w:rsidRPr="00BB4EED" w:rsidRDefault="00930348" w:rsidP="00930348">
                  <w:pPr>
                    <w:tabs>
                      <w:tab w:val="left" w:pos="9072"/>
                    </w:tabs>
                    <w:suppressAutoHyphens w:val="0"/>
                    <w:autoSpaceDN/>
                    <w:spacing w:after="60" w:line="360" w:lineRule="auto"/>
                    <w:ind w:left="284" w:right="142"/>
                    <w:contextualSpacing/>
                    <w:jc w:val="both"/>
                    <w:textAlignment w:val="auto"/>
                    <w:rPr>
                      <w:rFonts w:ascii="Arial Narrow" w:eastAsia="Calibri" w:hAnsi="Arial Narrow" w:cs="Arial"/>
                      <w:lang w:eastAsia="en-US"/>
                    </w:rPr>
                  </w:pPr>
                  <w:r w:rsidRPr="00BB4EED">
                    <w:rPr>
                      <w:rFonts w:ascii="Arial Narrow" w:hAnsi="Arial Narrow" w:cs="Arial"/>
                      <w:lang w:val="en-GB"/>
                    </w:rPr>
                    <w:t xml:space="preserve">False declarations, fraudulent manoeuvres or falsification of documents </w:t>
                  </w:r>
                </w:p>
              </w:tc>
              <w:tc>
                <w:tcPr>
                  <w:tcW w:w="1798" w:type="dxa"/>
                  <w:shd w:val="clear" w:color="auto" w:fill="auto"/>
                  <w:vAlign w:val="center"/>
                </w:tcPr>
                <w:p w14:paraId="5139E689" w14:textId="77777777" w:rsidR="00930348" w:rsidRPr="00BB4EED" w:rsidRDefault="00930348" w:rsidP="00930348">
                  <w:pPr>
                    <w:tabs>
                      <w:tab w:val="left" w:pos="9072"/>
                    </w:tabs>
                    <w:suppressAutoHyphens w:val="0"/>
                    <w:autoSpaceDN/>
                    <w:spacing w:after="60" w:line="360" w:lineRule="auto"/>
                    <w:ind w:left="284" w:right="142"/>
                    <w:contextualSpacing/>
                    <w:jc w:val="both"/>
                    <w:textAlignment w:val="auto"/>
                    <w:rPr>
                      <w:rFonts w:ascii="Arial Narrow" w:eastAsia="Calibri" w:hAnsi="Arial Narrow" w:cs="Arial"/>
                      <w:lang w:val="en-GB" w:eastAsia="en-US"/>
                    </w:rPr>
                  </w:pPr>
                  <w:r w:rsidRPr="00BB4EED">
                    <w:rPr>
                      <w:rFonts w:ascii="Arial Narrow" w:eastAsia="Calibri" w:hAnsi="Arial Narrow" w:cs="Arial"/>
                      <w:lang w:val="en-GB" w:eastAsia="en-US"/>
                    </w:rPr>
                    <w:t>Yes/No</w:t>
                  </w:r>
                </w:p>
              </w:tc>
            </w:tr>
            <w:tr w:rsidR="00930348" w:rsidRPr="00BB4EED" w14:paraId="725CD0F8" w14:textId="77777777" w:rsidTr="00B04658">
              <w:trPr>
                <w:jc w:val="center"/>
              </w:trPr>
              <w:tc>
                <w:tcPr>
                  <w:tcW w:w="725" w:type="dxa"/>
                  <w:shd w:val="clear" w:color="auto" w:fill="auto"/>
                </w:tcPr>
                <w:p w14:paraId="08391901" w14:textId="77777777" w:rsidR="00930348" w:rsidRPr="00BB4EED" w:rsidRDefault="00930348" w:rsidP="00930348">
                  <w:pPr>
                    <w:tabs>
                      <w:tab w:val="left" w:pos="9072"/>
                    </w:tabs>
                    <w:suppressAutoHyphens w:val="0"/>
                    <w:autoSpaceDN/>
                    <w:spacing w:after="60" w:line="360" w:lineRule="auto"/>
                    <w:ind w:left="204" w:right="142"/>
                    <w:contextualSpacing/>
                    <w:jc w:val="both"/>
                    <w:textAlignment w:val="auto"/>
                    <w:rPr>
                      <w:rFonts w:ascii="Arial Narrow" w:eastAsia="Calibri" w:hAnsi="Arial Narrow" w:cs="Arial"/>
                      <w:lang w:val="en-GB" w:eastAsia="en-US"/>
                    </w:rPr>
                  </w:pPr>
                  <w:r>
                    <w:rPr>
                      <w:rFonts w:ascii="Arial Narrow" w:eastAsia="Calibri" w:hAnsi="Arial Narrow" w:cs="Arial"/>
                      <w:lang w:val="en-GB" w:eastAsia="en-US"/>
                    </w:rPr>
                    <w:t>11</w:t>
                  </w:r>
                </w:p>
              </w:tc>
              <w:tc>
                <w:tcPr>
                  <w:tcW w:w="5755" w:type="dxa"/>
                  <w:gridSpan w:val="3"/>
                  <w:shd w:val="clear" w:color="auto" w:fill="auto"/>
                </w:tcPr>
                <w:p w14:paraId="1180FAFB" w14:textId="77777777" w:rsidR="00930348" w:rsidRPr="00BB4EED" w:rsidRDefault="00930348" w:rsidP="00930348">
                  <w:pPr>
                    <w:tabs>
                      <w:tab w:val="left" w:pos="9072"/>
                    </w:tabs>
                    <w:suppressAutoHyphens w:val="0"/>
                    <w:autoSpaceDN/>
                    <w:spacing w:after="60" w:line="360" w:lineRule="auto"/>
                    <w:ind w:left="284" w:right="142"/>
                    <w:contextualSpacing/>
                    <w:jc w:val="both"/>
                    <w:textAlignment w:val="auto"/>
                    <w:rPr>
                      <w:rFonts w:ascii="Arial Narrow" w:eastAsia="Calibri" w:hAnsi="Arial Narrow" w:cs="Arial"/>
                      <w:lang w:val="en-GB" w:eastAsia="en-US"/>
                    </w:rPr>
                  </w:pPr>
                  <w:r w:rsidRPr="00BB4EED">
                    <w:rPr>
                      <w:rFonts w:ascii="Arial Narrow" w:hAnsi="Arial Narrow" w:cs="Arial"/>
                      <w:lang w:val="en-GB"/>
                    </w:rPr>
                    <w:t>Non-compliance with at least X essential criteria (X referring to the qualification threshold for technical offers) out of Y (Y referring to the total number of essential criteria</w:t>
                  </w:r>
                  <w:r w:rsidRPr="00BB4EED">
                    <w:rPr>
                      <w:rFonts w:ascii="Arial Narrow" w:eastAsia="Calibri" w:hAnsi="Arial Narrow" w:cs="Arial"/>
                      <w:lang w:val="en-GB" w:eastAsia="en-US"/>
                    </w:rPr>
                    <w:t>) ;</w:t>
                  </w:r>
                </w:p>
              </w:tc>
              <w:tc>
                <w:tcPr>
                  <w:tcW w:w="1798" w:type="dxa"/>
                  <w:shd w:val="clear" w:color="auto" w:fill="auto"/>
                  <w:vAlign w:val="center"/>
                </w:tcPr>
                <w:p w14:paraId="1C292AD4" w14:textId="77777777" w:rsidR="00930348" w:rsidRPr="00BB4EED" w:rsidRDefault="00930348" w:rsidP="00930348">
                  <w:pPr>
                    <w:tabs>
                      <w:tab w:val="left" w:pos="9072"/>
                    </w:tabs>
                    <w:suppressAutoHyphens w:val="0"/>
                    <w:autoSpaceDN/>
                    <w:spacing w:after="60" w:line="360" w:lineRule="auto"/>
                    <w:ind w:left="284" w:right="142"/>
                    <w:contextualSpacing/>
                    <w:jc w:val="both"/>
                    <w:textAlignment w:val="auto"/>
                    <w:rPr>
                      <w:rFonts w:ascii="Arial Narrow" w:eastAsia="Calibri" w:hAnsi="Arial Narrow" w:cs="Arial"/>
                      <w:lang w:val="en-GB" w:eastAsia="en-US"/>
                    </w:rPr>
                  </w:pPr>
                  <w:r w:rsidRPr="00BB4EED">
                    <w:rPr>
                      <w:rFonts w:ascii="Arial Narrow" w:eastAsia="Calibri" w:hAnsi="Arial Narrow" w:cs="Arial"/>
                      <w:lang w:val="en-GB" w:eastAsia="en-US"/>
                    </w:rPr>
                    <w:t>Yes/No</w:t>
                  </w:r>
                </w:p>
              </w:tc>
            </w:tr>
            <w:tr w:rsidR="00930348" w:rsidRPr="00BB4EED" w14:paraId="4CDD57FD" w14:textId="77777777" w:rsidTr="00B04658">
              <w:trPr>
                <w:jc w:val="center"/>
              </w:trPr>
              <w:tc>
                <w:tcPr>
                  <w:tcW w:w="725" w:type="dxa"/>
                  <w:shd w:val="clear" w:color="auto" w:fill="auto"/>
                </w:tcPr>
                <w:p w14:paraId="6DC99EA5" w14:textId="77777777" w:rsidR="00930348" w:rsidRPr="00BB4EED" w:rsidRDefault="00930348" w:rsidP="00930348">
                  <w:pPr>
                    <w:tabs>
                      <w:tab w:val="left" w:pos="9072"/>
                    </w:tabs>
                    <w:suppressAutoHyphens w:val="0"/>
                    <w:autoSpaceDN/>
                    <w:spacing w:after="60" w:line="360" w:lineRule="auto"/>
                    <w:ind w:left="204" w:right="142"/>
                    <w:contextualSpacing/>
                    <w:jc w:val="both"/>
                    <w:textAlignment w:val="auto"/>
                    <w:rPr>
                      <w:rFonts w:ascii="Arial Narrow" w:eastAsia="Calibri" w:hAnsi="Arial Narrow" w:cs="Arial"/>
                      <w:lang w:val="en-GB" w:eastAsia="en-US"/>
                    </w:rPr>
                  </w:pPr>
                  <w:r>
                    <w:rPr>
                      <w:rFonts w:ascii="Arial Narrow" w:eastAsia="Calibri" w:hAnsi="Arial Narrow" w:cs="Arial"/>
                      <w:lang w:val="en-GB" w:eastAsia="en-US"/>
                    </w:rPr>
                    <w:t>12</w:t>
                  </w:r>
                </w:p>
              </w:tc>
              <w:tc>
                <w:tcPr>
                  <w:tcW w:w="5755" w:type="dxa"/>
                  <w:gridSpan w:val="3"/>
                  <w:shd w:val="clear" w:color="auto" w:fill="auto"/>
                </w:tcPr>
                <w:p w14:paraId="6AD81726" w14:textId="77777777" w:rsidR="00930348" w:rsidRPr="00BB4EED" w:rsidRDefault="00930348" w:rsidP="00930348">
                  <w:pPr>
                    <w:tabs>
                      <w:tab w:val="left" w:pos="9072"/>
                    </w:tabs>
                    <w:suppressAutoHyphens w:val="0"/>
                    <w:autoSpaceDN/>
                    <w:spacing w:after="60" w:line="360" w:lineRule="auto"/>
                    <w:ind w:left="284" w:right="142"/>
                    <w:contextualSpacing/>
                    <w:jc w:val="both"/>
                    <w:textAlignment w:val="auto"/>
                    <w:rPr>
                      <w:rFonts w:ascii="Arial Narrow" w:eastAsia="Calibri" w:hAnsi="Arial Narrow" w:cs="Arial"/>
                      <w:lang w:val="en-GB" w:eastAsia="en-US"/>
                    </w:rPr>
                  </w:pPr>
                  <w:r w:rsidRPr="00BB4EED">
                    <w:rPr>
                      <w:rFonts w:ascii="Arial Narrow" w:hAnsi="Arial Narrow" w:cs="Arial"/>
                      <w:lang w:val="en-GB"/>
                    </w:rPr>
                    <w:t>Non-compliance with the file format for tenders submitted online</w:t>
                  </w:r>
                  <w:r w:rsidRPr="00BB4EED">
                    <w:rPr>
                      <w:rFonts w:ascii="Arial Narrow" w:eastAsia="Calibri" w:hAnsi="Arial Narrow" w:cs="Arial"/>
                      <w:lang w:val="en-GB" w:eastAsia="en-US"/>
                    </w:rPr>
                    <w:t xml:space="preserve">; </w:t>
                  </w:r>
                </w:p>
              </w:tc>
              <w:tc>
                <w:tcPr>
                  <w:tcW w:w="1798" w:type="dxa"/>
                  <w:shd w:val="clear" w:color="auto" w:fill="auto"/>
                  <w:vAlign w:val="center"/>
                </w:tcPr>
                <w:p w14:paraId="7EFD0CB4" w14:textId="77777777" w:rsidR="00930348" w:rsidRPr="00BB4EED" w:rsidRDefault="00930348" w:rsidP="00930348">
                  <w:pPr>
                    <w:tabs>
                      <w:tab w:val="left" w:pos="9072"/>
                    </w:tabs>
                    <w:suppressAutoHyphens w:val="0"/>
                    <w:autoSpaceDN/>
                    <w:spacing w:after="60" w:line="360" w:lineRule="auto"/>
                    <w:ind w:left="284" w:right="142"/>
                    <w:contextualSpacing/>
                    <w:jc w:val="both"/>
                    <w:textAlignment w:val="auto"/>
                    <w:rPr>
                      <w:rFonts w:ascii="Arial Narrow" w:eastAsia="Calibri" w:hAnsi="Arial Narrow" w:cs="Arial"/>
                      <w:lang w:val="en-GB" w:eastAsia="en-US"/>
                    </w:rPr>
                  </w:pPr>
                  <w:r w:rsidRPr="00BB4EED">
                    <w:rPr>
                      <w:rFonts w:ascii="Arial Narrow" w:eastAsia="Calibri" w:hAnsi="Arial Narrow" w:cs="Arial"/>
                      <w:lang w:val="en-GB" w:eastAsia="en-US"/>
                    </w:rPr>
                    <w:t>Yes/No</w:t>
                  </w:r>
                </w:p>
              </w:tc>
            </w:tr>
            <w:tr w:rsidR="00930348" w:rsidRPr="00BB4EED" w14:paraId="04DE93CE" w14:textId="77777777" w:rsidTr="00B04658">
              <w:trPr>
                <w:trHeight w:val="836"/>
                <w:jc w:val="center"/>
              </w:trPr>
              <w:tc>
                <w:tcPr>
                  <w:tcW w:w="725" w:type="dxa"/>
                  <w:shd w:val="clear" w:color="auto" w:fill="auto"/>
                </w:tcPr>
                <w:p w14:paraId="628575D3" w14:textId="6E096153" w:rsidR="00930348" w:rsidRPr="00BB4EED" w:rsidRDefault="00930348" w:rsidP="00930348">
                  <w:pPr>
                    <w:tabs>
                      <w:tab w:val="left" w:pos="9072"/>
                    </w:tabs>
                    <w:suppressAutoHyphens w:val="0"/>
                    <w:autoSpaceDN/>
                    <w:spacing w:after="60" w:line="360" w:lineRule="auto"/>
                    <w:ind w:left="204" w:right="142"/>
                    <w:contextualSpacing/>
                    <w:jc w:val="both"/>
                    <w:textAlignment w:val="auto"/>
                    <w:rPr>
                      <w:rFonts w:ascii="Arial Narrow" w:eastAsia="Calibri" w:hAnsi="Arial Narrow" w:cs="Arial"/>
                      <w:lang w:val="en-GB" w:eastAsia="en-US"/>
                    </w:rPr>
                  </w:pPr>
                  <w:r>
                    <w:rPr>
                      <w:rFonts w:ascii="Arial Narrow" w:eastAsia="Calibri" w:hAnsi="Arial Narrow" w:cs="Arial"/>
                      <w:lang w:val="en-GB" w:eastAsia="en-US"/>
                    </w:rPr>
                    <w:t>13</w:t>
                  </w:r>
                </w:p>
              </w:tc>
              <w:tc>
                <w:tcPr>
                  <w:tcW w:w="5755" w:type="dxa"/>
                  <w:gridSpan w:val="3"/>
                  <w:shd w:val="clear" w:color="auto" w:fill="auto"/>
                </w:tcPr>
                <w:p w14:paraId="35061597" w14:textId="77777777" w:rsidR="00930348" w:rsidRPr="00BB4EED" w:rsidRDefault="00930348" w:rsidP="00930348">
                  <w:pPr>
                    <w:tabs>
                      <w:tab w:val="left" w:pos="9072"/>
                    </w:tabs>
                    <w:suppressAutoHyphens w:val="0"/>
                    <w:autoSpaceDN/>
                    <w:spacing w:after="60" w:line="360" w:lineRule="auto"/>
                    <w:ind w:left="284" w:right="142"/>
                    <w:contextualSpacing/>
                    <w:jc w:val="both"/>
                    <w:textAlignment w:val="auto"/>
                    <w:rPr>
                      <w:rFonts w:ascii="Arial Narrow" w:eastAsia="Calibri" w:hAnsi="Arial Narrow" w:cs="Arial"/>
                      <w:lang w:val="en-GB" w:eastAsia="en-US"/>
                    </w:rPr>
                  </w:pPr>
                  <w:r w:rsidRPr="00BB4EED">
                    <w:rPr>
                      <w:rFonts w:ascii="Arial Narrow" w:hAnsi="Arial Narrow" w:cs="Arial"/>
                      <w:lang w:val="en-GB"/>
                    </w:rPr>
                    <w:t>Absence of a declaration on honour that no work has been abandoned during the last three years</w:t>
                  </w:r>
                  <w:r w:rsidRPr="00BB4EED">
                    <w:rPr>
                      <w:rFonts w:ascii="Arial Narrow" w:eastAsia="Calibri" w:hAnsi="Arial Narrow" w:cs="Arial"/>
                      <w:lang w:val="en-GB" w:eastAsia="en-US"/>
                    </w:rPr>
                    <w:t xml:space="preserve"> </w:t>
                  </w:r>
                </w:p>
              </w:tc>
              <w:tc>
                <w:tcPr>
                  <w:tcW w:w="1798" w:type="dxa"/>
                  <w:shd w:val="clear" w:color="auto" w:fill="auto"/>
                  <w:vAlign w:val="center"/>
                </w:tcPr>
                <w:p w14:paraId="457717F3" w14:textId="77777777" w:rsidR="00930348" w:rsidRPr="00BB4EED" w:rsidRDefault="00930348" w:rsidP="00930348">
                  <w:pPr>
                    <w:tabs>
                      <w:tab w:val="left" w:pos="9072"/>
                    </w:tabs>
                    <w:suppressAutoHyphens w:val="0"/>
                    <w:autoSpaceDN/>
                    <w:spacing w:after="60" w:line="360" w:lineRule="auto"/>
                    <w:ind w:left="284" w:right="142"/>
                    <w:contextualSpacing/>
                    <w:jc w:val="both"/>
                    <w:textAlignment w:val="auto"/>
                    <w:rPr>
                      <w:rFonts w:ascii="Arial Narrow" w:eastAsia="Calibri" w:hAnsi="Arial Narrow" w:cs="Arial"/>
                      <w:lang w:val="en-GB" w:eastAsia="en-US"/>
                    </w:rPr>
                  </w:pPr>
                  <w:r w:rsidRPr="00BB4EED">
                    <w:rPr>
                      <w:rFonts w:ascii="Arial Narrow" w:eastAsia="Calibri" w:hAnsi="Arial Narrow" w:cs="Arial"/>
                      <w:lang w:val="en-GB" w:eastAsia="en-US"/>
                    </w:rPr>
                    <w:t>Yes/No</w:t>
                  </w:r>
                </w:p>
              </w:tc>
            </w:tr>
          </w:tbl>
          <w:p w14:paraId="69D90719" w14:textId="4A882691" w:rsidR="00930348" w:rsidRPr="00BB4EED" w:rsidRDefault="00002FB8" w:rsidP="00930348">
            <w:pPr>
              <w:widowControl w:val="0"/>
              <w:tabs>
                <w:tab w:val="left" w:pos="9072"/>
              </w:tabs>
              <w:autoSpaceDE w:val="0"/>
              <w:ind w:right="142"/>
              <w:jc w:val="both"/>
              <w:rPr>
                <w:rFonts w:ascii="Arial Narrow" w:hAnsi="Arial Narrow" w:cs="Arial"/>
                <w:b/>
                <w:iCs/>
                <w:lang w:val="en-GB"/>
              </w:rPr>
            </w:pPr>
            <w:r w:rsidRPr="00002FB8">
              <w:rPr>
                <w:iCs/>
                <w:noProof/>
                <w:sz w:val="28"/>
                <w:szCs w:val="26"/>
              </w:rPr>
              <w:drawing>
                <wp:anchor distT="0" distB="0" distL="114300" distR="114300" simplePos="0" relativeHeight="251774976" behindDoc="1" locked="0" layoutInCell="1" allowOverlap="1" wp14:anchorId="688E0F5B" wp14:editId="5103D24B">
                  <wp:simplePos x="0" y="0"/>
                  <wp:positionH relativeFrom="column">
                    <wp:posOffset>615950</wp:posOffset>
                  </wp:positionH>
                  <wp:positionV relativeFrom="paragraph">
                    <wp:posOffset>-1115695</wp:posOffset>
                  </wp:positionV>
                  <wp:extent cx="2628900" cy="1924050"/>
                  <wp:effectExtent l="0" t="0" r="0" b="0"/>
                  <wp:wrapNone/>
                  <wp:docPr id="86140589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45F22BF0" w14:textId="1F70EEDC" w:rsidR="00930348" w:rsidRPr="00BB4EED" w:rsidRDefault="00930348" w:rsidP="00930348">
            <w:pPr>
              <w:widowControl w:val="0"/>
              <w:tabs>
                <w:tab w:val="left" w:pos="9072"/>
              </w:tabs>
              <w:autoSpaceDE w:val="0"/>
              <w:ind w:right="142"/>
              <w:jc w:val="both"/>
              <w:rPr>
                <w:rFonts w:ascii="Arial Narrow" w:hAnsi="Arial Narrow" w:cs="Arial"/>
                <w:b/>
                <w:lang w:val="en-GB"/>
              </w:rPr>
            </w:pPr>
          </w:p>
          <w:p w14:paraId="768C7891" w14:textId="77777777" w:rsidR="00930348" w:rsidRPr="00BB4EED" w:rsidRDefault="00930348" w:rsidP="006274FB">
            <w:pPr>
              <w:widowControl w:val="0"/>
              <w:numPr>
                <w:ilvl w:val="0"/>
                <w:numId w:val="83"/>
              </w:numPr>
              <w:tabs>
                <w:tab w:val="left" w:pos="9072"/>
              </w:tabs>
              <w:autoSpaceDE w:val="0"/>
              <w:spacing w:after="160" w:line="244" w:lineRule="auto"/>
              <w:ind w:right="142"/>
              <w:jc w:val="both"/>
              <w:rPr>
                <w:rFonts w:ascii="Arial Narrow" w:eastAsia="Calibri" w:hAnsi="Arial Narrow" w:cs="Arial"/>
                <w:b/>
                <w:lang w:val="en-GB" w:eastAsia="en-US"/>
              </w:rPr>
            </w:pPr>
            <w:r w:rsidRPr="00BB4EED">
              <w:rPr>
                <w:rFonts w:ascii="Arial Narrow" w:eastAsia="Calibri" w:hAnsi="Arial Narrow" w:cs="Arial"/>
                <w:b/>
                <w:lang w:val="en-GB" w:eastAsia="en-US"/>
              </w:rPr>
              <w:t>Essential Criteria</w:t>
            </w:r>
          </w:p>
          <w:p w14:paraId="05FA3F7A" w14:textId="77777777" w:rsidR="00930348" w:rsidRPr="00BB4EED" w:rsidRDefault="00930348" w:rsidP="00930348">
            <w:pPr>
              <w:tabs>
                <w:tab w:val="left" w:pos="9072"/>
              </w:tabs>
              <w:spacing w:line="360" w:lineRule="auto"/>
              <w:ind w:right="142"/>
              <w:jc w:val="both"/>
              <w:rPr>
                <w:rFonts w:ascii="Arial Narrow" w:hAnsi="Arial Narrow" w:cs="Arial"/>
                <w:lang w:val="en-GB"/>
              </w:rPr>
            </w:pPr>
            <w:r w:rsidRPr="00BB4EED">
              <w:rPr>
                <w:rFonts w:ascii="Arial Narrow" w:hAnsi="Arial Narrow" w:cs="Arial"/>
                <w:lang w:val="en-GB"/>
              </w:rPr>
              <w:t xml:space="preserve">The </w:t>
            </w:r>
            <w:r>
              <w:rPr>
                <w:rFonts w:ascii="Arial Narrow" w:hAnsi="Arial Narrow" w:cs="Arial"/>
                <w:lang w:val="en-GB"/>
              </w:rPr>
              <w:t>essential criteria</w:t>
            </w:r>
            <w:r w:rsidRPr="00BB4EED">
              <w:rPr>
                <w:rFonts w:ascii="Arial Narrow" w:hAnsi="Arial Narrow" w:cs="Arial"/>
                <w:lang w:val="en-GB"/>
              </w:rPr>
              <w:t xml:space="preserve"> shall</w:t>
            </w:r>
            <w:r>
              <w:rPr>
                <w:rFonts w:ascii="Arial Narrow" w:hAnsi="Arial Narrow" w:cs="Arial"/>
                <w:lang w:val="en-GB"/>
              </w:rPr>
              <w:t xml:space="preserve"> be evaluated according to the following sub-criteria:</w:t>
            </w:r>
            <w:r w:rsidRPr="00BB4EED">
              <w:rPr>
                <w:rFonts w:ascii="Arial Narrow" w:hAnsi="Arial Narrow" w:cs="Arial"/>
                <w:lang w:val="en-GB"/>
              </w:rPr>
              <w:t xml:space="preserve"> </w:t>
            </w:r>
          </w:p>
          <w:p w14:paraId="6C61D4E7" w14:textId="77777777" w:rsidR="00930348" w:rsidRPr="000A5AEA" w:rsidRDefault="00930348" w:rsidP="006274FB">
            <w:pPr>
              <w:pStyle w:val="Paragraphedeliste"/>
              <w:numPr>
                <w:ilvl w:val="0"/>
                <w:numId w:val="97"/>
              </w:numPr>
              <w:tabs>
                <w:tab w:val="left" w:pos="9072"/>
              </w:tabs>
              <w:spacing w:line="360" w:lineRule="auto"/>
              <w:ind w:right="142"/>
              <w:jc w:val="both"/>
              <w:rPr>
                <w:rFonts w:ascii="Arial Narrow" w:hAnsi="Arial Narrow" w:cs="Arial"/>
                <w:i/>
                <w:lang w:val="en-GB"/>
              </w:rPr>
            </w:pPr>
            <w:r w:rsidRPr="000A5AEA">
              <w:rPr>
                <w:rFonts w:ascii="Arial Narrow" w:hAnsi="Arial Narrow" w:cs="Arial"/>
                <w:i/>
                <w:sz w:val="20"/>
                <w:lang w:val="en-GB"/>
              </w:rPr>
              <w:lastRenderedPageBreak/>
              <w:t>[</w:t>
            </w:r>
            <w:proofErr w:type="gramStart"/>
            <w:r w:rsidRPr="000A5AEA">
              <w:rPr>
                <w:rFonts w:ascii="Arial Narrow" w:hAnsi="Arial Narrow" w:cs="Arial"/>
                <w:i/>
                <w:sz w:val="20"/>
                <w:lang w:val="en-GB"/>
              </w:rPr>
              <w:t>to</w:t>
            </w:r>
            <w:proofErr w:type="gramEnd"/>
            <w:r w:rsidRPr="000A5AEA">
              <w:rPr>
                <w:rFonts w:ascii="Arial Narrow" w:hAnsi="Arial Narrow" w:cs="Arial"/>
                <w:i/>
                <w:sz w:val="20"/>
                <w:lang w:val="en-GB"/>
              </w:rPr>
              <w:t xml:space="preserve"> be specified formally for each criterion, </w:t>
            </w:r>
            <w:r w:rsidRPr="000A5AEA">
              <w:rPr>
                <w:rFonts w:ascii="Arial Narrow" w:hAnsi="Arial Narrow" w:cs="Arial"/>
                <w:bCs/>
                <w:i/>
                <w:iCs/>
                <w:sz w:val="20"/>
                <w:lang w:val="en-GB"/>
              </w:rPr>
              <w:t>the validation methods for a criterion based on the number of sub-criteria met</w:t>
            </w:r>
            <w:r w:rsidRPr="000A5AEA">
              <w:rPr>
                <w:rFonts w:ascii="Arial Narrow" w:hAnsi="Arial Narrow" w:cs="Arial"/>
                <w:i/>
                <w:sz w:val="20"/>
                <w:lang w:val="en-GB"/>
              </w:rPr>
              <w:t xml:space="preserve">].   </w:t>
            </w:r>
          </w:p>
          <w:p w14:paraId="00319ADB" w14:textId="77777777" w:rsidR="00930348" w:rsidRPr="000A5AEA" w:rsidRDefault="00930348" w:rsidP="006274FB">
            <w:pPr>
              <w:pStyle w:val="Paragraphedeliste"/>
              <w:numPr>
                <w:ilvl w:val="0"/>
                <w:numId w:val="97"/>
              </w:numPr>
              <w:tabs>
                <w:tab w:val="left" w:pos="9072"/>
              </w:tabs>
              <w:spacing w:line="360" w:lineRule="auto"/>
              <w:ind w:right="142"/>
              <w:jc w:val="both"/>
              <w:rPr>
                <w:rFonts w:ascii="Arial Narrow" w:hAnsi="Arial Narrow" w:cs="Arial"/>
                <w:i/>
                <w:lang w:val="en-GB"/>
              </w:rPr>
            </w:pPr>
            <w:r w:rsidRPr="000A5AEA">
              <w:rPr>
                <w:rFonts w:ascii="Arial Narrow" w:hAnsi="Arial Narrow" w:cs="Arial"/>
                <w:i/>
                <w:lang w:val="en-GB"/>
              </w:rPr>
              <w:t xml:space="preserve">The essential criteria and sub-criteria detailed for each lot,  </w:t>
            </w:r>
          </w:p>
          <w:p w14:paraId="0A0E7DA2" w14:textId="77777777" w:rsidR="00930348" w:rsidRPr="000A5AEA" w:rsidRDefault="00930348" w:rsidP="00930348">
            <w:pPr>
              <w:tabs>
                <w:tab w:val="left" w:pos="9072"/>
              </w:tabs>
              <w:suppressAutoHyphens w:val="0"/>
              <w:autoSpaceDN/>
              <w:spacing w:after="160" w:line="360" w:lineRule="auto"/>
              <w:ind w:right="142"/>
              <w:contextualSpacing/>
              <w:jc w:val="both"/>
              <w:textAlignment w:val="auto"/>
              <w:rPr>
                <w:rFonts w:ascii="Arial Narrow" w:eastAsia="Calibri" w:hAnsi="Arial Narrow" w:cs="Arial"/>
                <w:b/>
                <w:lang w:val="en-GB" w:eastAsia="en-US"/>
              </w:rPr>
            </w:pPr>
            <w:r w:rsidRPr="000A5AEA">
              <w:rPr>
                <w:rFonts w:ascii="Arial Narrow" w:eastAsia="Calibri" w:hAnsi="Arial Narrow" w:cs="Arial"/>
                <w:b/>
                <w:lang w:val="en-GB" w:eastAsia="en-US"/>
              </w:rPr>
              <w:t xml:space="preserve">1. The presentation of the </w:t>
            </w:r>
            <w:r>
              <w:rPr>
                <w:rFonts w:ascii="Arial Narrow" w:eastAsia="Calibri" w:hAnsi="Arial Narrow" w:cs="Arial"/>
                <w:b/>
                <w:lang w:val="en-GB" w:eastAsia="en-US"/>
              </w:rPr>
              <w:t>bid</w:t>
            </w:r>
            <w:r w:rsidRPr="000A5AEA">
              <w:rPr>
                <w:rFonts w:ascii="Arial Narrow" w:eastAsia="Calibri" w:hAnsi="Arial Narrow" w:cs="Arial"/>
                <w:b/>
                <w:lang w:val="en-GB" w:eastAsia="en-US"/>
              </w:rPr>
              <w:t>;</w:t>
            </w:r>
          </w:p>
          <w:p w14:paraId="68F65A8F" w14:textId="6EFDD990" w:rsidR="00930348" w:rsidRPr="004C3D20" w:rsidRDefault="00930348" w:rsidP="00930348">
            <w:pPr>
              <w:tabs>
                <w:tab w:val="left" w:pos="9072"/>
              </w:tabs>
              <w:spacing w:line="360" w:lineRule="auto"/>
              <w:ind w:right="142"/>
              <w:jc w:val="both"/>
              <w:rPr>
                <w:rFonts w:ascii="Arial Narrow" w:hAnsi="Arial Narrow" w:cs="Arial"/>
                <w:u w:val="single"/>
                <w:lang w:val="en-GB"/>
              </w:rPr>
            </w:pPr>
            <w:r w:rsidRPr="004C3D20">
              <w:rPr>
                <w:rFonts w:ascii="Arial Narrow" w:hAnsi="Arial Narrow" w:cs="Arial"/>
                <w:u w:val="single"/>
                <w:lang w:val="en-GB"/>
              </w:rPr>
              <w:t>(Legibility, documents in the order of the RPAO, summaries, coloured dividers, pagination,</w:t>
            </w:r>
            <w:r w:rsidR="00FD7199">
              <w:rPr>
                <w:rFonts w:ascii="Arial Narrow" w:hAnsi="Arial Narrow" w:cs="Arial"/>
                <w:u w:val="single"/>
                <w:lang w:val="en-GB"/>
              </w:rPr>
              <w:t xml:space="preserve"> binding</w:t>
            </w:r>
            <w:r w:rsidRPr="004C3D20">
              <w:rPr>
                <w:rFonts w:ascii="Arial Narrow" w:hAnsi="Arial Narrow" w:cs="Arial"/>
                <w:u w:val="single"/>
                <w:lang w:val="en-GB"/>
              </w:rPr>
              <w:t xml:space="preserve"> etc.) </w:t>
            </w:r>
          </w:p>
          <w:p w14:paraId="4DFD1CB2" w14:textId="77777777" w:rsidR="00930348" w:rsidRPr="004C3D20" w:rsidRDefault="00930348" w:rsidP="00930348">
            <w:pPr>
              <w:tabs>
                <w:tab w:val="left" w:pos="9072"/>
              </w:tabs>
              <w:spacing w:line="360" w:lineRule="auto"/>
              <w:ind w:right="142"/>
              <w:jc w:val="both"/>
              <w:rPr>
                <w:rFonts w:ascii="Arial Narrow" w:hAnsi="Arial Narrow" w:cs="Arial"/>
                <w:b/>
                <w:i/>
                <w:lang w:val="en-GB"/>
              </w:rPr>
            </w:pPr>
            <w:r w:rsidRPr="004C3D20">
              <w:rPr>
                <w:rFonts w:ascii="Arial Narrow" w:hAnsi="Arial Narrow" w:cs="Arial"/>
                <w:b/>
                <w:i/>
                <w:lang w:val="en-GB"/>
              </w:rPr>
              <w:t>[to be specified validation of ..........................sub-criteria by criterion to obtain a yes]</w:t>
            </w:r>
          </w:p>
          <w:p w14:paraId="0242B3C8" w14:textId="77777777" w:rsidR="00930348" w:rsidRPr="00BB4EED" w:rsidRDefault="00930348" w:rsidP="00930348">
            <w:pPr>
              <w:tabs>
                <w:tab w:val="left" w:pos="9072"/>
              </w:tabs>
              <w:spacing w:after="160" w:line="244" w:lineRule="auto"/>
              <w:ind w:right="142"/>
              <w:jc w:val="both"/>
              <w:rPr>
                <w:rFonts w:ascii="Arial Narrow" w:eastAsia="Calibri" w:hAnsi="Arial Narrow" w:cs="Arial"/>
                <w:b/>
                <w:u w:val="single"/>
                <w:lang w:val="en-GB" w:eastAsia="en-US"/>
              </w:rPr>
            </w:pPr>
            <w:r w:rsidRPr="004C3D20">
              <w:rPr>
                <w:rFonts w:ascii="Arial Narrow" w:eastAsia="Calibri" w:hAnsi="Arial Narrow" w:cs="Arial"/>
                <w:b/>
                <w:lang w:val="en-GB" w:eastAsia="en-US"/>
              </w:rPr>
              <w:t xml:space="preserve">2. </w:t>
            </w:r>
            <w:r w:rsidRPr="00BB4EED">
              <w:rPr>
                <w:rFonts w:ascii="Arial Narrow" w:eastAsia="Calibri" w:hAnsi="Arial Narrow" w:cs="Arial"/>
                <w:b/>
                <w:u w:val="single"/>
                <w:lang w:val="en-GB" w:eastAsia="en-US"/>
              </w:rPr>
              <w:t>Experience</w:t>
            </w:r>
          </w:p>
          <w:p w14:paraId="53F7AE56" w14:textId="77777777" w:rsidR="00930348" w:rsidRPr="004C3D20" w:rsidRDefault="00930348" w:rsidP="006274FB">
            <w:pPr>
              <w:numPr>
                <w:ilvl w:val="0"/>
                <w:numId w:val="58"/>
              </w:numPr>
              <w:tabs>
                <w:tab w:val="left" w:pos="9072"/>
              </w:tabs>
              <w:ind w:right="142"/>
              <w:jc w:val="both"/>
              <w:rPr>
                <w:rFonts w:ascii="Arial Narrow" w:eastAsia="Calibri" w:hAnsi="Arial Narrow" w:cs="Arial"/>
                <w:b/>
                <w:u w:val="single"/>
                <w:lang w:val="en-GB" w:eastAsia="en-US"/>
              </w:rPr>
            </w:pPr>
            <w:r w:rsidRPr="004C3D20">
              <w:rPr>
                <w:rFonts w:ascii="Arial Narrow" w:eastAsia="Calibri" w:hAnsi="Arial Narrow" w:cs="Arial"/>
                <w:b/>
                <w:u w:val="single"/>
                <w:lang w:val="en-GB" w:eastAsia="en-US"/>
              </w:rPr>
              <w:t xml:space="preserve">General Experience in Works </w:t>
            </w:r>
          </w:p>
          <w:p w14:paraId="5FE7F94D" w14:textId="77777777" w:rsidR="00930348" w:rsidRPr="00BB4EED" w:rsidRDefault="00930348" w:rsidP="00930348">
            <w:pPr>
              <w:tabs>
                <w:tab w:val="left" w:pos="9072"/>
              </w:tabs>
              <w:ind w:right="142"/>
              <w:jc w:val="both"/>
              <w:rPr>
                <w:rFonts w:ascii="Arial Narrow" w:hAnsi="Arial Narrow" w:cs="Arial"/>
                <w:lang w:val="en-GB"/>
              </w:rPr>
            </w:pPr>
            <w:r w:rsidRPr="00BB4EED">
              <w:rPr>
                <w:rFonts w:ascii="Arial Narrow" w:hAnsi="Arial Narrow" w:cs="Arial"/>
                <w:lang w:val="en-GB"/>
              </w:rPr>
              <w:t>Experience in works contracts as contractor during the last ________ [</w:t>
            </w:r>
            <w:r w:rsidRPr="00BB4EED">
              <w:rPr>
                <w:rFonts w:ascii="Arial Narrow" w:hAnsi="Arial Narrow" w:cs="Arial"/>
                <w:i/>
                <w:iCs/>
                <w:lang w:val="en-GB"/>
              </w:rPr>
              <w:t>three to five]</w:t>
            </w:r>
            <w:r w:rsidRPr="00BB4EED">
              <w:rPr>
                <w:rFonts w:ascii="Arial Narrow" w:hAnsi="Arial Narrow" w:cs="Arial"/>
                <w:lang w:val="en-GB"/>
              </w:rPr>
              <w:t xml:space="preserve"> years preceding the deadline for the submission of bids.</w:t>
            </w:r>
          </w:p>
          <w:p w14:paraId="6153EA91" w14:textId="77777777" w:rsidR="00930348" w:rsidRPr="00BB4EED" w:rsidRDefault="00930348" w:rsidP="00930348">
            <w:pPr>
              <w:tabs>
                <w:tab w:val="left" w:pos="9072"/>
              </w:tabs>
              <w:spacing w:line="360" w:lineRule="auto"/>
              <w:ind w:right="142"/>
              <w:jc w:val="both"/>
              <w:rPr>
                <w:rFonts w:ascii="Arial Narrow" w:hAnsi="Arial Narrow" w:cs="Arial"/>
                <w:lang w:val="en-GB"/>
              </w:rPr>
            </w:pPr>
            <w:r w:rsidRPr="00BB4EED">
              <w:rPr>
                <w:rFonts w:ascii="Arial Narrow" w:hAnsi="Arial Narrow" w:cs="Arial"/>
                <w:lang w:val="en-GB"/>
              </w:rPr>
              <w:t xml:space="preserve">            Sub-criterion [to be completed]</w:t>
            </w:r>
            <w:r w:rsidRPr="00BB4EED">
              <w:rPr>
                <w:rFonts w:ascii="Arial Narrow" w:hAnsi="Arial Narrow" w:cs="Arial"/>
                <w:lang w:val="en-GB"/>
              </w:rPr>
              <w:tab/>
              <w:t xml:space="preserve"> </w:t>
            </w:r>
          </w:p>
          <w:p w14:paraId="6B5AB695" w14:textId="77777777" w:rsidR="00930348" w:rsidRPr="00BB4EED" w:rsidRDefault="00930348" w:rsidP="00930348">
            <w:pPr>
              <w:tabs>
                <w:tab w:val="left" w:pos="9072"/>
              </w:tabs>
              <w:spacing w:line="360" w:lineRule="auto"/>
              <w:ind w:right="142"/>
              <w:jc w:val="both"/>
              <w:rPr>
                <w:rFonts w:ascii="Arial Narrow" w:hAnsi="Arial Narrow" w:cs="Arial"/>
                <w:lang w:val="en-GB"/>
              </w:rPr>
            </w:pPr>
            <w:r w:rsidRPr="00BB4EED">
              <w:rPr>
                <w:rFonts w:ascii="Arial Narrow" w:hAnsi="Arial Narrow" w:cs="Arial"/>
                <w:lang w:val="en-GB"/>
              </w:rPr>
              <w:t xml:space="preserve">          </w:t>
            </w:r>
            <w:r>
              <w:rPr>
                <w:rFonts w:ascii="Arial Narrow" w:hAnsi="Arial Narrow" w:cs="Arial"/>
                <w:lang w:val="en-GB"/>
              </w:rPr>
              <w:t xml:space="preserve"> </w:t>
            </w:r>
            <w:r w:rsidRPr="00BB4EED">
              <w:rPr>
                <w:rFonts w:ascii="Arial Narrow" w:hAnsi="Arial Narrow" w:cs="Arial"/>
                <w:lang w:val="en-GB"/>
              </w:rPr>
              <w:t xml:space="preserve"> Sub-criterion [to be completed]</w:t>
            </w:r>
            <w:r w:rsidRPr="00BB4EED">
              <w:rPr>
                <w:rFonts w:ascii="Arial Narrow" w:hAnsi="Arial Narrow" w:cs="Arial"/>
                <w:lang w:val="en-GB"/>
              </w:rPr>
              <w:tab/>
            </w:r>
          </w:p>
          <w:p w14:paraId="121B6047" w14:textId="77777777" w:rsidR="00930348" w:rsidRPr="00BB4EED" w:rsidRDefault="00930348" w:rsidP="00930348">
            <w:pPr>
              <w:tabs>
                <w:tab w:val="left" w:pos="9072"/>
              </w:tabs>
              <w:spacing w:line="360" w:lineRule="auto"/>
              <w:ind w:right="142"/>
              <w:jc w:val="both"/>
              <w:rPr>
                <w:rFonts w:ascii="Arial Narrow" w:hAnsi="Arial Narrow" w:cs="Arial"/>
                <w:lang w:val="en-GB"/>
              </w:rPr>
            </w:pPr>
            <w:r w:rsidRPr="00BB4EED">
              <w:rPr>
                <w:rFonts w:ascii="Arial Narrow" w:hAnsi="Arial Narrow" w:cs="Arial"/>
                <w:lang w:val="en-GB"/>
              </w:rPr>
              <w:t xml:space="preserve">            Sub-criterion [to be completed]</w:t>
            </w:r>
            <w:r w:rsidRPr="00BB4EED">
              <w:rPr>
                <w:rFonts w:ascii="Arial Narrow" w:hAnsi="Arial Narrow" w:cs="Arial"/>
                <w:lang w:val="en-GB"/>
              </w:rPr>
              <w:tab/>
            </w:r>
          </w:p>
          <w:p w14:paraId="3F4937DE" w14:textId="77777777" w:rsidR="00930348" w:rsidRPr="00BB4EED" w:rsidRDefault="00930348" w:rsidP="00930348">
            <w:pPr>
              <w:tabs>
                <w:tab w:val="left" w:pos="9072"/>
              </w:tabs>
              <w:spacing w:line="360" w:lineRule="auto"/>
              <w:ind w:right="142"/>
              <w:jc w:val="both"/>
              <w:rPr>
                <w:rFonts w:ascii="Arial Narrow" w:hAnsi="Arial Narrow" w:cs="Arial"/>
                <w:b/>
                <w:i/>
                <w:lang w:val="en-GB"/>
              </w:rPr>
            </w:pPr>
            <w:r w:rsidRPr="00BB4EED">
              <w:rPr>
                <w:rFonts w:ascii="Arial Narrow" w:hAnsi="Arial Narrow" w:cs="Arial"/>
                <w:b/>
                <w:i/>
                <w:lang w:val="en-GB"/>
              </w:rPr>
              <w:t>[to be specified validation of ..........................sous criteria per criterion to obtain a yes]</w:t>
            </w:r>
          </w:p>
          <w:p w14:paraId="76F122B3" w14:textId="77777777" w:rsidR="00930348" w:rsidRPr="00BB4EED" w:rsidRDefault="00930348" w:rsidP="006274FB">
            <w:pPr>
              <w:numPr>
                <w:ilvl w:val="0"/>
                <w:numId w:val="58"/>
              </w:numPr>
              <w:tabs>
                <w:tab w:val="left" w:pos="9072"/>
              </w:tabs>
              <w:ind w:right="142"/>
              <w:jc w:val="both"/>
              <w:rPr>
                <w:rFonts w:ascii="Arial Narrow" w:eastAsia="Calibri" w:hAnsi="Arial Narrow" w:cs="Arial"/>
                <w:u w:val="single"/>
                <w:lang w:val="en-GB" w:eastAsia="en-US"/>
              </w:rPr>
            </w:pPr>
            <w:r w:rsidRPr="00BB4EED">
              <w:rPr>
                <w:rFonts w:ascii="Arial Narrow" w:eastAsia="Calibri" w:hAnsi="Arial Narrow" w:cs="Arial"/>
                <w:u w:val="single"/>
                <w:lang w:val="en-GB" w:eastAsia="en-US"/>
              </w:rPr>
              <w:t>Specific experience in similar works (to those in the Invitation to Tender)</w:t>
            </w:r>
          </w:p>
          <w:p w14:paraId="1BCD322D" w14:textId="0E1C4298" w:rsidR="00930348" w:rsidRPr="00BB4EED" w:rsidRDefault="00930348" w:rsidP="00930348">
            <w:pPr>
              <w:tabs>
                <w:tab w:val="left" w:pos="9072"/>
              </w:tabs>
              <w:spacing w:line="360" w:lineRule="auto"/>
              <w:ind w:right="142"/>
              <w:jc w:val="both"/>
              <w:rPr>
                <w:rFonts w:ascii="Arial Narrow" w:hAnsi="Arial Narrow" w:cs="Arial"/>
                <w:lang w:val="en-GB"/>
              </w:rPr>
            </w:pPr>
            <w:r w:rsidRPr="00BB4EED">
              <w:rPr>
                <w:rFonts w:ascii="Arial Narrow" w:hAnsi="Arial Narrow" w:cs="Arial"/>
                <w:lang w:val="en-GB"/>
              </w:rPr>
              <w:t>Having effectively executed satisfactorily and substantially completed, as a contractor or subcontractor, at least X ________ number of contracts simil</w:t>
            </w:r>
            <w:r w:rsidR="00002FB8" w:rsidRPr="00002FB8">
              <w:rPr>
                <w:iCs/>
                <w:noProof/>
                <w:sz w:val="28"/>
                <w:szCs w:val="26"/>
              </w:rPr>
              <w:drawing>
                <wp:anchor distT="0" distB="0" distL="114300" distR="114300" simplePos="0" relativeHeight="251777024" behindDoc="1" locked="0" layoutInCell="1" allowOverlap="1" wp14:anchorId="6D337CEF" wp14:editId="6B4CD41C">
                  <wp:simplePos x="0" y="0"/>
                  <wp:positionH relativeFrom="column">
                    <wp:posOffset>-1270</wp:posOffset>
                  </wp:positionH>
                  <wp:positionV relativeFrom="paragraph">
                    <wp:posOffset>266700</wp:posOffset>
                  </wp:positionV>
                  <wp:extent cx="2628900" cy="1924050"/>
                  <wp:effectExtent l="0" t="0" r="0" b="0"/>
                  <wp:wrapNone/>
                  <wp:docPr id="86140589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BB4EED">
              <w:rPr>
                <w:rFonts w:ascii="Arial Narrow" w:hAnsi="Arial Narrow" w:cs="Arial"/>
                <w:lang w:val="en-GB"/>
              </w:rPr>
              <w:t>ar to the work of (specify activities analogous to that which is the subject of the work) [1] over the last X ________ [three to five] [2] years with a minimum value of _________[3].</w:t>
            </w:r>
          </w:p>
          <w:p w14:paraId="2A0AB9A6" w14:textId="77777777" w:rsidR="00930348" w:rsidRPr="00BB4EED" w:rsidRDefault="00930348" w:rsidP="00930348">
            <w:pPr>
              <w:tabs>
                <w:tab w:val="left" w:pos="9072"/>
              </w:tabs>
              <w:spacing w:line="360" w:lineRule="auto"/>
              <w:ind w:right="142"/>
              <w:jc w:val="both"/>
              <w:rPr>
                <w:rFonts w:ascii="Arial Narrow" w:hAnsi="Arial Narrow" w:cs="Arial"/>
                <w:lang w:val="en-GB"/>
              </w:rPr>
            </w:pPr>
            <w:r w:rsidRPr="00BB4EED">
              <w:rPr>
                <w:rFonts w:ascii="Arial Narrow" w:hAnsi="Arial Narrow" w:cs="Arial"/>
                <w:lang w:val="en-GB"/>
              </w:rPr>
              <w:t xml:space="preserve"> The similarity shall relate to the physical size, complexity, methods/technologies or other characteristics.</w:t>
            </w:r>
          </w:p>
          <w:p w14:paraId="7880CBD9" w14:textId="77777777" w:rsidR="00930348" w:rsidRPr="00BB4EED" w:rsidRDefault="00930348" w:rsidP="00930348">
            <w:pPr>
              <w:tabs>
                <w:tab w:val="left" w:pos="9072"/>
              </w:tabs>
              <w:spacing w:line="360" w:lineRule="auto"/>
              <w:ind w:right="142"/>
              <w:jc w:val="both"/>
              <w:rPr>
                <w:rFonts w:ascii="Arial Narrow" w:hAnsi="Arial Narrow" w:cs="Arial"/>
                <w:b/>
                <w:i/>
                <w:lang w:val="en-GB"/>
              </w:rPr>
            </w:pPr>
            <w:r w:rsidRPr="00BB4EED">
              <w:rPr>
                <w:rFonts w:ascii="Arial Narrow" w:hAnsi="Arial Narrow" w:cs="Arial"/>
                <w:b/>
                <w:i/>
                <w:lang w:val="en-GB"/>
              </w:rPr>
              <w:t xml:space="preserve">[to be specified validation of ..........................sub criteria to obtain a yes] </w:t>
            </w:r>
          </w:p>
          <w:p w14:paraId="00194D08" w14:textId="77777777" w:rsidR="00930348" w:rsidRPr="00BB4EED" w:rsidRDefault="00930348" w:rsidP="00930348">
            <w:pPr>
              <w:tabs>
                <w:tab w:val="left" w:pos="9072"/>
              </w:tabs>
              <w:spacing w:line="360" w:lineRule="auto"/>
              <w:ind w:right="142"/>
              <w:jc w:val="both"/>
              <w:rPr>
                <w:rFonts w:ascii="Arial Narrow" w:hAnsi="Arial Narrow" w:cs="Arial"/>
                <w:lang w:val="en-GB"/>
              </w:rPr>
            </w:pPr>
            <w:r w:rsidRPr="00BB4EED">
              <w:rPr>
                <w:rFonts w:ascii="Arial Narrow" w:hAnsi="Arial Narrow" w:cs="Arial"/>
                <w:lang w:val="en-GB"/>
              </w:rPr>
              <w:t xml:space="preserve">[The nature of the supporting documents for this experience must be assessed objectively. </w:t>
            </w:r>
          </w:p>
          <w:p w14:paraId="65ACCF7F" w14:textId="77777777" w:rsidR="00930348" w:rsidRPr="00BB4EED" w:rsidRDefault="00930348" w:rsidP="00930348">
            <w:pPr>
              <w:tabs>
                <w:tab w:val="left" w:pos="9072"/>
              </w:tabs>
              <w:spacing w:line="360" w:lineRule="auto"/>
              <w:ind w:right="142"/>
              <w:jc w:val="both"/>
              <w:rPr>
                <w:rFonts w:ascii="Arial Narrow" w:hAnsi="Arial Narrow" w:cs="Arial"/>
                <w:lang w:val="en-GB"/>
              </w:rPr>
            </w:pPr>
            <w:r w:rsidRPr="00BB4EED">
              <w:rPr>
                <w:rFonts w:ascii="Arial Narrow" w:hAnsi="Arial Narrow" w:cs="Arial"/>
                <w:lang w:val="en-GB"/>
              </w:rPr>
              <w:t xml:space="preserve">These references must be accompanied by supporting documents, in this case : </w:t>
            </w:r>
          </w:p>
          <w:p w14:paraId="31A11FB1" w14:textId="77777777" w:rsidR="00930348" w:rsidRPr="00BB4EED" w:rsidRDefault="00930348" w:rsidP="006274FB">
            <w:pPr>
              <w:numPr>
                <w:ilvl w:val="0"/>
                <w:numId w:val="84"/>
              </w:numPr>
              <w:tabs>
                <w:tab w:val="left" w:pos="9072"/>
              </w:tabs>
              <w:suppressAutoHyphens w:val="0"/>
              <w:autoSpaceDN/>
              <w:spacing w:after="160" w:line="360" w:lineRule="auto"/>
              <w:ind w:right="142"/>
              <w:contextualSpacing/>
              <w:jc w:val="both"/>
              <w:textAlignment w:val="auto"/>
              <w:rPr>
                <w:rFonts w:ascii="Arial Narrow" w:eastAsia="Calibri" w:hAnsi="Arial Narrow" w:cs="Arial"/>
                <w:i/>
                <w:lang w:val="en-GB" w:eastAsia="en-US"/>
              </w:rPr>
            </w:pPr>
            <w:r w:rsidRPr="00BB4EED">
              <w:rPr>
                <w:rFonts w:ascii="Arial Narrow" w:eastAsia="Calibri" w:hAnsi="Arial Narrow" w:cs="Arial"/>
                <w:i/>
                <w:lang w:val="en-GB" w:eastAsia="en-US"/>
              </w:rPr>
              <w:t>Copies of the first and last pages of the contract;</w:t>
            </w:r>
          </w:p>
          <w:p w14:paraId="0D49A7A4" w14:textId="77777777" w:rsidR="00930348" w:rsidRPr="00BB4EED" w:rsidRDefault="00930348" w:rsidP="006274FB">
            <w:pPr>
              <w:numPr>
                <w:ilvl w:val="0"/>
                <w:numId w:val="84"/>
              </w:numPr>
              <w:tabs>
                <w:tab w:val="left" w:pos="9072"/>
              </w:tabs>
              <w:suppressAutoHyphens w:val="0"/>
              <w:autoSpaceDN/>
              <w:spacing w:after="160" w:line="360" w:lineRule="auto"/>
              <w:ind w:right="142"/>
              <w:contextualSpacing/>
              <w:jc w:val="both"/>
              <w:textAlignment w:val="auto"/>
              <w:rPr>
                <w:rFonts w:ascii="Arial Narrow" w:eastAsia="Calibri" w:hAnsi="Arial Narrow" w:cs="Arial"/>
                <w:i/>
                <w:lang w:val="en-GB" w:eastAsia="en-US"/>
              </w:rPr>
            </w:pPr>
            <w:r w:rsidRPr="00BB4EED">
              <w:rPr>
                <w:rFonts w:ascii="Arial Narrow" w:eastAsia="Calibri" w:hAnsi="Arial Narrow" w:cs="Arial"/>
                <w:i/>
                <w:lang w:val="en-GB" w:eastAsia="en-US"/>
              </w:rPr>
              <w:t>Provisional or final acceptance report or certificate of performance bond signed by the Project Owner;</w:t>
            </w:r>
          </w:p>
          <w:p w14:paraId="5DB0E5FD" w14:textId="77777777" w:rsidR="00930348" w:rsidRPr="00BB4EED" w:rsidRDefault="00930348" w:rsidP="006274FB">
            <w:pPr>
              <w:numPr>
                <w:ilvl w:val="0"/>
                <w:numId w:val="84"/>
              </w:numPr>
              <w:tabs>
                <w:tab w:val="left" w:pos="9072"/>
              </w:tabs>
              <w:suppressAutoHyphens w:val="0"/>
              <w:autoSpaceDN/>
              <w:spacing w:after="160" w:line="360" w:lineRule="auto"/>
              <w:ind w:right="142"/>
              <w:contextualSpacing/>
              <w:jc w:val="both"/>
              <w:textAlignment w:val="auto"/>
              <w:rPr>
                <w:rFonts w:ascii="Arial Narrow" w:eastAsia="Calibri" w:hAnsi="Arial Narrow" w:cs="Arial"/>
                <w:i/>
                <w:lang w:val="en-GB" w:eastAsia="en-US"/>
              </w:rPr>
            </w:pPr>
            <w:r w:rsidRPr="00BB4EED">
              <w:rPr>
                <w:rFonts w:ascii="Arial Narrow" w:eastAsia="Calibri" w:hAnsi="Arial Narrow" w:cs="Arial"/>
                <w:i/>
                <w:lang w:val="en-GB" w:eastAsia="en-US"/>
              </w:rPr>
              <w:t xml:space="preserve">Other supporting documents, if applicable and to be specified  </w:t>
            </w:r>
          </w:p>
          <w:p w14:paraId="66740994" w14:textId="77777777" w:rsidR="00930348" w:rsidRPr="00BB4EED" w:rsidRDefault="00930348" w:rsidP="00930348">
            <w:pPr>
              <w:tabs>
                <w:tab w:val="left" w:pos="9072"/>
              </w:tabs>
              <w:spacing w:line="276" w:lineRule="auto"/>
              <w:ind w:right="142"/>
              <w:jc w:val="both"/>
              <w:rPr>
                <w:rFonts w:ascii="Arial Narrow" w:eastAsia="Calibri" w:hAnsi="Arial Narrow" w:cs="Arial"/>
                <w:i/>
                <w:lang w:val="en-GB" w:eastAsia="en-US"/>
              </w:rPr>
            </w:pPr>
            <w:r>
              <w:rPr>
                <w:rFonts w:ascii="Arial Narrow" w:eastAsia="Calibri" w:hAnsi="Arial Narrow" w:cs="Arial"/>
                <w:i/>
                <w:lang w:val="en-GB" w:eastAsia="en-US"/>
              </w:rPr>
              <w:t xml:space="preserve">1. </w:t>
            </w:r>
            <w:r w:rsidRPr="00BB4EED">
              <w:rPr>
                <w:rFonts w:ascii="Arial Narrow" w:eastAsia="Calibri" w:hAnsi="Arial Narrow" w:cs="Arial"/>
                <w:i/>
                <w:lang w:val="en-GB" w:eastAsia="en-US"/>
              </w:rPr>
              <w:t>The number of contracts should be between one and three, depending on the size and complexity of the contract in question and the risk to the Project Owner of default by the contractor. For example, for small to medium-sized contracts, a Project Owner may be ready to take the risk of awarding a contract to a candidate who has executed only one similar contract. This number should also be set in a discriminatory way but taking into account the number of structures of similar nature executed in the country.</w:t>
            </w:r>
          </w:p>
          <w:p w14:paraId="0CA05779" w14:textId="77777777" w:rsidR="00930348" w:rsidRPr="00BB4EED" w:rsidRDefault="00930348" w:rsidP="00930348">
            <w:pPr>
              <w:tabs>
                <w:tab w:val="left" w:pos="9072"/>
              </w:tabs>
              <w:spacing w:line="276" w:lineRule="auto"/>
              <w:ind w:right="142"/>
              <w:jc w:val="both"/>
              <w:rPr>
                <w:rFonts w:ascii="Arial Narrow" w:eastAsia="Calibri" w:hAnsi="Arial Narrow" w:cs="Arial"/>
                <w:i/>
                <w:lang w:val="en-GB" w:eastAsia="en-US"/>
              </w:rPr>
            </w:pPr>
            <w:r w:rsidRPr="00BB4EED">
              <w:rPr>
                <w:rFonts w:ascii="Arial Narrow" w:eastAsia="Calibri" w:hAnsi="Arial Narrow" w:cs="Arial"/>
                <w:i/>
                <w:lang w:val="en-GB" w:eastAsia="en-US"/>
              </w:rPr>
              <w:t>2</w:t>
            </w:r>
            <w:r>
              <w:rPr>
                <w:rFonts w:ascii="Arial Narrow" w:eastAsia="Calibri" w:hAnsi="Arial Narrow" w:cs="Arial"/>
                <w:i/>
                <w:lang w:val="en-GB" w:eastAsia="en-US"/>
              </w:rPr>
              <w:t xml:space="preserve">. </w:t>
            </w:r>
            <w:r w:rsidRPr="00BB4EED">
              <w:rPr>
                <w:rFonts w:ascii="Arial Narrow" w:eastAsia="Calibri" w:hAnsi="Arial Narrow" w:cs="Arial"/>
                <w:i/>
                <w:lang w:val="en-GB" w:eastAsia="en-US"/>
              </w:rPr>
              <w:t>The period covered (to be specified).</w:t>
            </w:r>
          </w:p>
          <w:p w14:paraId="7E48753A" w14:textId="77777777" w:rsidR="00930348" w:rsidRPr="00BB4EED" w:rsidRDefault="00930348" w:rsidP="00930348">
            <w:pPr>
              <w:tabs>
                <w:tab w:val="left" w:pos="9072"/>
              </w:tabs>
              <w:spacing w:line="276" w:lineRule="auto"/>
              <w:ind w:right="142"/>
              <w:jc w:val="both"/>
              <w:rPr>
                <w:rFonts w:ascii="Arial Narrow" w:eastAsia="Calibri" w:hAnsi="Arial Narrow" w:cs="Arial"/>
                <w:i/>
                <w:lang w:val="en-GB" w:eastAsia="en-US"/>
              </w:rPr>
            </w:pPr>
            <w:r w:rsidRPr="00BB4EED">
              <w:rPr>
                <w:rFonts w:ascii="Arial Narrow" w:eastAsia="Calibri" w:hAnsi="Arial Narrow" w:cs="Arial"/>
                <w:i/>
                <w:lang w:val="en-GB" w:eastAsia="en-US"/>
              </w:rPr>
              <w:t>3</w:t>
            </w:r>
            <w:r>
              <w:rPr>
                <w:rFonts w:ascii="Arial Narrow" w:eastAsia="Calibri" w:hAnsi="Arial Narrow" w:cs="Arial"/>
                <w:i/>
                <w:lang w:val="en-GB" w:eastAsia="en-US"/>
              </w:rPr>
              <w:t>.</w:t>
            </w:r>
            <w:r w:rsidRPr="00BB4EED">
              <w:rPr>
                <w:rFonts w:ascii="Arial Narrow" w:eastAsia="Calibri" w:hAnsi="Arial Narrow" w:cs="Arial"/>
                <w:i/>
                <w:lang w:val="en-GB" w:eastAsia="en-US"/>
              </w:rPr>
              <w:t xml:space="preserve"> The amount indicated could be around 75% of the estimated value of the contract, in round figures].</w:t>
            </w:r>
          </w:p>
          <w:p w14:paraId="3CC61BB8" w14:textId="77777777" w:rsidR="00930348" w:rsidRDefault="00930348" w:rsidP="00930348">
            <w:pPr>
              <w:tabs>
                <w:tab w:val="left" w:pos="9072"/>
              </w:tabs>
              <w:spacing w:line="276" w:lineRule="auto"/>
              <w:ind w:right="142"/>
              <w:jc w:val="both"/>
              <w:rPr>
                <w:rFonts w:ascii="Arial Narrow" w:eastAsia="Calibri" w:hAnsi="Arial Narrow" w:cs="Arial"/>
                <w:i/>
                <w:lang w:val="en-GB" w:eastAsia="en-US"/>
              </w:rPr>
            </w:pPr>
          </w:p>
          <w:p w14:paraId="1722402E" w14:textId="77777777" w:rsidR="00930348" w:rsidRPr="00BB4EED" w:rsidRDefault="00930348" w:rsidP="00930348">
            <w:pPr>
              <w:tabs>
                <w:tab w:val="left" w:pos="9072"/>
              </w:tabs>
              <w:spacing w:line="276" w:lineRule="auto"/>
              <w:ind w:right="142"/>
              <w:jc w:val="both"/>
              <w:rPr>
                <w:rFonts w:ascii="Arial Narrow" w:eastAsia="Calibri" w:hAnsi="Arial Narrow" w:cs="Arial"/>
                <w:i/>
                <w:lang w:val="en-GB" w:eastAsia="en-US"/>
              </w:rPr>
            </w:pPr>
            <w:r w:rsidRPr="00BB4EED">
              <w:rPr>
                <w:rFonts w:ascii="Arial Narrow" w:eastAsia="Calibri" w:hAnsi="Arial Narrow" w:cs="Arial"/>
                <w:i/>
                <w:lang w:val="en-GB" w:eastAsia="en-US"/>
              </w:rPr>
              <w:t>For contracts where the guarantee period has not yet expired, the provisional acceptance report shall be deemed authentic; where applicable, the final acceptance report shall be deemed authentic].</w:t>
            </w:r>
          </w:p>
          <w:p w14:paraId="1804F27D" w14:textId="77777777" w:rsidR="00930348" w:rsidRPr="00BB4EED" w:rsidRDefault="00930348" w:rsidP="00930348">
            <w:pPr>
              <w:tabs>
                <w:tab w:val="left" w:pos="9072"/>
              </w:tabs>
              <w:ind w:left="360" w:right="142"/>
              <w:jc w:val="both"/>
              <w:rPr>
                <w:rFonts w:ascii="Arial Narrow" w:hAnsi="Arial Narrow" w:cs="Arial"/>
                <w:lang w:val="en-GB"/>
              </w:rPr>
            </w:pPr>
          </w:p>
          <w:p w14:paraId="10D76DB8" w14:textId="77777777" w:rsidR="00930348" w:rsidRPr="00BB4EED" w:rsidRDefault="00930348" w:rsidP="00930348">
            <w:pPr>
              <w:tabs>
                <w:tab w:val="left" w:pos="9072"/>
              </w:tabs>
              <w:spacing w:after="160" w:line="244" w:lineRule="auto"/>
              <w:ind w:right="142"/>
              <w:jc w:val="both"/>
              <w:rPr>
                <w:rFonts w:ascii="Arial Narrow" w:eastAsia="Calibri" w:hAnsi="Arial Narrow" w:cs="Arial"/>
                <w:u w:val="single"/>
                <w:lang w:val="en-GB" w:eastAsia="en-US"/>
              </w:rPr>
            </w:pPr>
            <w:r w:rsidRPr="009263A4">
              <w:rPr>
                <w:rFonts w:ascii="Arial Narrow" w:eastAsia="Calibri" w:hAnsi="Arial Narrow" w:cs="Arial"/>
                <w:lang w:val="en-GB" w:eastAsia="en-US"/>
              </w:rPr>
              <w:lastRenderedPageBreak/>
              <w:t xml:space="preserve">3. </w:t>
            </w:r>
            <w:r w:rsidRPr="00BB4EED">
              <w:rPr>
                <w:rFonts w:ascii="Arial Narrow" w:eastAsia="Calibri" w:hAnsi="Arial Narrow" w:cs="Arial"/>
                <w:u w:val="single"/>
                <w:lang w:val="en-GB" w:eastAsia="en-US"/>
              </w:rPr>
              <w:t>Personnel;</w:t>
            </w:r>
          </w:p>
          <w:p w14:paraId="3398EA2F" w14:textId="77777777" w:rsidR="00930348" w:rsidRPr="00BB4EED" w:rsidRDefault="00930348" w:rsidP="00930348">
            <w:pPr>
              <w:tabs>
                <w:tab w:val="left" w:pos="9072"/>
              </w:tabs>
              <w:ind w:right="142"/>
              <w:jc w:val="both"/>
              <w:rPr>
                <w:rFonts w:ascii="Arial Narrow" w:hAnsi="Arial Narrow" w:cs="Arial"/>
                <w:lang w:val="en-GB"/>
              </w:rPr>
            </w:pPr>
            <w:r w:rsidRPr="00BB4EED">
              <w:rPr>
                <w:rFonts w:ascii="Arial Narrow" w:hAnsi="Arial Narrow" w:cs="Arial"/>
                <w:lang w:val="en-GB"/>
              </w:rPr>
              <w:t>The candidate must establish that he has the right personnel for the key positions required, including:</w:t>
            </w:r>
          </w:p>
          <w:p w14:paraId="0C5CEBB6" w14:textId="77777777" w:rsidR="00930348" w:rsidRPr="00BB4EED" w:rsidRDefault="00930348" w:rsidP="00930348">
            <w:pPr>
              <w:tabs>
                <w:tab w:val="left" w:pos="9072"/>
              </w:tabs>
              <w:ind w:right="142"/>
              <w:jc w:val="both"/>
              <w:rPr>
                <w:rFonts w:ascii="Arial Narrow" w:hAnsi="Arial Narrow" w:cs="Arial"/>
                <w:lang w:val="en-GB"/>
              </w:rPr>
            </w:pPr>
          </w:p>
          <w:tbl>
            <w:tblPr>
              <w:tblW w:w="8647" w:type="dxa"/>
              <w:tblInd w:w="129" w:type="dxa"/>
              <w:tblLayout w:type="fixed"/>
              <w:tblCellMar>
                <w:left w:w="10" w:type="dxa"/>
                <w:right w:w="10" w:type="dxa"/>
              </w:tblCellMar>
              <w:tblLook w:val="0000" w:firstRow="0" w:lastRow="0" w:firstColumn="0" w:lastColumn="0" w:noHBand="0" w:noVBand="0"/>
            </w:tblPr>
            <w:tblGrid>
              <w:gridCol w:w="1134"/>
              <w:gridCol w:w="1134"/>
              <w:gridCol w:w="1560"/>
              <w:gridCol w:w="1701"/>
              <w:gridCol w:w="1559"/>
              <w:gridCol w:w="1559"/>
            </w:tblGrid>
            <w:tr w:rsidR="00930348" w:rsidRPr="000A06AD" w14:paraId="4F00AF69" w14:textId="77777777" w:rsidTr="00B04658">
              <w:trPr>
                <w:trHeight w:val="1250"/>
              </w:trPr>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63CB6867" w14:textId="77777777" w:rsidR="00930348" w:rsidRPr="00717D0F" w:rsidRDefault="00930348" w:rsidP="00930348">
                  <w:pPr>
                    <w:tabs>
                      <w:tab w:val="left" w:pos="9072"/>
                    </w:tabs>
                    <w:ind w:right="142"/>
                    <w:jc w:val="center"/>
                    <w:rPr>
                      <w:rFonts w:ascii="Arial Narrow" w:eastAsia="Calibri" w:hAnsi="Arial Narrow" w:cs="Arial"/>
                      <w:b/>
                      <w:sz w:val="22"/>
                      <w:szCs w:val="22"/>
                      <w:lang w:val="en-GB"/>
                    </w:rPr>
                  </w:pPr>
                  <w:r w:rsidRPr="00717D0F">
                    <w:rPr>
                      <w:rFonts w:ascii="Arial Narrow" w:hAnsi="Arial Narrow" w:cs="Arial"/>
                      <w:b/>
                      <w:sz w:val="22"/>
                      <w:szCs w:val="22"/>
                      <w:lang w:val="en-GB"/>
                    </w:rPr>
                    <w:t>Name</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0D71159B" w14:textId="77777777" w:rsidR="00930348" w:rsidRPr="00717D0F" w:rsidRDefault="00930348" w:rsidP="00930348">
                  <w:pPr>
                    <w:tabs>
                      <w:tab w:val="left" w:pos="9072"/>
                    </w:tabs>
                    <w:ind w:right="142"/>
                    <w:jc w:val="center"/>
                    <w:rPr>
                      <w:rFonts w:ascii="Arial Narrow" w:eastAsia="Calibri" w:hAnsi="Arial Narrow" w:cs="Arial"/>
                      <w:b/>
                      <w:sz w:val="22"/>
                      <w:szCs w:val="22"/>
                      <w:lang w:val="en-GB"/>
                    </w:rPr>
                  </w:pPr>
                  <w:r w:rsidRPr="00717D0F">
                    <w:rPr>
                      <w:rFonts w:ascii="Arial Narrow" w:hAnsi="Arial Narrow" w:cs="Arial"/>
                      <w:b/>
                      <w:sz w:val="22"/>
                      <w:szCs w:val="22"/>
                      <w:lang w:val="en-GB"/>
                    </w:rPr>
                    <w:t>Proposed Position</w:t>
                  </w:r>
                </w:p>
              </w:tc>
              <w:tc>
                <w:tcPr>
                  <w:tcW w:w="156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6569B26" w14:textId="77777777" w:rsidR="00930348" w:rsidRPr="00717D0F" w:rsidRDefault="00930348" w:rsidP="00930348">
                  <w:pPr>
                    <w:tabs>
                      <w:tab w:val="left" w:pos="9072"/>
                    </w:tabs>
                    <w:ind w:right="142"/>
                    <w:jc w:val="center"/>
                    <w:rPr>
                      <w:rFonts w:ascii="Arial Narrow" w:hAnsi="Arial Narrow" w:cs="Arial"/>
                      <w:b/>
                      <w:bCs/>
                      <w:sz w:val="22"/>
                      <w:szCs w:val="22"/>
                      <w:lang w:val="en-GB"/>
                    </w:rPr>
                  </w:pPr>
                </w:p>
                <w:p w14:paraId="038AD15B" w14:textId="77777777" w:rsidR="00930348" w:rsidRPr="00717D0F" w:rsidRDefault="00930348" w:rsidP="00930348">
                  <w:pPr>
                    <w:tabs>
                      <w:tab w:val="left" w:pos="9072"/>
                    </w:tabs>
                    <w:ind w:right="142"/>
                    <w:jc w:val="center"/>
                    <w:rPr>
                      <w:rFonts w:ascii="Arial Narrow" w:hAnsi="Arial Narrow" w:cs="Arial"/>
                      <w:b/>
                      <w:bCs/>
                      <w:sz w:val="22"/>
                      <w:szCs w:val="22"/>
                      <w:lang w:val="en-GB"/>
                    </w:rPr>
                  </w:pPr>
                  <w:r w:rsidRPr="00717D0F">
                    <w:rPr>
                      <w:rFonts w:ascii="Arial Narrow" w:hAnsi="Arial Narrow" w:cs="Arial"/>
                      <w:b/>
                      <w:bCs/>
                      <w:sz w:val="22"/>
                      <w:szCs w:val="22"/>
                      <w:lang w:val="en-GB"/>
                    </w:rPr>
                    <w:t>Minimum qualification</w:t>
                  </w:r>
                </w:p>
                <w:p w14:paraId="7F8E4DA5" w14:textId="77777777" w:rsidR="00930348" w:rsidRPr="00717D0F" w:rsidRDefault="00930348" w:rsidP="00930348">
                  <w:pPr>
                    <w:tabs>
                      <w:tab w:val="left" w:pos="9072"/>
                    </w:tabs>
                    <w:ind w:right="142"/>
                    <w:rPr>
                      <w:rFonts w:ascii="Arial Narrow" w:eastAsia="Calibri" w:hAnsi="Arial Narrow" w:cs="Arial"/>
                      <w:b/>
                      <w:sz w:val="22"/>
                      <w:szCs w:val="22"/>
                      <w:lang w:val="en-GB"/>
                    </w:rPr>
                  </w:pP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1145BEFC" w14:textId="77777777" w:rsidR="00930348" w:rsidRPr="00717D0F" w:rsidRDefault="00930348" w:rsidP="00930348">
                  <w:pPr>
                    <w:tabs>
                      <w:tab w:val="left" w:pos="9072"/>
                    </w:tabs>
                    <w:ind w:right="142"/>
                    <w:jc w:val="center"/>
                    <w:rPr>
                      <w:rFonts w:ascii="Arial Narrow" w:eastAsia="Calibri" w:hAnsi="Arial Narrow" w:cs="Arial"/>
                      <w:b/>
                      <w:sz w:val="22"/>
                      <w:szCs w:val="22"/>
                      <w:lang w:val="en-GB"/>
                    </w:rPr>
                  </w:pPr>
                  <w:r w:rsidRPr="00717D0F">
                    <w:rPr>
                      <w:rFonts w:ascii="Arial Narrow" w:hAnsi="Arial Narrow" w:cs="Arial"/>
                      <w:b/>
                      <w:sz w:val="22"/>
                      <w:szCs w:val="22"/>
                      <w:lang w:val="en-GB"/>
                    </w:rPr>
                    <w:t>Overall work experience (years)</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14:paraId="3BBC8FC1" w14:textId="77777777" w:rsidR="00930348" w:rsidRPr="00717D0F" w:rsidRDefault="00930348" w:rsidP="00930348">
                  <w:pPr>
                    <w:tabs>
                      <w:tab w:val="left" w:pos="9072"/>
                    </w:tabs>
                    <w:ind w:right="142"/>
                    <w:jc w:val="center"/>
                    <w:rPr>
                      <w:rFonts w:ascii="Arial Narrow" w:eastAsia="Calibri" w:hAnsi="Arial Narrow" w:cs="Arial"/>
                      <w:b/>
                      <w:sz w:val="22"/>
                      <w:szCs w:val="22"/>
                      <w:lang w:val="en-GB"/>
                    </w:rPr>
                  </w:pPr>
                  <w:r w:rsidRPr="00717D0F">
                    <w:rPr>
                      <w:rFonts w:ascii="Arial Narrow" w:eastAsia="Calibri" w:hAnsi="Arial Narrow" w:cs="Arial"/>
                      <w:b/>
                      <w:sz w:val="22"/>
                      <w:szCs w:val="22"/>
                      <w:lang w:val="en-GB"/>
                    </w:rPr>
                    <w:t>Specific experience in terms of projects</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BE3C085" w14:textId="77777777" w:rsidR="00930348" w:rsidRPr="00717D0F" w:rsidRDefault="00930348" w:rsidP="00930348">
                  <w:pPr>
                    <w:tabs>
                      <w:tab w:val="left" w:pos="9072"/>
                    </w:tabs>
                    <w:ind w:right="142"/>
                    <w:jc w:val="center"/>
                    <w:rPr>
                      <w:rFonts w:ascii="Arial Narrow" w:hAnsi="Arial Narrow" w:cs="Arial"/>
                      <w:b/>
                      <w:sz w:val="22"/>
                      <w:szCs w:val="22"/>
                      <w:lang w:val="en-GB"/>
                    </w:rPr>
                  </w:pPr>
                </w:p>
                <w:p w14:paraId="7B5D8D3F" w14:textId="77777777" w:rsidR="00930348" w:rsidRPr="00717D0F" w:rsidRDefault="00930348" w:rsidP="00930348">
                  <w:pPr>
                    <w:tabs>
                      <w:tab w:val="left" w:pos="9072"/>
                    </w:tabs>
                    <w:ind w:right="142"/>
                    <w:jc w:val="center"/>
                    <w:rPr>
                      <w:rFonts w:ascii="Arial Narrow" w:hAnsi="Arial Narrow" w:cs="Arial"/>
                      <w:b/>
                      <w:sz w:val="22"/>
                      <w:szCs w:val="22"/>
                      <w:lang w:val="en-GB"/>
                    </w:rPr>
                  </w:pPr>
                  <w:r w:rsidRPr="00717D0F">
                    <w:rPr>
                      <w:rFonts w:ascii="Arial Narrow" w:hAnsi="Arial Narrow" w:cs="Arial"/>
                      <w:b/>
                      <w:sz w:val="22"/>
                      <w:szCs w:val="22"/>
                      <w:lang w:val="en-GB"/>
                    </w:rPr>
                    <w:t>Position occupied for each project</w:t>
                  </w:r>
                </w:p>
              </w:tc>
            </w:tr>
            <w:tr w:rsidR="00930348" w:rsidRPr="000A06AD" w14:paraId="6FDB3A61" w14:textId="77777777" w:rsidTr="00B04658">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561CFE" w14:textId="77777777" w:rsidR="00930348" w:rsidRPr="00BB4EED" w:rsidRDefault="00930348" w:rsidP="00930348">
                  <w:pPr>
                    <w:tabs>
                      <w:tab w:val="left" w:pos="9072"/>
                    </w:tabs>
                    <w:ind w:right="142"/>
                    <w:jc w:val="both"/>
                    <w:rPr>
                      <w:rFonts w:ascii="Arial Narrow" w:eastAsia="Calibri" w:hAnsi="Arial Narrow" w:cs="Arial"/>
                      <w:lang w:val="en-G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A331E9" w14:textId="77777777" w:rsidR="00930348" w:rsidRPr="00BB4EED" w:rsidRDefault="00930348" w:rsidP="00930348">
                  <w:pPr>
                    <w:tabs>
                      <w:tab w:val="left" w:pos="9072"/>
                    </w:tabs>
                    <w:ind w:right="142"/>
                    <w:jc w:val="both"/>
                    <w:rPr>
                      <w:rFonts w:ascii="Arial Narrow" w:eastAsia="Calibri" w:hAnsi="Arial Narrow" w:cs="Arial"/>
                      <w:lang w:val="en-GB"/>
                    </w:rPr>
                  </w:pPr>
                </w:p>
              </w:tc>
              <w:tc>
                <w:tcPr>
                  <w:tcW w:w="1560" w:type="dxa"/>
                  <w:tcBorders>
                    <w:top w:val="single" w:sz="4" w:space="0" w:color="000000"/>
                    <w:left w:val="single" w:sz="4" w:space="0" w:color="000000"/>
                    <w:bottom w:val="single" w:sz="4" w:space="0" w:color="000000"/>
                    <w:right w:val="single" w:sz="4" w:space="0" w:color="000000"/>
                  </w:tcBorders>
                </w:tcPr>
                <w:p w14:paraId="71BE9839" w14:textId="77777777" w:rsidR="00930348" w:rsidRPr="00BB4EED" w:rsidRDefault="00930348" w:rsidP="00930348">
                  <w:pPr>
                    <w:tabs>
                      <w:tab w:val="left" w:pos="9072"/>
                    </w:tabs>
                    <w:ind w:right="142"/>
                    <w:jc w:val="both"/>
                    <w:rPr>
                      <w:rFonts w:ascii="Arial Narrow" w:eastAsia="Calibri" w:hAnsi="Arial Narrow" w:cs="Arial"/>
                      <w:lang w:val="en-G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E2C815" w14:textId="77777777" w:rsidR="00930348" w:rsidRPr="00BB4EED" w:rsidRDefault="00930348" w:rsidP="00930348">
                  <w:pPr>
                    <w:tabs>
                      <w:tab w:val="left" w:pos="9072"/>
                    </w:tabs>
                    <w:ind w:right="142"/>
                    <w:jc w:val="both"/>
                    <w:rPr>
                      <w:rFonts w:ascii="Arial Narrow" w:eastAsia="Calibri" w:hAnsi="Arial Narrow" w:cs="Arial"/>
                      <w:lang w:val="en-GB"/>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228D65" w14:textId="77777777" w:rsidR="00930348" w:rsidRPr="00BB4EED" w:rsidRDefault="00930348" w:rsidP="00930348">
                  <w:pPr>
                    <w:tabs>
                      <w:tab w:val="left" w:pos="9072"/>
                    </w:tabs>
                    <w:ind w:right="142"/>
                    <w:jc w:val="both"/>
                    <w:rPr>
                      <w:rFonts w:ascii="Arial Narrow" w:eastAsia="Calibri" w:hAnsi="Arial Narrow" w:cs="Arial"/>
                      <w:lang w:val="en-GB"/>
                    </w:rPr>
                  </w:pPr>
                </w:p>
              </w:tc>
              <w:tc>
                <w:tcPr>
                  <w:tcW w:w="1559" w:type="dxa"/>
                  <w:tcBorders>
                    <w:top w:val="single" w:sz="4" w:space="0" w:color="000000"/>
                    <w:left w:val="single" w:sz="4" w:space="0" w:color="000000"/>
                    <w:bottom w:val="single" w:sz="4" w:space="0" w:color="000000"/>
                    <w:right w:val="single" w:sz="4" w:space="0" w:color="000000"/>
                  </w:tcBorders>
                </w:tcPr>
                <w:p w14:paraId="52972545" w14:textId="77777777" w:rsidR="00930348" w:rsidRPr="00BB4EED" w:rsidRDefault="00930348" w:rsidP="00930348">
                  <w:pPr>
                    <w:tabs>
                      <w:tab w:val="left" w:pos="9072"/>
                    </w:tabs>
                    <w:ind w:right="142"/>
                    <w:jc w:val="both"/>
                    <w:rPr>
                      <w:rFonts w:ascii="Arial Narrow" w:eastAsia="Calibri" w:hAnsi="Arial Narrow" w:cs="Arial"/>
                      <w:lang w:val="en-GB"/>
                    </w:rPr>
                  </w:pPr>
                </w:p>
                <w:p w14:paraId="0B7DB025" w14:textId="77777777" w:rsidR="00930348" w:rsidRPr="00BB4EED" w:rsidRDefault="00930348" w:rsidP="00930348">
                  <w:pPr>
                    <w:tabs>
                      <w:tab w:val="left" w:pos="9072"/>
                    </w:tabs>
                    <w:ind w:right="142"/>
                    <w:jc w:val="both"/>
                    <w:rPr>
                      <w:rFonts w:ascii="Arial Narrow" w:eastAsia="Calibri" w:hAnsi="Arial Narrow" w:cs="Arial"/>
                      <w:lang w:val="en-GB"/>
                    </w:rPr>
                  </w:pPr>
                </w:p>
              </w:tc>
            </w:tr>
            <w:tr w:rsidR="00930348" w:rsidRPr="000A06AD" w14:paraId="1308542E" w14:textId="77777777" w:rsidTr="00B04658">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5B8B42" w14:textId="77777777" w:rsidR="00930348" w:rsidRPr="00BB4EED" w:rsidRDefault="00930348" w:rsidP="00930348">
                  <w:pPr>
                    <w:tabs>
                      <w:tab w:val="left" w:pos="9072"/>
                    </w:tabs>
                    <w:ind w:right="142"/>
                    <w:jc w:val="both"/>
                    <w:rPr>
                      <w:rFonts w:ascii="Arial Narrow" w:eastAsia="Calibri" w:hAnsi="Arial Narrow" w:cs="Arial"/>
                      <w:lang w:val="en-G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FA2BBB" w14:textId="77777777" w:rsidR="00930348" w:rsidRPr="00BB4EED" w:rsidRDefault="00930348" w:rsidP="00930348">
                  <w:pPr>
                    <w:tabs>
                      <w:tab w:val="left" w:pos="9072"/>
                    </w:tabs>
                    <w:ind w:right="142"/>
                    <w:jc w:val="both"/>
                    <w:rPr>
                      <w:rFonts w:ascii="Arial Narrow" w:eastAsia="Calibri" w:hAnsi="Arial Narrow" w:cs="Arial"/>
                      <w:lang w:val="en-GB"/>
                    </w:rPr>
                  </w:pPr>
                </w:p>
              </w:tc>
              <w:tc>
                <w:tcPr>
                  <w:tcW w:w="1560" w:type="dxa"/>
                  <w:tcBorders>
                    <w:top w:val="single" w:sz="4" w:space="0" w:color="000000"/>
                    <w:left w:val="single" w:sz="4" w:space="0" w:color="000000"/>
                    <w:bottom w:val="single" w:sz="4" w:space="0" w:color="000000"/>
                    <w:right w:val="single" w:sz="4" w:space="0" w:color="000000"/>
                  </w:tcBorders>
                </w:tcPr>
                <w:p w14:paraId="6A6C8D15" w14:textId="77777777" w:rsidR="00930348" w:rsidRPr="00BB4EED" w:rsidRDefault="00930348" w:rsidP="00930348">
                  <w:pPr>
                    <w:tabs>
                      <w:tab w:val="left" w:pos="9072"/>
                    </w:tabs>
                    <w:ind w:right="142"/>
                    <w:jc w:val="both"/>
                    <w:rPr>
                      <w:rFonts w:ascii="Arial Narrow" w:eastAsia="Calibri" w:hAnsi="Arial Narrow" w:cs="Arial"/>
                      <w:lang w:val="en-G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6D4B0C" w14:textId="77777777" w:rsidR="00930348" w:rsidRPr="00BB4EED" w:rsidRDefault="00930348" w:rsidP="00930348">
                  <w:pPr>
                    <w:tabs>
                      <w:tab w:val="left" w:pos="9072"/>
                    </w:tabs>
                    <w:ind w:right="142"/>
                    <w:jc w:val="both"/>
                    <w:rPr>
                      <w:rFonts w:ascii="Arial Narrow" w:eastAsia="Calibri" w:hAnsi="Arial Narrow" w:cs="Arial"/>
                      <w:lang w:val="en-GB"/>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E50532" w14:textId="77777777" w:rsidR="00930348" w:rsidRPr="00BB4EED" w:rsidRDefault="00930348" w:rsidP="00930348">
                  <w:pPr>
                    <w:tabs>
                      <w:tab w:val="left" w:pos="9072"/>
                    </w:tabs>
                    <w:ind w:right="142"/>
                    <w:jc w:val="both"/>
                    <w:rPr>
                      <w:rFonts w:ascii="Arial Narrow" w:eastAsia="Calibri" w:hAnsi="Arial Narrow" w:cs="Arial"/>
                      <w:lang w:val="en-GB"/>
                    </w:rPr>
                  </w:pPr>
                </w:p>
              </w:tc>
              <w:tc>
                <w:tcPr>
                  <w:tcW w:w="1559" w:type="dxa"/>
                  <w:tcBorders>
                    <w:top w:val="single" w:sz="4" w:space="0" w:color="000000"/>
                    <w:left w:val="single" w:sz="4" w:space="0" w:color="000000"/>
                    <w:bottom w:val="single" w:sz="4" w:space="0" w:color="000000"/>
                    <w:right w:val="single" w:sz="4" w:space="0" w:color="000000"/>
                  </w:tcBorders>
                </w:tcPr>
                <w:p w14:paraId="45050FFA" w14:textId="77777777" w:rsidR="00930348" w:rsidRPr="00BB4EED" w:rsidRDefault="00930348" w:rsidP="00930348">
                  <w:pPr>
                    <w:tabs>
                      <w:tab w:val="left" w:pos="9072"/>
                    </w:tabs>
                    <w:ind w:right="142"/>
                    <w:jc w:val="both"/>
                    <w:rPr>
                      <w:rFonts w:ascii="Arial Narrow" w:eastAsia="Calibri" w:hAnsi="Arial Narrow" w:cs="Arial"/>
                      <w:lang w:val="en-GB"/>
                    </w:rPr>
                  </w:pPr>
                </w:p>
                <w:p w14:paraId="6E42C83A" w14:textId="77777777" w:rsidR="00930348" w:rsidRPr="00BB4EED" w:rsidRDefault="00930348" w:rsidP="00930348">
                  <w:pPr>
                    <w:tabs>
                      <w:tab w:val="left" w:pos="9072"/>
                    </w:tabs>
                    <w:ind w:right="142"/>
                    <w:jc w:val="both"/>
                    <w:rPr>
                      <w:rFonts w:ascii="Arial Narrow" w:eastAsia="Calibri" w:hAnsi="Arial Narrow" w:cs="Arial"/>
                      <w:lang w:val="en-GB"/>
                    </w:rPr>
                  </w:pPr>
                </w:p>
              </w:tc>
            </w:tr>
            <w:tr w:rsidR="00930348" w:rsidRPr="000A06AD" w14:paraId="47569C1E" w14:textId="77777777" w:rsidTr="00B04658">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922CF9" w14:textId="77777777" w:rsidR="00930348" w:rsidRPr="00BB4EED" w:rsidRDefault="00930348" w:rsidP="00930348">
                  <w:pPr>
                    <w:tabs>
                      <w:tab w:val="left" w:pos="9072"/>
                    </w:tabs>
                    <w:ind w:right="142"/>
                    <w:jc w:val="both"/>
                    <w:rPr>
                      <w:rFonts w:ascii="Arial Narrow" w:eastAsia="Calibri" w:hAnsi="Arial Narrow" w:cs="Arial"/>
                      <w:lang w:val="en-G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D41225" w14:textId="77777777" w:rsidR="00930348" w:rsidRPr="00BB4EED" w:rsidRDefault="00930348" w:rsidP="00930348">
                  <w:pPr>
                    <w:tabs>
                      <w:tab w:val="left" w:pos="9072"/>
                    </w:tabs>
                    <w:ind w:right="142"/>
                    <w:jc w:val="both"/>
                    <w:rPr>
                      <w:rFonts w:ascii="Arial Narrow" w:eastAsia="Calibri" w:hAnsi="Arial Narrow" w:cs="Arial"/>
                      <w:lang w:val="en-GB"/>
                    </w:rPr>
                  </w:pPr>
                </w:p>
              </w:tc>
              <w:tc>
                <w:tcPr>
                  <w:tcW w:w="1560" w:type="dxa"/>
                  <w:tcBorders>
                    <w:top w:val="single" w:sz="4" w:space="0" w:color="000000"/>
                    <w:left w:val="single" w:sz="4" w:space="0" w:color="000000"/>
                    <w:bottom w:val="single" w:sz="4" w:space="0" w:color="000000"/>
                    <w:right w:val="single" w:sz="4" w:space="0" w:color="000000"/>
                  </w:tcBorders>
                </w:tcPr>
                <w:p w14:paraId="25C8C612" w14:textId="77777777" w:rsidR="00930348" w:rsidRPr="00BB4EED" w:rsidRDefault="00930348" w:rsidP="00930348">
                  <w:pPr>
                    <w:tabs>
                      <w:tab w:val="left" w:pos="9072"/>
                    </w:tabs>
                    <w:ind w:right="142"/>
                    <w:jc w:val="both"/>
                    <w:rPr>
                      <w:rFonts w:ascii="Arial Narrow" w:eastAsia="Calibri" w:hAnsi="Arial Narrow" w:cs="Arial"/>
                      <w:lang w:val="en-G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6375F6" w14:textId="77777777" w:rsidR="00930348" w:rsidRPr="00BB4EED" w:rsidRDefault="00930348" w:rsidP="00930348">
                  <w:pPr>
                    <w:tabs>
                      <w:tab w:val="left" w:pos="9072"/>
                    </w:tabs>
                    <w:ind w:right="142"/>
                    <w:jc w:val="both"/>
                    <w:rPr>
                      <w:rFonts w:ascii="Arial Narrow" w:eastAsia="Calibri" w:hAnsi="Arial Narrow" w:cs="Arial"/>
                      <w:lang w:val="en-GB"/>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B1148A" w14:textId="77777777" w:rsidR="00930348" w:rsidRPr="00BB4EED" w:rsidRDefault="00930348" w:rsidP="00930348">
                  <w:pPr>
                    <w:tabs>
                      <w:tab w:val="left" w:pos="9072"/>
                    </w:tabs>
                    <w:ind w:right="142"/>
                    <w:jc w:val="both"/>
                    <w:rPr>
                      <w:rFonts w:ascii="Arial Narrow" w:eastAsia="Calibri" w:hAnsi="Arial Narrow" w:cs="Arial"/>
                      <w:lang w:val="en-GB"/>
                    </w:rPr>
                  </w:pPr>
                </w:p>
              </w:tc>
              <w:tc>
                <w:tcPr>
                  <w:tcW w:w="1559" w:type="dxa"/>
                  <w:tcBorders>
                    <w:top w:val="single" w:sz="4" w:space="0" w:color="000000"/>
                    <w:left w:val="single" w:sz="4" w:space="0" w:color="000000"/>
                    <w:bottom w:val="single" w:sz="4" w:space="0" w:color="000000"/>
                    <w:right w:val="single" w:sz="4" w:space="0" w:color="000000"/>
                  </w:tcBorders>
                </w:tcPr>
                <w:p w14:paraId="106DD87D" w14:textId="77777777" w:rsidR="00930348" w:rsidRPr="00BB4EED" w:rsidRDefault="00930348" w:rsidP="00930348">
                  <w:pPr>
                    <w:tabs>
                      <w:tab w:val="left" w:pos="9072"/>
                    </w:tabs>
                    <w:ind w:right="142"/>
                    <w:jc w:val="both"/>
                    <w:rPr>
                      <w:rFonts w:ascii="Arial Narrow" w:eastAsia="Calibri" w:hAnsi="Arial Narrow" w:cs="Arial"/>
                      <w:lang w:val="en-GB"/>
                    </w:rPr>
                  </w:pPr>
                </w:p>
                <w:p w14:paraId="6116EB88" w14:textId="77777777" w:rsidR="00930348" w:rsidRPr="00BB4EED" w:rsidRDefault="00930348" w:rsidP="00930348">
                  <w:pPr>
                    <w:tabs>
                      <w:tab w:val="left" w:pos="9072"/>
                    </w:tabs>
                    <w:ind w:right="142"/>
                    <w:jc w:val="both"/>
                    <w:rPr>
                      <w:rFonts w:ascii="Arial Narrow" w:eastAsia="Calibri" w:hAnsi="Arial Narrow" w:cs="Arial"/>
                      <w:lang w:val="en-GB"/>
                    </w:rPr>
                  </w:pPr>
                </w:p>
              </w:tc>
            </w:tr>
            <w:tr w:rsidR="00930348" w:rsidRPr="000A06AD" w14:paraId="7FA05EFD" w14:textId="77777777" w:rsidTr="00B04658">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B01153" w14:textId="77777777" w:rsidR="00930348" w:rsidRPr="00BB4EED" w:rsidRDefault="00930348" w:rsidP="00930348">
                  <w:pPr>
                    <w:tabs>
                      <w:tab w:val="left" w:pos="9072"/>
                    </w:tabs>
                    <w:ind w:right="142"/>
                    <w:jc w:val="both"/>
                    <w:rPr>
                      <w:rFonts w:ascii="Arial Narrow" w:eastAsia="Calibri" w:hAnsi="Arial Narrow" w:cs="Arial"/>
                      <w:lang w:val="en-G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95829B" w14:textId="77777777" w:rsidR="00930348" w:rsidRPr="00BB4EED" w:rsidRDefault="00930348" w:rsidP="00930348">
                  <w:pPr>
                    <w:tabs>
                      <w:tab w:val="left" w:pos="9072"/>
                    </w:tabs>
                    <w:ind w:right="142"/>
                    <w:jc w:val="both"/>
                    <w:rPr>
                      <w:rFonts w:ascii="Arial Narrow" w:eastAsia="Calibri" w:hAnsi="Arial Narrow" w:cs="Arial"/>
                      <w:lang w:val="en-GB"/>
                    </w:rPr>
                  </w:pPr>
                </w:p>
              </w:tc>
              <w:tc>
                <w:tcPr>
                  <w:tcW w:w="1560" w:type="dxa"/>
                  <w:tcBorders>
                    <w:top w:val="single" w:sz="4" w:space="0" w:color="000000"/>
                    <w:left w:val="single" w:sz="4" w:space="0" w:color="000000"/>
                    <w:bottom w:val="single" w:sz="4" w:space="0" w:color="000000"/>
                    <w:right w:val="single" w:sz="4" w:space="0" w:color="000000"/>
                  </w:tcBorders>
                </w:tcPr>
                <w:p w14:paraId="4BC04BE6" w14:textId="77777777" w:rsidR="00930348" w:rsidRPr="00BB4EED" w:rsidRDefault="00930348" w:rsidP="00930348">
                  <w:pPr>
                    <w:tabs>
                      <w:tab w:val="left" w:pos="9072"/>
                    </w:tabs>
                    <w:ind w:right="142"/>
                    <w:jc w:val="both"/>
                    <w:rPr>
                      <w:rFonts w:ascii="Arial Narrow" w:eastAsia="Calibri" w:hAnsi="Arial Narrow" w:cs="Arial"/>
                      <w:lang w:val="en-G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2C9D5C" w14:textId="77777777" w:rsidR="00930348" w:rsidRPr="00BB4EED" w:rsidRDefault="00930348" w:rsidP="00930348">
                  <w:pPr>
                    <w:tabs>
                      <w:tab w:val="left" w:pos="9072"/>
                    </w:tabs>
                    <w:ind w:right="142"/>
                    <w:jc w:val="both"/>
                    <w:rPr>
                      <w:rFonts w:ascii="Arial Narrow" w:eastAsia="Calibri" w:hAnsi="Arial Narrow" w:cs="Arial"/>
                      <w:lang w:val="en-GB"/>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9D8DFD" w14:textId="77777777" w:rsidR="00930348" w:rsidRPr="00BB4EED" w:rsidRDefault="00930348" w:rsidP="00930348">
                  <w:pPr>
                    <w:tabs>
                      <w:tab w:val="left" w:pos="9072"/>
                    </w:tabs>
                    <w:ind w:right="142"/>
                    <w:jc w:val="both"/>
                    <w:rPr>
                      <w:rFonts w:ascii="Arial Narrow" w:eastAsia="Calibri" w:hAnsi="Arial Narrow" w:cs="Arial"/>
                      <w:lang w:val="en-GB"/>
                    </w:rPr>
                  </w:pPr>
                </w:p>
              </w:tc>
              <w:tc>
                <w:tcPr>
                  <w:tcW w:w="1559" w:type="dxa"/>
                  <w:tcBorders>
                    <w:top w:val="single" w:sz="4" w:space="0" w:color="000000"/>
                    <w:left w:val="single" w:sz="4" w:space="0" w:color="000000"/>
                    <w:bottom w:val="single" w:sz="4" w:space="0" w:color="000000"/>
                    <w:right w:val="single" w:sz="4" w:space="0" w:color="000000"/>
                  </w:tcBorders>
                </w:tcPr>
                <w:p w14:paraId="5C5D0C42" w14:textId="77777777" w:rsidR="00930348" w:rsidRPr="00BB4EED" w:rsidRDefault="00930348" w:rsidP="00930348">
                  <w:pPr>
                    <w:tabs>
                      <w:tab w:val="left" w:pos="9072"/>
                    </w:tabs>
                    <w:ind w:right="142"/>
                    <w:jc w:val="both"/>
                    <w:rPr>
                      <w:rFonts w:ascii="Arial Narrow" w:eastAsia="Calibri" w:hAnsi="Arial Narrow" w:cs="Arial"/>
                      <w:lang w:val="en-GB"/>
                    </w:rPr>
                  </w:pPr>
                </w:p>
                <w:p w14:paraId="78AC28A6" w14:textId="77777777" w:rsidR="00930348" w:rsidRPr="00BB4EED" w:rsidRDefault="00930348" w:rsidP="00930348">
                  <w:pPr>
                    <w:tabs>
                      <w:tab w:val="left" w:pos="9072"/>
                    </w:tabs>
                    <w:ind w:right="142"/>
                    <w:jc w:val="both"/>
                    <w:rPr>
                      <w:rFonts w:ascii="Arial Narrow" w:eastAsia="Calibri" w:hAnsi="Arial Narrow" w:cs="Arial"/>
                      <w:lang w:val="en-GB"/>
                    </w:rPr>
                  </w:pPr>
                </w:p>
              </w:tc>
            </w:tr>
            <w:tr w:rsidR="00930348" w:rsidRPr="000A06AD" w14:paraId="05BD6650" w14:textId="77777777" w:rsidTr="00B04658">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690553" w14:textId="77777777" w:rsidR="00930348" w:rsidRPr="00BB4EED" w:rsidRDefault="00930348" w:rsidP="00930348">
                  <w:pPr>
                    <w:tabs>
                      <w:tab w:val="left" w:pos="9072"/>
                    </w:tabs>
                    <w:ind w:right="142"/>
                    <w:jc w:val="both"/>
                    <w:rPr>
                      <w:rFonts w:ascii="Arial Narrow" w:eastAsia="Calibri" w:hAnsi="Arial Narrow" w:cs="Arial"/>
                      <w:lang w:val="en-G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FE0CE8" w14:textId="77777777" w:rsidR="00930348" w:rsidRPr="00BB4EED" w:rsidRDefault="00930348" w:rsidP="00930348">
                  <w:pPr>
                    <w:tabs>
                      <w:tab w:val="left" w:pos="9072"/>
                    </w:tabs>
                    <w:ind w:right="142"/>
                    <w:jc w:val="both"/>
                    <w:rPr>
                      <w:rFonts w:ascii="Arial Narrow" w:eastAsia="Calibri" w:hAnsi="Arial Narrow" w:cs="Arial"/>
                      <w:lang w:val="en-GB"/>
                    </w:rPr>
                  </w:pPr>
                </w:p>
              </w:tc>
              <w:tc>
                <w:tcPr>
                  <w:tcW w:w="1560" w:type="dxa"/>
                  <w:tcBorders>
                    <w:top w:val="single" w:sz="4" w:space="0" w:color="000000"/>
                    <w:left w:val="single" w:sz="4" w:space="0" w:color="000000"/>
                    <w:bottom w:val="single" w:sz="4" w:space="0" w:color="000000"/>
                    <w:right w:val="single" w:sz="4" w:space="0" w:color="000000"/>
                  </w:tcBorders>
                </w:tcPr>
                <w:p w14:paraId="3E41EC42" w14:textId="77777777" w:rsidR="00930348" w:rsidRPr="00BB4EED" w:rsidRDefault="00930348" w:rsidP="00930348">
                  <w:pPr>
                    <w:tabs>
                      <w:tab w:val="left" w:pos="9072"/>
                    </w:tabs>
                    <w:ind w:right="142"/>
                    <w:jc w:val="both"/>
                    <w:rPr>
                      <w:rFonts w:ascii="Arial Narrow" w:eastAsia="Calibri" w:hAnsi="Arial Narrow" w:cs="Arial"/>
                      <w:lang w:val="en-G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1180DD" w14:textId="77777777" w:rsidR="00930348" w:rsidRPr="00BB4EED" w:rsidRDefault="00930348" w:rsidP="00930348">
                  <w:pPr>
                    <w:tabs>
                      <w:tab w:val="left" w:pos="9072"/>
                    </w:tabs>
                    <w:ind w:right="142"/>
                    <w:jc w:val="both"/>
                    <w:rPr>
                      <w:rFonts w:ascii="Arial Narrow" w:eastAsia="Calibri" w:hAnsi="Arial Narrow" w:cs="Arial"/>
                      <w:lang w:val="en-GB"/>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894C70" w14:textId="77777777" w:rsidR="00930348" w:rsidRPr="00BB4EED" w:rsidRDefault="00930348" w:rsidP="00930348">
                  <w:pPr>
                    <w:tabs>
                      <w:tab w:val="left" w:pos="9072"/>
                    </w:tabs>
                    <w:ind w:right="142"/>
                    <w:jc w:val="both"/>
                    <w:rPr>
                      <w:rFonts w:ascii="Arial Narrow" w:eastAsia="Calibri" w:hAnsi="Arial Narrow" w:cs="Arial"/>
                      <w:lang w:val="en-GB"/>
                    </w:rPr>
                  </w:pPr>
                </w:p>
              </w:tc>
              <w:tc>
                <w:tcPr>
                  <w:tcW w:w="1559" w:type="dxa"/>
                  <w:tcBorders>
                    <w:top w:val="single" w:sz="4" w:space="0" w:color="000000"/>
                    <w:left w:val="single" w:sz="4" w:space="0" w:color="000000"/>
                    <w:bottom w:val="single" w:sz="4" w:space="0" w:color="000000"/>
                    <w:right w:val="single" w:sz="4" w:space="0" w:color="000000"/>
                  </w:tcBorders>
                </w:tcPr>
                <w:p w14:paraId="524660B2" w14:textId="77777777" w:rsidR="00930348" w:rsidRPr="00BB4EED" w:rsidRDefault="00930348" w:rsidP="00930348">
                  <w:pPr>
                    <w:tabs>
                      <w:tab w:val="left" w:pos="9072"/>
                    </w:tabs>
                    <w:ind w:right="142"/>
                    <w:jc w:val="both"/>
                    <w:rPr>
                      <w:rFonts w:ascii="Arial Narrow" w:eastAsia="Calibri" w:hAnsi="Arial Narrow" w:cs="Arial"/>
                      <w:lang w:val="en-GB"/>
                    </w:rPr>
                  </w:pPr>
                </w:p>
                <w:p w14:paraId="70F86EBE" w14:textId="77777777" w:rsidR="00930348" w:rsidRPr="00BB4EED" w:rsidRDefault="00930348" w:rsidP="00930348">
                  <w:pPr>
                    <w:tabs>
                      <w:tab w:val="left" w:pos="9072"/>
                    </w:tabs>
                    <w:ind w:right="142"/>
                    <w:jc w:val="both"/>
                    <w:rPr>
                      <w:rFonts w:ascii="Arial Narrow" w:eastAsia="Calibri" w:hAnsi="Arial Narrow" w:cs="Arial"/>
                      <w:lang w:val="en-GB"/>
                    </w:rPr>
                  </w:pPr>
                </w:p>
              </w:tc>
            </w:tr>
            <w:tr w:rsidR="00930348" w:rsidRPr="000A06AD" w14:paraId="3E0795C7" w14:textId="77777777" w:rsidTr="00B04658">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0AC522" w14:textId="77777777" w:rsidR="00930348" w:rsidRPr="00BB4EED" w:rsidRDefault="00930348" w:rsidP="00930348">
                  <w:pPr>
                    <w:tabs>
                      <w:tab w:val="left" w:pos="9072"/>
                    </w:tabs>
                    <w:ind w:right="142"/>
                    <w:jc w:val="both"/>
                    <w:rPr>
                      <w:rFonts w:ascii="Arial Narrow" w:eastAsia="Calibri" w:hAnsi="Arial Narrow" w:cs="Arial"/>
                      <w:lang w:val="en-G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397A6D" w14:textId="77777777" w:rsidR="00930348" w:rsidRPr="00BB4EED" w:rsidRDefault="00930348" w:rsidP="00930348">
                  <w:pPr>
                    <w:tabs>
                      <w:tab w:val="left" w:pos="9072"/>
                    </w:tabs>
                    <w:ind w:right="142"/>
                    <w:jc w:val="both"/>
                    <w:rPr>
                      <w:rFonts w:ascii="Arial Narrow" w:eastAsia="Calibri" w:hAnsi="Arial Narrow" w:cs="Arial"/>
                      <w:lang w:val="en-GB"/>
                    </w:rPr>
                  </w:pPr>
                </w:p>
              </w:tc>
              <w:tc>
                <w:tcPr>
                  <w:tcW w:w="1560" w:type="dxa"/>
                  <w:tcBorders>
                    <w:top w:val="single" w:sz="4" w:space="0" w:color="000000"/>
                    <w:left w:val="single" w:sz="4" w:space="0" w:color="000000"/>
                    <w:bottom w:val="single" w:sz="4" w:space="0" w:color="000000"/>
                    <w:right w:val="single" w:sz="4" w:space="0" w:color="000000"/>
                  </w:tcBorders>
                </w:tcPr>
                <w:p w14:paraId="4E1A6F9A" w14:textId="77777777" w:rsidR="00930348" w:rsidRPr="00BB4EED" w:rsidRDefault="00930348" w:rsidP="00930348">
                  <w:pPr>
                    <w:tabs>
                      <w:tab w:val="left" w:pos="9072"/>
                    </w:tabs>
                    <w:ind w:right="142"/>
                    <w:jc w:val="both"/>
                    <w:rPr>
                      <w:rFonts w:ascii="Arial Narrow" w:eastAsia="Calibri" w:hAnsi="Arial Narrow" w:cs="Arial"/>
                      <w:lang w:val="en-G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385623" w14:textId="77777777" w:rsidR="00930348" w:rsidRPr="00BB4EED" w:rsidRDefault="00930348" w:rsidP="00930348">
                  <w:pPr>
                    <w:tabs>
                      <w:tab w:val="left" w:pos="9072"/>
                    </w:tabs>
                    <w:ind w:right="142"/>
                    <w:jc w:val="both"/>
                    <w:rPr>
                      <w:rFonts w:ascii="Arial Narrow" w:eastAsia="Calibri" w:hAnsi="Arial Narrow" w:cs="Arial"/>
                      <w:lang w:val="en-GB"/>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4D6BD5" w14:textId="77777777" w:rsidR="00930348" w:rsidRPr="00BB4EED" w:rsidRDefault="00930348" w:rsidP="00930348">
                  <w:pPr>
                    <w:tabs>
                      <w:tab w:val="left" w:pos="9072"/>
                    </w:tabs>
                    <w:ind w:right="142"/>
                    <w:jc w:val="both"/>
                    <w:rPr>
                      <w:rFonts w:ascii="Arial Narrow" w:eastAsia="Calibri" w:hAnsi="Arial Narrow" w:cs="Arial"/>
                      <w:lang w:val="en-GB"/>
                    </w:rPr>
                  </w:pPr>
                </w:p>
              </w:tc>
              <w:tc>
                <w:tcPr>
                  <w:tcW w:w="1559" w:type="dxa"/>
                  <w:tcBorders>
                    <w:top w:val="single" w:sz="4" w:space="0" w:color="000000"/>
                    <w:left w:val="single" w:sz="4" w:space="0" w:color="000000"/>
                    <w:bottom w:val="single" w:sz="4" w:space="0" w:color="000000"/>
                    <w:right w:val="single" w:sz="4" w:space="0" w:color="000000"/>
                  </w:tcBorders>
                </w:tcPr>
                <w:p w14:paraId="702EB287" w14:textId="77777777" w:rsidR="00930348" w:rsidRPr="00BB4EED" w:rsidRDefault="00930348" w:rsidP="00930348">
                  <w:pPr>
                    <w:tabs>
                      <w:tab w:val="left" w:pos="9072"/>
                    </w:tabs>
                    <w:ind w:right="142"/>
                    <w:jc w:val="both"/>
                    <w:rPr>
                      <w:rFonts w:ascii="Arial Narrow" w:eastAsia="Calibri" w:hAnsi="Arial Narrow" w:cs="Arial"/>
                      <w:lang w:val="en-GB"/>
                    </w:rPr>
                  </w:pPr>
                </w:p>
                <w:p w14:paraId="4A83D177" w14:textId="77777777" w:rsidR="00930348" w:rsidRPr="00BB4EED" w:rsidRDefault="00930348" w:rsidP="00930348">
                  <w:pPr>
                    <w:tabs>
                      <w:tab w:val="left" w:pos="9072"/>
                    </w:tabs>
                    <w:ind w:right="142"/>
                    <w:jc w:val="both"/>
                    <w:rPr>
                      <w:rFonts w:ascii="Arial Narrow" w:eastAsia="Calibri" w:hAnsi="Arial Narrow" w:cs="Arial"/>
                      <w:lang w:val="en-GB"/>
                    </w:rPr>
                  </w:pPr>
                </w:p>
              </w:tc>
            </w:tr>
          </w:tbl>
          <w:p w14:paraId="4409BB13" w14:textId="77777777" w:rsidR="00930348" w:rsidRPr="00BB4EED" w:rsidRDefault="00930348" w:rsidP="00930348">
            <w:pPr>
              <w:tabs>
                <w:tab w:val="left" w:pos="9072"/>
              </w:tabs>
              <w:spacing w:after="160"/>
              <w:ind w:right="142"/>
              <w:jc w:val="both"/>
              <w:rPr>
                <w:rFonts w:ascii="Arial Narrow" w:eastAsia="Calibri" w:hAnsi="Arial Narrow" w:cs="Arial"/>
                <w:bCs/>
                <w:u w:val="single"/>
                <w:lang w:val="en-GB" w:eastAsia="en-US"/>
              </w:rPr>
            </w:pPr>
          </w:p>
          <w:p w14:paraId="445AA231" w14:textId="77777777" w:rsidR="00930348" w:rsidRPr="00BB4EED" w:rsidRDefault="00930348" w:rsidP="00930348">
            <w:pPr>
              <w:tabs>
                <w:tab w:val="left" w:pos="9072"/>
              </w:tabs>
              <w:spacing w:line="360" w:lineRule="auto"/>
              <w:ind w:right="142"/>
              <w:jc w:val="both"/>
              <w:rPr>
                <w:rFonts w:ascii="Arial Narrow" w:hAnsi="Arial Narrow" w:cs="Arial"/>
                <w:b/>
                <w:i/>
                <w:lang w:val="en-GB"/>
              </w:rPr>
            </w:pPr>
            <w:r w:rsidRPr="00BB4EED">
              <w:rPr>
                <w:rFonts w:ascii="Arial Narrow" w:hAnsi="Arial Narrow" w:cs="Arial"/>
                <w:b/>
                <w:i/>
                <w:lang w:val="en-GB"/>
              </w:rPr>
              <w:t>[to be specified validation of x..........................sub criteria to obtain a yes</w:t>
            </w:r>
          </w:p>
          <w:p w14:paraId="640D06EB" w14:textId="77777777" w:rsidR="00930348" w:rsidRPr="00BB4EED" w:rsidRDefault="00930348" w:rsidP="00930348">
            <w:pPr>
              <w:tabs>
                <w:tab w:val="left" w:pos="9072"/>
              </w:tabs>
              <w:spacing w:line="360" w:lineRule="auto"/>
              <w:ind w:right="142"/>
              <w:jc w:val="both"/>
              <w:rPr>
                <w:rFonts w:ascii="Arial Narrow" w:hAnsi="Arial Narrow" w:cs="Arial"/>
                <w:lang w:val="en-GB"/>
              </w:rPr>
            </w:pPr>
            <w:r w:rsidRPr="00BB4EED">
              <w:rPr>
                <w:rFonts w:ascii="Arial Narrow" w:hAnsi="Arial Narrow" w:cs="Arial"/>
                <w:b/>
                <w:u w:val="single"/>
                <w:lang w:val="en-GB"/>
              </w:rPr>
              <w:t>NB:</w:t>
            </w:r>
            <w:r w:rsidRPr="00BB4EED">
              <w:rPr>
                <w:rFonts w:ascii="Arial Narrow" w:hAnsi="Arial Narrow" w:cs="Arial"/>
                <w:lang w:val="en-GB"/>
              </w:rPr>
              <w:t xml:space="preserve"> Any public employee listed among the staff and who has not presented all the documents likely to justify his release from the Administration shall be considered in the evaluation. </w:t>
            </w:r>
          </w:p>
          <w:p w14:paraId="62CF4C65" w14:textId="012871A6" w:rsidR="00930348" w:rsidRPr="00BB4EED" w:rsidRDefault="00930348" w:rsidP="00930348">
            <w:pPr>
              <w:tabs>
                <w:tab w:val="left" w:pos="9072"/>
              </w:tabs>
              <w:spacing w:line="360" w:lineRule="auto"/>
              <w:ind w:right="142"/>
              <w:jc w:val="both"/>
              <w:rPr>
                <w:rFonts w:ascii="Arial Narrow" w:hAnsi="Arial Narrow" w:cs="Arial"/>
                <w:lang w:val="en-GB"/>
              </w:rPr>
            </w:pPr>
            <w:r w:rsidRPr="00BB4EED">
              <w:rPr>
                <w:rFonts w:ascii="Arial Narrow" w:hAnsi="Arial Narrow" w:cs="Arial"/>
                <w:lang w:val="en-GB"/>
              </w:rPr>
              <w:t>If the CV of the same expert appears in more than one tender or if there is a discrepancy between the CVs submitted for the same expert, a request for clarification shall be sent to the expert in order to establish the bidder's tender to be considered for evaluation. In this case the expert in question will not be evaluated in the competing Bid and his CV shall be examined p</w:t>
            </w:r>
            <w:r w:rsidR="00002FB8" w:rsidRPr="00002FB8">
              <w:rPr>
                <w:iCs/>
                <w:noProof/>
                <w:sz w:val="28"/>
                <w:szCs w:val="26"/>
              </w:rPr>
              <w:drawing>
                <wp:anchor distT="0" distB="0" distL="114300" distR="114300" simplePos="0" relativeHeight="251779072" behindDoc="1" locked="0" layoutInCell="1" allowOverlap="1" wp14:anchorId="079CAC40" wp14:editId="2088B68B">
                  <wp:simplePos x="0" y="0"/>
                  <wp:positionH relativeFrom="column">
                    <wp:posOffset>-1270</wp:posOffset>
                  </wp:positionH>
                  <wp:positionV relativeFrom="paragraph">
                    <wp:posOffset>791845</wp:posOffset>
                  </wp:positionV>
                  <wp:extent cx="2628900" cy="1924050"/>
                  <wp:effectExtent l="0" t="0" r="0" b="0"/>
                  <wp:wrapNone/>
                  <wp:docPr id="86140589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BB4EED">
              <w:rPr>
                <w:rFonts w:ascii="Arial Narrow" w:hAnsi="Arial Narrow" w:cs="Arial"/>
                <w:lang w:val="en-GB"/>
              </w:rPr>
              <w:t>rovided that the CV produced for the request for clarification is identical to that in the Bid under consideration.</w:t>
            </w:r>
          </w:p>
          <w:p w14:paraId="45B2B587" w14:textId="77777777" w:rsidR="00930348" w:rsidRPr="00BB4EED" w:rsidRDefault="00930348" w:rsidP="00930348">
            <w:pPr>
              <w:tabs>
                <w:tab w:val="left" w:pos="9072"/>
              </w:tabs>
              <w:spacing w:after="160"/>
              <w:ind w:right="142"/>
              <w:jc w:val="both"/>
              <w:rPr>
                <w:rFonts w:ascii="Arial Narrow" w:eastAsia="Calibri" w:hAnsi="Arial Narrow" w:cs="Arial"/>
                <w:lang w:val="en-GB" w:eastAsia="en-US"/>
              </w:rPr>
            </w:pPr>
          </w:p>
          <w:p w14:paraId="73EAD907" w14:textId="77777777" w:rsidR="00930348" w:rsidRPr="00BB4EED" w:rsidRDefault="00930348" w:rsidP="00930348">
            <w:pPr>
              <w:tabs>
                <w:tab w:val="left" w:pos="9072"/>
              </w:tabs>
              <w:spacing w:line="360" w:lineRule="auto"/>
              <w:ind w:right="142"/>
              <w:jc w:val="both"/>
              <w:rPr>
                <w:rFonts w:ascii="Arial Narrow" w:hAnsi="Arial Narrow" w:cs="Arial"/>
                <w:lang w:val="en-GB"/>
              </w:rPr>
            </w:pPr>
            <w:r w:rsidRPr="00BB4EED">
              <w:rPr>
                <w:rFonts w:ascii="Arial Narrow" w:hAnsi="Arial Narrow" w:cs="Arial"/>
                <w:lang w:val="en-GB"/>
              </w:rPr>
              <w:t>[Insert in the table above: (</w:t>
            </w:r>
            <w:proofErr w:type="spellStart"/>
            <w:r w:rsidRPr="00BB4EED">
              <w:rPr>
                <w:rFonts w:ascii="Arial Narrow" w:hAnsi="Arial Narrow" w:cs="Arial"/>
                <w:lang w:val="en-GB"/>
              </w:rPr>
              <w:t>i</w:t>
            </w:r>
            <w:proofErr w:type="spellEnd"/>
            <w:r w:rsidRPr="00BB4EED">
              <w:rPr>
                <w:rFonts w:ascii="Arial Narrow" w:hAnsi="Arial Narrow" w:cs="Arial"/>
                <w:lang w:val="en-GB"/>
              </w:rPr>
              <w:t xml:space="preserve">) the list of key positions (e.g. Works Director, Works Supervisor, </w:t>
            </w:r>
            <w:r w:rsidRPr="00180943">
              <w:rPr>
                <w:rFonts w:ascii="Arial Narrow" w:hAnsi="Arial Narrow" w:cs="Arial"/>
                <w:lang w:val="en-GB"/>
              </w:rPr>
              <w:t xml:space="preserve">Head of civil engineering works, Head of technology </w:t>
            </w:r>
            <w:r>
              <w:rPr>
                <w:rFonts w:ascii="Arial Narrow" w:hAnsi="Arial Narrow" w:cs="Arial"/>
                <w:lang w:val="en-GB"/>
              </w:rPr>
              <w:t>lots</w:t>
            </w:r>
            <w:r w:rsidRPr="00BB4EED">
              <w:rPr>
                <w:rFonts w:ascii="Arial Narrow" w:hAnsi="Arial Narrow" w:cs="Arial"/>
                <w:lang w:val="en-GB"/>
              </w:rPr>
              <w:t xml:space="preserve">, etc.), (ii) the number of years of experience in works required for each of the key personnel (from ___ </w:t>
            </w:r>
            <w:proofErr w:type="spellStart"/>
            <w:r w:rsidRPr="00BB4EED">
              <w:rPr>
                <w:rFonts w:ascii="Arial Narrow" w:hAnsi="Arial Narrow" w:cs="Arial"/>
                <w:lang w:val="en-GB"/>
              </w:rPr>
              <w:t>to</w:t>
            </w:r>
            <w:proofErr w:type="spellEnd"/>
            <w:r w:rsidRPr="00BB4EED">
              <w:rPr>
                <w:rFonts w:ascii="Arial Narrow" w:hAnsi="Arial Narrow" w:cs="Arial"/>
                <w:lang w:val="en-GB"/>
              </w:rPr>
              <w:t xml:space="preserve"> ___ years), and (iii) the number of years of experience in similar works required for each of the key personnel (from ____ </w:t>
            </w:r>
            <w:proofErr w:type="spellStart"/>
            <w:r w:rsidRPr="00BB4EED">
              <w:rPr>
                <w:rFonts w:ascii="Arial Narrow" w:hAnsi="Arial Narrow" w:cs="Arial"/>
                <w:lang w:val="en-GB"/>
              </w:rPr>
              <w:t>to</w:t>
            </w:r>
            <w:proofErr w:type="spellEnd"/>
            <w:r w:rsidRPr="00BB4EED">
              <w:rPr>
                <w:rFonts w:ascii="Arial Narrow" w:hAnsi="Arial Narrow" w:cs="Arial"/>
                <w:lang w:val="en-GB"/>
              </w:rPr>
              <w:t xml:space="preserve"> ___ years)].</w:t>
            </w:r>
          </w:p>
          <w:p w14:paraId="1394CB58" w14:textId="77777777" w:rsidR="00930348" w:rsidRPr="00BB4EED" w:rsidRDefault="00930348" w:rsidP="00930348">
            <w:pPr>
              <w:tabs>
                <w:tab w:val="left" w:pos="9072"/>
              </w:tabs>
              <w:ind w:right="142"/>
              <w:jc w:val="both"/>
              <w:rPr>
                <w:rFonts w:ascii="Arial Narrow" w:hAnsi="Arial Narrow" w:cs="Arial"/>
                <w:lang w:val="en-GB"/>
              </w:rPr>
            </w:pPr>
            <w:r w:rsidRPr="00BB4EED">
              <w:rPr>
                <w:rFonts w:ascii="Arial Narrow" w:hAnsi="Arial Narrow" w:cs="Arial"/>
                <w:lang w:val="en-GB"/>
              </w:rPr>
              <w:t xml:space="preserve"> </w:t>
            </w:r>
          </w:p>
          <w:p w14:paraId="4E49B4BA" w14:textId="77777777" w:rsidR="00930348" w:rsidRPr="00BB4EED" w:rsidRDefault="00930348" w:rsidP="00930348">
            <w:pPr>
              <w:tabs>
                <w:tab w:val="left" w:pos="9072"/>
              </w:tabs>
              <w:ind w:right="142"/>
              <w:jc w:val="both"/>
              <w:rPr>
                <w:rFonts w:ascii="Arial Narrow" w:eastAsia="Calibri" w:hAnsi="Arial Narrow" w:cs="Arial"/>
                <w:u w:val="single"/>
                <w:lang w:val="en-GB" w:eastAsia="en-US"/>
              </w:rPr>
            </w:pPr>
            <w:r w:rsidRPr="00E939D0">
              <w:rPr>
                <w:rFonts w:ascii="Arial Narrow" w:eastAsia="Calibri" w:hAnsi="Arial Narrow" w:cs="Arial"/>
                <w:lang w:val="en-GB" w:eastAsia="en-US"/>
              </w:rPr>
              <w:t xml:space="preserve">4. </w:t>
            </w:r>
            <w:r w:rsidRPr="00BB4EED">
              <w:rPr>
                <w:rFonts w:ascii="Arial Narrow" w:eastAsia="Calibri" w:hAnsi="Arial Narrow" w:cs="Arial"/>
                <w:u w:val="single"/>
                <w:lang w:val="en-GB" w:eastAsia="en-US"/>
              </w:rPr>
              <w:t>Equipment</w:t>
            </w:r>
          </w:p>
          <w:p w14:paraId="7CA72187" w14:textId="77777777" w:rsidR="00930348" w:rsidRPr="00BB4EED" w:rsidRDefault="00930348" w:rsidP="00930348">
            <w:pPr>
              <w:tabs>
                <w:tab w:val="left" w:pos="9072"/>
              </w:tabs>
              <w:ind w:right="142"/>
              <w:jc w:val="both"/>
              <w:rPr>
                <w:rFonts w:ascii="Arial Narrow" w:eastAsia="Calibri" w:hAnsi="Arial Narrow" w:cs="Arial"/>
                <w:lang w:val="en-GB" w:eastAsia="en-US"/>
              </w:rPr>
            </w:pPr>
          </w:p>
          <w:p w14:paraId="32BE2FB4" w14:textId="77777777" w:rsidR="00930348" w:rsidRPr="00BB4EED" w:rsidRDefault="00930348" w:rsidP="00930348">
            <w:pPr>
              <w:tabs>
                <w:tab w:val="left" w:pos="9072"/>
              </w:tabs>
              <w:ind w:right="142"/>
              <w:jc w:val="both"/>
              <w:rPr>
                <w:rFonts w:ascii="Arial Narrow" w:eastAsia="Calibri" w:hAnsi="Arial Narrow" w:cs="Arial"/>
                <w:lang w:val="en-GB" w:eastAsia="en-US"/>
              </w:rPr>
            </w:pPr>
            <w:r w:rsidRPr="00BB4EED">
              <w:rPr>
                <w:rFonts w:ascii="Arial Narrow" w:eastAsia="Calibri" w:hAnsi="Arial Narrow" w:cs="Arial"/>
                <w:lang w:val="en-GB" w:eastAsia="en-US"/>
              </w:rPr>
              <w:t xml:space="preserve">The </w:t>
            </w:r>
            <w:r>
              <w:rPr>
                <w:rFonts w:ascii="Arial Narrow" w:eastAsia="Calibri" w:hAnsi="Arial Narrow" w:cs="Arial"/>
                <w:lang w:val="en-GB" w:eastAsia="en-US"/>
              </w:rPr>
              <w:t>bidder</w:t>
            </w:r>
            <w:r w:rsidRPr="00BB4EED">
              <w:rPr>
                <w:rFonts w:ascii="Arial Narrow" w:eastAsia="Calibri" w:hAnsi="Arial Narrow" w:cs="Arial"/>
                <w:lang w:val="en-GB" w:eastAsia="en-US"/>
              </w:rPr>
              <w:t xml:space="preserve"> must prove that he has the following as own or hired equipment:</w:t>
            </w:r>
          </w:p>
          <w:p w14:paraId="4538E960" w14:textId="77777777" w:rsidR="00930348" w:rsidRPr="00BB4EED" w:rsidRDefault="00930348" w:rsidP="00930348">
            <w:pPr>
              <w:tabs>
                <w:tab w:val="left" w:pos="9072"/>
              </w:tabs>
              <w:ind w:right="142"/>
              <w:jc w:val="both"/>
              <w:rPr>
                <w:rFonts w:ascii="Arial Narrow" w:eastAsia="Calibri" w:hAnsi="Arial Narrow" w:cs="Arial"/>
                <w:lang w:val="en-GB" w:eastAsia="en-US"/>
              </w:rPr>
            </w:pPr>
          </w:p>
          <w:tbl>
            <w:tblPr>
              <w:tblW w:w="8505" w:type="dxa"/>
              <w:tblInd w:w="271" w:type="dxa"/>
              <w:tblLayout w:type="fixed"/>
              <w:tblCellMar>
                <w:left w:w="10" w:type="dxa"/>
                <w:right w:w="10" w:type="dxa"/>
              </w:tblCellMar>
              <w:tblLook w:val="0000" w:firstRow="0" w:lastRow="0" w:firstColumn="0" w:lastColumn="0" w:noHBand="0" w:noVBand="0"/>
            </w:tblPr>
            <w:tblGrid>
              <w:gridCol w:w="709"/>
              <w:gridCol w:w="1984"/>
              <w:gridCol w:w="1276"/>
              <w:gridCol w:w="1134"/>
              <w:gridCol w:w="1134"/>
              <w:gridCol w:w="1276"/>
              <w:gridCol w:w="992"/>
            </w:tblGrid>
            <w:tr w:rsidR="00930348" w:rsidRPr="000A06AD" w14:paraId="59781344" w14:textId="77777777" w:rsidTr="00B04658">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5DF1AD" w14:textId="77777777" w:rsidR="00930348" w:rsidRPr="00BB4EED" w:rsidRDefault="00930348" w:rsidP="00930348">
                  <w:pPr>
                    <w:tabs>
                      <w:tab w:val="left" w:pos="9072"/>
                    </w:tabs>
                    <w:ind w:right="142"/>
                    <w:jc w:val="both"/>
                    <w:rPr>
                      <w:rFonts w:ascii="Arial Narrow" w:eastAsia="Calibri" w:hAnsi="Arial Narrow" w:cs="Arial"/>
                      <w:b/>
                      <w:lang w:val="en-GB" w:eastAsia="en-US"/>
                    </w:rPr>
                  </w:pPr>
                  <w:r w:rsidRPr="00BB4EED">
                    <w:rPr>
                      <w:rFonts w:ascii="Arial Narrow" w:eastAsia="Calibri" w:hAnsi="Arial Narrow" w:cs="Arial"/>
                      <w:b/>
                      <w:lang w:val="en-GB" w:eastAsia="en-US"/>
                    </w:rPr>
                    <w:t>No.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0D3F9B" w14:textId="77777777" w:rsidR="00930348" w:rsidRPr="00BB4EED" w:rsidRDefault="00930348" w:rsidP="00930348">
                  <w:pPr>
                    <w:tabs>
                      <w:tab w:val="left" w:pos="9072"/>
                    </w:tabs>
                    <w:ind w:right="142"/>
                    <w:jc w:val="center"/>
                    <w:rPr>
                      <w:rFonts w:ascii="Arial Narrow" w:eastAsia="Calibri" w:hAnsi="Arial Narrow" w:cs="Arial"/>
                      <w:b/>
                      <w:lang w:val="en-GB" w:eastAsia="en-US"/>
                    </w:rPr>
                  </w:pPr>
                  <w:r w:rsidRPr="00BB4EED">
                    <w:rPr>
                      <w:rFonts w:ascii="Arial Narrow" w:eastAsia="Calibri" w:hAnsi="Arial Narrow" w:cs="Arial"/>
                      <w:b/>
                      <w:lang w:val="en-GB" w:eastAsia="en-US"/>
                    </w:rPr>
                    <w:t>Type and characteristics of the equipment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4DFB45" w14:textId="77777777" w:rsidR="00930348" w:rsidRPr="00BB4EED" w:rsidRDefault="00930348" w:rsidP="00930348">
                  <w:pPr>
                    <w:tabs>
                      <w:tab w:val="left" w:pos="9072"/>
                    </w:tabs>
                    <w:ind w:right="142"/>
                    <w:jc w:val="both"/>
                    <w:rPr>
                      <w:rFonts w:ascii="Arial Narrow" w:eastAsia="Calibri" w:hAnsi="Arial Narrow" w:cs="Arial"/>
                      <w:b/>
                      <w:lang w:val="en-GB" w:eastAsia="en-US"/>
                    </w:rPr>
                  </w:pPr>
                  <w:r w:rsidRPr="00BB4EED">
                    <w:rPr>
                      <w:rFonts w:ascii="Arial Narrow" w:eastAsia="Calibri" w:hAnsi="Arial Narrow" w:cs="Arial"/>
                      <w:b/>
                      <w:lang w:val="en-GB" w:eastAsia="en-US"/>
                    </w:rPr>
                    <w:t>Age / condition</w:t>
                  </w:r>
                </w:p>
              </w:tc>
              <w:tc>
                <w:tcPr>
                  <w:tcW w:w="1134" w:type="dxa"/>
                  <w:tcBorders>
                    <w:top w:val="single" w:sz="4" w:space="0" w:color="000000"/>
                    <w:left w:val="single" w:sz="4" w:space="0" w:color="000000"/>
                    <w:bottom w:val="single" w:sz="4" w:space="0" w:color="000000"/>
                    <w:right w:val="single" w:sz="4" w:space="0" w:color="000000"/>
                  </w:tcBorders>
                </w:tcPr>
                <w:p w14:paraId="0BAD575E" w14:textId="77777777" w:rsidR="00930348" w:rsidRPr="00BB4EED" w:rsidRDefault="00930348" w:rsidP="00930348">
                  <w:pPr>
                    <w:tabs>
                      <w:tab w:val="left" w:pos="9072"/>
                    </w:tabs>
                    <w:ind w:right="142"/>
                    <w:jc w:val="center"/>
                    <w:rPr>
                      <w:rFonts w:ascii="Arial Narrow" w:eastAsia="Calibri" w:hAnsi="Arial Narrow" w:cs="Arial"/>
                      <w:b/>
                      <w:lang w:val="en-GB" w:eastAsia="en-US"/>
                    </w:rPr>
                  </w:pPr>
                  <w:r w:rsidRPr="00BB4EED">
                    <w:rPr>
                      <w:rFonts w:ascii="Arial Narrow" w:eastAsia="Calibri" w:hAnsi="Arial Narrow" w:cs="Arial"/>
                      <w:b/>
                      <w:lang w:val="en-GB" w:eastAsia="en-US"/>
                    </w:rPr>
                    <w:t>Minimum number required</w:t>
                  </w:r>
                </w:p>
              </w:tc>
              <w:tc>
                <w:tcPr>
                  <w:tcW w:w="1134" w:type="dxa"/>
                  <w:tcBorders>
                    <w:top w:val="single" w:sz="4" w:space="0" w:color="000000"/>
                    <w:left w:val="single" w:sz="4" w:space="0" w:color="000000"/>
                    <w:bottom w:val="single" w:sz="4" w:space="0" w:color="000000"/>
                    <w:right w:val="single" w:sz="4" w:space="0" w:color="000000"/>
                  </w:tcBorders>
                </w:tcPr>
                <w:p w14:paraId="13FD67B3" w14:textId="77777777" w:rsidR="00930348" w:rsidRPr="00BB4EED" w:rsidRDefault="00930348" w:rsidP="00930348">
                  <w:pPr>
                    <w:tabs>
                      <w:tab w:val="left" w:pos="9072"/>
                    </w:tabs>
                    <w:ind w:right="142"/>
                    <w:jc w:val="center"/>
                    <w:rPr>
                      <w:rFonts w:ascii="Arial Narrow" w:eastAsia="Calibri" w:hAnsi="Arial Narrow" w:cs="Arial"/>
                      <w:b/>
                      <w:lang w:val="en-GB" w:eastAsia="en-US"/>
                    </w:rPr>
                  </w:pPr>
                  <w:r w:rsidRPr="00BB4EED">
                    <w:rPr>
                      <w:rFonts w:ascii="Arial Narrow" w:eastAsia="Calibri" w:hAnsi="Arial Narrow" w:cs="Arial"/>
                      <w:b/>
                      <w:lang w:val="en-GB" w:eastAsia="en-US"/>
                    </w:rPr>
                    <w:t>Owner / rental</w:t>
                  </w:r>
                </w:p>
              </w:tc>
              <w:tc>
                <w:tcPr>
                  <w:tcW w:w="1276" w:type="dxa"/>
                  <w:tcBorders>
                    <w:top w:val="single" w:sz="4" w:space="0" w:color="000000"/>
                    <w:left w:val="single" w:sz="4" w:space="0" w:color="000000"/>
                    <w:bottom w:val="single" w:sz="4" w:space="0" w:color="000000"/>
                    <w:right w:val="single" w:sz="4" w:space="0" w:color="000000"/>
                  </w:tcBorders>
                </w:tcPr>
                <w:p w14:paraId="7B7FFA7E" w14:textId="77777777" w:rsidR="00930348" w:rsidRPr="00BB4EED" w:rsidRDefault="00930348" w:rsidP="00930348">
                  <w:pPr>
                    <w:tabs>
                      <w:tab w:val="left" w:pos="9072"/>
                    </w:tabs>
                    <w:ind w:right="142"/>
                    <w:jc w:val="center"/>
                    <w:rPr>
                      <w:rFonts w:ascii="Arial Narrow" w:eastAsia="Calibri" w:hAnsi="Arial Narrow" w:cs="Arial"/>
                      <w:b/>
                      <w:lang w:val="en-GB" w:eastAsia="en-US"/>
                    </w:rPr>
                  </w:pPr>
                  <w:r w:rsidRPr="00BB4EED">
                    <w:rPr>
                      <w:rFonts w:ascii="Arial Narrow" w:eastAsia="Calibri" w:hAnsi="Arial Narrow" w:cs="Arial"/>
                      <w:b/>
                      <w:lang w:val="en-GB" w:eastAsia="en-US"/>
                    </w:rPr>
                    <w:t>Year of acquisition</w:t>
                  </w:r>
                </w:p>
              </w:tc>
              <w:tc>
                <w:tcPr>
                  <w:tcW w:w="992" w:type="dxa"/>
                  <w:tcBorders>
                    <w:top w:val="single" w:sz="4" w:space="0" w:color="000000"/>
                    <w:left w:val="single" w:sz="4" w:space="0" w:color="000000"/>
                    <w:bottom w:val="single" w:sz="4" w:space="0" w:color="000000"/>
                    <w:right w:val="single" w:sz="4" w:space="0" w:color="000000"/>
                  </w:tcBorders>
                </w:tcPr>
                <w:p w14:paraId="77B9A403" w14:textId="77777777" w:rsidR="00930348" w:rsidRPr="00BB4EED" w:rsidRDefault="00930348" w:rsidP="00930348">
                  <w:pPr>
                    <w:tabs>
                      <w:tab w:val="left" w:pos="9072"/>
                    </w:tabs>
                    <w:ind w:right="142"/>
                    <w:jc w:val="center"/>
                    <w:rPr>
                      <w:rFonts w:ascii="Arial Narrow" w:eastAsia="Calibri" w:hAnsi="Arial Narrow" w:cs="Arial"/>
                      <w:b/>
                      <w:lang w:val="en-GB" w:eastAsia="en-US"/>
                    </w:rPr>
                  </w:pPr>
                </w:p>
                <w:p w14:paraId="27D60B31" w14:textId="77777777" w:rsidR="00930348" w:rsidRPr="00BB4EED" w:rsidRDefault="00930348" w:rsidP="00930348">
                  <w:pPr>
                    <w:tabs>
                      <w:tab w:val="left" w:pos="9072"/>
                    </w:tabs>
                    <w:ind w:right="142"/>
                    <w:jc w:val="center"/>
                    <w:rPr>
                      <w:rFonts w:ascii="Arial Narrow" w:eastAsia="Calibri" w:hAnsi="Arial Narrow" w:cs="Arial"/>
                      <w:b/>
                      <w:lang w:val="en-GB" w:eastAsia="en-US"/>
                    </w:rPr>
                  </w:pPr>
                  <w:r w:rsidRPr="00BB4EED">
                    <w:rPr>
                      <w:rFonts w:ascii="Arial Narrow" w:eastAsia="Calibri" w:hAnsi="Arial Narrow" w:cs="Arial"/>
                      <w:b/>
                      <w:lang w:val="en-GB" w:eastAsia="en-US"/>
                    </w:rPr>
                    <w:t>Proof</w:t>
                  </w:r>
                </w:p>
              </w:tc>
            </w:tr>
            <w:tr w:rsidR="00930348" w:rsidRPr="000A06AD" w14:paraId="6176F53D" w14:textId="77777777" w:rsidTr="00B04658">
              <w:trPr>
                <w:trHeight w:val="454"/>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8807F1" w14:textId="77777777" w:rsidR="00930348" w:rsidRPr="00BB4EED" w:rsidRDefault="00930348" w:rsidP="00930348">
                  <w:pPr>
                    <w:tabs>
                      <w:tab w:val="left" w:pos="9072"/>
                    </w:tabs>
                    <w:ind w:right="142"/>
                    <w:jc w:val="both"/>
                    <w:rPr>
                      <w:rFonts w:ascii="Arial Narrow" w:eastAsia="Calibri" w:hAnsi="Arial Narrow" w:cs="Arial"/>
                      <w:lang w:val="en-GB" w:eastAsia="en-US"/>
                    </w:rPr>
                  </w:pPr>
                  <w:r w:rsidRPr="00BB4EED">
                    <w:rPr>
                      <w:rFonts w:ascii="Arial Narrow" w:eastAsia="Calibri" w:hAnsi="Arial Narrow" w:cs="Arial"/>
                      <w:lang w:val="en-GB" w:eastAsia="en-US"/>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A5AC7F" w14:textId="77777777" w:rsidR="00930348" w:rsidRPr="00BB4EED" w:rsidRDefault="00930348" w:rsidP="00930348">
                  <w:pPr>
                    <w:tabs>
                      <w:tab w:val="left" w:pos="9072"/>
                    </w:tabs>
                    <w:ind w:right="142"/>
                    <w:jc w:val="both"/>
                    <w:rPr>
                      <w:rFonts w:ascii="Arial Narrow" w:eastAsia="Calibri" w:hAnsi="Arial Narrow" w:cs="Arial"/>
                      <w:lang w:val="en-GB"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D77F65" w14:textId="77777777" w:rsidR="00930348" w:rsidRPr="00BB4EED" w:rsidRDefault="00930348" w:rsidP="00930348">
                  <w:pPr>
                    <w:tabs>
                      <w:tab w:val="left" w:pos="9072"/>
                    </w:tabs>
                    <w:ind w:right="142"/>
                    <w:jc w:val="both"/>
                    <w:rPr>
                      <w:rFonts w:ascii="Arial Narrow" w:eastAsia="Calibri" w:hAnsi="Arial Narrow" w:cs="Arial"/>
                      <w:lang w:val="en-GB" w:eastAsia="en-US"/>
                    </w:rPr>
                  </w:pPr>
                </w:p>
              </w:tc>
              <w:tc>
                <w:tcPr>
                  <w:tcW w:w="1134" w:type="dxa"/>
                  <w:tcBorders>
                    <w:top w:val="single" w:sz="4" w:space="0" w:color="000000"/>
                    <w:left w:val="single" w:sz="4" w:space="0" w:color="000000"/>
                    <w:bottom w:val="single" w:sz="4" w:space="0" w:color="000000"/>
                    <w:right w:val="single" w:sz="4" w:space="0" w:color="000000"/>
                  </w:tcBorders>
                </w:tcPr>
                <w:p w14:paraId="273F17E4" w14:textId="77777777" w:rsidR="00930348" w:rsidRPr="00BB4EED" w:rsidRDefault="00930348" w:rsidP="00930348">
                  <w:pPr>
                    <w:tabs>
                      <w:tab w:val="left" w:pos="9072"/>
                    </w:tabs>
                    <w:ind w:right="142"/>
                    <w:jc w:val="both"/>
                    <w:rPr>
                      <w:rFonts w:ascii="Arial Narrow" w:eastAsia="Calibri" w:hAnsi="Arial Narrow" w:cs="Arial"/>
                      <w:lang w:val="en-GB" w:eastAsia="en-US"/>
                    </w:rPr>
                  </w:pPr>
                </w:p>
              </w:tc>
              <w:tc>
                <w:tcPr>
                  <w:tcW w:w="1134" w:type="dxa"/>
                  <w:tcBorders>
                    <w:top w:val="single" w:sz="4" w:space="0" w:color="000000"/>
                    <w:left w:val="single" w:sz="4" w:space="0" w:color="000000"/>
                    <w:bottom w:val="single" w:sz="4" w:space="0" w:color="000000"/>
                    <w:right w:val="single" w:sz="4" w:space="0" w:color="000000"/>
                  </w:tcBorders>
                </w:tcPr>
                <w:p w14:paraId="3A844345" w14:textId="77777777" w:rsidR="00930348" w:rsidRPr="00BB4EED" w:rsidRDefault="00930348" w:rsidP="00930348">
                  <w:pPr>
                    <w:tabs>
                      <w:tab w:val="left" w:pos="9072"/>
                    </w:tabs>
                    <w:ind w:right="142"/>
                    <w:jc w:val="both"/>
                    <w:rPr>
                      <w:rFonts w:ascii="Arial Narrow" w:eastAsia="Calibri" w:hAnsi="Arial Narrow" w:cs="Arial"/>
                      <w:lang w:val="en-GB" w:eastAsia="en-US"/>
                    </w:rPr>
                  </w:pPr>
                </w:p>
              </w:tc>
              <w:tc>
                <w:tcPr>
                  <w:tcW w:w="1276" w:type="dxa"/>
                  <w:tcBorders>
                    <w:top w:val="single" w:sz="4" w:space="0" w:color="000000"/>
                    <w:left w:val="single" w:sz="4" w:space="0" w:color="000000"/>
                    <w:bottom w:val="single" w:sz="4" w:space="0" w:color="000000"/>
                    <w:right w:val="single" w:sz="4" w:space="0" w:color="000000"/>
                  </w:tcBorders>
                </w:tcPr>
                <w:p w14:paraId="7F1585CE" w14:textId="77777777" w:rsidR="00930348" w:rsidRPr="00BB4EED" w:rsidRDefault="00930348" w:rsidP="00930348">
                  <w:pPr>
                    <w:tabs>
                      <w:tab w:val="left" w:pos="9072"/>
                    </w:tabs>
                    <w:ind w:right="142"/>
                    <w:jc w:val="both"/>
                    <w:rPr>
                      <w:rFonts w:ascii="Arial Narrow" w:eastAsia="Calibri" w:hAnsi="Arial Narrow" w:cs="Arial"/>
                      <w:lang w:val="en-GB" w:eastAsia="en-US"/>
                    </w:rPr>
                  </w:pPr>
                </w:p>
              </w:tc>
              <w:tc>
                <w:tcPr>
                  <w:tcW w:w="992" w:type="dxa"/>
                  <w:tcBorders>
                    <w:top w:val="single" w:sz="4" w:space="0" w:color="000000"/>
                    <w:left w:val="single" w:sz="4" w:space="0" w:color="000000"/>
                    <w:bottom w:val="single" w:sz="4" w:space="0" w:color="000000"/>
                    <w:right w:val="single" w:sz="4" w:space="0" w:color="000000"/>
                  </w:tcBorders>
                </w:tcPr>
                <w:p w14:paraId="77BB2492" w14:textId="77777777" w:rsidR="00930348" w:rsidRPr="00BB4EED" w:rsidRDefault="00930348" w:rsidP="00930348">
                  <w:pPr>
                    <w:tabs>
                      <w:tab w:val="left" w:pos="9072"/>
                    </w:tabs>
                    <w:ind w:right="142"/>
                    <w:jc w:val="both"/>
                    <w:rPr>
                      <w:rFonts w:ascii="Arial Narrow" w:eastAsia="Calibri" w:hAnsi="Arial Narrow" w:cs="Arial"/>
                      <w:lang w:val="en-GB" w:eastAsia="en-US"/>
                    </w:rPr>
                  </w:pPr>
                </w:p>
              </w:tc>
            </w:tr>
            <w:tr w:rsidR="00930348" w:rsidRPr="000A06AD" w14:paraId="2864FD6B" w14:textId="77777777" w:rsidTr="00B04658">
              <w:trPr>
                <w:trHeight w:val="454"/>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AB1D46" w14:textId="77777777" w:rsidR="00930348" w:rsidRPr="00BB4EED" w:rsidRDefault="00930348" w:rsidP="00930348">
                  <w:pPr>
                    <w:tabs>
                      <w:tab w:val="left" w:pos="9072"/>
                    </w:tabs>
                    <w:ind w:right="142"/>
                    <w:jc w:val="both"/>
                    <w:rPr>
                      <w:rFonts w:ascii="Arial Narrow" w:eastAsia="Calibri" w:hAnsi="Arial Narrow" w:cs="Arial"/>
                      <w:lang w:val="en-GB" w:eastAsia="en-US"/>
                    </w:rPr>
                  </w:pPr>
                  <w:r w:rsidRPr="00BB4EED">
                    <w:rPr>
                      <w:rFonts w:ascii="Arial Narrow" w:eastAsia="Calibri" w:hAnsi="Arial Narrow" w:cs="Arial"/>
                      <w:lang w:val="en-GB" w:eastAsia="en-US"/>
                    </w:rPr>
                    <w:lastRenderedPageBreak/>
                    <w:t>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8EC06C" w14:textId="77777777" w:rsidR="00930348" w:rsidRPr="00BB4EED" w:rsidRDefault="00930348" w:rsidP="00930348">
                  <w:pPr>
                    <w:tabs>
                      <w:tab w:val="left" w:pos="9072"/>
                    </w:tabs>
                    <w:ind w:right="142"/>
                    <w:jc w:val="both"/>
                    <w:rPr>
                      <w:rFonts w:ascii="Arial Narrow" w:eastAsia="Calibri" w:hAnsi="Arial Narrow" w:cs="Arial"/>
                      <w:lang w:val="en-GB"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78DFB4" w14:textId="77777777" w:rsidR="00930348" w:rsidRPr="00BB4EED" w:rsidRDefault="00930348" w:rsidP="00930348">
                  <w:pPr>
                    <w:tabs>
                      <w:tab w:val="left" w:pos="9072"/>
                    </w:tabs>
                    <w:ind w:right="142"/>
                    <w:jc w:val="both"/>
                    <w:rPr>
                      <w:rFonts w:ascii="Arial Narrow" w:eastAsia="Calibri" w:hAnsi="Arial Narrow" w:cs="Arial"/>
                      <w:lang w:val="en-GB" w:eastAsia="en-US"/>
                    </w:rPr>
                  </w:pPr>
                </w:p>
              </w:tc>
              <w:tc>
                <w:tcPr>
                  <w:tcW w:w="1134" w:type="dxa"/>
                  <w:tcBorders>
                    <w:top w:val="single" w:sz="4" w:space="0" w:color="000000"/>
                    <w:left w:val="single" w:sz="4" w:space="0" w:color="000000"/>
                    <w:bottom w:val="single" w:sz="4" w:space="0" w:color="000000"/>
                    <w:right w:val="single" w:sz="4" w:space="0" w:color="000000"/>
                  </w:tcBorders>
                </w:tcPr>
                <w:p w14:paraId="292AC885" w14:textId="77777777" w:rsidR="00930348" w:rsidRPr="00BB4EED" w:rsidRDefault="00930348" w:rsidP="00930348">
                  <w:pPr>
                    <w:tabs>
                      <w:tab w:val="left" w:pos="9072"/>
                    </w:tabs>
                    <w:ind w:right="142"/>
                    <w:jc w:val="both"/>
                    <w:rPr>
                      <w:rFonts w:ascii="Arial Narrow" w:eastAsia="Calibri" w:hAnsi="Arial Narrow" w:cs="Arial"/>
                      <w:lang w:val="en-GB" w:eastAsia="en-US"/>
                    </w:rPr>
                  </w:pPr>
                </w:p>
              </w:tc>
              <w:tc>
                <w:tcPr>
                  <w:tcW w:w="1134" w:type="dxa"/>
                  <w:tcBorders>
                    <w:top w:val="single" w:sz="4" w:space="0" w:color="000000"/>
                    <w:left w:val="single" w:sz="4" w:space="0" w:color="000000"/>
                    <w:bottom w:val="single" w:sz="4" w:space="0" w:color="000000"/>
                    <w:right w:val="single" w:sz="4" w:space="0" w:color="000000"/>
                  </w:tcBorders>
                </w:tcPr>
                <w:p w14:paraId="695B5EC5" w14:textId="77777777" w:rsidR="00930348" w:rsidRPr="00BB4EED" w:rsidRDefault="00930348" w:rsidP="00930348">
                  <w:pPr>
                    <w:tabs>
                      <w:tab w:val="left" w:pos="9072"/>
                    </w:tabs>
                    <w:ind w:right="142"/>
                    <w:jc w:val="both"/>
                    <w:rPr>
                      <w:rFonts w:ascii="Arial Narrow" w:eastAsia="Calibri" w:hAnsi="Arial Narrow" w:cs="Arial"/>
                      <w:lang w:val="en-GB" w:eastAsia="en-US"/>
                    </w:rPr>
                  </w:pPr>
                </w:p>
              </w:tc>
              <w:tc>
                <w:tcPr>
                  <w:tcW w:w="1276" w:type="dxa"/>
                  <w:tcBorders>
                    <w:top w:val="single" w:sz="4" w:space="0" w:color="000000"/>
                    <w:left w:val="single" w:sz="4" w:space="0" w:color="000000"/>
                    <w:bottom w:val="single" w:sz="4" w:space="0" w:color="000000"/>
                    <w:right w:val="single" w:sz="4" w:space="0" w:color="000000"/>
                  </w:tcBorders>
                </w:tcPr>
                <w:p w14:paraId="714F9E34" w14:textId="77777777" w:rsidR="00930348" w:rsidRPr="00BB4EED" w:rsidRDefault="00930348" w:rsidP="00930348">
                  <w:pPr>
                    <w:tabs>
                      <w:tab w:val="left" w:pos="9072"/>
                    </w:tabs>
                    <w:ind w:right="142"/>
                    <w:jc w:val="both"/>
                    <w:rPr>
                      <w:rFonts w:ascii="Arial Narrow" w:eastAsia="Calibri" w:hAnsi="Arial Narrow" w:cs="Arial"/>
                      <w:lang w:val="en-GB" w:eastAsia="en-US"/>
                    </w:rPr>
                  </w:pPr>
                </w:p>
              </w:tc>
              <w:tc>
                <w:tcPr>
                  <w:tcW w:w="992" w:type="dxa"/>
                  <w:tcBorders>
                    <w:top w:val="single" w:sz="4" w:space="0" w:color="000000"/>
                    <w:left w:val="single" w:sz="4" w:space="0" w:color="000000"/>
                    <w:bottom w:val="single" w:sz="4" w:space="0" w:color="000000"/>
                    <w:right w:val="single" w:sz="4" w:space="0" w:color="000000"/>
                  </w:tcBorders>
                </w:tcPr>
                <w:p w14:paraId="16752DA6" w14:textId="77777777" w:rsidR="00930348" w:rsidRPr="00BB4EED" w:rsidRDefault="00930348" w:rsidP="00930348">
                  <w:pPr>
                    <w:tabs>
                      <w:tab w:val="left" w:pos="9072"/>
                    </w:tabs>
                    <w:ind w:right="142"/>
                    <w:jc w:val="both"/>
                    <w:rPr>
                      <w:rFonts w:ascii="Arial Narrow" w:eastAsia="Calibri" w:hAnsi="Arial Narrow" w:cs="Arial"/>
                      <w:lang w:val="en-GB" w:eastAsia="en-US"/>
                    </w:rPr>
                  </w:pPr>
                </w:p>
              </w:tc>
            </w:tr>
            <w:tr w:rsidR="00930348" w:rsidRPr="000A06AD" w14:paraId="2763B553" w14:textId="77777777" w:rsidTr="00B04658">
              <w:trPr>
                <w:trHeight w:val="454"/>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5AA99E" w14:textId="77777777" w:rsidR="00930348" w:rsidRPr="00BB4EED" w:rsidRDefault="00930348" w:rsidP="00930348">
                  <w:pPr>
                    <w:tabs>
                      <w:tab w:val="left" w:pos="9072"/>
                    </w:tabs>
                    <w:ind w:right="142"/>
                    <w:jc w:val="both"/>
                    <w:rPr>
                      <w:rFonts w:ascii="Arial Narrow" w:eastAsia="Calibri" w:hAnsi="Arial Narrow" w:cs="Arial"/>
                      <w:lang w:val="en-GB" w:eastAsia="en-US"/>
                    </w:rPr>
                  </w:pPr>
                  <w:r w:rsidRPr="00BB4EED">
                    <w:rPr>
                      <w:rFonts w:ascii="Arial Narrow" w:eastAsia="Calibri" w:hAnsi="Arial Narrow" w:cs="Arial"/>
                      <w:lang w:val="en-GB" w:eastAsia="en-US"/>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29F1A2" w14:textId="77777777" w:rsidR="00930348" w:rsidRPr="00BB4EED" w:rsidRDefault="00930348" w:rsidP="00930348">
                  <w:pPr>
                    <w:tabs>
                      <w:tab w:val="left" w:pos="9072"/>
                    </w:tabs>
                    <w:ind w:right="142"/>
                    <w:jc w:val="both"/>
                    <w:rPr>
                      <w:rFonts w:ascii="Arial Narrow" w:eastAsia="Calibri" w:hAnsi="Arial Narrow" w:cs="Arial"/>
                      <w:lang w:val="en-GB"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27A885" w14:textId="77777777" w:rsidR="00930348" w:rsidRPr="00BB4EED" w:rsidRDefault="00930348" w:rsidP="00930348">
                  <w:pPr>
                    <w:tabs>
                      <w:tab w:val="left" w:pos="9072"/>
                    </w:tabs>
                    <w:ind w:right="142"/>
                    <w:jc w:val="both"/>
                    <w:rPr>
                      <w:rFonts w:ascii="Arial Narrow" w:eastAsia="Calibri" w:hAnsi="Arial Narrow" w:cs="Arial"/>
                      <w:lang w:val="en-GB" w:eastAsia="en-US"/>
                    </w:rPr>
                  </w:pPr>
                </w:p>
              </w:tc>
              <w:tc>
                <w:tcPr>
                  <w:tcW w:w="1134" w:type="dxa"/>
                  <w:tcBorders>
                    <w:top w:val="single" w:sz="4" w:space="0" w:color="000000"/>
                    <w:left w:val="single" w:sz="4" w:space="0" w:color="000000"/>
                    <w:bottom w:val="single" w:sz="4" w:space="0" w:color="000000"/>
                    <w:right w:val="single" w:sz="4" w:space="0" w:color="000000"/>
                  </w:tcBorders>
                </w:tcPr>
                <w:p w14:paraId="3278D9E6" w14:textId="77777777" w:rsidR="00930348" w:rsidRPr="00BB4EED" w:rsidRDefault="00930348" w:rsidP="00930348">
                  <w:pPr>
                    <w:tabs>
                      <w:tab w:val="left" w:pos="9072"/>
                    </w:tabs>
                    <w:ind w:right="142"/>
                    <w:jc w:val="both"/>
                    <w:rPr>
                      <w:rFonts w:ascii="Arial Narrow" w:eastAsia="Calibri" w:hAnsi="Arial Narrow" w:cs="Arial"/>
                      <w:lang w:val="en-GB" w:eastAsia="en-US"/>
                    </w:rPr>
                  </w:pPr>
                </w:p>
              </w:tc>
              <w:tc>
                <w:tcPr>
                  <w:tcW w:w="1134" w:type="dxa"/>
                  <w:tcBorders>
                    <w:top w:val="single" w:sz="4" w:space="0" w:color="000000"/>
                    <w:left w:val="single" w:sz="4" w:space="0" w:color="000000"/>
                    <w:bottom w:val="single" w:sz="4" w:space="0" w:color="000000"/>
                    <w:right w:val="single" w:sz="4" w:space="0" w:color="000000"/>
                  </w:tcBorders>
                </w:tcPr>
                <w:p w14:paraId="614C0F64" w14:textId="77777777" w:rsidR="00930348" w:rsidRPr="00BB4EED" w:rsidRDefault="00930348" w:rsidP="00930348">
                  <w:pPr>
                    <w:tabs>
                      <w:tab w:val="left" w:pos="9072"/>
                    </w:tabs>
                    <w:ind w:right="142"/>
                    <w:jc w:val="both"/>
                    <w:rPr>
                      <w:rFonts w:ascii="Arial Narrow" w:eastAsia="Calibri" w:hAnsi="Arial Narrow" w:cs="Arial"/>
                      <w:lang w:val="en-GB" w:eastAsia="en-US"/>
                    </w:rPr>
                  </w:pPr>
                </w:p>
              </w:tc>
              <w:tc>
                <w:tcPr>
                  <w:tcW w:w="1276" w:type="dxa"/>
                  <w:tcBorders>
                    <w:top w:val="single" w:sz="4" w:space="0" w:color="000000"/>
                    <w:left w:val="single" w:sz="4" w:space="0" w:color="000000"/>
                    <w:bottom w:val="single" w:sz="4" w:space="0" w:color="000000"/>
                    <w:right w:val="single" w:sz="4" w:space="0" w:color="000000"/>
                  </w:tcBorders>
                </w:tcPr>
                <w:p w14:paraId="3DF74A11" w14:textId="77777777" w:rsidR="00930348" w:rsidRPr="00BB4EED" w:rsidRDefault="00930348" w:rsidP="00930348">
                  <w:pPr>
                    <w:tabs>
                      <w:tab w:val="left" w:pos="9072"/>
                    </w:tabs>
                    <w:ind w:right="142"/>
                    <w:jc w:val="both"/>
                    <w:rPr>
                      <w:rFonts w:ascii="Arial Narrow" w:eastAsia="Calibri" w:hAnsi="Arial Narrow" w:cs="Arial"/>
                      <w:lang w:val="en-GB" w:eastAsia="en-US"/>
                    </w:rPr>
                  </w:pPr>
                </w:p>
              </w:tc>
              <w:tc>
                <w:tcPr>
                  <w:tcW w:w="992" w:type="dxa"/>
                  <w:tcBorders>
                    <w:top w:val="single" w:sz="4" w:space="0" w:color="000000"/>
                    <w:left w:val="single" w:sz="4" w:space="0" w:color="000000"/>
                    <w:bottom w:val="single" w:sz="4" w:space="0" w:color="000000"/>
                    <w:right w:val="single" w:sz="4" w:space="0" w:color="000000"/>
                  </w:tcBorders>
                </w:tcPr>
                <w:p w14:paraId="52E146BD" w14:textId="77777777" w:rsidR="00930348" w:rsidRPr="00BB4EED" w:rsidRDefault="00930348" w:rsidP="00930348">
                  <w:pPr>
                    <w:tabs>
                      <w:tab w:val="left" w:pos="9072"/>
                    </w:tabs>
                    <w:ind w:right="142"/>
                    <w:jc w:val="both"/>
                    <w:rPr>
                      <w:rFonts w:ascii="Arial Narrow" w:eastAsia="Calibri" w:hAnsi="Arial Narrow" w:cs="Arial"/>
                      <w:lang w:val="en-GB" w:eastAsia="en-US"/>
                    </w:rPr>
                  </w:pPr>
                </w:p>
              </w:tc>
            </w:tr>
            <w:tr w:rsidR="00930348" w:rsidRPr="000A06AD" w14:paraId="06744A8D" w14:textId="77777777" w:rsidTr="00B04658">
              <w:trPr>
                <w:trHeight w:val="454"/>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3003E0" w14:textId="77777777" w:rsidR="00930348" w:rsidRPr="00BB4EED" w:rsidRDefault="00930348" w:rsidP="00930348">
                  <w:pPr>
                    <w:tabs>
                      <w:tab w:val="left" w:pos="9072"/>
                    </w:tabs>
                    <w:ind w:right="142"/>
                    <w:jc w:val="both"/>
                    <w:rPr>
                      <w:rFonts w:ascii="Arial Narrow" w:eastAsia="Calibri" w:hAnsi="Arial Narrow" w:cs="Arial"/>
                      <w:lang w:val="en-GB" w:eastAsia="en-US"/>
                    </w:rPr>
                  </w:pPr>
                  <w:r w:rsidRPr="00BB4EED">
                    <w:rPr>
                      <w:rFonts w:ascii="Arial Narrow" w:eastAsia="Calibri" w:hAnsi="Arial Narrow" w:cs="Arial"/>
                      <w:lang w:val="en-GB" w:eastAsia="en-US"/>
                    </w:rPr>
                    <w:t>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11703B" w14:textId="77777777" w:rsidR="00930348" w:rsidRPr="00BB4EED" w:rsidRDefault="00930348" w:rsidP="00930348">
                  <w:pPr>
                    <w:tabs>
                      <w:tab w:val="left" w:pos="9072"/>
                    </w:tabs>
                    <w:ind w:right="142"/>
                    <w:jc w:val="both"/>
                    <w:rPr>
                      <w:rFonts w:ascii="Arial Narrow" w:eastAsia="Calibri" w:hAnsi="Arial Narrow" w:cs="Arial"/>
                      <w:lang w:val="en-GB"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0B68B0" w14:textId="77777777" w:rsidR="00930348" w:rsidRPr="00BB4EED" w:rsidRDefault="00930348" w:rsidP="00930348">
                  <w:pPr>
                    <w:tabs>
                      <w:tab w:val="left" w:pos="9072"/>
                    </w:tabs>
                    <w:ind w:right="142"/>
                    <w:jc w:val="both"/>
                    <w:rPr>
                      <w:rFonts w:ascii="Arial Narrow" w:eastAsia="Calibri" w:hAnsi="Arial Narrow" w:cs="Arial"/>
                      <w:lang w:val="en-GB" w:eastAsia="en-US"/>
                    </w:rPr>
                  </w:pPr>
                </w:p>
              </w:tc>
              <w:tc>
                <w:tcPr>
                  <w:tcW w:w="1134" w:type="dxa"/>
                  <w:tcBorders>
                    <w:top w:val="single" w:sz="4" w:space="0" w:color="000000"/>
                    <w:left w:val="single" w:sz="4" w:space="0" w:color="000000"/>
                    <w:bottom w:val="single" w:sz="4" w:space="0" w:color="000000"/>
                    <w:right w:val="single" w:sz="4" w:space="0" w:color="000000"/>
                  </w:tcBorders>
                </w:tcPr>
                <w:p w14:paraId="30BC1F4D" w14:textId="77777777" w:rsidR="00930348" w:rsidRPr="00BB4EED" w:rsidRDefault="00930348" w:rsidP="00930348">
                  <w:pPr>
                    <w:tabs>
                      <w:tab w:val="left" w:pos="9072"/>
                    </w:tabs>
                    <w:ind w:right="142"/>
                    <w:jc w:val="both"/>
                    <w:rPr>
                      <w:rFonts w:ascii="Arial Narrow" w:eastAsia="Calibri" w:hAnsi="Arial Narrow" w:cs="Arial"/>
                      <w:lang w:val="en-GB" w:eastAsia="en-US"/>
                    </w:rPr>
                  </w:pPr>
                </w:p>
              </w:tc>
              <w:tc>
                <w:tcPr>
                  <w:tcW w:w="1134" w:type="dxa"/>
                  <w:tcBorders>
                    <w:top w:val="single" w:sz="4" w:space="0" w:color="000000"/>
                    <w:left w:val="single" w:sz="4" w:space="0" w:color="000000"/>
                    <w:bottom w:val="single" w:sz="4" w:space="0" w:color="000000"/>
                    <w:right w:val="single" w:sz="4" w:space="0" w:color="000000"/>
                  </w:tcBorders>
                </w:tcPr>
                <w:p w14:paraId="3C098E03" w14:textId="77777777" w:rsidR="00930348" w:rsidRPr="00BB4EED" w:rsidRDefault="00930348" w:rsidP="00930348">
                  <w:pPr>
                    <w:tabs>
                      <w:tab w:val="left" w:pos="9072"/>
                    </w:tabs>
                    <w:ind w:right="142"/>
                    <w:jc w:val="both"/>
                    <w:rPr>
                      <w:rFonts w:ascii="Arial Narrow" w:eastAsia="Calibri" w:hAnsi="Arial Narrow" w:cs="Arial"/>
                      <w:lang w:val="en-GB" w:eastAsia="en-US"/>
                    </w:rPr>
                  </w:pPr>
                </w:p>
              </w:tc>
              <w:tc>
                <w:tcPr>
                  <w:tcW w:w="1276" w:type="dxa"/>
                  <w:tcBorders>
                    <w:top w:val="single" w:sz="4" w:space="0" w:color="000000"/>
                    <w:left w:val="single" w:sz="4" w:space="0" w:color="000000"/>
                    <w:bottom w:val="single" w:sz="4" w:space="0" w:color="000000"/>
                    <w:right w:val="single" w:sz="4" w:space="0" w:color="000000"/>
                  </w:tcBorders>
                </w:tcPr>
                <w:p w14:paraId="5599D60A" w14:textId="77777777" w:rsidR="00930348" w:rsidRPr="00BB4EED" w:rsidRDefault="00930348" w:rsidP="00930348">
                  <w:pPr>
                    <w:tabs>
                      <w:tab w:val="left" w:pos="9072"/>
                    </w:tabs>
                    <w:ind w:right="142"/>
                    <w:jc w:val="both"/>
                    <w:rPr>
                      <w:rFonts w:ascii="Arial Narrow" w:eastAsia="Calibri" w:hAnsi="Arial Narrow" w:cs="Arial"/>
                      <w:lang w:val="en-GB" w:eastAsia="en-US"/>
                    </w:rPr>
                  </w:pPr>
                </w:p>
              </w:tc>
              <w:tc>
                <w:tcPr>
                  <w:tcW w:w="992" w:type="dxa"/>
                  <w:tcBorders>
                    <w:top w:val="single" w:sz="4" w:space="0" w:color="000000"/>
                    <w:left w:val="single" w:sz="4" w:space="0" w:color="000000"/>
                    <w:bottom w:val="single" w:sz="4" w:space="0" w:color="000000"/>
                    <w:right w:val="single" w:sz="4" w:space="0" w:color="000000"/>
                  </w:tcBorders>
                </w:tcPr>
                <w:p w14:paraId="09B52C61" w14:textId="77777777" w:rsidR="00930348" w:rsidRPr="00BB4EED" w:rsidRDefault="00930348" w:rsidP="00930348">
                  <w:pPr>
                    <w:tabs>
                      <w:tab w:val="left" w:pos="9072"/>
                    </w:tabs>
                    <w:ind w:right="142"/>
                    <w:jc w:val="both"/>
                    <w:rPr>
                      <w:rFonts w:ascii="Arial Narrow" w:eastAsia="Calibri" w:hAnsi="Arial Narrow" w:cs="Arial"/>
                      <w:lang w:val="en-GB" w:eastAsia="en-US"/>
                    </w:rPr>
                  </w:pPr>
                </w:p>
              </w:tc>
            </w:tr>
          </w:tbl>
          <w:p w14:paraId="365CB760" w14:textId="77777777" w:rsidR="00930348" w:rsidRPr="00BB4EED" w:rsidRDefault="00930348" w:rsidP="00930348">
            <w:pPr>
              <w:tabs>
                <w:tab w:val="left" w:pos="9072"/>
              </w:tabs>
              <w:ind w:right="142"/>
              <w:jc w:val="both"/>
              <w:rPr>
                <w:rFonts w:ascii="Arial Narrow" w:eastAsia="Calibri" w:hAnsi="Arial Narrow" w:cs="Arial"/>
                <w:lang w:val="en-GB" w:eastAsia="en-US"/>
              </w:rPr>
            </w:pPr>
          </w:p>
          <w:p w14:paraId="1DF3A18A" w14:textId="77777777" w:rsidR="00930348" w:rsidRPr="00BB4EED" w:rsidRDefault="00930348" w:rsidP="00930348">
            <w:pPr>
              <w:tabs>
                <w:tab w:val="left" w:pos="9072"/>
              </w:tabs>
              <w:ind w:right="142"/>
              <w:jc w:val="both"/>
              <w:rPr>
                <w:rFonts w:ascii="Arial Narrow" w:eastAsia="Calibri" w:hAnsi="Arial Narrow" w:cs="Arial"/>
                <w:lang w:val="en-GB" w:eastAsia="en-US"/>
              </w:rPr>
            </w:pPr>
            <w:r w:rsidRPr="00BB4EED">
              <w:rPr>
                <w:rFonts w:ascii="Arial Narrow" w:eastAsia="Calibri" w:hAnsi="Arial Narrow" w:cs="Arial"/>
                <w:lang w:val="en-GB" w:eastAsia="en-US"/>
              </w:rPr>
              <w:t>The Project Owner should specify, as the case may be, a maximum age beyond which the equipment in question will not be accepted.</w:t>
            </w:r>
          </w:p>
          <w:p w14:paraId="2688DF6F" w14:textId="77777777" w:rsidR="00930348" w:rsidRPr="00BB4EED" w:rsidRDefault="00930348" w:rsidP="00930348">
            <w:pPr>
              <w:tabs>
                <w:tab w:val="left" w:pos="9072"/>
              </w:tabs>
              <w:spacing w:line="276" w:lineRule="auto"/>
              <w:ind w:right="142"/>
              <w:jc w:val="both"/>
              <w:rPr>
                <w:rFonts w:ascii="Arial Narrow" w:eastAsia="Calibri" w:hAnsi="Arial Narrow" w:cs="Arial"/>
                <w:i/>
                <w:lang w:val="en-GB" w:eastAsia="en-US"/>
              </w:rPr>
            </w:pPr>
            <w:r w:rsidRPr="00BB4EED">
              <w:rPr>
                <w:rFonts w:ascii="Arial Narrow" w:eastAsia="Calibri" w:hAnsi="Arial Narrow" w:cs="Arial"/>
                <w:i/>
                <w:lang w:val="en-GB" w:eastAsia="en-US"/>
              </w:rPr>
              <w:t>[Insert in the table above: (</w:t>
            </w:r>
            <w:proofErr w:type="spellStart"/>
            <w:r w:rsidRPr="00BB4EED">
              <w:rPr>
                <w:rFonts w:ascii="Arial Narrow" w:eastAsia="Calibri" w:hAnsi="Arial Narrow" w:cs="Arial"/>
                <w:i/>
                <w:lang w:val="en-GB" w:eastAsia="en-US"/>
              </w:rPr>
              <w:t>i</w:t>
            </w:r>
            <w:proofErr w:type="spellEnd"/>
            <w:r w:rsidRPr="00BB4EED">
              <w:rPr>
                <w:rFonts w:ascii="Arial Narrow" w:eastAsia="Calibri" w:hAnsi="Arial Narrow" w:cs="Arial"/>
                <w:i/>
                <w:lang w:val="en-GB" w:eastAsia="en-US"/>
              </w:rPr>
              <w:t>) the list of the most important equipment required for the execution of the work (ii) the minimum number of each type of equipment required (iii) it may be possible to provide this equipment on a renting basis, in which case a commitment to rent the equipment must be signed and legalised by the competent authorities. Where appropriate, provision could be made for the application of a d</w:t>
            </w:r>
            <w:r>
              <w:rPr>
                <w:rFonts w:ascii="Arial Narrow" w:eastAsia="Calibri" w:hAnsi="Arial Narrow" w:cs="Arial"/>
                <w:i/>
                <w:lang w:val="en-GB" w:eastAsia="en-US"/>
              </w:rPr>
              <w:t>iscount during the evaluation]</w:t>
            </w:r>
          </w:p>
          <w:p w14:paraId="6BF076EB" w14:textId="77777777" w:rsidR="00930348" w:rsidRPr="00BB4EED" w:rsidRDefault="00930348" w:rsidP="00930348">
            <w:pPr>
              <w:tabs>
                <w:tab w:val="left" w:pos="9072"/>
              </w:tabs>
              <w:spacing w:line="276" w:lineRule="auto"/>
              <w:ind w:right="142"/>
              <w:jc w:val="both"/>
              <w:rPr>
                <w:rFonts w:ascii="Arial Narrow" w:hAnsi="Arial Narrow" w:cs="Arial"/>
                <w:i/>
                <w:lang w:val="en-GB"/>
              </w:rPr>
            </w:pPr>
            <w:r w:rsidRPr="00BB4EED">
              <w:rPr>
                <w:rFonts w:ascii="Arial Narrow" w:hAnsi="Arial Narrow" w:cs="Arial"/>
                <w:i/>
                <w:lang w:val="en-GB"/>
              </w:rPr>
              <w:t xml:space="preserve">Attach copies, certified by the issuing authorities or any other authorised authority, of the vehicle registration documents for rolling stock and the purchase invoices showing the taxpayer number of each issuer for the others, if applicable, accompanied by a signed commitment to hire the equipment. </w:t>
            </w:r>
          </w:p>
          <w:p w14:paraId="030F0E29" w14:textId="77777777" w:rsidR="00930348" w:rsidRPr="00BB4EED" w:rsidRDefault="00930348" w:rsidP="00930348">
            <w:pPr>
              <w:tabs>
                <w:tab w:val="left" w:pos="9072"/>
              </w:tabs>
              <w:ind w:right="142"/>
              <w:jc w:val="both"/>
              <w:rPr>
                <w:rFonts w:ascii="Arial Narrow" w:eastAsia="Calibri" w:hAnsi="Arial Narrow" w:cs="Arial"/>
                <w:i/>
                <w:lang w:val="en-GB" w:eastAsia="en-US"/>
              </w:rPr>
            </w:pPr>
          </w:p>
          <w:p w14:paraId="739EE6E0" w14:textId="77777777" w:rsidR="00930348" w:rsidRPr="00BB4EED" w:rsidRDefault="00930348" w:rsidP="00930348">
            <w:pPr>
              <w:tabs>
                <w:tab w:val="left" w:pos="9072"/>
              </w:tabs>
              <w:ind w:right="142"/>
              <w:jc w:val="both"/>
              <w:rPr>
                <w:rFonts w:ascii="Arial Narrow" w:eastAsia="Calibri" w:hAnsi="Arial Narrow" w:cs="Arial"/>
                <w:lang w:val="en-GB" w:eastAsia="en-US"/>
              </w:rPr>
            </w:pPr>
            <w:r w:rsidRPr="00665E6F">
              <w:rPr>
                <w:rFonts w:ascii="Arial Narrow" w:eastAsia="Calibri" w:hAnsi="Arial Narrow" w:cs="Arial"/>
                <w:b/>
                <w:lang w:val="en-GB" w:eastAsia="en-US"/>
              </w:rPr>
              <w:t>N.B</w:t>
            </w:r>
            <w:r>
              <w:rPr>
                <w:rFonts w:ascii="Arial Narrow" w:eastAsia="Calibri" w:hAnsi="Arial Narrow" w:cs="Arial"/>
                <w:b/>
                <w:lang w:val="en-GB" w:eastAsia="en-US"/>
              </w:rPr>
              <w:t>.</w:t>
            </w:r>
            <w:r w:rsidRPr="00BB4EED">
              <w:rPr>
                <w:rFonts w:ascii="Arial Narrow" w:eastAsia="Calibri" w:hAnsi="Arial Narrow" w:cs="Arial"/>
                <w:lang w:val="en-GB" w:eastAsia="en-US"/>
              </w:rPr>
              <w:t xml:space="preserve">: The PO/DPO may specify a certain type of material to be in own possession. In this case, this provision should be included in the eliminatory criteria. </w:t>
            </w:r>
          </w:p>
          <w:p w14:paraId="320C111F" w14:textId="77777777" w:rsidR="00930348" w:rsidRPr="00BB4EED" w:rsidRDefault="00930348" w:rsidP="00930348">
            <w:pPr>
              <w:widowControl w:val="0"/>
              <w:tabs>
                <w:tab w:val="left" w:pos="9072"/>
              </w:tabs>
              <w:autoSpaceDE w:val="0"/>
              <w:ind w:right="142"/>
              <w:jc w:val="both"/>
              <w:rPr>
                <w:rFonts w:ascii="Arial Narrow" w:hAnsi="Arial Narrow" w:cs="Arial"/>
                <w:lang w:val="en-GB"/>
              </w:rPr>
            </w:pPr>
          </w:p>
          <w:p w14:paraId="13F9927A" w14:textId="77777777" w:rsidR="00930348" w:rsidRPr="00BB4EED" w:rsidRDefault="00930348" w:rsidP="00930348">
            <w:pPr>
              <w:tabs>
                <w:tab w:val="left" w:pos="9072"/>
              </w:tabs>
              <w:ind w:right="142"/>
              <w:jc w:val="both"/>
              <w:rPr>
                <w:rFonts w:ascii="Arial Narrow" w:eastAsia="Calibri" w:hAnsi="Arial Narrow" w:cs="Arial"/>
                <w:u w:val="single"/>
                <w:lang w:val="en-GB" w:eastAsia="en-US"/>
              </w:rPr>
            </w:pPr>
            <w:r w:rsidRPr="00665E6F">
              <w:rPr>
                <w:rFonts w:ascii="Arial Narrow" w:eastAsia="Calibri" w:hAnsi="Arial Narrow" w:cs="Arial"/>
                <w:lang w:val="en-GB" w:eastAsia="en-US"/>
              </w:rPr>
              <w:t xml:space="preserve">3- </w:t>
            </w:r>
            <w:r w:rsidRPr="00BB4EED">
              <w:rPr>
                <w:rFonts w:ascii="Arial Narrow" w:eastAsia="Calibri" w:hAnsi="Arial Narrow" w:cs="Arial"/>
                <w:u w:val="single"/>
                <w:lang w:val="en-GB" w:eastAsia="en-US"/>
              </w:rPr>
              <w:t>Financial capacity</w:t>
            </w:r>
            <w:r w:rsidRPr="00665E6F">
              <w:rPr>
                <w:rFonts w:ascii="Arial Narrow" w:eastAsia="Calibri" w:hAnsi="Arial Narrow" w:cs="Arial"/>
                <w:lang w:val="en-GB" w:eastAsia="en-US"/>
              </w:rPr>
              <w:t> </w:t>
            </w:r>
          </w:p>
          <w:p w14:paraId="68751F58" w14:textId="77777777" w:rsidR="00930348" w:rsidRPr="00BB4EED" w:rsidRDefault="00930348" w:rsidP="00930348">
            <w:pPr>
              <w:tabs>
                <w:tab w:val="left" w:pos="9072"/>
              </w:tabs>
              <w:ind w:right="142"/>
              <w:jc w:val="both"/>
              <w:rPr>
                <w:rFonts w:ascii="Arial Narrow" w:hAnsi="Arial Narrow" w:cs="Arial"/>
                <w:lang w:val="en-GB"/>
              </w:rPr>
            </w:pPr>
            <w:r>
              <w:rPr>
                <w:rFonts w:ascii="Arial Narrow" w:hAnsi="Arial Narrow" w:cs="Arial"/>
                <w:lang w:val="en-GB"/>
              </w:rPr>
              <w:t>Bidder</w:t>
            </w:r>
            <w:r w:rsidRPr="00BB4EED">
              <w:rPr>
                <w:rFonts w:ascii="Arial Narrow" w:hAnsi="Arial Narrow" w:cs="Arial"/>
                <w:lang w:val="en-GB"/>
              </w:rPr>
              <w:t xml:space="preserve">s must present, in particular: </w:t>
            </w:r>
          </w:p>
          <w:p w14:paraId="704068AE" w14:textId="6B6AB0C2" w:rsidR="00930348" w:rsidRPr="00BB4EED" w:rsidRDefault="00930348" w:rsidP="006274FB">
            <w:pPr>
              <w:numPr>
                <w:ilvl w:val="0"/>
                <w:numId w:val="63"/>
              </w:numPr>
              <w:tabs>
                <w:tab w:val="left" w:pos="9072"/>
              </w:tabs>
              <w:spacing w:after="160" w:line="244" w:lineRule="auto"/>
              <w:ind w:right="142"/>
              <w:jc w:val="both"/>
              <w:rPr>
                <w:rFonts w:ascii="Arial Narrow" w:eastAsia="Calibri" w:hAnsi="Arial Narrow" w:cs="Arial"/>
                <w:lang w:val="en-GB" w:eastAsia="en-US"/>
              </w:rPr>
            </w:pPr>
            <w:r w:rsidRPr="00BB4EED">
              <w:rPr>
                <w:rFonts w:ascii="Arial Narrow" w:eastAsia="Calibri" w:hAnsi="Arial Narrow" w:cs="Arial"/>
                <w:lang w:val="en-GB" w:eastAsia="en-US"/>
              </w:rPr>
              <w:t>certified financial statements or, if not required by the regulations of the Applicant’s country, other financial statements acceptable to the Project Owner or Delegated Project Owner for the last [</w:t>
            </w:r>
            <w:r w:rsidRPr="00BB4EED">
              <w:rPr>
                <w:rFonts w:ascii="Arial Narrow" w:eastAsia="Calibri" w:hAnsi="Arial Narrow" w:cs="Arial"/>
                <w:i/>
                <w:iCs/>
                <w:lang w:val="en-GB" w:eastAsia="en-US"/>
              </w:rPr>
              <w:t>insert the number of years, maximum (</w:t>
            </w:r>
            <w:r w:rsidRPr="00BB4EED">
              <w:rPr>
                <w:rFonts w:ascii="Arial Narrow" w:eastAsia="Calibri" w:hAnsi="Arial Narrow" w:cs="Arial"/>
                <w:lang w:val="en-GB" w:eastAsia="en-US"/>
              </w:rPr>
              <w:t>5)]</w:t>
            </w:r>
            <w:r w:rsidRPr="00BB4EED">
              <w:rPr>
                <w:rFonts w:ascii="Arial Narrow" w:eastAsia="Calibri" w:hAnsi="Arial Narrow" w:cs="Arial"/>
                <w:vertAlign w:val="superscript"/>
                <w:lang w:val="en-GB" w:eastAsia="en-US"/>
              </w:rPr>
              <w:t>(1)</w:t>
            </w:r>
            <w:r w:rsidRPr="00BB4EED">
              <w:rPr>
                <w:rFonts w:ascii="Arial Narrow" w:eastAsia="Calibri" w:hAnsi="Arial Narrow" w:cs="Arial"/>
                <w:lang w:val="en-GB" w:eastAsia="en-US"/>
              </w:rPr>
              <w:t xml:space="preserve"> years demonstrating the </w:t>
            </w:r>
            <w:r>
              <w:rPr>
                <w:rFonts w:ascii="Arial Narrow" w:eastAsia="Calibri" w:hAnsi="Arial Narrow" w:cs="Arial"/>
                <w:lang w:val="en-GB" w:eastAsia="en-US"/>
              </w:rPr>
              <w:t>can</w:t>
            </w:r>
            <w:r w:rsidR="00FD7199">
              <w:rPr>
                <w:rFonts w:ascii="Arial Narrow" w:eastAsia="Calibri" w:hAnsi="Arial Narrow" w:cs="Arial"/>
                <w:lang w:val="en-GB" w:eastAsia="en-US"/>
              </w:rPr>
              <w:t>d</w:t>
            </w:r>
            <w:r>
              <w:rPr>
                <w:rFonts w:ascii="Arial Narrow" w:eastAsia="Calibri" w:hAnsi="Arial Narrow" w:cs="Arial"/>
                <w:lang w:val="en-GB" w:eastAsia="en-US"/>
              </w:rPr>
              <w:t>idate</w:t>
            </w:r>
            <w:r w:rsidRPr="00BB4EED">
              <w:rPr>
                <w:rFonts w:ascii="Arial Narrow" w:eastAsia="Calibri" w:hAnsi="Arial Narrow" w:cs="Arial"/>
                <w:lang w:val="en-GB" w:eastAsia="en-US"/>
              </w:rPr>
              <w:t>’s current sound financial situation</w:t>
            </w:r>
          </w:p>
          <w:p w14:paraId="71FCC2C2" w14:textId="77777777" w:rsidR="00930348" w:rsidRPr="00BB4EED" w:rsidRDefault="00930348" w:rsidP="006274FB">
            <w:pPr>
              <w:numPr>
                <w:ilvl w:val="0"/>
                <w:numId w:val="63"/>
              </w:numPr>
              <w:tabs>
                <w:tab w:val="left" w:pos="9072"/>
              </w:tabs>
              <w:spacing w:after="160" w:line="244" w:lineRule="auto"/>
              <w:ind w:right="142"/>
              <w:jc w:val="both"/>
              <w:rPr>
                <w:rFonts w:ascii="Arial Narrow" w:eastAsia="Calibri" w:hAnsi="Arial Narrow" w:cs="Arial"/>
                <w:lang w:val="en-GB" w:eastAsia="en-US"/>
              </w:rPr>
            </w:pPr>
            <w:r>
              <w:rPr>
                <w:rFonts w:ascii="Arial Narrow" w:eastAsia="Calibri" w:hAnsi="Arial Narrow" w:cs="Arial"/>
                <w:lang w:val="en-GB" w:eastAsia="en-US"/>
              </w:rPr>
              <w:t>C</w:t>
            </w:r>
            <w:r w:rsidRPr="00BB4EED">
              <w:rPr>
                <w:rFonts w:ascii="Arial Narrow" w:eastAsia="Calibri" w:hAnsi="Arial Narrow" w:cs="Arial"/>
                <w:lang w:val="en-GB" w:eastAsia="en-US"/>
              </w:rPr>
              <w:t xml:space="preserve">ertificate of financial capacity of an amount of … CFA francs issued by an approved </w:t>
            </w:r>
            <w:r>
              <w:rPr>
                <w:rFonts w:ascii="Arial Narrow" w:eastAsia="Calibri" w:hAnsi="Arial Narrow" w:cs="Arial"/>
                <w:lang w:val="en-GB" w:eastAsia="en-US"/>
              </w:rPr>
              <w:t xml:space="preserve">first class </w:t>
            </w:r>
            <w:r w:rsidRPr="00BB4EED">
              <w:rPr>
                <w:rFonts w:ascii="Arial Narrow" w:eastAsia="Calibri" w:hAnsi="Arial Narrow" w:cs="Arial"/>
                <w:lang w:val="en-GB" w:eastAsia="en-US"/>
              </w:rPr>
              <w:t xml:space="preserve">bank, </w:t>
            </w:r>
          </w:p>
          <w:p w14:paraId="08C88DE2" w14:textId="63B3397F" w:rsidR="00930348" w:rsidRPr="007F472E" w:rsidRDefault="00930348" w:rsidP="006274FB">
            <w:pPr>
              <w:pStyle w:val="Paragraphedeliste"/>
              <w:numPr>
                <w:ilvl w:val="0"/>
                <w:numId w:val="63"/>
              </w:numPr>
              <w:tabs>
                <w:tab w:val="left" w:pos="9072"/>
              </w:tabs>
              <w:autoSpaceDE w:val="0"/>
              <w:spacing w:line="360" w:lineRule="auto"/>
              <w:ind w:right="142"/>
              <w:jc w:val="both"/>
              <w:rPr>
                <w:rFonts w:ascii="Arial Narrow" w:hAnsi="Arial Narrow" w:cs="Arial"/>
                <w:i/>
                <w:iCs/>
                <w:lang w:val="en-GB"/>
              </w:rPr>
            </w:pPr>
            <w:r w:rsidRPr="007F472E">
              <w:rPr>
                <w:rFonts w:ascii="Arial Narrow" w:hAnsi="Arial Narrow" w:cs="Arial"/>
                <w:sz w:val="24"/>
                <w:szCs w:val="24"/>
                <w:lang w:val="en-GB"/>
              </w:rPr>
              <w:t>Annual sales figures based on the certified balance sheet or a statistical and tax declaration, in accordance with the appended model</w:t>
            </w:r>
            <w:r w:rsidR="00002FB8" w:rsidRPr="00002FB8">
              <w:rPr>
                <w:rFonts w:ascii="Times New Roman" w:eastAsia="Times New Roman" w:hAnsi="Times New Roman"/>
                <w:iCs/>
                <w:noProof/>
                <w:sz w:val="28"/>
                <w:szCs w:val="26"/>
                <w:lang w:eastAsia="fr-FR"/>
              </w:rPr>
              <w:drawing>
                <wp:anchor distT="0" distB="0" distL="114300" distR="114300" simplePos="0" relativeHeight="251781120" behindDoc="1" locked="0" layoutInCell="1" allowOverlap="1" wp14:anchorId="6DB1B146" wp14:editId="54EAB919">
                  <wp:simplePos x="0" y="0"/>
                  <wp:positionH relativeFrom="column">
                    <wp:posOffset>-1270</wp:posOffset>
                  </wp:positionH>
                  <wp:positionV relativeFrom="paragraph">
                    <wp:posOffset>267335</wp:posOffset>
                  </wp:positionV>
                  <wp:extent cx="2628900" cy="1924050"/>
                  <wp:effectExtent l="0" t="0" r="0" b="0"/>
                  <wp:wrapNone/>
                  <wp:docPr id="86140589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10F7BEE4" w14:textId="77777777" w:rsidR="00930348" w:rsidRPr="007F472E" w:rsidRDefault="00930348" w:rsidP="00930348">
            <w:pPr>
              <w:pStyle w:val="Paragraphedeliste"/>
              <w:tabs>
                <w:tab w:val="left" w:pos="9072"/>
              </w:tabs>
              <w:autoSpaceDE w:val="0"/>
              <w:spacing w:line="360" w:lineRule="auto"/>
              <w:ind w:right="142"/>
              <w:jc w:val="both"/>
              <w:rPr>
                <w:rFonts w:ascii="Arial Narrow" w:hAnsi="Arial Narrow" w:cs="Arial"/>
                <w:i/>
                <w:iCs/>
                <w:lang w:val="en-GB"/>
              </w:rPr>
            </w:pPr>
            <w:r w:rsidRPr="007F472E">
              <w:rPr>
                <w:rFonts w:ascii="Arial Narrow" w:hAnsi="Arial Narrow" w:cs="Arial"/>
                <w:i/>
                <w:iCs/>
                <w:lang w:val="en-GB"/>
              </w:rPr>
              <w:t xml:space="preserve">[The period specified is generally 3 years; it may be increased to a maximum of 5 years. The financial information provided by a candidate should be carefully examined in order to make an informed judgement. Any information of an abnormal nature, which could lead to financial difficulties during the execution of the Contract, should lead the chairperson of the relevant board to seek the advice of a financial expert </w:t>
            </w:r>
            <w:r>
              <w:rPr>
                <w:rFonts w:ascii="Arial Narrow" w:hAnsi="Arial Narrow" w:cs="Arial"/>
                <w:i/>
                <w:iCs/>
                <w:lang w:val="en-GB"/>
              </w:rPr>
              <w:t>during the evaluation of bids</w:t>
            </w:r>
            <w:r w:rsidRPr="007F472E">
              <w:rPr>
                <w:rFonts w:ascii="Arial Narrow" w:hAnsi="Arial Narrow" w:cs="Arial"/>
                <w:i/>
                <w:iCs/>
                <w:lang w:val="en-GB"/>
              </w:rPr>
              <w:t>].</w:t>
            </w:r>
          </w:p>
          <w:p w14:paraId="31CE6A9E" w14:textId="0D53E492" w:rsidR="00930348" w:rsidRPr="00002FB8" w:rsidRDefault="00930348" w:rsidP="00002FB8">
            <w:pPr>
              <w:tabs>
                <w:tab w:val="left" w:pos="9072"/>
              </w:tabs>
              <w:spacing w:line="360" w:lineRule="auto"/>
              <w:ind w:left="708" w:right="142"/>
              <w:jc w:val="both"/>
              <w:rPr>
                <w:rFonts w:ascii="Arial Narrow" w:hAnsi="Arial Narrow" w:cs="Arial"/>
                <w:b/>
                <w:i/>
                <w:lang w:val="en-GB"/>
              </w:rPr>
            </w:pPr>
            <w:r>
              <w:rPr>
                <w:rFonts w:ascii="Arial Narrow" w:hAnsi="Arial Narrow" w:cs="Arial"/>
                <w:b/>
                <w:i/>
                <w:lang w:val="en-GB"/>
              </w:rPr>
              <w:t xml:space="preserve">[to be specified validation </w:t>
            </w:r>
            <w:r w:rsidRPr="00BB4EED">
              <w:rPr>
                <w:rFonts w:ascii="Arial Narrow" w:hAnsi="Arial Narrow" w:cs="Arial"/>
                <w:b/>
                <w:i/>
                <w:lang w:val="en-GB"/>
              </w:rPr>
              <w:t>of x..........................sub criteria to obtain a yes</w:t>
            </w:r>
          </w:p>
          <w:p w14:paraId="56DCF89A" w14:textId="324C8C9A" w:rsidR="00930348" w:rsidRPr="00BB4EED" w:rsidRDefault="00B55AAC" w:rsidP="00930348">
            <w:pPr>
              <w:tabs>
                <w:tab w:val="left" w:pos="9072"/>
              </w:tabs>
              <w:autoSpaceDE w:val="0"/>
              <w:spacing w:line="360" w:lineRule="auto"/>
              <w:ind w:right="142"/>
              <w:jc w:val="both"/>
              <w:rPr>
                <w:rFonts w:ascii="Arial Narrow" w:hAnsi="Arial Narrow" w:cs="Arial"/>
                <w:i/>
                <w:iCs/>
                <w:lang w:val="en-GB"/>
              </w:rPr>
            </w:pPr>
            <w:r>
              <w:rPr>
                <w:rFonts w:ascii="Arial Narrow" w:hAnsi="Arial Narrow" w:cs="Arial"/>
                <w:i/>
                <w:iCs/>
                <w:lang w:val="en-GB"/>
              </w:rPr>
              <w:t>a</w:t>
            </w:r>
            <w:r w:rsidR="00930348">
              <w:rPr>
                <w:rFonts w:ascii="Arial Narrow" w:hAnsi="Arial Narrow" w:cs="Arial"/>
                <w:i/>
                <w:iCs/>
                <w:lang w:val="en-GB"/>
              </w:rPr>
              <w:t>.</w:t>
            </w:r>
            <w:r w:rsidR="00930348" w:rsidRPr="00BB4EED">
              <w:rPr>
                <w:rFonts w:ascii="Arial Narrow" w:hAnsi="Arial Narrow" w:cs="Arial"/>
                <w:i/>
                <w:iCs/>
                <w:lang w:val="en-GB"/>
              </w:rPr>
              <w:t xml:space="preserve"> The amount entered (financial capacity), normally, should not be less than 30% of the annual turnover or cash flow of the proposed Works contract (based on a projection in equal monthly instalments of the cost estimated by the Project Owner, including contingencies, for the duration of the contract).</w:t>
            </w:r>
          </w:p>
          <w:p w14:paraId="763A178A" w14:textId="562A4ECF" w:rsidR="00930348" w:rsidRPr="00BB4EED" w:rsidRDefault="00B55AAC" w:rsidP="00930348">
            <w:pPr>
              <w:tabs>
                <w:tab w:val="left" w:pos="9072"/>
              </w:tabs>
              <w:autoSpaceDE w:val="0"/>
              <w:spacing w:line="360" w:lineRule="auto"/>
              <w:ind w:right="142"/>
              <w:jc w:val="both"/>
              <w:rPr>
                <w:rFonts w:ascii="Arial Narrow" w:hAnsi="Arial Narrow" w:cs="Arial"/>
                <w:i/>
                <w:iCs/>
                <w:lang w:val="en-GB"/>
              </w:rPr>
            </w:pPr>
            <w:r>
              <w:rPr>
                <w:rFonts w:ascii="Arial Narrow" w:hAnsi="Arial Narrow" w:cs="Arial"/>
                <w:i/>
                <w:iCs/>
                <w:lang w:val="en-GB"/>
              </w:rPr>
              <w:t>b</w:t>
            </w:r>
            <w:r w:rsidR="00930348">
              <w:rPr>
                <w:rFonts w:ascii="Arial Narrow" w:hAnsi="Arial Narrow" w:cs="Arial"/>
                <w:i/>
                <w:iCs/>
                <w:lang w:val="en-GB"/>
              </w:rPr>
              <w:t>.</w:t>
            </w:r>
            <w:r w:rsidR="00930348" w:rsidRPr="00BB4EED">
              <w:rPr>
                <w:rFonts w:ascii="Arial Narrow" w:hAnsi="Arial Narrow" w:cs="Arial"/>
                <w:i/>
                <w:iCs/>
                <w:lang w:val="en-GB"/>
              </w:rPr>
              <w:t xml:space="preserve"> The period is normally three years.</w:t>
            </w:r>
          </w:p>
          <w:p w14:paraId="2DA6030B" w14:textId="4A09434C" w:rsidR="00930348" w:rsidRPr="00BB4EED" w:rsidRDefault="00B55AAC" w:rsidP="00930348">
            <w:pPr>
              <w:tabs>
                <w:tab w:val="left" w:pos="9072"/>
              </w:tabs>
              <w:autoSpaceDE w:val="0"/>
              <w:spacing w:line="360" w:lineRule="auto"/>
              <w:ind w:right="142"/>
              <w:jc w:val="both"/>
              <w:rPr>
                <w:rFonts w:ascii="Arial Narrow" w:hAnsi="Arial Narrow" w:cs="Arial"/>
                <w:i/>
                <w:iCs/>
                <w:lang w:val="en-GB"/>
              </w:rPr>
            </w:pPr>
            <w:r>
              <w:rPr>
                <w:rFonts w:ascii="Arial Narrow" w:hAnsi="Arial Narrow" w:cs="Arial"/>
                <w:i/>
                <w:iCs/>
                <w:lang w:val="en-GB"/>
              </w:rPr>
              <w:lastRenderedPageBreak/>
              <w:t>c</w:t>
            </w:r>
            <w:r w:rsidR="00930348">
              <w:rPr>
                <w:rFonts w:ascii="Arial Narrow" w:hAnsi="Arial Narrow" w:cs="Arial"/>
                <w:i/>
                <w:iCs/>
                <w:lang w:val="en-GB"/>
              </w:rPr>
              <w:t>.</w:t>
            </w:r>
            <w:r w:rsidR="00930348" w:rsidRPr="00BB4EED">
              <w:rPr>
                <w:rFonts w:ascii="Arial Narrow" w:hAnsi="Arial Narrow" w:cs="Arial"/>
                <w:i/>
                <w:iCs/>
                <w:lang w:val="en-GB"/>
              </w:rPr>
              <w:t xml:space="preserve"> In the case of a group, it may be indicated that each member of the group must meet 25 or 30 % of the total amount required and that the representative of a group must meet 50 or 60 % of the total amount required.</w:t>
            </w:r>
          </w:p>
          <w:p w14:paraId="54CF84DA" w14:textId="4EF6840A" w:rsidR="00930348" w:rsidRPr="00BB4EED" w:rsidRDefault="00B55AAC" w:rsidP="00930348">
            <w:pPr>
              <w:tabs>
                <w:tab w:val="left" w:pos="9072"/>
              </w:tabs>
              <w:autoSpaceDE w:val="0"/>
              <w:spacing w:line="360" w:lineRule="auto"/>
              <w:ind w:right="142"/>
              <w:jc w:val="both"/>
              <w:rPr>
                <w:rFonts w:ascii="Arial Narrow" w:hAnsi="Arial Narrow" w:cs="Arial"/>
                <w:i/>
                <w:iCs/>
                <w:lang w:val="en-GB"/>
              </w:rPr>
            </w:pPr>
            <w:r>
              <w:rPr>
                <w:rFonts w:ascii="Arial Narrow" w:hAnsi="Arial Narrow" w:cs="Arial"/>
                <w:i/>
                <w:iCs/>
                <w:lang w:val="en-GB"/>
              </w:rPr>
              <w:t>d</w:t>
            </w:r>
            <w:r w:rsidR="00930348">
              <w:rPr>
                <w:rFonts w:ascii="Arial Narrow" w:hAnsi="Arial Narrow" w:cs="Arial"/>
                <w:i/>
                <w:iCs/>
                <w:lang w:val="en-GB"/>
              </w:rPr>
              <w:t>.</w:t>
            </w:r>
            <w:r w:rsidR="00930348" w:rsidRPr="00BB4EED">
              <w:rPr>
                <w:rFonts w:ascii="Arial Narrow" w:hAnsi="Arial Narrow" w:cs="Arial"/>
                <w:i/>
                <w:iCs/>
                <w:lang w:val="en-GB"/>
              </w:rPr>
              <w:t xml:space="preserve"> The amount of the turnover should not be set too high as to prevent </w:t>
            </w:r>
            <w:r w:rsidR="00930348">
              <w:rPr>
                <w:rFonts w:ascii="Arial Narrow" w:hAnsi="Arial Narrow" w:cs="Arial"/>
                <w:lang w:val="en-GB"/>
              </w:rPr>
              <w:t>enterprises</w:t>
            </w:r>
            <w:r w:rsidR="00930348" w:rsidRPr="00BB4EED">
              <w:rPr>
                <w:rFonts w:ascii="Arial Narrow" w:hAnsi="Arial Narrow" w:cs="Arial"/>
                <w:i/>
                <w:iCs/>
                <w:lang w:val="en-GB"/>
              </w:rPr>
              <w:t xml:space="preserve"> with the required technical and financial capacities from meeting the qualification criteria].</w:t>
            </w:r>
          </w:p>
          <w:p w14:paraId="38288074" w14:textId="77777777" w:rsidR="00930348" w:rsidRPr="00BB4EED" w:rsidRDefault="00930348" w:rsidP="00930348">
            <w:pPr>
              <w:tabs>
                <w:tab w:val="left" w:pos="9072"/>
              </w:tabs>
              <w:autoSpaceDE w:val="0"/>
              <w:spacing w:line="360" w:lineRule="auto"/>
              <w:ind w:right="142"/>
              <w:jc w:val="both"/>
              <w:rPr>
                <w:rFonts w:ascii="Arial Narrow" w:hAnsi="Arial Narrow" w:cs="Arial"/>
                <w:i/>
                <w:iCs/>
                <w:lang w:val="en-GB"/>
              </w:rPr>
            </w:pPr>
          </w:p>
          <w:p w14:paraId="04D4B324" w14:textId="77777777" w:rsidR="00930348" w:rsidRPr="00BB4EED" w:rsidRDefault="00930348" w:rsidP="006274FB">
            <w:pPr>
              <w:numPr>
                <w:ilvl w:val="0"/>
                <w:numId w:val="85"/>
              </w:numPr>
              <w:tabs>
                <w:tab w:val="left" w:pos="9072"/>
              </w:tabs>
              <w:suppressAutoHyphens w:val="0"/>
              <w:autoSpaceDN/>
              <w:spacing w:after="160" w:line="360" w:lineRule="auto"/>
              <w:ind w:right="142"/>
              <w:contextualSpacing/>
              <w:jc w:val="both"/>
              <w:textAlignment w:val="auto"/>
              <w:rPr>
                <w:rFonts w:ascii="Arial Narrow" w:eastAsia="Calibri" w:hAnsi="Arial Narrow" w:cs="Arial"/>
                <w:b/>
                <w:u w:val="single"/>
                <w:lang w:val="en-GB" w:eastAsia="en-US"/>
              </w:rPr>
            </w:pPr>
            <w:r w:rsidRPr="00BB4EED">
              <w:rPr>
                <w:rFonts w:ascii="Arial Narrow" w:eastAsia="Calibri" w:hAnsi="Arial Narrow" w:cs="Arial"/>
                <w:b/>
                <w:u w:val="single"/>
                <w:lang w:val="en-GB" w:eastAsia="en-US"/>
              </w:rPr>
              <w:t>Proof of acceptance of the terms of the contract</w:t>
            </w:r>
          </w:p>
          <w:p w14:paraId="6EE92D1D" w14:textId="77777777" w:rsidR="00930348" w:rsidRPr="00BB4EED" w:rsidRDefault="00930348" w:rsidP="00930348">
            <w:pPr>
              <w:tabs>
                <w:tab w:val="left" w:pos="9072"/>
              </w:tabs>
              <w:spacing w:line="360" w:lineRule="auto"/>
              <w:ind w:right="142"/>
              <w:jc w:val="both"/>
              <w:rPr>
                <w:rFonts w:ascii="Arial Narrow" w:hAnsi="Arial Narrow" w:cs="Arial"/>
                <w:i/>
                <w:lang w:val="en-GB"/>
              </w:rPr>
            </w:pPr>
            <w:r w:rsidRPr="00BB4EED">
              <w:rPr>
                <w:rFonts w:ascii="Arial Narrow" w:hAnsi="Arial Narrow" w:cs="Arial"/>
                <w:i/>
                <w:lang w:val="en-GB"/>
              </w:rPr>
              <w:t xml:space="preserve">Bidders must submit duly initialled and signed copies, marked “read and approved”, of the following administrative and technical documents governing the contract: </w:t>
            </w:r>
          </w:p>
          <w:p w14:paraId="0274A4DB" w14:textId="77777777" w:rsidR="00930348" w:rsidRPr="00BB4EED" w:rsidRDefault="00930348" w:rsidP="006274FB">
            <w:pPr>
              <w:numPr>
                <w:ilvl w:val="0"/>
                <w:numId w:val="86"/>
              </w:numPr>
              <w:tabs>
                <w:tab w:val="left" w:pos="9072"/>
              </w:tabs>
              <w:suppressAutoHyphens w:val="0"/>
              <w:autoSpaceDN/>
              <w:spacing w:after="160" w:line="360" w:lineRule="auto"/>
              <w:ind w:right="142"/>
              <w:contextualSpacing/>
              <w:jc w:val="both"/>
              <w:textAlignment w:val="auto"/>
              <w:rPr>
                <w:rFonts w:ascii="Arial Narrow" w:eastAsia="Calibri" w:hAnsi="Arial Narrow" w:cs="Arial"/>
                <w:i/>
                <w:lang w:val="en-GB" w:eastAsia="en-US"/>
              </w:rPr>
            </w:pPr>
            <w:r w:rsidRPr="00BB4EED">
              <w:rPr>
                <w:rFonts w:ascii="Arial Narrow" w:eastAsia="Calibri" w:hAnsi="Arial Narrow" w:cs="Arial"/>
                <w:i/>
                <w:lang w:val="en-GB" w:eastAsia="en-US"/>
              </w:rPr>
              <w:t>The Spec</w:t>
            </w:r>
            <w:r>
              <w:rPr>
                <w:rFonts w:ascii="Arial Narrow" w:eastAsia="Calibri" w:hAnsi="Arial Narrow" w:cs="Arial"/>
                <w:i/>
                <w:lang w:val="en-GB" w:eastAsia="en-US"/>
              </w:rPr>
              <w:t>ial Administrative Clauses (SAC</w:t>
            </w:r>
            <w:r w:rsidRPr="00BB4EED">
              <w:rPr>
                <w:rFonts w:ascii="Arial Narrow" w:eastAsia="Calibri" w:hAnsi="Arial Narrow" w:cs="Arial"/>
                <w:i/>
                <w:lang w:val="en-GB" w:eastAsia="en-US"/>
              </w:rPr>
              <w:t>);</w:t>
            </w:r>
          </w:p>
          <w:p w14:paraId="4FE507A6" w14:textId="77777777" w:rsidR="00930348" w:rsidRPr="00BB4EED" w:rsidRDefault="00930348" w:rsidP="006274FB">
            <w:pPr>
              <w:numPr>
                <w:ilvl w:val="0"/>
                <w:numId w:val="86"/>
              </w:numPr>
              <w:tabs>
                <w:tab w:val="left" w:pos="9072"/>
              </w:tabs>
              <w:suppressAutoHyphens w:val="0"/>
              <w:autoSpaceDN/>
              <w:spacing w:after="160" w:line="360" w:lineRule="auto"/>
              <w:ind w:right="142"/>
              <w:contextualSpacing/>
              <w:jc w:val="both"/>
              <w:textAlignment w:val="auto"/>
              <w:rPr>
                <w:rFonts w:ascii="Arial Narrow" w:eastAsia="Calibri" w:hAnsi="Arial Narrow" w:cs="Arial"/>
                <w:i/>
                <w:lang w:val="en-GB" w:eastAsia="en-US"/>
              </w:rPr>
            </w:pPr>
            <w:r>
              <w:rPr>
                <w:rFonts w:ascii="Arial Narrow" w:eastAsia="Calibri" w:hAnsi="Arial Narrow" w:cs="Arial"/>
                <w:i/>
                <w:lang w:val="en-GB" w:eastAsia="en-US"/>
              </w:rPr>
              <w:t>The Special Technical Clauses (STC</w:t>
            </w:r>
            <w:r w:rsidRPr="00BB4EED">
              <w:rPr>
                <w:rFonts w:ascii="Arial Narrow" w:eastAsia="Calibri" w:hAnsi="Arial Narrow" w:cs="Arial"/>
                <w:i/>
                <w:lang w:val="en-GB" w:eastAsia="en-US"/>
              </w:rPr>
              <w:t xml:space="preserve">), </w:t>
            </w:r>
          </w:p>
          <w:p w14:paraId="20635DF3" w14:textId="77777777" w:rsidR="00930348" w:rsidRPr="00BB4EED" w:rsidRDefault="00930348" w:rsidP="00930348">
            <w:pPr>
              <w:tabs>
                <w:tab w:val="left" w:pos="9072"/>
              </w:tabs>
              <w:spacing w:line="360" w:lineRule="auto"/>
              <w:ind w:right="142"/>
              <w:jc w:val="both"/>
              <w:rPr>
                <w:rFonts w:ascii="Arial Narrow" w:hAnsi="Arial Narrow" w:cs="Arial"/>
                <w:b/>
                <w:i/>
                <w:lang w:val="en-GB"/>
              </w:rPr>
            </w:pPr>
            <w:r w:rsidRPr="00BB4EED">
              <w:rPr>
                <w:rFonts w:ascii="Arial Narrow" w:hAnsi="Arial Narrow" w:cs="Arial"/>
                <w:b/>
                <w:i/>
                <w:lang w:val="en-GB"/>
              </w:rPr>
              <w:t xml:space="preserve">[to </w:t>
            </w:r>
            <w:r>
              <w:rPr>
                <w:rFonts w:ascii="Arial Narrow" w:hAnsi="Arial Narrow" w:cs="Arial"/>
                <w:b/>
                <w:i/>
                <w:lang w:val="en-GB"/>
              </w:rPr>
              <w:t xml:space="preserve">be </w:t>
            </w:r>
            <w:r w:rsidRPr="00BB4EED">
              <w:rPr>
                <w:rFonts w:ascii="Arial Narrow" w:hAnsi="Arial Narrow" w:cs="Arial"/>
                <w:b/>
                <w:i/>
                <w:lang w:val="en-GB"/>
              </w:rPr>
              <w:t>specif</w:t>
            </w:r>
            <w:r>
              <w:rPr>
                <w:rFonts w:ascii="Arial Narrow" w:hAnsi="Arial Narrow" w:cs="Arial"/>
                <w:b/>
                <w:i/>
                <w:lang w:val="en-GB"/>
              </w:rPr>
              <w:t xml:space="preserve">ied </w:t>
            </w:r>
            <w:r w:rsidRPr="00BB4EED">
              <w:rPr>
                <w:rFonts w:ascii="Arial Narrow" w:hAnsi="Arial Narrow" w:cs="Arial"/>
                <w:b/>
                <w:i/>
                <w:lang w:val="en-GB"/>
              </w:rPr>
              <w:t xml:space="preserve">the validation of X..........................sub criteria by criterion to obtain a yes]  </w:t>
            </w:r>
          </w:p>
          <w:p w14:paraId="1F17FA50" w14:textId="77777777" w:rsidR="00930348" w:rsidRPr="00BB4EED" w:rsidRDefault="00930348" w:rsidP="00930348">
            <w:pPr>
              <w:tabs>
                <w:tab w:val="left" w:pos="9072"/>
              </w:tabs>
              <w:spacing w:line="360" w:lineRule="auto"/>
              <w:ind w:right="142"/>
              <w:jc w:val="both"/>
              <w:rPr>
                <w:rFonts w:ascii="Arial Narrow" w:hAnsi="Arial Narrow" w:cs="Arial"/>
                <w:b/>
                <w:lang w:val="en-GB"/>
              </w:rPr>
            </w:pPr>
            <w:r w:rsidRPr="00BB4EED">
              <w:rPr>
                <w:rFonts w:ascii="Arial Narrow" w:hAnsi="Arial Narrow" w:cs="Arial"/>
                <w:b/>
                <w:lang w:val="en-GB"/>
              </w:rPr>
              <w:t>N</w:t>
            </w:r>
            <w:r>
              <w:rPr>
                <w:rFonts w:ascii="Arial Narrow" w:hAnsi="Arial Narrow" w:cs="Arial"/>
                <w:b/>
                <w:lang w:val="en-GB"/>
              </w:rPr>
              <w:t>.</w:t>
            </w:r>
            <w:r w:rsidRPr="00BB4EED">
              <w:rPr>
                <w:rFonts w:ascii="Arial Narrow" w:hAnsi="Arial Narrow" w:cs="Arial"/>
                <w:b/>
                <w:lang w:val="en-GB"/>
              </w:rPr>
              <w:t>B</w:t>
            </w:r>
            <w:r>
              <w:rPr>
                <w:rFonts w:ascii="Arial Narrow" w:hAnsi="Arial Narrow" w:cs="Arial"/>
                <w:b/>
                <w:lang w:val="en-GB"/>
              </w:rPr>
              <w:t>.</w:t>
            </w:r>
            <w:r w:rsidRPr="00BB4EED">
              <w:rPr>
                <w:rFonts w:ascii="Arial Narrow" w:hAnsi="Arial Narrow" w:cs="Arial"/>
                <w:b/>
                <w:lang w:val="en-GB"/>
              </w:rPr>
              <w:t xml:space="preserve">: A detailed evaluation grid consistent with the requirements of the Special Regulations Governing Invitations to Tender may be attached to these Special Regulations Governing Invitations to Tender.  </w:t>
            </w:r>
            <w:r>
              <w:rPr>
                <w:rFonts w:ascii="Arial Narrow" w:hAnsi="Arial Narrow" w:cs="Arial"/>
                <w:b/>
                <w:lang w:val="en-GB"/>
              </w:rPr>
              <w:t>[</w:t>
            </w:r>
            <w:r w:rsidRPr="00BB4EED">
              <w:rPr>
                <w:rFonts w:ascii="Arial Narrow" w:hAnsi="Arial Narrow" w:cs="Arial"/>
                <w:b/>
                <w:i/>
                <w:lang w:val="en-GB"/>
              </w:rPr>
              <w:t>The said grid and the criteria detailed below must formally specify the procedures for validating a criterion on the basis of the number of sub-criteria met].</w:t>
            </w:r>
          </w:p>
          <w:p w14:paraId="26CABB9F" w14:textId="0CE3D38F" w:rsidR="00930348" w:rsidRPr="008A0267" w:rsidRDefault="00930348" w:rsidP="00930348">
            <w:pPr>
              <w:spacing w:after="160" w:line="360" w:lineRule="auto"/>
              <w:ind w:right="142"/>
              <w:jc w:val="both"/>
              <w:rPr>
                <w:rFonts w:ascii="Arial Narrow" w:eastAsia="Calibri" w:hAnsi="Arial Narrow" w:cs="Arial"/>
                <w:b/>
                <w:lang w:val="en-GB" w:eastAsia="en-US"/>
              </w:rPr>
            </w:pPr>
            <w:r w:rsidRPr="00BB4EED">
              <w:rPr>
                <w:rFonts w:ascii="Arial Narrow" w:hAnsi="Arial Narrow" w:cs="Arial"/>
                <w:b/>
                <w:i/>
                <w:lang w:val="en-GB"/>
              </w:rPr>
              <w:t>In the event of a conflict between the contents of the Tender documents, the elimination of a tender for non-compliance with the provisions of the Tender documents must be based solely on the criteria containe</w:t>
            </w:r>
            <w:r w:rsidR="00002FB8" w:rsidRPr="00002FB8">
              <w:rPr>
                <w:iCs/>
                <w:noProof/>
                <w:sz w:val="28"/>
                <w:szCs w:val="26"/>
              </w:rPr>
              <w:drawing>
                <wp:anchor distT="0" distB="0" distL="114300" distR="114300" simplePos="0" relativeHeight="251783168" behindDoc="1" locked="0" layoutInCell="1" allowOverlap="1" wp14:anchorId="1B37DA1C" wp14:editId="48B730C0">
                  <wp:simplePos x="0" y="0"/>
                  <wp:positionH relativeFrom="column">
                    <wp:posOffset>-1270</wp:posOffset>
                  </wp:positionH>
                  <wp:positionV relativeFrom="paragraph">
                    <wp:posOffset>528955</wp:posOffset>
                  </wp:positionV>
                  <wp:extent cx="2628900" cy="1924050"/>
                  <wp:effectExtent l="0" t="0" r="0" b="0"/>
                  <wp:wrapNone/>
                  <wp:docPr id="86140590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BB4EED">
              <w:rPr>
                <w:rFonts w:ascii="Arial Narrow" w:hAnsi="Arial Narrow" w:cs="Arial"/>
                <w:b/>
                <w:i/>
                <w:lang w:val="en-GB"/>
              </w:rPr>
              <w:t xml:space="preserve">d in the RPAO, the provisions of which take precedence over those of the other documents. </w:t>
            </w:r>
          </w:p>
        </w:tc>
      </w:tr>
      <w:tr w:rsidR="00930348" w:rsidRPr="00EF6C84" w14:paraId="4E31D2A5" w14:textId="77777777" w:rsidTr="00B55AAC">
        <w:trPr>
          <w:gridAfter w:val="1"/>
          <w:wAfter w:w="40" w:type="dxa"/>
          <w:trHeight w:val="698"/>
        </w:trPr>
        <w:tc>
          <w:tcPr>
            <w:tcW w:w="11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584AEFD4" w14:textId="77777777" w:rsidR="00930348" w:rsidRPr="00BB4EED" w:rsidRDefault="00930348" w:rsidP="00930348">
            <w:pPr>
              <w:widowControl w:val="0"/>
              <w:autoSpaceDE w:val="0"/>
              <w:jc w:val="center"/>
              <w:rPr>
                <w:rFonts w:ascii="Arial Narrow" w:hAnsi="Arial Narrow" w:cs="Arial"/>
                <w:lang w:val="en-GB"/>
              </w:rPr>
            </w:pPr>
          </w:p>
          <w:p w14:paraId="0CF50027" w14:textId="07233D3F" w:rsidR="00930348" w:rsidRPr="00BB4EED" w:rsidRDefault="00930348" w:rsidP="00327806">
            <w:pPr>
              <w:widowControl w:val="0"/>
              <w:autoSpaceDE w:val="0"/>
              <w:rPr>
                <w:rFonts w:ascii="Arial Narrow" w:hAnsi="Arial Narrow" w:cs="Arial"/>
                <w:lang w:val="en-GB"/>
              </w:rPr>
            </w:pPr>
            <w:r w:rsidRPr="00BB4EED">
              <w:rPr>
                <w:rFonts w:ascii="Arial Narrow" w:hAnsi="Arial Narrow" w:cs="Arial"/>
                <w:lang w:val="en-GB"/>
              </w:rPr>
              <w:t>29</w:t>
            </w:r>
          </w:p>
        </w:tc>
        <w:tc>
          <w:tcPr>
            <w:tcW w:w="935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6C2E7B01" w14:textId="6C3B92A7" w:rsidR="00930348" w:rsidRPr="00BB4EED" w:rsidRDefault="00930348" w:rsidP="00930348">
            <w:pPr>
              <w:tabs>
                <w:tab w:val="left" w:pos="9072"/>
              </w:tabs>
              <w:autoSpaceDE w:val="0"/>
              <w:spacing w:line="360" w:lineRule="auto"/>
              <w:ind w:right="142"/>
              <w:jc w:val="both"/>
              <w:rPr>
                <w:rFonts w:ascii="Arial Narrow" w:hAnsi="Arial Narrow" w:cs="Arial"/>
                <w:i/>
                <w:iCs/>
                <w:lang w:val="en-GB"/>
              </w:rPr>
            </w:pPr>
          </w:p>
        </w:tc>
      </w:tr>
      <w:tr w:rsidR="00930348" w:rsidRPr="000A06AD" w14:paraId="370B194D" w14:textId="77777777" w:rsidTr="00BB4EED">
        <w:trPr>
          <w:gridAfter w:val="1"/>
          <w:wAfter w:w="40" w:type="dxa"/>
          <w:trHeight w:val="1077"/>
        </w:trPr>
        <w:tc>
          <w:tcPr>
            <w:tcW w:w="1125" w:type="dxa"/>
            <w:tcBorders>
              <w:top w:val="single" w:sz="4" w:space="0" w:color="221F1F"/>
              <w:left w:val="single" w:sz="4" w:space="0" w:color="221F1F"/>
              <w:bottom w:val="single" w:sz="4" w:space="0" w:color="auto"/>
              <w:right w:val="single" w:sz="4" w:space="0" w:color="221F1F"/>
            </w:tcBorders>
            <w:shd w:val="clear" w:color="auto" w:fill="auto"/>
            <w:tcMar>
              <w:top w:w="0" w:type="dxa"/>
              <w:left w:w="0" w:type="dxa"/>
              <w:bottom w:w="0" w:type="dxa"/>
              <w:right w:w="0" w:type="dxa"/>
            </w:tcMar>
          </w:tcPr>
          <w:p w14:paraId="686AD264" w14:textId="77777777" w:rsidR="00930348" w:rsidRPr="00BB4EED" w:rsidRDefault="00930348" w:rsidP="00930348">
            <w:pPr>
              <w:widowControl w:val="0"/>
              <w:autoSpaceDE w:val="0"/>
              <w:jc w:val="center"/>
              <w:rPr>
                <w:rFonts w:ascii="Arial Narrow" w:hAnsi="Arial Narrow" w:cs="Arial"/>
                <w:lang w:val="en-GB"/>
              </w:rPr>
            </w:pPr>
          </w:p>
          <w:p w14:paraId="651626FC" w14:textId="77777777" w:rsidR="00930348" w:rsidRPr="00BB4EED" w:rsidRDefault="00930348" w:rsidP="00930348">
            <w:pPr>
              <w:widowControl w:val="0"/>
              <w:autoSpaceDE w:val="0"/>
              <w:jc w:val="center"/>
              <w:rPr>
                <w:rFonts w:ascii="Arial Narrow" w:hAnsi="Arial Narrow" w:cs="Arial"/>
                <w:lang w:val="en-GB"/>
              </w:rPr>
            </w:pPr>
            <w:r w:rsidRPr="00BB4EED">
              <w:rPr>
                <w:rFonts w:ascii="Arial Narrow" w:hAnsi="Arial Narrow" w:cs="Arial"/>
                <w:lang w:val="en-GB"/>
              </w:rPr>
              <w:t>31.2</w:t>
            </w:r>
          </w:p>
        </w:tc>
        <w:tc>
          <w:tcPr>
            <w:tcW w:w="9355" w:type="dxa"/>
            <w:tcBorders>
              <w:top w:val="single" w:sz="4" w:space="0" w:color="221F1F"/>
              <w:left w:val="single" w:sz="4" w:space="0" w:color="221F1F"/>
              <w:bottom w:val="single" w:sz="4" w:space="0" w:color="auto"/>
              <w:right w:val="single" w:sz="4" w:space="0" w:color="221F1F"/>
            </w:tcBorders>
            <w:shd w:val="clear" w:color="auto" w:fill="auto"/>
            <w:tcMar>
              <w:top w:w="0" w:type="dxa"/>
              <w:left w:w="0" w:type="dxa"/>
              <w:bottom w:w="0" w:type="dxa"/>
              <w:right w:w="0" w:type="dxa"/>
            </w:tcMar>
          </w:tcPr>
          <w:p w14:paraId="1DE27787" w14:textId="77777777" w:rsidR="00930348" w:rsidRPr="00BB4EED" w:rsidRDefault="00930348" w:rsidP="00930348">
            <w:pPr>
              <w:widowControl w:val="0"/>
              <w:tabs>
                <w:tab w:val="left" w:pos="9072"/>
              </w:tabs>
              <w:autoSpaceDE w:val="0"/>
              <w:ind w:right="142"/>
              <w:jc w:val="both"/>
              <w:rPr>
                <w:rFonts w:ascii="Arial Narrow" w:hAnsi="Arial Narrow" w:cs="Arial"/>
                <w:lang w:val="en-GB"/>
              </w:rPr>
            </w:pPr>
            <w:r w:rsidRPr="00BB4EED">
              <w:rPr>
                <w:rFonts w:ascii="Arial Narrow" w:hAnsi="Arial Narrow" w:cs="Arial"/>
                <w:lang w:val="en-GB"/>
              </w:rPr>
              <w:t xml:space="preserve">The currency used for the conversion into a single currency is the CFA franc, the source of the exchange rate being the Bank of Central African States (BEAC). </w:t>
            </w:r>
          </w:p>
          <w:p w14:paraId="591A9A92" w14:textId="77777777" w:rsidR="00930348" w:rsidRDefault="00930348" w:rsidP="00930348">
            <w:pPr>
              <w:tabs>
                <w:tab w:val="left" w:pos="9072"/>
              </w:tabs>
              <w:spacing w:line="360" w:lineRule="auto"/>
              <w:ind w:right="142"/>
              <w:jc w:val="both"/>
              <w:rPr>
                <w:rFonts w:ascii="Arial Narrow" w:hAnsi="Arial Narrow" w:cs="Arial"/>
                <w:lang w:val="en-GB"/>
              </w:rPr>
            </w:pPr>
          </w:p>
          <w:p w14:paraId="4C4EF6E4" w14:textId="77777777" w:rsidR="00930348" w:rsidRPr="007C0512" w:rsidRDefault="00930348" w:rsidP="00930348">
            <w:pPr>
              <w:tabs>
                <w:tab w:val="left" w:pos="9072"/>
              </w:tabs>
              <w:spacing w:line="360" w:lineRule="auto"/>
              <w:ind w:right="142"/>
              <w:jc w:val="both"/>
              <w:rPr>
                <w:rFonts w:ascii="Arial Narrow" w:hAnsi="Arial Narrow" w:cs="Arial"/>
                <w:i/>
                <w:lang w:val="en-GB"/>
              </w:rPr>
            </w:pPr>
            <w:r w:rsidRPr="00BB4EED">
              <w:rPr>
                <w:rFonts w:ascii="Arial Narrow" w:hAnsi="Arial Narrow" w:cs="Arial"/>
                <w:lang w:val="en-GB"/>
              </w:rPr>
              <w:t>The date of the exchange rate is: [</w:t>
            </w:r>
            <w:r w:rsidRPr="007C0512">
              <w:rPr>
                <w:rFonts w:ascii="Arial Narrow" w:hAnsi="Arial Narrow" w:cs="Arial"/>
                <w:i/>
                <w:lang w:val="en-GB"/>
              </w:rPr>
              <w:t>Retain a date that will not be more than twenty-eight (28) days before the deadline for submission of tenders, nor later than the initial date of expiry of the period of validity of tenders.</w:t>
            </w:r>
          </w:p>
          <w:p w14:paraId="0C626D63" w14:textId="77777777" w:rsidR="00930348" w:rsidRPr="007C0512" w:rsidRDefault="00930348" w:rsidP="00930348">
            <w:pPr>
              <w:tabs>
                <w:tab w:val="left" w:pos="9072"/>
              </w:tabs>
              <w:spacing w:line="360" w:lineRule="auto"/>
              <w:ind w:right="142"/>
              <w:jc w:val="both"/>
              <w:rPr>
                <w:rFonts w:ascii="Arial Narrow" w:hAnsi="Arial Narrow" w:cs="Arial"/>
                <w:i/>
                <w:lang w:val="en-GB"/>
              </w:rPr>
            </w:pPr>
            <w:r w:rsidRPr="007C0512">
              <w:rPr>
                <w:rFonts w:ascii="Arial Narrow" w:hAnsi="Arial Narrow" w:cs="Arial"/>
                <w:i/>
                <w:lang w:val="en-GB"/>
              </w:rPr>
              <w:t>the exchange rate for converting the bidder's offer into local currency and for converting future accounts into foreign currency shall be that [to be specified, for example, that of the BEAC three working days before the deadline for submission of bids].</w:t>
            </w:r>
          </w:p>
        </w:tc>
      </w:tr>
      <w:tr w:rsidR="00930348" w:rsidRPr="000A06AD" w14:paraId="014040F0" w14:textId="77777777" w:rsidTr="00BB4EED">
        <w:trPr>
          <w:gridAfter w:val="1"/>
          <w:wAfter w:w="40" w:type="dxa"/>
          <w:trHeight w:val="563"/>
        </w:trPr>
        <w:tc>
          <w:tcPr>
            <w:tcW w:w="1125" w:type="dxa"/>
            <w:tcBorders>
              <w:top w:val="single" w:sz="4" w:space="0" w:color="auto"/>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3FD66A80" w14:textId="77777777" w:rsidR="00930348" w:rsidRPr="00BB4EED" w:rsidRDefault="00930348" w:rsidP="00930348">
            <w:pPr>
              <w:widowControl w:val="0"/>
              <w:autoSpaceDE w:val="0"/>
              <w:jc w:val="center"/>
              <w:rPr>
                <w:rFonts w:ascii="Arial Narrow" w:hAnsi="Arial Narrow" w:cs="Arial"/>
                <w:lang w:val="en-GB"/>
              </w:rPr>
            </w:pPr>
          </w:p>
          <w:p w14:paraId="1FC08DF0" w14:textId="1E19C41F" w:rsidR="00930348" w:rsidRPr="00BB4EED" w:rsidRDefault="00930348" w:rsidP="00930348">
            <w:pPr>
              <w:widowControl w:val="0"/>
              <w:autoSpaceDE w:val="0"/>
              <w:jc w:val="center"/>
              <w:rPr>
                <w:rFonts w:ascii="Arial Narrow" w:hAnsi="Arial Narrow" w:cs="Arial"/>
                <w:lang w:val="en-GB"/>
              </w:rPr>
            </w:pPr>
            <w:r w:rsidRPr="00BB4EED">
              <w:rPr>
                <w:rFonts w:ascii="Arial Narrow" w:hAnsi="Arial Narrow" w:cs="Arial"/>
                <w:lang w:val="en-GB"/>
              </w:rPr>
              <w:t>32.2</w:t>
            </w:r>
            <w:r>
              <w:rPr>
                <w:rFonts w:ascii="Arial Narrow" w:hAnsi="Arial Narrow" w:cs="Arial"/>
                <w:lang w:val="en-GB"/>
              </w:rPr>
              <w:t xml:space="preserve"> </w:t>
            </w:r>
            <w:r w:rsidRPr="00BB4EED">
              <w:rPr>
                <w:rFonts w:ascii="Arial Narrow" w:hAnsi="Arial Narrow" w:cs="Arial"/>
                <w:lang w:val="en-GB"/>
              </w:rPr>
              <w:t>(b)</w:t>
            </w:r>
          </w:p>
        </w:tc>
        <w:tc>
          <w:tcPr>
            <w:tcW w:w="9355" w:type="dxa"/>
            <w:tcBorders>
              <w:top w:val="single" w:sz="4" w:space="0" w:color="auto"/>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3911F712" w14:textId="77777777" w:rsidR="00930348" w:rsidRPr="00BB4EED" w:rsidRDefault="00930348" w:rsidP="00930348">
            <w:pPr>
              <w:widowControl w:val="0"/>
              <w:tabs>
                <w:tab w:val="left" w:pos="9072"/>
              </w:tabs>
              <w:autoSpaceDE w:val="0"/>
              <w:ind w:right="142"/>
              <w:jc w:val="both"/>
              <w:rPr>
                <w:rFonts w:ascii="Arial Narrow" w:hAnsi="Arial Narrow" w:cs="Arial"/>
                <w:lang w:val="en-GB"/>
              </w:rPr>
            </w:pPr>
            <w:r w:rsidRPr="00BB4EED">
              <w:rPr>
                <w:rFonts w:ascii="Arial Narrow" w:hAnsi="Arial Narrow" w:cs="Arial"/>
                <w:lang w:val="en-GB"/>
              </w:rPr>
              <w:t xml:space="preserve">The method of evaluation for costing works to be executed under State supervision is defined as follows: </w:t>
            </w:r>
            <w:r w:rsidRPr="00BB4EED">
              <w:rPr>
                <w:rFonts w:ascii="Arial Narrow" w:hAnsi="Arial Narrow" w:cs="Arial"/>
                <w:i/>
                <w:lang w:val="en-GB"/>
              </w:rPr>
              <w:t>[to be specified if applicable]</w:t>
            </w:r>
            <w:r w:rsidRPr="00BB4EED">
              <w:rPr>
                <w:rFonts w:ascii="Arial Narrow" w:hAnsi="Arial Narrow" w:cs="Arial"/>
                <w:lang w:val="en-GB"/>
              </w:rPr>
              <w:t xml:space="preserve"> and the percentage of such work should be specified</w:t>
            </w:r>
          </w:p>
        </w:tc>
      </w:tr>
      <w:tr w:rsidR="00930348" w:rsidRPr="000A06AD" w14:paraId="7C166514" w14:textId="77777777" w:rsidTr="00BB4EED">
        <w:trPr>
          <w:gridAfter w:val="1"/>
          <w:wAfter w:w="40" w:type="dxa"/>
          <w:trHeight w:hRule="exact" w:val="2264"/>
        </w:trPr>
        <w:tc>
          <w:tcPr>
            <w:tcW w:w="1125" w:type="dxa"/>
            <w:tcBorders>
              <w:top w:val="single" w:sz="4" w:space="0" w:color="auto"/>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1907F109" w14:textId="77777777" w:rsidR="00930348" w:rsidRPr="00BB4EED" w:rsidRDefault="00930348" w:rsidP="00930348">
            <w:pPr>
              <w:widowControl w:val="0"/>
              <w:autoSpaceDE w:val="0"/>
              <w:jc w:val="center"/>
              <w:rPr>
                <w:rFonts w:ascii="Arial Narrow" w:hAnsi="Arial Narrow" w:cs="Arial"/>
                <w:lang w:val="en-GB"/>
              </w:rPr>
            </w:pPr>
          </w:p>
          <w:p w14:paraId="60B6A270" w14:textId="77777777" w:rsidR="00930348" w:rsidRPr="00BB4EED" w:rsidRDefault="00930348" w:rsidP="00930348">
            <w:pPr>
              <w:widowControl w:val="0"/>
              <w:autoSpaceDE w:val="0"/>
              <w:jc w:val="center"/>
              <w:rPr>
                <w:rFonts w:ascii="Arial Narrow" w:hAnsi="Arial Narrow" w:cs="Arial"/>
                <w:lang w:val="en-GB"/>
              </w:rPr>
            </w:pPr>
          </w:p>
          <w:p w14:paraId="5982828F" w14:textId="77777777" w:rsidR="00930348" w:rsidRPr="00BB4EED" w:rsidRDefault="00930348" w:rsidP="00930348">
            <w:pPr>
              <w:widowControl w:val="0"/>
              <w:autoSpaceDE w:val="0"/>
              <w:jc w:val="center"/>
              <w:rPr>
                <w:rFonts w:ascii="Arial Narrow" w:hAnsi="Arial Narrow" w:cs="Arial"/>
                <w:lang w:val="en-GB"/>
              </w:rPr>
            </w:pPr>
          </w:p>
          <w:p w14:paraId="7ED77E43" w14:textId="77777777" w:rsidR="00930348" w:rsidRPr="00BB4EED" w:rsidRDefault="00930348" w:rsidP="00930348">
            <w:pPr>
              <w:widowControl w:val="0"/>
              <w:autoSpaceDE w:val="0"/>
              <w:jc w:val="center"/>
              <w:rPr>
                <w:rFonts w:ascii="Arial Narrow" w:hAnsi="Arial Narrow" w:cs="Arial"/>
                <w:lang w:val="en-GB"/>
              </w:rPr>
            </w:pPr>
          </w:p>
          <w:p w14:paraId="2C13DA22" w14:textId="77777777" w:rsidR="00930348" w:rsidRPr="00BB4EED" w:rsidRDefault="00930348" w:rsidP="00930348">
            <w:pPr>
              <w:widowControl w:val="0"/>
              <w:autoSpaceDE w:val="0"/>
              <w:jc w:val="center"/>
              <w:rPr>
                <w:rFonts w:ascii="Arial Narrow" w:hAnsi="Arial Narrow" w:cs="Arial"/>
                <w:lang w:val="en-GB"/>
              </w:rPr>
            </w:pPr>
            <w:r w:rsidRPr="00BB4EED">
              <w:rPr>
                <w:rFonts w:ascii="Arial Narrow" w:hAnsi="Arial Narrow" w:cs="Arial"/>
                <w:lang w:val="en-GB"/>
              </w:rPr>
              <w:t>32.2.(e)</w:t>
            </w:r>
          </w:p>
        </w:tc>
        <w:tc>
          <w:tcPr>
            <w:tcW w:w="9355" w:type="dxa"/>
            <w:tcBorders>
              <w:top w:val="single" w:sz="4" w:space="0" w:color="auto"/>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10A425B1" w14:textId="77777777" w:rsidR="00930348" w:rsidRPr="00BB4EED" w:rsidRDefault="00930348" w:rsidP="00930348">
            <w:pPr>
              <w:widowControl w:val="0"/>
              <w:tabs>
                <w:tab w:val="left" w:pos="9072"/>
              </w:tabs>
              <w:autoSpaceDE w:val="0"/>
              <w:ind w:right="142"/>
              <w:jc w:val="both"/>
              <w:rPr>
                <w:rFonts w:ascii="Arial Narrow" w:hAnsi="Arial Narrow" w:cs="Arial"/>
                <w:lang w:val="en-GB"/>
              </w:rPr>
            </w:pPr>
          </w:p>
          <w:p w14:paraId="0446BAE4" w14:textId="77777777" w:rsidR="00930348" w:rsidRPr="00BB4EED" w:rsidRDefault="00930348" w:rsidP="00930348">
            <w:pPr>
              <w:widowControl w:val="0"/>
              <w:tabs>
                <w:tab w:val="left" w:pos="9072"/>
              </w:tabs>
              <w:autoSpaceDE w:val="0"/>
              <w:ind w:right="142"/>
              <w:jc w:val="both"/>
              <w:rPr>
                <w:rFonts w:ascii="Arial Narrow" w:hAnsi="Arial Narrow" w:cs="Arial"/>
                <w:lang w:val="en-GB"/>
              </w:rPr>
            </w:pPr>
            <w:r w:rsidRPr="00BB4EED">
              <w:rPr>
                <w:rFonts w:ascii="Arial Narrow" w:hAnsi="Arial Narrow" w:cs="Arial"/>
                <w:lang w:val="en-GB"/>
              </w:rPr>
              <w:t>The execution deadline will be evaluated as follows:(to be specified if applicable)</w:t>
            </w:r>
          </w:p>
          <w:p w14:paraId="287C6A29" w14:textId="77777777" w:rsidR="00930348" w:rsidRPr="00BB4EED" w:rsidRDefault="00930348" w:rsidP="00930348">
            <w:pPr>
              <w:widowControl w:val="0"/>
              <w:tabs>
                <w:tab w:val="left" w:pos="9072"/>
              </w:tabs>
              <w:autoSpaceDE w:val="0"/>
              <w:ind w:right="142"/>
              <w:jc w:val="both"/>
              <w:rPr>
                <w:rFonts w:ascii="Arial Narrow" w:hAnsi="Arial Narrow" w:cs="Arial"/>
                <w:i/>
                <w:iCs/>
                <w:lang w:val="en-GB"/>
              </w:rPr>
            </w:pPr>
          </w:p>
          <w:p w14:paraId="48017C9D" w14:textId="606F748F" w:rsidR="00930348" w:rsidRPr="00BB4EED" w:rsidRDefault="00930348" w:rsidP="00930348">
            <w:pPr>
              <w:widowControl w:val="0"/>
              <w:tabs>
                <w:tab w:val="left" w:pos="9072"/>
              </w:tabs>
              <w:autoSpaceDE w:val="0"/>
              <w:ind w:right="142"/>
              <w:jc w:val="both"/>
              <w:rPr>
                <w:rFonts w:ascii="Arial Narrow" w:hAnsi="Arial Narrow" w:cs="Arial"/>
                <w:lang w:val="en-GB"/>
              </w:rPr>
            </w:pPr>
            <w:r w:rsidRPr="00BB4EED">
              <w:rPr>
                <w:rFonts w:ascii="Arial Narrow" w:hAnsi="Arial Narrow" w:cs="Arial"/>
                <w:i/>
                <w:iCs/>
                <w:lang w:val="en-GB"/>
              </w:rPr>
              <w:t xml:space="preserve"> [If the execution deadline is a factor in the assessment, the method of assessment should be specified here, in the form of a specific amoun</w:t>
            </w:r>
            <w:r>
              <w:rPr>
                <w:rFonts w:ascii="Arial Narrow" w:hAnsi="Arial Narrow" w:cs="Arial"/>
                <w:i/>
                <w:iCs/>
                <w:lang w:val="en-GB"/>
              </w:rPr>
              <w:t>t per week of delay based on a “standar</w:t>
            </w:r>
            <w:r w:rsidR="00B55AAC">
              <w:rPr>
                <w:rFonts w:ascii="Arial Narrow" w:hAnsi="Arial Narrow" w:cs="Arial"/>
                <w:i/>
                <w:iCs/>
                <w:lang w:val="en-GB"/>
              </w:rPr>
              <w:t>d</w:t>
            </w:r>
            <w:r>
              <w:rPr>
                <w:rFonts w:ascii="Arial Narrow" w:hAnsi="Arial Narrow" w:cs="Arial"/>
                <w:i/>
                <w:iCs/>
                <w:lang w:val="en-GB"/>
              </w:rPr>
              <w:t>”</w:t>
            </w:r>
            <w:r w:rsidRPr="00BB4EED">
              <w:rPr>
                <w:rFonts w:ascii="Arial Narrow" w:hAnsi="Arial Narrow" w:cs="Arial"/>
                <w:i/>
                <w:iCs/>
                <w:lang w:val="en-GB"/>
              </w:rPr>
              <w:t xml:space="preserve"> or minimum execution deadline, which amount is related to the estimated prejudice to the Project Owner or Delegated Project Owner. The amount shall not exceed the corresponding amount of penalties for delay set out in the SAC].</w:t>
            </w:r>
          </w:p>
        </w:tc>
      </w:tr>
      <w:tr w:rsidR="00930348" w:rsidRPr="000A06AD" w14:paraId="5E1E453A" w14:textId="77777777" w:rsidTr="00BB4EED">
        <w:trPr>
          <w:gridAfter w:val="1"/>
          <w:wAfter w:w="40" w:type="dxa"/>
          <w:trHeight w:hRule="exact" w:val="1280"/>
        </w:trPr>
        <w:tc>
          <w:tcPr>
            <w:tcW w:w="11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0230AC80" w14:textId="77777777" w:rsidR="00930348" w:rsidRPr="00BB4EED" w:rsidRDefault="00930348" w:rsidP="00930348">
            <w:pPr>
              <w:widowControl w:val="0"/>
              <w:autoSpaceDE w:val="0"/>
              <w:jc w:val="center"/>
              <w:rPr>
                <w:rFonts w:ascii="Arial Narrow" w:hAnsi="Arial Narrow" w:cs="Arial"/>
                <w:lang w:val="en-GB"/>
              </w:rPr>
            </w:pPr>
          </w:p>
          <w:p w14:paraId="20566446" w14:textId="77777777" w:rsidR="00930348" w:rsidRPr="00BB4EED" w:rsidRDefault="00930348" w:rsidP="00930348">
            <w:pPr>
              <w:widowControl w:val="0"/>
              <w:autoSpaceDE w:val="0"/>
              <w:jc w:val="center"/>
              <w:rPr>
                <w:rFonts w:ascii="Arial Narrow" w:hAnsi="Arial Narrow" w:cs="Arial"/>
                <w:lang w:val="en-GB"/>
              </w:rPr>
            </w:pPr>
            <w:r w:rsidRPr="00BB4EED">
              <w:rPr>
                <w:rFonts w:ascii="Arial Narrow" w:hAnsi="Arial Narrow" w:cs="Arial"/>
                <w:lang w:val="en-GB"/>
              </w:rPr>
              <w:t>32.2(g)</w:t>
            </w:r>
          </w:p>
        </w:tc>
        <w:tc>
          <w:tcPr>
            <w:tcW w:w="9355" w:type="dxa"/>
            <w:tcBorders>
              <w:top w:val="single" w:sz="4" w:space="0" w:color="221F1F"/>
              <w:left w:val="single" w:sz="4" w:space="0" w:color="221F1F"/>
              <w:bottom w:val="single" w:sz="4" w:space="0" w:color="000000"/>
              <w:right w:val="single" w:sz="4" w:space="0" w:color="221F1F"/>
            </w:tcBorders>
            <w:shd w:val="clear" w:color="auto" w:fill="auto"/>
            <w:tcMar>
              <w:top w:w="0" w:type="dxa"/>
              <w:left w:w="0" w:type="dxa"/>
              <w:bottom w:w="0" w:type="dxa"/>
              <w:right w:w="0" w:type="dxa"/>
            </w:tcMar>
          </w:tcPr>
          <w:p w14:paraId="2D5186A2" w14:textId="77777777" w:rsidR="00930348" w:rsidRPr="00BB4EED" w:rsidRDefault="00930348" w:rsidP="00930348">
            <w:pPr>
              <w:widowControl w:val="0"/>
              <w:tabs>
                <w:tab w:val="left" w:pos="9072"/>
              </w:tabs>
              <w:autoSpaceDE w:val="0"/>
              <w:ind w:right="142"/>
              <w:jc w:val="both"/>
              <w:rPr>
                <w:rFonts w:ascii="Arial Narrow" w:hAnsi="Arial Narrow" w:cs="Arial"/>
                <w:lang w:val="en-GB"/>
              </w:rPr>
            </w:pPr>
          </w:p>
          <w:p w14:paraId="2BA6BDFC" w14:textId="77777777" w:rsidR="00930348" w:rsidRPr="00BB4EED" w:rsidRDefault="00930348" w:rsidP="00930348">
            <w:pPr>
              <w:widowControl w:val="0"/>
              <w:tabs>
                <w:tab w:val="left" w:pos="9072"/>
              </w:tabs>
              <w:autoSpaceDE w:val="0"/>
              <w:ind w:right="142"/>
              <w:jc w:val="both"/>
              <w:rPr>
                <w:rFonts w:ascii="Arial Narrow" w:hAnsi="Arial Narrow" w:cs="Arial"/>
                <w:lang w:val="en-GB"/>
              </w:rPr>
            </w:pPr>
            <w:r w:rsidRPr="00BB4EED">
              <w:rPr>
                <w:rFonts w:ascii="Arial Narrow" w:hAnsi="Arial Narrow" w:cs="Arial"/>
                <w:lang w:val="en-GB"/>
              </w:rPr>
              <w:t>The method for assessing the technical variants is the following:</w:t>
            </w:r>
          </w:p>
          <w:p w14:paraId="36D32AD0" w14:textId="77777777" w:rsidR="00930348" w:rsidRPr="00BB4EED" w:rsidRDefault="00930348" w:rsidP="00930348">
            <w:pPr>
              <w:widowControl w:val="0"/>
              <w:tabs>
                <w:tab w:val="left" w:pos="9072"/>
              </w:tabs>
              <w:autoSpaceDE w:val="0"/>
              <w:ind w:right="142"/>
              <w:jc w:val="both"/>
              <w:rPr>
                <w:rFonts w:ascii="Arial Narrow" w:hAnsi="Arial Narrow" w:cs="Arial"/>
                <w:lang w:val="en-GB"/>
              </w:rPr>
            </w:pPr>
            <w:r w:rsidRPr="00BB4EED">
              <w:rPr>
                <w:rFonts w:ascii="Arial Narrow" w:hAnsi="Arial Narrow" w:cs="Arial"/>
                <w:i/>
                <w:iCs/>
                <w:lang w:val="en-GB"/>
              </w:rPr>
              <w:t>[To be inserted, where appropriate, with reference to the provisions of the Technical Specifications].</w:t>
            </w:r>
          </w:p>
        </w:tc>
      </w:tr>
      <w:tr w:rsidR="00930348" w:rsidRPr="000A06AD" w14:paraId="31F4ECD3" w14:textId="77777777" w:rsidTr="00BB4EED">
        <w:trPr>
          <w:gridAfter w:val="1"/>
          <w:wAfter w:w="40" w:type="dxa"/>
          <w:trHeight w:hRule="exact" w:val="1700"/>
        </w:trPr>
        <w:tc>
          <w:tcPr>
            <w:tcW w:w="11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4A52AFD7" w14:textId="77777777" w:rsidR="00930348" w:rsidRPr="00BB4EED" w:rsidRDefault="00930348" w:rsidP="00930348">
            <w:pPr>
              <w:widowControl w:val="0"/>
              <w:autoSpaceDE w:val="0"/>
              <w:jc w:val="center"/>
              <w:rPr>
                <w:rFonts w:ascii="Arial Narrow" w:hAnsi="Arial Narrow" w:cs="Arial"/>
                <w:lang w:val="en-GB"/>
              </w:rPr>
            </w:pPr>
          </w:p>
          <w:p w14:paraId="6130A8EA" w14:textId="77777777" w:rsidR="00930348" w:rsidRPr="00BB4EED" w:rsidRDefault="00930348" w:rsidP="00930348">
            <w:pPr>
              <w:widowControl w:val="0"/>
              <w:autoSpaceDE w:val="0"/>
              <w:jc w:val="center"/>
              <w:rPr>
                <w:rFonts w:ascii="Arial Narrow" w:hAnsi="Arial Narrow" w:cs="Arial"/>
                <w:lang w:val="en-GB"/>
              </w:rPr>
            </w:pPr>
            <w:r w:rsidRPr="00BB4EED">
              <w:rPr>
                <w:rFonts w:ascii="Arial Narrow" w:hAnsi="Arial Narrow" w:cs="Arial"/>
                <w:lang w:val="en-GB"/>
              </w:rPr>
              <w:t>33.1</w:t>
            </w:r>
          </w:p>
        </w:tc>
        <w:tc>
          <w:tcPr>
            <w:tcW w:w="9355" w:type="dxa"/>
            <w:tcBorders>
              <w:top w:val="single" w:sz="4" w:space="0" w:color="000000"/>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22CD02BC" w14:textId="77777777" w:rsidR="00930348" w:rsidRPr="00BB4EED" w:rsidRDefault="00930348" w:rsidP="00930348">
            <w:pPr>
              <w:widowControl w:val="0"/>
              <w:tabs>
                <w:tab w:val="left" w:pos="9072"/>
              </w:tabs>
              <w:autoSpaceDE w:val="0"/>
              <w:ind w:right="142"/>
              <w:jc w:val="both"/>
              <w:rPr>
                <w:rFonts w:ascii="Arial Narrow" w:hAnsi="Arial Narrow" w:cs="Arial"/>
                <w:lang w:val="en-GB"/>
              </w:rPr>
            </w:pPr>
          </w:p>
          <w:p w14:paraId="2DEEA517" w14:textId="77777777" w:rsidR="00930348" w:rsidRPr="00BB4EED" w:rsidRDefault="00930348" w:rsidP="00930348">
            <w:pPr>
              <w:widowControl w:val="0"/>
              <w:tabs>
                <w:tab w:val="left" w:pos="9072"/>
              </w:tabs>
              <w:autoSpaceDE w:val="0"/>
              <w:ind w:right="142"/>
              <w:jc w:val="both"/>
              <w:rPr>
                <w:rFonts w:ascii="Arial Narrow" w:hAnsi="Arial Narrow" w:cs="Arial"/>
                <w:lang w:val="en-GB"/>
              </w:rPr>
            </w:pPr>
            <w:r w:rsidRPr="00BB4EED">
              <w:rPr>
                <w:rFonts w:ascii="Arial Narrow" w:hAnsi="Arial Narrow" w:cs="Arial"/>
                <w:lang w:val="en-GB"/>
              </w:rPr>
              <w:t>National bidders [</w:t>
            </w:r>
            <w:r w:rsidRPr="00BB4EED">
              <w:rPr>
                <w:rFonts w:ascii="Arial Narrow" w:hAnsi="Arial Narrow" w:cs="Arial"/>
                <w:i/>
                <w:iCs/>
                <w:lang w:val="en-GB"/>
              </w:rPr>
              <w:t>may or may not</w:t>
            </w:r>
            <w:r w:rsidRPr="00BB4EED">
              <w:rPr>
                <w:rFonts w:ascii="Arial Narrow" w:hAnsi="Arial Narrow" w:cs="Arial"/>
                <w:lang w:val="en-GB"/>
              </w:rPr>
              <w:t>] benefit from a margin of national preference during the evaluation.</w:t>
            </w:r>
          </w:p>
          <w:p w14:paraId="37401F13" w14:textId="77777777" w:rsidR="00930348" w:rsidRPr="00BB4EED" w:rsidRDefault="00930348" w:rsidP="00930348">
            <w:pPr>
              <w:widowControl w:val="0"/>
              <w:tabs>
                <w:tab w:val="left" w:pos="9072"/>
              </w:tabs>
              <w:autoSpaceDE w:val="0"/>
              <w:ind w:right="142"/>
              <w:jc w:val="both"/>
              <w:rPr>
                <w:rFonts w:ascii="Arial Narrow" w:hAnsi="Arial Narrow" w:cs="Arial"/>
                <w:lang w:val="en-GB"/>
              </w:rPr>
            </w:pPr>
            <w:r w:rsidRPr="00BB4EED">
              <w:rPr>
                <w:rFonts w:ascii="Arial Narrow" w:hAnsi="Arial Narrow" w:cs="Arial"/>
                <w:i/>
                <w:iCs/>
                <w:lang w:val="en-GB"/>
              </w:rPr>
              <w:t>[If the application of preference to a national contractor preference plays a role in the award of the Contract, insert here possible additional criteria required by the Project Owner or Delegated Project Owner to benefit from this preference].</w:t>
            </w:r>
          </w:p>
        </w:tc>
      </w:tr>
      <w:tr w:rsidR="00930348" w:rsidRPr="00BB4EED" w14:paraId="349D8C11" w14:textId="77777777" w:rsidTr="00BB4EED">
        <w:trPr>
          <w:gridAfter w:val="1"/>
          <w:wAfter w:w="40" w:type="dxa"/>
          <w:trHeight w:hRule="exact" w:val="525"/>
        </w:trPr>
        <w:tc>
          <w:tcPr>
            <w:tcW w:w="10480" w:type="dxa"/>
            <w:gridSpan w:val="2"/>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1C2E3B16" w14:textId="77777777" w:rsidR="00930348" w:rsidRPr="00BB4EED" w:rsidRDefault="00930348" w:rsidP="00930348">
            <w:pPr>
              <w:widowControl w:val="0"/>
              <w:tabs>
                <w:tab w:val="left" w:pos="9072"/>
              </w:tabs>
              <w:autoSpaceDE w:val="0"/>
              <w:ind w:right="142"/>
              <w:jc w:val="center"/>
              <w:rPr>
                <w:rFonts w:ascii="Arial Narrow" w:hAnsi="Arial Narrow" w:cs="Arial"/>
                <w:b/>
                <w:lang w:val="en-GB"/>
              </w:rPr>
            </w:pPr>
            <w:r w:rsidRPr="00BB4EED">
              <w:rPr>
                <w:rFonts w:ascii="Arial Narrow" w:hAnsi="Arial Narrow" w:cs="Arial"/>
                <w:b/>
                <w:lang w:val="en-GB"/>
              </w:rPr>
              <w:t>F- AWARD</w:t>
            </w:r>
          </w:p>
        </w:tc>
      </w:tr>
      <w:tr w:rsidR="00930348" w:rsidRPr="000A06AD" w14:paraId="1F35E40A" w14:textId="77777777" w:rsidTr="00BB4EED">
        <w:trPr>
          <w:gridAfter w:val="1"/>
          <w:wAfter w:w="40" w:type="dxa"/>
        </w:trPr>
        <w:tc>
          <w:tcPr>
            <w:tcW w:w="11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1B13302F" w14:textId="77777777" w:rsidR="00930348" w:rsidRPr="00BB4EED" w:rsidRDefault="00930348" w:rsidP="00930348">
            <w:pPr>
              <w:widowControl w:val="0"/>
              <w:autoSpaceDE w:val="0"/>
              <w:jc w:val="center"/>
              <w:rPr>
                <w:rFonts w:ascii="Arial Narrow" w:hAnsi="Arial Narrow" w:cs="Arial"/>
                <w:lang w:val="en-GB"/>
              </w:rPr>
            </w:pPr>
            <w:r w:rsidRPr="00BB4EED">
              <w:rPr>
                <w:rFonts w:ascii="Arial Narrow" w:hAnsi="Arial Narrow" w:cs="Arial"/>
                <w:lang w:val="en-GB"/>
              </w:rPr>
              <w:t>34.1</w:t>
            </w:r>
          </w:p>
        </w:tc>
        <w:tc>
          <w:tcPr>
            <w:tcW w:w="9355" w:type="dxa"/>
            <w:tcBorders>
              <w:top w:val="single" w:sz="4" w:space="0" w:color="000000"/>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4A2C43E7" w14:textId="435D2091" w:rsidR="00930348" w:rsidRPr="00BB4EED" w:rsidRDefault="00930348" w:rsidP="00930348">
            <w:pPr>
              <w:widowControl w:val="0"/>
              <w:tabs>
                <w:tab w:val="left" w:pos="9072"/>
              </w:tabs>
              <w:autoSpaceDE w:val="0"/>
              <w:ind w:right="142"/>
              <w:jc w:val="both"/>
              <w:rPr>
                <w:rFonts w:ascii="Arial Narrow" w:hAnsi="Arial Narrow" w:cs="Arial"/>
                <w:i/>
                <w:iCs/>
                <w:lang w:val="en-GB"/>
              </w:rPr>
            </w:pPr>
            <w:r w:rsidRPr="00BB4EED">
              <w:rPr>
                <w:rFonts w:ascii="Arial Narrow" w:hAnsi="Arial Narrow" w:cs="Arial"/>
                <w:i/>
                <w:lang w:val="en-GB"/>
              </w:rPr>
              <w:t xml:space="preserve">The Project Owner or the Delegated Project Owner awards the contract to the bidder whose bid has been found to be substantially compliant with the Tender documents and who has the technical and financial capacity to </w:t>
            </w:r>
            <w:r>
              <w:rPr>
                <w:rFonts w:ascii="Arial Narrow" w:hAnsi="Arial Narrow" w:cs="Arial"/>
                <w:i/>
                <w:lang w:val="en-GB"/>
              </w:rPr>
              <w:t>execute</w:t>
            </w:r>
            <w:r w:rsidRPr="00BB4EED">
              <w:rPr>
                <w:rFonts w:ascii="Arial Narrow" w:hAnsi="Arial Narrow" w:cs="Arial"/>
                <w:i/>
                <w:lang w:val="en-GB"/>
              </w:rPr>
              <w:t xml:space="preserve"> the contract satisfactorily and whose bid has been evaluated as the lowest bid after application of the discounts proposed, if any</w:t>
            </w:r>
            <w:r w:rsidR="00002FB8" w:rsidRPr="00002FB8">
              <w:rPr>
                <w:iCs/>
                <w:noProof/>
                <w:sz w:val="28"/>
                <w:szCs w:val="26"/>
              </w:rPr>
              <w:drawing>
                <wp:anchor distT="0" distB="0" distL="114300" distR="114300" simplePos="0" relativeHeight="251785216" behindDoc="1" locked="0" layoutInCell="1" allowOverlap="1" wp14:anchorId="66B73244" wp14:editId="1D104182">
                  <wp:simplePos x="0" y="0"/>
                  <wp:positionH relativeFrom="column">
                    <wp:posOffset>-1270</wp:posOffset>
                  </wp:positionH>
                  <wp:positionV relativeFrom="paragraph">
                    <wp:posOffset>531495</wp:posOffset>
                  </wp:positionV>
                  <wp:extent cx="2628900" cy="1924050"/>
                  <wp:effectExtent l="0" t="0" r="0" b="0"/>
                  <wp:wrapNone/>
                  <wp:docPr id="86140590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BB4EED">
              <w:rPr>
                <w:rFonts w:ascii="Arial Narrow" w:hAnsi="Arial Narrow" w:cs="Arial"/>
                <w:i/>
                <w:lang w:val="en-GB"/>
              </w:rPr>
              <w:t xml:space="preserve">. </w:t>
            </w:r>
          </w:p>
        </w:tc>
      </w:tr>
      <w:tr w:rsidR="00930348" w:rsidRPr="000A06AD" w14:paraId="2650CF0D" w14:textId="77777777" w:rsidTr="00BB4EED">
        <w:trPr>
          <w:gridAfter w:val="1"/>
          <w:wAfter w:w="40" w:type="dxa"/>
        </w:trPr>
        <w:tc>
          <w:tcPr>
            <w:tcW w:w="11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717A156B" w14:textId="77777777" w:rsidR="00930348" w:rsidRPr="00BB4EED" w:rsidRDefault="00930348" w:rsidP="00930348">
            <w:pPr>
              <w:widowControl w:val="0"/>
              <w:autoSpaceDE w:val="0"/>
              <w:jc w:val="center"/>
              <w:rPr>
                <w:rFonts w:ascii="Arial Narrow" w:hAnsi="Arial Narrow" w:cs="Arial"/>
                <w:lang w:val="en-GB"/>
              </w:rPr>
            </w:pPr>
            <w:r w:rsidRPr="00BB4EED">
              <w:rPr>
                <w:rFonts w:ascii="Arial Narrow" w:hAnsi="Arial Narrow" w:cs="Arial"/>
                <w:lang w:val="en-GB"/>
              </w:rPr>
              <w:t>34.2</w:t>
            </w:r>
          </w:p>
        </w:tc>
        <w:tc>
          <w:tcPr>
            <w:tcW w:w="9355" w:type="dxa"/>
            <w:tcBorders>
              <w:top w:val="single" w:sz="4" w:space="0" w:color="000000"/>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73949624" w14:textId="753E4EC0" w:rsidR="00930348" w:rsidRPr="00BB4EED" w:rsidRDefault="00930348" w:rsidP="00930348">
            <w:pPr>
              <w:widowControl w:val="0"/>
              <w:tabs>
                <w:tab w:val="left" w:pos="9072"/>
              </w:tabs>
              <w:autoSpaceDE w:val="0"/>
              <w:ind w:right="142"/>
              <w:jc w:val="both"/>
              <w:rPr>
                <w:rFonts w:ascii="Arial Narrow" w:hAnsi="Arial Narrow" w:cs="Arial"/>
                <w:i/>
                <w:iCs/>
                <w:lang w:val="en-GB"/>
              </w:rPr>
            </w:pPr>
            <w:r w:rsidRPr="00BB4EED">
              <w:rPr>
                <w:rFonts w:ascii="Arial Narrow" w:hAnsi="Arial Narrow" w:cs="Arial"/>
                <w:i/>
                <w:iCs/>
                <w:lang w:val="en-GB"/>
              </w:rPr>
              <w:t xml:space="preserve">The combination to be applied </w:t>
            </w:r>
            <w:r>
              <w:rPr>
                <w:rFonts w:ascii="Arial Narrow" w:hAnsi="Arial Narrow" w:cs="Arial"/>
                <w:i/>
                <w:iCs/>
                <w:lang w:val="en-GB"/>
              </w:rPr>
              <w:t>in the event of</w:t>
            </w:r>
            <w:r w:rsidRPr="00BB4EED">
              <w:rPr>
                <w:rFonts w:ascii="Arial Narrow" w:hAnsi="Arial Narrow" w:cs="Arial"/>
                <w:i/>
                <w:iCs/>
                <w:lang w:val="en-GB"/>
              </w:rPr>
              <w:t xml:space="preserve"> simultaneous award of several lots is </w:t>
            </w:r>
            <w:r w:rsidRPr="00BB4EED">
              <w:rPr>
                <w:rFonts w:ascii="Arial Narrow" w:hAnsi="Arial Narrow" w:cs="Arial"/>
                <w:i/>
                <w:lang w:val="en-GB"/>
              </w:rPr>
              <w:t>as follows the project owner or the delegated project owner shall take into account the proposed discounts and shall base himself on the combination which is the most economically advantageous for it in order to draw up the list of successful bidders per lot: if not</w:t>
            </w:r>
            <w:r w:rsidRPr="00BB4EED">
              <w:rPr>
                <w:rFonts w:ascii="Arial Narrow" w:hAnsi="Arial Narrow" w:cs="Arial"/>
                <w:i/>
                <w:iCs/>
                <w:lang w:val="en-GB"/>
              </w:rPr>
              <w:t xml:space="preserve">: </w:t>
            </w:r>
            <w:r w:rsidRPr="00C04B7A">
              <w:rPr>
                <w:rFonts w:ascii="Arial Narrow" w:hAnsi="Arial Narrow" w:cs="Arial"/>
                <w:i/>
                <w:iCs/>
                <w:sz w:val="20"/>
                <w:lang w:val="en-GB"/>
              </w:rPr>
              <w:t>[specify, if applicable, a method other than the one most economically advantageous for the Project Owner or Delegated Project Owner].</w:t>
            </w:r>
          </w:p>
        </w:tc>
      </w:tr>
      <w:tr w:rsidR="00930348" w:rsidRPr="000A06AD" w14:paraId="2ADD8571" w14:textId="77777777" w:rsidTr="00BB4EED">
        <w:trPr>
          <w:gridAfter w:val="1"/>
          <w:wAfter w:w="40" w:type="dxa"/>
        </w:trPr>
        <w:tc>
          <w:tcPr>
            <w:tcW w:w="11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0523F5D3" w14:textId="77777777" w:rsidR="00930348" w:rsidRPr="00BB4EED" w:rsidRDefault="00930348" w:rsidP="00930348">
            <w:pPr>
              <w:widowControl w:val="0"/>
              <w:autoSpaceDE w:val="0"/>
              <w:jc w:val="center"/>
              <w:rPr>
                <w:rFonts w:ascii="Arial Narrow" w:hAnsi="Arial Narrow" w:cs="Arial"/>
                <w:lang w:val="en-GB"/>
              </w:rPr>
            </w:pPr>
            <w:r w:rsidRPr="00BB4EED">
              <w:rPr>
                <w:rFonts w:ascii="Arial Narrow" w:hAnsi="Arial Narrow" w:cs="Arial"/>
                <w:lang w:val="en-GB"/>
              </w:rPr>
              <w:t>39.2</w:t>
            </w:r>
          </w:p>
        </w:tc>
        <w:tc>
          <w:tcPr>
            <w:tcW w:w="935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4F9A59CC" w14:textId="77777777" w:rsidR="00930348" w:rsidRPr="00BB4EED" w:rsidRDefault="00930348" w:rsidP="00930348">
            <w:pPr>
              <w:widowControl w:val="0"/>
              <w:tabs>
                <w:tab w:val="left" w:pos="9072"/>
              </w:tabs>
              <w:autoSpaceDE w:val="0"/>
              <w:spacing w:line="276" w:lineRule="auto"/>
              <w:ind w:right="142"/>
              <w:jc w:val="both"/>
              <w:rPr>
                <w:rFonts w:ascii="Arial Narrow" w:hAnsi="Arial Narrow" w:cs="Arial"/>
                <w:i/>
                <w:iCs/>
                <w:lang w:val="en-GB"/>
              </w:rPr>
            </w:pPr>
            <w:r w:rsidRPr="00BB4EED">
              <w:rPr>
                <w:rFonts w:ascii="Arial Narrow" w:hAnsi="Arial Narrow" w:cs="Arial"/>
                <w:lang w:val="en-GB"/>
              </w:rPr>
              <w:t>The final bond rate is: _________________________ [to be specified (between 2 and 5%)] of the amount inclusive of all taxes of the contract</w:t>
            </w:r>
          </w:p>
          <w:p w14:paraId="6F73BF26" w14:textId="77777777" w:rsidR="00930348" w:rsidRPr="00BB4EED" w:rsidRDefault="00930348" w:rsidP="00930348">
            <w:pPr>
              <w:tabs>
                <w:tab w:val="left" w:pos="9072"/>
              </w:tabs>
              <w:spacing w:line="276" w:lineRule="auto"/>
              <w:ind w:right="142"/>
              <w:jc w:val="both"/>
              <w:rPr>
                <w:rFonts w:ascii="Arial Narrow" w:hAnsi="Arial Narrow" w:cs="Arial"/>
                <w:i/>
                <w:lang w:val="en-GB"/>
              </w:rPr>
            </w:pPr>
            <w:r w:rsidRPr="00BB4EED">
              <w:rPr>
                <w:rFonts w:ascii="Arial Narrow" w:hAnsi="Arial Narrow" w:cs="Arial"/>
                <w:i/>
                <w:lang w:val="en-GB"/>
              </w:rPr>
              <w:t>[Its amount is fixed as a percentage of the amount including all taxes of the contract].</w:t>
            </w:r>
          </w:p>
          <w:p w14:paraId="4678FF0E" w14:textId="77777777" w:rsidR="00930348" w:rsidRPr="00BB4EED" w:rsidRDefault="00930348" w:rsidP="00930348">
            <w:pPr>
              <w:tabs>
                <w:tab w:val="left" w:pos="9072"/>
              </w:tabs>
              <w:spacing w:line="276" w:lineRule="auto"/>
              <w:ind w:right="142"/>
              <w:jc w:val="both"/>
              <w:rPr>
                <w:rFonts w:ascii="Arial Narrow" w:hAnsi="Arial Narrow" w:cs="Arial"/>
                <w:lang w:val="en-GB"/>
              </w:rPr>
            </w:pPr>
            <w:r w:rsidRPr="00BB4EED">
              <w:rPr>
                <w:rFonts w:ascii="Arial Narrow" w:hAnsi="Arial Narrow" w:cs="Arial"/>
                <w:lang w:val="en-GB"/>
              </w:rPr>
              <w:t>Within twenty (20) days of the date of notification of the contract by the Project Owner, the co-contractor shall provide a final bond in accordance with the model attached to the tender documents. Failure to provide the said bond within the time limits and under the conditions set out in Article 28 of the SAC shall expose the bidder to the penalties set out in Article 37 of the said SAC.</w:t>
            </w:r>
          </w:p>
        </w:tc>
      </w:tr>
      <w:tr w:rsidR="00930348" w:rsidRPr="000A06AD" w14:paraId="47D23757" w14:textId="77777777" w:rsidTr="00B55AAC">
        <w:trPr>
          <w:gridAfter w:val="1"/>
          <w:wAfter w:w="40" w:type="dxa"/>
          <w:trHeight w:val="930"/>
        </w:trPr>
        <w:tc>
          <w:tcPr>
            <w:tcW w:w="11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5F931A69" w14:textId="06A94638" w:rsidR="00930348" w:rsidRDefault="00930348" w:rsidP="00930348">
            <w:pPr>
              <w:widowControl w:val="0"/>
              <w:autoSpaceDE w:val="0"/>
              <w:rPr>
                <w:rFonts w:ascii="Arial Narrow" w:hAnsi="Arial Narrow" w:cs="Arial"/>
                <w:lang w:val="en-GB"/>
              </w:rPr>
            </w:pPr>
          </w:p>
          <w:p w14:paraId="26F79063" w14:textId="77777777" w:rsidR="00B55AAC" w:rsidRPr="00BB4EED" w:rsidRDefault="00B55AAC" w:rsidP="00930348">
            <w:pPr>
              <w:widowControl w:val="0"/>
              <w:autoSpaceDE w:val="0"/>
              <w:rPr>
                <w:rFonts w:ascii="Arial Narrow" w:hAnsi="Arial Narrow" w:cs="Arial"/>
                <w:lang w:val="en-GB"/>
              </w:rPr>
            </w:pPr>
          </w:p>
          <w:p w14:paraId="29690D45" w14:textId="77777777" w:rsidR="00930348" w:rsidRPr="00BB4EED" w:rsidRDefault="00930348" w:rsidP="00930348">
            <w:pPr>
              <w:widowControl w:val="0"/>
              <w:autoSpaceDE w:val="0"/>
              <w:jc w:val="center"/>
              <w:rPr>
                <w:rFonts w:ascii="Arial Narrow" w:hAnsi="Arial Narrow" w:cs="Arial"/>
                <w:lang w:val="en-GB"/>
              </w:rPr>
            </w:pPr>
            <w:r w:rsidRPr="00BB4EED">
              <w:rPr>
                <w:rFonts w:ascii="Arial Narrow" w:hAnsi="Arial Narrow" w:cs="Arial"/>
                <w:lang w:val="en-GB"/>
              </w:rPr>
              <w:t>40</w:t>
            </w:r>
          </w:p>
          <w:p w14:paraId="23979717" w14:textId="1C9284D5" w:rsidR="00930348" w:rsidRPr="00BB4EED" w:rsidRDefault="00930348" w:rsidP="00930348">
            <w:pPr>
              <w:widowControl w:val="0"/>
              <w:autoSpaceDE w:val="0"/>
              <w:rPr>
                <w:rFonts w:ascii="Arial Narrow" w:hAnsi="Arial Narrow" w:cs="Arial"/>
                <w:lang w:val="en-GB"/>
              </w:rPr>
            </w:pPr>
          </w:p>
        </w:tc>
        <w:tc>
          <w:tcPr>
            <w:tcW w:w="935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2CA302F9" w14:textId="77777777" w:rsidR="00B55AAC" w:rsidRPr="00B55AAC" w:rsidRDefault="00B55AAC" w:rsidP="00B55AAC">
            <w:pPr>
              <w:spacing w:line="360" w:lineRule="auto"/>
              <w:jc w:val="both"/>
              <w:rPr>
                <w:rFonts w:ascii="Arial Narrow" w:hAnsi="Arial Narrow" w:cs="Arial"/>
                <w:b/>
                <w:bCs/>
                <w:lang w:val="en-GB"/>
              </w:rPr>
            </w:pPr>
            <w:bookmarkStart w:id="63" w:name="_Toc159496870"/>
            <w:r w:rsidRPr="00B55AAC">
              <w:rPr>
                <w:rFonts w:ascii="Arial Narrow" w:hAnsi="Arial Narrow"/>
                <w:b/>
                <w:lang w:val="en-GB"/>
              </w:rPr>
              <w:t xml:space="preserve">Ethical principles </w:t>
            </w:r>
            <w:bookmarkEnd w:id="63"/>
          </w:p>
          <w:p w14:paraId="327EDC32" w14:textId="7FD8EC76" w:rsidR="00930348" w:rsidRPr="00B55AAC" w:rsidRDefault="00B55AAC" w:rsidP="00B55AAC">
            <w:pPr>
              <w:spacing w:after="160"/>
              <w:jc w:val="both"/>
              <w:rPr>
                <w:rFonts w:ascii="Arial" w:hAnsi="Arial" w:cs="Arial"/>
                <w:lang w:val="en-GB"/>
              </w:rPr>
            </w:pPr>
            <w:r w:rsidRPr="00B55AAC">
              <w:rPr>
                <w:rFonts w:ascii="Arial Narrow" w:hAnsi="Arial Narrow"/>
                <w:lang w:val="en-GB"/>
              </w:rPr>
              <w:t>Within the fifteen (15) days following the award, the contract subscribed beforehand by the successful bidder, shall be signed by the PO/DPO and he will be notified so as to register it following the procedure in force.</w:t>
            </w:r>
          </w:p>
        </w:tc>
      </w:tr>
    </w:tbl>
    <w:p w14:paraId="66A1E1E4" w14:textId="77777777" w:rsidR="00BB4EED" w:rsidRDefault="00BB4EED" w:rsidP="00BB4EED">
      <w:pPr>
        <w:widowControl w:val="0"/>
        <w:autoSpaceDE w:val="0"/>
        <w:jc w:val="both"/>
        <w:rPr>
          <w:rFonts w:ascii="Arial Narrow" w:hAnsi="Arial Narrow" w:cs="Arial"/>
          <w:lang w:val="en-GB"/>
        </w:rPr>
      </w:pPr>
    </w:p>
    <w:p w14:paraId="01B3CB18" w14:textId="77777777" w:rsidR="0033091E" w:rsidRDefault="0033091E" w:rsidP="00BB4EED">
      <w:pPr>
        <w:widowControl w:val="0"/>
        <w:autoSpaceDE w:val="0"/>
        <w:jc w:val="both"/>
        <w:rPr>
          <w:rFonts w:ascii="Arial Narrow" w:hAnsi="Arial Narrow" w:cs="Arial"/>
          <w:lang w:val="en-GB"/>
        </w:rPr>
      </w:pPr>
    </w:p>
    <w:p w14:paraId="6982F709" w14:textId="77777777" w:rsidR="0033091E" w:rsidRDefault="0033091E" w:rsidP="00BB4EED">
      <w:pPr>
        <w:widowControl w:val="0"/>
        <w:autoSpaceDE w:val="0"/>
        <w:jc w:val="both"/>
        <w:rPr>
          <w:rFonts w:ascii="Arial Narrow" w:hAnsi="Arial Narrow" w:cs="Arial"/>
          <w:lang w:val="en-GB"/>
        </w:rPr>
      </w:pPr>
    </w:p>
    <w:p w14:paraId="604C11A0" w14:textId="77777777" w:rsidR="0033091E" w:rsidRDefault="0033091E" w:rsidP="00BB4EED">
      <w:pPr>
        <w:widowControl w:val="0"/>
        <w:autoSpaceDE w:val="0"/>
        <w:jc w:val="both"/>
        <w:rPr>
          <w:rFonts w:ascii="Arial Narrow" w:hAnsi="Arial Narrow" w:cs="Arial"/>
          <w:lang w:val="en-GB"/>
        </w:rPr>
      </w:pPr>
    </w:p>
    <w:p w14:paraId="614D138B" w14:textId="77777777" w:rsidR="0033091E" w:rsidRDefault="0033091E" w:rsidP="00BB4EED">
      <w:pPr>
        <w:widowControl w:val="0"/>
        <w:autoSpaceDE w:val="0"/>
        <w:jc w:val="both"/>
        <w:rPr>
          <w:rFonts w:ascii="Arial Narrow" w:hAnsi="Arial Narrow" w:cs="Arial"/>
          <w:lang w:val="en-GB"/>
        </w:rPr>
      </w:pPr>
    </w:p>
    <w:p w14:paraId="64F3B554" w14:textId="77777777" w:rsidR="0033091E" w:rsidRDefault="0033091E" w:rsidP="00BB4EED">
      <w:pPr>
        <w:widowControl w:val="0"/>
        <w:autoSpaceDE w:val="0"/>
        <w:jc w:val="both"/>
        <w:rPr>
          <w:rFonts w:ascii="Arial Narrow" w:hAnsi="Arial Narrow" w:cs="Arial"/>
          <w:lang w:val="en-GB"/>
        </w:rPr>
      </w:pPr>
    </w:p>
    <w:p w14:paraId="74803EB0" w14:textId="77777777" w:rsidR="0033091E" w:rsidRDefault="0033091E" w:rsidP="00BB4EED">
      <w:pPr>
        <w:widowControl w:val="0"/>
        <w:autoSpaceDE w:val="0"/>
        <w:jc w:val="both"/>
        <w:rPr>
          <w:rFonts w:ascii="Arial Narrow" w:hAnsi="Arial Narrow" w:cs="Arial"/>
          <w:lang w:val="en-GB"/>
        </w:rPr>
      </w:pPr>
    </w:p>
    <w:p w14:paraId="76F1EAB5" w14:textId="77777777" w:rsidR="0033091E" w:rsidRDefault="0033091E" w:rsidP="00BB4EED">
      <w:pPr>
        <w:widowControl w:val="0"/>
        <w:autoSpaceDE w:val="0"/>
        <w:jc w:val="both"/>
        <w:rPr>
          <w:rFonts w:ascii="Arial Narrow" w:hAnsi="Arial Narrow" w:cs="Arial"/>
          <w:lang w:val="en-GB"/>
        </w:rPr>
      </w:pPr>
    </w:p>
    <w:p w14:paraId="39C61CDD" w14:textId="77777777" w:rsidR="0033091E" w:rsidRDefault="0033091E" w:rsidP="00BB4EED">
      <w:pPr>
        <w:widowControl w:val="0"/>
        <w:autoSpaceDE w:val="0"/>
        <w:jc w:val="both"/>
        <w:rPr>
          <w:rFonts w:ascii="Arial Narrow" w:hAnsi="Arial Narrow" w:cs="Arial"/>
          <w:lang w:val="en-GB"/>
        </w:rPr>
      </w:pPr>
    </w:p>
    <w:p w14:paraId="004E0E8D" w14:textId="77777777" w:rsidR="0033091E" w:rsidRDefault="0033091E" w:rsidP="00BB4EED">
      <w:pPr>
        <w:widowControl w:val="0"/>
        <w:autoSpaceDE w:val="0"/>
        <w:jc w:val="both"/>
        <w:rPr>
          <w:rFonts w:ascii="Arial Narrow" w:hAnsi="Arial Narrow" w:cs="Arial"/>
          <w:lang w:val="en-GB"/>
        </w:rPr>
      </w:pPr>
    </w:p>
    <w:p w14:paraId="4D90D68B" w14:textId="77777777" w:rsidR="0033091E" w:rsidRDefault="0033091E" w:rsidP="00BB4EED">
      <w:pPr>
        <w:widowControl w:val="0"/>
        <w:autoSpaceDE w:val="0"/>
        <w:jc w:val="both"/>
        <w:rPr>
          <w:rFonts w:ascii="Arial Narrow" w:hAnsi="Arial Narrow" w:cs="Arial"/>
          <w:lang w:val="en-GB"/>
        </w:rPr>
      </w:pPr>
    </w:p>
    <w:p w14:paraId="4883697D" w14:textId="77777777" w:rsidR="0033091E" w:rsidRDefault="0033091E" w:rsidP="00BB4EED">
      <w:pPr>
        <w:widowControl w:val="0"/>
        <w:autoSpaceDE w:val="0"/>
        <w:jc w:val="both"/>
        <w:rPr>
          <w:rFonts w:ascii="Arial Narrow" w:hAnsi="Arial Narrow" w:cs="Arial"/>
          <w:lang w:val="en-GB"/>
        </w:rPr>
      </w:pPr>
    </w:p>
    <w:p w14:paraId="7472C436" w14:textId="77777777" w:rsidR="0033091E" w:rsidRDefault="0033091E" w:rsidP="00BB4EED">
      <w:pPr>
        <w:widowControl w:val="0"/>
        <w:autoSpaceDE w:val="0"/>
        <w:jc w:val="both"/>
        <w:rPr>
          <w:rFonts w:ascii="Arial Narrow" w:hAnsi="Arial Narrow" w:cs="Arial"/>
          <w:lang w:val="en-GB"/>
        </w:rPr>
      </w:pPr>
    </w:p>
    <w:p w14:paraId="71DE49B8" w14:textId="77777777" w:rsidR="0033091E" w:rsidRDefault="0033091E" w:rsidP="00BB4EED">
      <w:pPr>
        <w:widowControl w:val="0"/>
        <w:autoSpaceDE w:val="0"/>
        <w:jc w:val="both"/>
        <w:rPr>
          <w:rFonts w:ascii="Arial Narrow" w:hAnsi="Arial Narrow" w:cs="Arial"/>
          <w:lang w:val="en-GB"/>
        </w:rPr>
      </w:pPr>
    </w:p>
    <w:p w14:paraId="77BF0CA7" w14:textId="77777777" w:rsidR="0033091E" w:rsidRDefault="0033091E" w:rsidP="00BB4EED">
      <w:pPr>
        <w:widowControl w:val="0"/>
        <w:autoSpaceDE w:val="0"/>
        <w:jc w:val="both"/>
        <w:rPr>
          <w:rFonts w:ascii="Arial Narrow" w:hAnsi="Arial Narrow" w:cs="Arial"/>
          <w:lang w:val="en-GB"/>
        </w:rPr>
      </w:pPr>
    </w:p>
    <w:p w14:paraId="661FA1CC" w14:textId="00AF8C5B" w:rsidR="0033091E" w:rsidRDefault="0033091E" w:rsidP="00BB4EED">
      <w:pPr>
        <w:widowControl w:val="0"/>
        <w:autoSpaceDE w:val="0"/>
        <w:jc w:val="both"/>
        <w:rPr>
          <w:rFonts w:ascii="Arial Narrow" w:hAnsi="Arial Narrow" w:cs="Arial"/>
          <w:lang w:val="en-GB"/>
        </w:rPr>
      </w:pPr>
    </w:p>
    <w:p w14:paraId="47C02C39" w14:textId="22387DA1" w:rsidR="00881B97" w:rsidRDefault="00881B97" w:rsidP="00BB4EED">
      <w:pPr>
        <w:widowControl w:val="0"/>
        <w:autoSpaceDE w:val="0"/>
        <w:jc w:val="both"/>
        <w:rPr>
          <w:rFonts w:ascii="Arial Narrow" w:hAnsi="Arial Narrow" w:cs="Arial"/>
          <w:lang w:val="en-GB"/>
        </w:rPr>
      </w:pPr>
    </w:p>
    <w:p w14:paraId="6C3856E3" w14:textId="71490231" w:rsidR="00881B97" w:rsidRDefault="00881B97" w:rsidP="00BB4EED">
      <w:pPr>
        <w:widowControl w:val="0"/>
        <w:autoSpaceDE w:val="0"/>
        <w:jc w:val="both"/>
        <w:rPr>
          <w:rFonts w:ascii="Arial Narrow" w:hAnsi="Arial Narrow" w:cs="Arial"/>
          <w:lang w:val="en-GB"/>
        </w:rPr>
      </w:pPr>
    </w:p>
    <w:p w14:paraId="18E6002C" w14:textId="06D9AFFF" w:rsidR="00327806" w:rsidRDefault="00327806" w:rsidP="00BB4EED">
      <w:pPr>
        <w:widowControl w:val="0"/>
        <w:autoSpaceDE w:val="0"/>
        <w:jc w:val="both"/>
        <w:rPr>
          <w:rFonts w:ascii="Arial Narrow" w:hAnsi="Arial Narrow" w:cs="Arial"/>
          <w:lang w:val="en-GB"/>
        </w:rPr>
      </w:pPr>
    </w:p>
    <w:p w14:paraId="68417624" w14:textId="2861C53E" w:rsidR="00327806" w:rsidRDefault="00327806" w:rsidP="00BB4EED">
      <w:pPr>
        <w:widowControl w:val="0"/>
        <w:autoSpaceDE w:val="0"/>
        <w:jc w:val="both"/>
        <w:rPr>
          <w:rFonts w:ascii="Arial Narrow" w:hAnsi="Arial Narrow" w:cs="Arial"/>
          <w:lang w:val="en-GB"/>
        </w:rPr>
      </w:pPr>
    </w:p>
    <w:p w14:paraId="49D894FE" w14:textId="397E6D9F" w:rsidR="00327806" w:rsidRDefault="00327806" w:rsidP="00BB4EED">
      <w:pPr>
        <w:widowControl w:val="0"/>
        <w:autoSpaceDE w:val="0"/>
        <w:jc w:val="both"/>
        <w:rPr>
          <w:rFonts w:ascii="Arial Narrow" w:hAnsi="Arial Narrow" w:cs="Arial"/>
          <w:lang w:val="en-GB"/>
        </w:rPr>
      </w:pPr>
    </w:p>
    <w:p w14:paraId="42403B83" w14:textId="169A9266" w:rsidR="00327806" w:rsidRDefault="00327806" w:rsidP="00BB4EED">
      <w:pPr>
        <w:widowControl w:val="0"/>
        <w:autoSpaceDE w:val="0"/>
        <w:jc w:val="both"/>
        <w:rPr>
          <w:rFonts w:ascii="Arial Narrow" w:hAnsi="Arial Narrow" w:cs="Arial"/>
          <w:lang w:val="en-GB"/>
        </w:rPr>
      </w:pPr>
    </w:p>
    <w:p w14:paraId="42EF027C" w14:textId="18027608" w:rsidR="00327806" w:rsidRDefault="00327806" w:rsidP="00BB4EED">
      <w:pPr>
        <w:widowControl w:val="0"/>
        <w:autoSpaceDE w:val="0"/>
        <w:jc w:val="both"/>
        <w:rPr>
          <w:rFonts w:ascii="Arial Narrow" w:hAnsi="Arial Narrow" w:cs="Arial"/>
          <w:lang w:val="en-GB"/>
        </w:rPr>
      </w:pPr>
    </w:p>
    <w:p w14:paraId="3176D398" w14:textId="7C7543B7" w:rsidR="00327806" w:rsidRDefault="00327806" w:rsidP="00BB4EED">
      <w:pPr>
        <w:widowControl w:val="0"/>
        <w:autoSpaceDE w:val="0"/>
        <w:jc w:val="both"/>
        <w:rPr>
          <w:rFonts w:ascii="Arial Narrow" w:hAnsi="Arial Narrow" w:cs="Arial"/>
          <w:lang w:val="en-GB"/>
        </w:rPr>
      </w:pPr>
    </w:p>
    <w:p w14:paraId="39B3B5AC" w14:textId="2DFC4539" w:rsidR="00327806" w:rsidRDefault="00327806" w:rsidP="00BB4EED">
      <w:pPr>
        <w:widowControl w:val="0"/>
        <w:autoSpaceDE w:val="0"/>
        <w:jc w:val="both"/>
        <w:rPr>
          <w:rFonts w:ascii="Arial Narrow" w:hAnsi="Arial Narrow" w:cs="Arial"/>
          <w:lang w:val="en-GB"/>
        </w:rPr>
      </w:pPr>
    </w:p>
    <w:p w14:paraId="41F86450" w14:textId="69787855" w:rsidR="00327806" w:rsidRDefault="00327806" w:rsidP="00BB4EED">
      <w:pPr>
        <w:widowControl w:val="0"/>
        <w:autoSpaceDE w:val="0"/>
        <w:jc w:val="both"/>
        <w:rPr>
          <w:rFonts w:ascii="Arial Narrow" w:hAnsi="Arial Narrow" w:cs="Arial"/>
          <w:lang w:val="en-GB"/>
        </w:rPr>
      </w:pPr>
    </w:p>
    <w:p w14:paraId="4DAD4499" w14:textId="6E3CAAD5" w:rsidR="00327806" w:rsidRDefault="00327806" w:rsidP="00BB4EED">
      <w:pPr>
        <w:widowControl w:val="0"/>
        <w:autoSpaceDE w:val="0"/>
        <w:jc w:val="both"/>
        <w:rPr>
          <w:rFonts w:ascii="Arial Narrow" w:hAnsi="Arial Narrow" w:cs="Arial"/>
          <w:lang w:val="en-GB"/>
        </w:rPr>
      </w:pPr>
    </w:p>
    <w:p w14:paraId="2872AF02" w14:textId="77777777" w:rsidR="00327806" w:rsidRDefault="00327806" w:rsidP="00BB4EED">
      <w:pPr>
        <w:widowControl w:val="0"/>
        <w:autoSpaceDE w:val="0"/>
        <w:jc w:val="both"/>
        <w:rPr>
          <w:rFonts w:ascii="Arial Narrow" w:hAnsi="Arial Narrow" w:cs="Arial"/>
          <w:lang w:val="en-GB"/>
        </w:rPr>
      </w:pPr>
    </w:p>
    <w:p w14:paraId="26BCD5EE" w14:textId="77777777" w:rsidR="0033091E" w:rsidRDefault="0033091E" w:rsidP="00BB4EED">
      <w:pPr>
        <w:widowControl w:val="0"/>
        <w:autoSpaceDE w:val="0"/>
        <w:jc w:val="both"/>
        <w:rPr>
          <w:rFonts w:ascii="Arial Narrow" w:hAnsi="Arial Narrow" w:cs="Arial"/>
          <w:lang w:val="en-GB"/>
        </w:rPr>
      </w:pPr>
    </w:p>
    <w:p w14:paraId="17515880" w14:textId="56AEA818" w:rsidR="0033091E" w:rsidRPr="00881B97" w:rsidRDefault="0033091E" w:rsidP="00BB4EED">
      <w:pPr>
        <w:widowControl w:val="0"/>
        <w:autoSpaceDE w:val="0"/>
        <w:jc w:val="both"/>
        <w:rPr>
          <w:rFonts w:ascii="Arial Narrow" w:hAnsi="Arial Narrow" w:cs="Arial"/>
          <w:sz w:val="28"/>
          <w:lang w:val="en-GB"/>
        </w:rPr>
      </w:pPr>
    </w:p>
    <w:p w14:paraId="6A33739C" w14:textId="77777777" w:rsidR="00881B97" w:rsidRPr="00881B97" w:rsidRDefault="0033091E" w:rsidP="0033091E">
      <w:pPr>
        <w:widowControl w:val="0"/>
        <w:autoSpaceDE w:val="0"/>
        <w:jc w:val="center"/>
        <w:rPr>
          <w:rFonts w:ascii="Arial Narrow" w:eastAsia="Calibri" w:hAnsi="Arial Narrow" w:cs="Arial"/>
          <w:b/>
          <w:sz w:val="32"/>
          <w:lang w:val="en-GB" w:eastAsia="en-US"/>
        </w:rPr>
      </w:pPr>
      <w:r w:rsidRPr="00881B97">
        <w:rPr>
          <w:rFonts w:ascii="Arial Narrow" w:eastAsia="Calibri" w:hAnsi="Arial Narrow" w:cs="Arial"/>
          <w:b/>
          <w:sz w:val="32"/>
          <w:lang w:val="en-GB" w:eastAsia="en-US"/>
        </w:rPr>
        <w:t>DOCUMENT No.4: </w:t>
      </w:r>
    </w:p>
    <w:p w14:paraId="3ADEF25A" w14:textId="77777777" w:rsidR="00881B97" w:rsidRPr="00881B97" w:rsidRDefault="00881B97" w:rsidP="0033091E">
      <w:pPr>
        <w:widowControl w:val="0"/>
        <w:autoSpaceDE w:val="0"/>
        <w:jc w:val="center"/>
        <w:rPr>
          <w:rFonts w:ascii="Arial Narrow" w:eastAsia="Calibri" w:hAnsi="Arial Narrow" w:cs="Arial"/>
          <w:b/>
          <w:sz w:val="32"/>
          <w:lang w:val="en-GB" w:eastAsia="en-US"/>
        </w:rPr>
      </w:pPr>
    </w:p>
    <w:p w14:paraId="7A3E0373" w14:textId="0F7FF4CC" w:rsidR="0033091E" w:rsidRPr="00BB4EED" w:rsidRDefault="0033091E" w:rsidP="0033091E">
      <w:pPr>
        <w:widowControl w:val="0"/>
        <w:autoSpaceDE w:val="0"/>
        <w:jc w:val="center"/>
        <w:rPr>
          <w:rFonts w:ascii="Arial Narrow" w:hAnsi="Arial Narrow" w:cs="Arial"/>
          <w:lang w:val="en-GB"/>
        </w:rPr>
      </w:pPr>
      <w:r w:rsidRPr="00881B97">
        <w:rPr>
          <w:rFonts w:ascii="Arial Narrow" w:eastAsia="Calibri" w:hAnsi="Arial Narrow" w:cs="Arial"/>
          <w:b/>
          <w:sz w:val="32"/>
          <w:lang w:val="en-GB" w:eastAsia="en-US"/>
        </w:rPr>
        <w:t xml:space="preserve">UNIT </w:t>
      </w:r>
      <w:r w:rsidRPr="00881B97">
        <w:rPr>
          <w:rFonts w:ascii="Arial Narrow" w:eastAsia="Arial" w:hAnsi="Arial Narrow" w:cs="Arial"/>
          <w:b/>
          <w:sz w:val="32"/>
          <w:lang w:val="en-US"/>
        </w:rPr>
        <w:t>PRICE SCHEDULE FRAMEWORK</w:t>
      </w:r>
    </w:p>
    <w:p w14:paraId="35C908A7" w14:textId="2DE5AD69" w:rsidR="0033091E" w:rsidRPr="006103D8" w:rsidRDefault="0033091E" w:rsidP="0033091E">
      <w:pPr>
        <w:pageBreakBefore/>
        <w:widowControl w:val="0"/>
        <w:autoSpaceDE w:val="0"/>
        <w:spacing w:line="360" w:lineRule="auto"/>
        <w:jc w:val="center"/>
        <w:rPr>
          <w:rFonts w:ascii="Arial Narrow" w:hAnsi="Arial Narrow" w:cs="Arial"/>
          <w:lang w:val="en-GB"/>
        </w:rPr>
      </w:pPr>
      <w:r w:rsidRPr="006103D8">
        <w:rPr>
          <w:rFonts w:ascii="Arial Narrow" w:hAnsi="Arial Narrow" w:cs="Arial"/>
          <w:b/>
          <w:bCs/>
          <w:lang w:val="en-GB"/>
        </w:rPr>
        <w:lastRenderedPageBreak/>
        <w:t>Note on the schedule of prices</w:t>
      </w:r>
    </w:p>
    <w:p w14:paraId="7C5DB0C0" w14:textId="77777777" w:rsidR="0033091E" w:rsidRPr="006103D8" w:rsidRDefault="0033091E" w:rsidP="0033091E">
      <w:pPr>
        <w:widowControl w:val="0"/>
        <w:autoSpaceDE w:val="0"/>
        <w:spacing w:line="360" w:lineRule="auto"/>
        <w:jc w:val="both"/>
        <w:rPr>
          <w:rFonts w:ascii="Arial Narrow" w:hAnsi="Arial Narrow" w:cs="Arial"/>
          <w:lang w:val="en-GB"/>
        </w:rPr>
      </w:pPr>
    </w:p>
    <w:p w14:paraId="3152BDE5" w14:textId="77777777" w:rsidR="0033091E" w:rsidRPr="006103D8" w:rsidRDefault="0033091E" w:rsidP="0033091E">
      <w:pPr>
        <w:widowControl w:val="0"/>
        <w:autoSpaceDE w:val="0"/>
        <w:spacing w:after="120" w:line="360" w:lineRule="auto"/>
        <w:jc w:val="both"/>
        <w:rPr>
          <w:rFonts w:ascii="Arial Narrow" w:hAnsi="Arial Narrow" w:cs="Arial"/>
          <w:lang w:val="en-GB"/>
        </w:rPr>
      </w:pPr>
      <w:r w:rsidRPr="006103D8">
        <w:rPr>
          <w:rFonts w:ascii="Arial Narrow" w:hAnsi="Arial Narrow" w:cs="Arial"/>
          <w:i/>
          <w:iCs/>
          <w:lang w:val="en-GB"/>
        </w:rPr>
        <w:t>(This note relating to the preparation of the schedule of prices is provided to the Project Owner or Delegated Project Owner or persons who will prepare the Tender File for information purposes only. It must not feature in the final documents).</w:t>
      </w:r>
    </w:p>
    <w:p w14:paraId="4E4BD5AE" w14:textId="027A6B64" w:rsidR="0033091E" w:rsidRPr="00BB4EED" w:rsidRDefault="0033091E" w:rsidP="0033091E">
      <w:pPr>
        <w:widowControl w:val="0"/>
        <w:autoSpaceDE w:val="0"/>
        <w:spacing w:after="120" w:line="360" w:lineRule="auto"/>
        <w:jc w:val="both"/>
        <w:rPr>
          <w:rFonts w:ascii="Arial Narrow" w:hAnsi="Arial Narrow" w:cs="Arial"/>
          <w:lang w:val="en-GB"/>
        </w:rPr>
      </w:pPr>
      <w:r w:rsidRPr="006103D8">
        <w:rPr>
          <w:rFonts w:ascii="Arial Narrow" w:hAnsi="Arial Narrow" w:cs="Arial"/>
          <w:lang w:val="en-GB"/>
        </w:rPr>
        <w:t>The framework of the unit price schedule must be exhaustive and precise. In particular, all the elementary tasks must be defined and the units of measure specified.</w:t>
      </w:r>
      <w:r w:rsidR="006103D8">
        <w:rPr>
          <w:rFonts w:ascii="Arial Narrow" w:hAnsi="Arial Narrow" w:cs="Arial"/>
          <w:lang w:val="en-GB"/>
        </w:rPr>
        <w:t xml:space="preserve"> </w:t>
      </w:r>
      <w:r w:rsidRPr="00BB4EED">
        <w:rPr>
          <w:rFonts w:ascii="Arial Narrow" w:hAnsi="Arial Narrow" w:cs="Arial"/>
          <w:lang w:val="en-GB"/>
        </w:rPr>
        <w:t xml:space="preserve"> </w:t>
      </w:r>
      <w:r w:rsidR="008C7754">
        <w:rPr>
          <w:rFonts w:ascii="Arial Narrow" w:hAnsi="Arial Narrow" w:cs="Arial"/>
          <w:lang w:val="en-GB"/>
        </w:rPr>
        <w:t xml:space="preserve">  </w:t>
      </w:r>
    </w:p>
    <w:p w14:paraId="511DE288" w14:textId="77777777" w:rsidR="0033091E" w:rsidRDefault="0033091E">
      <w:pPr>
        <w:suppressAutoHyphens w:val="0"/>
        <w:autoSpaceDN/>
        <w:textAlignment w:val="auto"/>
        <w:rPr>
          <w:rFonts w:ascii="Arial Narrow" w:hAnsi="Arial Narrow" w:cs="Arial"/>
          <w:b/>
          <w:bCs/>
          <w:lang w:val="en-GB"/>
        </w:rPr>
      </w:pPr>
      <w:r>
        <w:rPr>
          <w:rFonts w:ascii="Arial Narrow" w:hAnsi="Arial Narrow" w:cs="Arial"/>
          <w:b/>
          <w:bCs/>
          <w:lang w:val="en-GB"/>
        </w:rPr>
        <w:br w:type="page"/>
      </w:r>
    </w:p>
    <w:p w14:paraId="4E5145BB" w14:textId="6DB4EE11" w:rsidR="0033091E" w:rsidRPr="00BB4EED" w:rsidRDefault="0033091E" w:rsidP="0033091E">
      <w:pPr>
        <w:widowControl w:val="0"/>
        <w:autoSpaceDE w:val="0"/>
        <w:spacing w:after="120" w:line="360" w:lineRule="auto"/>
        <w:jc w:val="both"/>
        <w:rPr>
          <w:rFonts w:ascii="Arial Narrow" w:hAnsi="Arial Narrow" w:cs="Arial"/>
          <w:lang w:val="en-GB"/>
        </w:rPr>
      </w:pPr>
      <w:r w:rsidRPr="00BB4EED">
        <w:rPr>
          <w:rFonts w:ascii="Arial Narrow" w:hAnsi="Arial Narrow" w:cs="Arial"/>
          <w:b/>
          <w:bCs/>
          <w:lang w:val="en-GB"/>
        </w:rPr>
        <w:lastRenderedPageBreak/>
        <w:t>Objectives</w:t>
      </w:r>
    </w:p>
    <w:p w14:paraId="1EED08C1" w14:textId="77777777" w:rsidR="0033091E" w:rsidRPr="00BB4EED" w:rsidRDefault="0033091E" w:rsidP="0033091E">
      <w:pPr>
        <w:widowControl w:val="0"/>
        <w:autoSpaceDE w:val="0"/>
        <w:spacing w:after="120" w:line="360" w:lineRule="auto"/>
        <w:jc w:val="both"/>
        <w:rPr>
          <w:rFonts w:ascii="Arial Narrow" w:hAnsi="Arial Narrow" w:cs="Arial"/>
          <w:lang w:val="en-GB"/>
        </w:rPr>
      </w:pPr>
      <w:r w:rsidRPr="00BB4EED">
        <w:rPr>
          <w:rFonts w:ascii="Arial Narrow" w:hAnsi="Arial Narrow" w:cs="Arial"/>
          <w:lang w:val="en-GB"/>
        </w:rPr>
        <w:t>The objectives of the Price Schedule are:</w:t>
      </w:r>
    </w:p>
    <w:p w14:paraId="06758439" w14:textId="22099B5C" w:rsidR="0033091E" w:rsidRPr="008F4718" w:rsidRDefault="0033091E" w:rsidP="006274FB">
      <w:pPr>
        <w:pStyle w:val="Paragraphedeliste"/>
        <w:widowControl w:val="0"/>
        <w:numPr>
          <w:ilvl w:val="1"/>
          <w:numId w:val="68"/>
        </w:numPr>
        <w:autoSpaceDE w:val="0"/>
        <w:spacing w:after="120" w:line="360" w:lineRule="auto"/>
        <w:ind w:left="709" w:hanging="425"/>
        <w:jc w:val="both"/>
        <w:rPr>
          <w:rFonts w:ascii="Arial Narrow" w:hAnsi="Arial Narrow" w:cs="Arial"/>
          <w:lang w:val="en-GB"/>
        </w:rPr>
      </w:pPr>
      <w:r w:rsidRPr="008F4718">
        <w:rPr>
          <w:rFonts w:ascii="Arial Narrow" w:hAnsi="Arial Narrow" w:cs="Arial"/>
          <w:lang w:val="en-GB"/>
        </w:rPr>
        <w:t xml:space="preserve">To ensure a proper </w:t>
      </w:r>
      <w:r w:rsidR="00F1746A">
        <w:rPr>
          <w:rFonts w:ascii="Arial Narrow" w:hAnsi="Arial Narrow" w:cs="Arial"/>
          <w:lang w:val="en-GB"/>
        </w:rPr>
        <w:t xml:space="preserve">comparison </w:t>
      </w:r>
      <w:r w:rsidRPr="008F4718">
        <w:rPr>
          <w:rFonts w:ascii="Arial Narrow" w:hAnsi="Arial Narrow" w:cs="Arial"/>
          <w:lang w:val="en-GB"/>
        </w:rPr>
        <w:t>of the prices of the bids to be evaluated on the basis of a nomenclature defining these prices in relation to the elementary tasks constituting a price item;</w:t>
      </w:r>
    </w:p>
    <w:p w14:paraId="655E2358" w14:textId="24E42515" w:rsidR="0033091E" w:rsidRPr="008F4718" w:rsidRDefault="0033091E" w:rsidP="006274FB">
      <w:pPr>
        <w:pStyle w:val="Paragraphedeliste"/>
        <w:widowControl w:val="0"/>
        <w:numPr>
          <w:ilvl w:val="1"/>
          <w:numId w:val="65"/>
        </w:numPr>
        <w:autoSpaceDE w:val="0"/>
        <w:spacing w:after="120" w:line="360" w:lineRule="auto"/>
        <w:ind w:left="709" w:hanging="425"/>
        <w:jc w:val="both"/>
        <w:rPr>
          <w:rFonts w:ascii="Arial Narrow" w:hAnsi="Arial Narrow" w:cs="Arial"/>
          <w:lang w:val="en-GB"/>
        </w:rPr>
      </w:pPr>
      <w:r w:rsidRPr="008F4718">
        <w:rPr>
          <w:rFonts w:ascii="Arial Narrow" w:hAnsi="Arial Narrow" w:cs="Arial"/>
          <w:lang w:val="en-GB"/>
        </w:rPr>
        <w:t>To ensure, once the contract is concluded, the evaluation and payment for works executed. To achieve these objectives, the schedule of prices m</w:t>
      </w:r>
      <w:r w:rsidR="00002FB8" w:rsidRPr="00002FB8">
        <w:rPr>
          <w:rFonts w:ascii="Times New Roman" w:eastAsia="Times New Roman" w:hAnsi="Times New Roman"/>
          <w:iCs/>
          <w:noProof/>
          <w:sz w:val="28"/>
          <w:szCs w:val="26"/>
          <w:lang w:eastAsia="fr-FR"/>
        </w:rPr>
        <w:drawing>
          <wp:anchor distT="0" distB="0" distL="114300" distR="114300" simplePos="0" relativeHeight="251787264" behindDoc="1" locked="0" layoutInCell="1" allowOverlap="1" wp14:anchorId="5F6F53D9" wp14:editId="4CF085AC">
            <wp:simplePos x="0" y="0"/>
            <wp:positionH relativeFrom="column">
              <wp:posOffset>0</wp:posOffset>
            </wp:positionH>
            <wp:positionV relativeFrom="paragraph">
              <wp:posOffset>240665</wp:posOffset>
            </wp:positionV>
            <wp:extent cx="2628900" cy="1924050"/>
            <wp:effectExtent l="0" t="0" r="0" b="0"/>
            <wp:wrapNone/>
            <wp:docPr id="86140590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8F4718">
        <w:rPr>
          <w:rFonts w:ascii="Arial Narrow" w:hAnsi="Arial Narrow" w:cs="Arial"/>
          <w:lang w:val="en-GB"/>
        </w:rPr>
        <w:t>ust record the works in a detailed manner so as to make a distinction between the various types of works or between works of the same nature executed at different locations or among any other conditions likely to give rise to variations in costs, bearing in mind that prices also include any suggestions resulting from the application of administrative and technical provisions laid down in the written documents.</w:t>
      </w:r>
    </w:p>
    <w:p w14:paraId="677EE05A" w14:textId="77777777" w:rsidR="0033091E" w:rsidRPr="00BB4EED" w:rsidRDefault="0033091E" w:rsidP="0033091E">
      <w:pPr>
        <w:widowControl w:val="0"/>
        <w:autoSpaceDE w:val="0"/>
        <w:spacing w:after="120" w:line="360" w:lineRule="auto"/>
        <w:jc w:val="both"/>
        <w:rPr>
          <w:rFonts w:ascii="Arial Narrow" w:hAnsi="Arial Narrow" w:cs="Arial"/>
          <w:lang w:val="en-GB"/>
        </w:rPr>
      </w:pPr>
      <w:r w:rsidRPr="00BB4EED">
        <w:rPr>
          <w:rFonts w:ascii="Arial Narrow" w:hAnsi="Arial Narrow" w:cs="Arial"/>
          <w:b/>
          <w:bCs/>
          <w:lang w:val="en-GB"/>
        </w:rPr>
        <w:t>Price series</w:t>
      </w:r>
    </w:p>
    <w:p w14:paraId="0971C06E" w14:textId="77777777" w:rsidR="0033091E" w:rsidRPr="00BB4EED" w:rsidRDefault="0033091E" w:rsidP="0033091E">
      <w:pPr>
        <w:widowControl w:val="0"/>
        <w:autoSpaceDE w:val="0"/>
        <w:spacing w:after="120" w:line="360" w:lineRule="auto"/>
        <w:jc w:val="both"/>
        <w:rPr>
          <w:rFonts w:ascii="Arial Narrow" w:hAnsi="Arial Narrow" w:cs="Arial"/>
          <w:lang w:val="en-GB"/>
        </w:rPr>
      </w:pPr>
      <w:r w:rsidRPr="00BB4EED">
        <w:rPr>
          <w:rFonts w:ascii="Arial Narrow" w:hAnsi="Arial Narrow" w:cs="Arial"/>
          <w:lang w:val="en-GB"/>
        </w:rPr>
        <w:t>In a schedule of prices, prices are grouped in headings so as to distinguish between parts of the works which by nature, access, calendar or any other characteristic may give rise to variations in the construction methods or sequence of works or costs considerations. These headings constitute price series.</w:t>
      </w:r>
    </w:p>
    <w:p w14:paraId="6BEFE65E" w14:textId="02ABD660" w:rsidR="0033091E" w:rsidRPr="00BB4EED" w:rsidRDefault="0033091E" w:rsidP="0033091E">
      <w:pPr>
        <w:widowControl w:val="0"/>
        <w:autoSpaceDE w:val="0"/>
        <w:spacing w:after="120" w:line="360" w:lineRule="auto"/>
        <w:jc w:val="both"/>
        <w:rPr>
          <w:rFonts w:ascii="Arial Narrow" w:hAnsi="Arial Narrow" w:cs="Arial"/>
          <w:lang w:val="en-GB"/>
        </w:rPr>
      </w:pPr>
      <w:r w:rsidRPr="00BB4EED">
        <w:rPr>
          <w:rFonts w:ascii="Arial Narrow" w:hAnsi="Arial Narrow" w:cs="Arial"/>
          <w:b/>
          <w:bCs/>
          <w:lang w:val="en-GB"/>
        </w:rPr>
        <w:t>Units of measure</w:t>
      </w:r>
      <w:r w:rsidR="00CD3922">
        <w:rPr>
          <w:rFonts w:ascii="Arial Narrow" w:hAnsi="Arial Narrow" w:cs="Arial"/>
          <w:b/>
          <w:bCs/>
          <w:lang w:val="en-GB"/>
        </w:rPr>
        <w:t xml:space="preserve">ment </w:t>
      </w:r>
    </w:p>
    <w:p w14:paraId="6D659D01" w14:textId="77777777" w:rsidR="0033091E" w:rsidRPr="00BB4EED" w:rsidRDefault="0033091E" w:rsidP="0033091E">
      <w:pPr>
        <w:widowControl w:val="0"/>
        <w:autoSpaceDE w:val="0"/>
        <w:spacing w:after="120" w:line="360" w:lineRule="auto"/>
        <w:jc w:val="both"/>
        <w:rPr>
          <w:rFonts w:ascii="Arial Narrow" w:hAnsi="Arial Narrow" w:cs="Arial"/>
          <w:lang w:val="en-GB"/>
        </w:rPr>
      </w:pPr>
      <w:r w:rsidRPr="00BB4EED">
        <w:rPr>
          <w:rFonts w:ascii="Arial Narrow" w:hAnsi="Arial Narrow" w:cs="Arial"/>
          <w:lang w:val="en-GB"/>
        </w:rPr>
        <w:t>The metric system shall be used and the following abbreviations recommended:</w:t>
      </w:r>
    </w:p>
    <w:tbl>
      <w:tblPr>
        <w:tblW w:w="9728" w:type="dxa"/>
        <w:tblLayout w:type="fixed"/>
        <w:tblCellMar>
          <w:left w:w="10" w:type="dxa"/>
          <w:right w:w="10" w:type="dxa"/>
        </w:tblCellMar>
        <w:tblLook w:val="0000" w:firstRow="0" w:lastRow="0" w:firstColumn="0" w:lastColumn="0" w:noHBand="0" w:noVBand="0"/>
      </w:tblPr>
      <w:tblGrid>
        <w:gridCol w:w="1276"/>
        <w:gridCol w:w="1985"/>
        <w:gridCol w:w="1417"/>
        <w:gridCol w:w="2268"/>
        <w:gridCol w:w="1905"/>
        <w:gridCol w:w="877"/>
      </w:tblGrid>
      <w:tr w:rsidR="0033091E" w:rsidRPr="00BB4EED" w14:paraId="596666F5" w14:textId="77777777" w:rsidTr="008F4718">
        <w:trPr>
          <w:trHeight w:hRule="exact" w:val="348"/>
        </w:trPr>
        <w:tc>
          <w:tcPr>
            <w:tcW w:w="1276" w:type="dxa"/>
            <w:shd w:val="clear" w:color="auto" w:fill="auto"/>
            <w:tcMar>
              <w:top w:w="0" w:type="dxa"/>
              <w:left w:w="0" w:type="dxa"/>
              <w:bottom w:w="0" w:type="dxa"/>
              <w:right w:w="0" w:type="dxa"/>
            </w:tcMar>
            <w:vAlign w:val="center"/>
          </w:tcPr>
          <w:p w14:paraId="6E452F1D" w14:textId="77777777" w:rsidR="0033091E" w:rsidRPr="00BB4EED" w:rsidRDefault="0033091E" w:rsidP="008F4718">
            <w:pPr>
              <w:widowControl w:val="0"/>
              <w:autoSpaceDE w:val="0"/>
              <w:spacing w:line="360" w:lineRule="auto"/>
              <w:rPr>
                <w:rFonts w:ascii="Arial Narrow" w:hAnsi="Arial Narrow" w:cs="Arial"/>
                <w:lang w:val="en-GB"/>
              </w:rPr>
            </w:pPr>
            <w:r w:rsidRPr="00BB4EED">
              <w:rPr>
                <w:rFonts w:ascii="Arial Narrow" w:hAnsi="Arial Narrow" w:cs="Arial"/>
                <w:lang w:val="en-GB"/>
              </w:rPr>
              <w:t>Metre</w:t>
            </w:r>
          </w:p>
        </w:tc>
        <w:tc>
          <w:tcPr>
            <w:tcW w:w="1985" w:type="dxa"/>
            <w:shd w:val="clear" w:color="auto" w:fill="auto"/>
            <w:tcMar>
              <w:top w:w="0" w:type="dxa"/>
              <w:left w:w="0" w:type="dxa"/>
              <w:bottom w:w="0" w:type="dxa"/>
              <w:right w:w="0" w:type="dxa"/>
            </w:tcMar>
            <w:vAlign w:val="center"/>
          </w:tcPr>
          <w:p w14:paraId="6F2D6032" w14:textId="77777777" w:rsidR="0033091E" w:rsidRPr="00BB4EED" w:rsidRDefault="0033091E" w:rsidP="008F4718">
            <w:pPr>
              <w:widowControl w:val="0"/>
              <w:autoSpaceDE w:val="0"/>
              <w:spacing w:line="360" w:lineRule="auto"/>
              <w:rPr>
                <w:rFonts w:ascii="Arial Narrow" w:hAnsi="Arial Narrow" w:cs="Arial"/>
                <w:lang w:val="en-GB"/>
              </w:rPr>
            </w:pPr>
            <w:r w:rsidRPr="00BB4EED">
              <w:rPr>
                <w:rFonts w:ascii="Arial Narrow" w:hAnsi="Arial Narrow" w:cs="Arial"/>
                <w:lang w:val="en-GB"/>
              </w:rPr>
              <w:t>: m</w:t>
            </w:r>
          </w:p>
        </w:tc>
        <w:tc>
          <w:tcPr>
            <w:tcW w:w="1417" w:type="dxa"/>
            <w:shd w:val="clear" w:color="auto" w:fill="auto"/>
            <w:tcMar>
              <w:top w:w="0" w:type="dxa"/>
              <w:left w:w="0" w:type="dxa"/>
              <w:bottom w:w="0" w:type="dxa"/>
              <w:right w:w="0" w:type="dxa"/>
            </w:tcMar>
            <w:vAlign w:val="center"/>
          </w:tcPr>
          <w:p w14:paraId="3AD05753" w14:textId="77777777" w:rsidR="0033091E" w:rsidRPr="00BB4EED" w:rsidRDefault="0033091E" w:rsidP="008F4718">
            <w:pPr>
              <w:widowControl w:val="0"/>
              <w:autoSpaceDE w:val="0"/>
              <w:spacing w:line="360" w:lineRule="auto"/>
              <w:rPr>
                <w:rFonts w:ascii="Arial Narrow" w:hAnsi="Arial Narrow" w:cs="Arial"/>
                <w:lang w:val="en-GB"/>
              </w:rPr>
            </w:pPr>
            <w:r w:rsidRPr="00BB4EED">
              <w:rPr>
                <w:rFonts w:ascii="Arial Narrow" w:hAnsi="Arial Narrow" w:cs="Arial"/>
                <w:lang w:val="en-GB"/>
              </w:rPr>
              <w:t>Centimetre</w:t>
            </w:r>
          </w:p>
        </w:tc>
        <w:tc>
          <w:tcPr>
            <w:tcW w:w="2268" w:type="dxa"/>
            <w:shd w:val="clear" w:color="auto" w:fill="auto"/>
            <w:tcMar>
              <w:top w:w="0" w:type="dxa"/>
              <w:left w:w="0" w:type="dxa"/>
              <w:bottom w:w="0" w:type="dxa"/>
              <w:right w:w="0" w:type="dxa"/>
            </w:tcMar>
            <w:vAlign w:val="center"/>
          </w:tcPr>
          <w:p w14:paraId="65B2DA0D" w14:textId="77777777" w:rsidR="0033091E" w:rsidRPr="00BB4EED" w:rsidRDefault="0033091E" w:rsidP="008F4718">
            <w:pPr>
              <w:widowControl w:val="0"/>
              <w:autoSpaceDE w:val="0"/>
              <w:spacing w:line="360" w:lineRule="auto"/>
              <w:rPr>
                <w:rFonts w:ascii="Arial Narrow" w:hAnsi="Arial Narrow" w:cs="Arial"/>
                <w:lang w:val="en-GB"/>
              </w:rPr>
            </w:pPr>
            <w:r w:rsidRPr="00BB4EED">
              <w:rPr>
                <w:rFonts w:ascii="Arial Narrow" w:hAnsi="Arial Narrow" w:cs="Arial"/>
                <w:lang w:val="en-GB"/>
              </w:rPr>
              <w:t>: cm</w:t>
            </w:r>
          </w:p>
        </w:tc>
        <w:tc>
          <w:tcPr>
            <w:tcW w:w="1905" w:type="dxa"/>
            <w:shd w:val="clear" w:color="auto" w:fill="auto"/>
            <w:tcMar>
              <w:top w:w="0" w:type="dxa"/>
              <w:left w:w="0" w:type="dxa"/>
              <w:bottom w:w="0" w:type="dxa"/>
              <w:right w:w="0" w:type="dxa"/>
            </w:tcMar>
            <w:vAlign w:val="center"/>
          </w:tcPr>
          <w:p w14:paraId="196408D4" w14:textId="77777777" w:rsidR="0033091E" w:rsidRPr="00BB4EED" w:rsidRDefault="0033091E" w:rsidP="008F4718">
            <w:pPr>
              <w:widowControl w:val="0"/>
              <w:autoSpaceDE w:val="0"/>
              <w:spacing w:line="360" w:lineRule="auto"/>
              <w:rPr>
                <w:rFonts w:ascii="Arial Narrow" w:hAnsi="Arial Narrow" w:cs="Arial"/>
                <w:lang w:val="en-GB"/>
              </w:rPr>
            </w:pPr>
            <w:r w:rsidRPr="00BB4EED">
              <w:rPr>
                <w:rFonts w:ascii="Arial Narrow" w:hAnsi="Arial Narrow" w:cs="Arial"/>
                <w:lang w:val="en-GB"/>
              </w:rPr>
              <w:t>Millimetre</w:t>
            </w:r>
          </w:p>
        </w:tc>
        <w:tc>
          <w:tcPr>
            <w:tcW w:w="877" w:type="dxa"/>
            <w:shd w:val="clear" w:color="auto" w:fill="auto"/>
            <w:tcMar>
              <w:top w:w="0" w:type="dxa"/>
              <w:left w:w="0" w:type="dxa"/>
              <w:bottom w:w="0" w:type="dxa"/>
              <w:right w:w="0" w:type="dxa"/>
            </w:tcMar>
            <w:vAlign w:val="center"/>
          </w:tcPr>
          <w:p w14:paraId="2DB37A45" w14:textId="77777777" w:rsidR="0033091E" w:rsidRPr="00BB4EED" w:rsidRDefault="0033091E" w:rsidP="008F4718">
            <w:pPr>
              <w:widowControl w:val="0"/>
              <w:autoSpaceDE w:val="0"/>
              <w:spacing w:line="360" w:lineRule="auto"/>
              <w:rPr>
                <w:rFonts w:ascii="Arial Narrow" w:hAnsi="Arial Narrow" w:cs="Arial"/>
                <w:lang w:val="en-GB"/>
              </w:rPr>
            </w:pPr>
            <w:r w:rsidRPr="00BB4EED">
              <w:rPr>
                <w:rFonts w:ascii="Arial Narrow" w:hAnsi="Arial Narrow" w:cs="Arial"/>
                <w:lang w:val="en-GB"/>
              </w:rPr>
              <w:t>: mm</w:t>
            </w:r>
          </w:p>
        </w:tc>
      </w:tr>
      <w:tr w:rsidR="0033091E" w:rsidRPr="00BB4EED" w14:paraId="0FE78E1F" w14:textId="77777777" w:rsidTr="008F4718">
        <w:trPr>
          <w:trHeight w:hRule="exact" w:val="417"/>
        </w:trPr>
        <w:tc>
          <w:tcPr>
            <w:tcW w:w="1276" w:type="dxa"/>
            <w:shd w:val="clear" w:color="auto" w:fill="auto"/>
            <w:tcMar>
              <w:top w:w="0" w:type="dxa"/>
              <w:left w:w="0" w:type="dxa"/>
              <w:bottom w:w="0" w:type="dxa"/>
              <w:right w:w="0" w:type="dxa"/>
            </w:tcMar>
            <w:vAlign w:val="center"/>
          </w:tcPr>
          <w:p w14:paraId="4888A031" w14:textId="77777777" w:rsidR="0033091E" w:rsidRPr="00BB4EED" w:rsidRDefault="0033091E" w:rsidP="008F4718">
            <w:pPr>
              <w:widowControl w:val="0"/>
              <w:autoSpaceDE w:val="0"/>
              <w:spacing w:line="360" w:lineRule="auto"/>
              <w:rPr>
                <w:rFonts w:ascii="Arial Narrow" w:hAnsi="Arial Narrow" w:cs="Arial"/>
                <w:lang w:val="en-GB"/>
              </w:rPr>
            </w:pPr>
            <w:r w:rsidRPr="00BB4EED">
              <w:rPr>
                <w:rFonts w:ascii="Arial Narrow" w:hAnsi="Arial Narrow" w:cs="Arial"/>
                <w:lang w:val="en-GB"/>
              </w:rPr>
              <w:t>Hectare</w:t>
            </w:r>
          </w:p>
        </w:tc>
        <w:tc>
          <w:tcPr>
            <w:tcW w:w="1985" w:type="dxa"/>
            <w:shd w:val="clear" w:color="auto" w:fill="auto"/>
            <w:tcMar>
              <w:top w:w="0" w:type="dxa"/>
              <w:left w:w="0" w:type="dxa"/>
              <w:bottom w:w="0" w:type="dxa"/>
              <w:right w:w="0" w:type="dxa"/>
            </w:tcMar>
            <w:vAlign w:val="center"/>
          </w:tcPr>
          <w:p w14:paraId="3C7653D0" w14:textId="77777777" w:rsidR="0033091E" w:rsidRPr="00BB4EED" w:rsidRDefault="0033091E" w:rsidP="008F4718">
            <w:pPr>
              <w:widowControl w:val="0"/>
              <w:autoSpaceDE w:val="0"/>
              <w:spacing w:line="360" w:lineRule="auto"/>
              <w:rPr>
                <w:rFonts w:ascii="Arial Narrow" w:hAnsi="Arial Narrow" w:cs="Arial"/>
                <w:lang w:val="en-GB"/>
              </w:rPr>
            </w:pPr>
            <w:r w:rsidRPr="00BB4EED">
              <w:rPr>
                <w:rFonts w:ascii="Arial Narrow" w:hAnsi="Arial Narrow" w:cs="Arial"/>
                <w:lang w:val="en-GB"/>
              </w:rPr>
              <w:t>: ha</w:t>
            </w:r>
          </w:p>
        </w:tc>
        <w:tc>
          <w:tcPr>
            <w:tcW w:w="1417" w:type="dxa"/>
            <w:shd w:val="clear" w:color="auto" w:fill="auto"/>
            <w:tcMar>
              <w:top w:w="0" w:type="dxa"/>
              <w:left w:w="0" w:type="dxa"/>
              <w:bottom w:w="0" w:type="dxa"/>
              <w:right w:w="0" w:type="dxa"/>
            </w:tcMar>
            <w:vAlign w:val="center"/>
          </w:tcPr>
          <w:p w14:paraId="227A2E80" w14:textId="77777777" w:rsidR="0033091E" w:rsidRPr="00BB4EED" w:rsidRDefault="0033091E" w:rsidP="008F4718">
            <w:pPr>
              <w:widowControl w:val="0"/>
              <w:autoSpaceDE w:val="0"/>
              <w:spacing w:line="360" w:lineRule="auto"/>
              <w:rPr>
                <w:rFonts w:ascii="Arial Narrow" w:hAnsi="Arial Narrow" w:cs="Arial"/>
                <w:lang w:val="en-GB"/>
              </w:rPr>
            </w:pPr>
            <w:r w:rsidRPr="00BB4EED">
              <w:rPr>
                <w:rFonts w:ascii="Arial Narrow" w:hAnsi="Arial Narrow" w:cs="Arial"/>
                <w:lang w:val="en-GB"/>
              </w:rPr>
              <w:t>Square metre</w:t>
            </w:r>
          </w:p>
        </w:tc>
        <w:tc>
          <w:tcPr>
            <w:tcW w:w="2268" w:type="dxa"/>
            <w:shd w:val="clear" w:color="auto" w:fill="auto"/>
            <w:tcMar>
              <w:top w:w="0" w:type="dxa"/>
              <w:left w:w="0" w:type="dxa"/>
              <w:bottom w:w="0" w:type="dxa"/>
              <w:right w:w="0" w:type="dxa"/>
            </w:tcMar>
            <w:vAlign w:val="center"/>
          </w:tcPr>
          <w:p w14:paraId="4456B978" w14:textId="77777777" w:rsidR="0033091E" w:rsidRPr="00BB4EED" w:rsidRDefault="0033091E" w:rsidP="008F4718">
            <w:pPr>
              <w:widowControl w:val="0"/>
              <w:autoSpaceDE w:val="0"/>
              <w:spacing w:line="360" w:lineRule="auto"/>
              <w:rPr>
                <w:rFonts w:ascii="Arial Narrow" w:hAnsi="Arial Narrow" w:cs="Arial"/>
                <w:lang w:val="en-GB"/>
              </w:rPr>
            </w:pPr>
            <w:r w:rsidRPr="00BB4EED">
              <w:rPr>
                <w:rFonts w:ascii="Arial Narrow" w:hAnsi="Arial Narrow" w:cs="Arial"/>
                <w:lang w:val="en-GB"/>
              </w:rPr>
              <w:t>: m</w:t>
            </w:r>
            <w:r w:rsidRPr="00F1746A">
              <w:rPr>
                <w:rFonts w:ascii="Arial Narrow" w:hAnsi="Arial Narrow" w:cs="Arial"/>
                <w:vertAlign w:val="superscript"/>
                <w:lang w:val="en-GB"/>
              </w:rPr>
              <w:t>2</w:t>
            </w:r>
          </w:p>
        </w:tc>
        <w:tc>
          <w:tcPr>
            <w:tcW w:w="1905" w:type="dxa"/>
            <w:shd w:val="clear" w:color="auto" w:fill="auto"/>
            <w:tcMar>
              <w:top w:w="0" w:type="dxa"/>
              <w:left w:w="0" w:type="dxa"/>
              <w:bottom w:w="0" w:type="dxa"/>
              <w:right w:w="0" w:type="dxa"/>
            </w:tcMar>
            <w:vAlign w:val="center"/>
          </w:tcPr>
          <w:p w14:paraId="4E1609AF" w14:textId="77777777" w:rsidR="0033091E" w:rsidRPr="00BB4EED" w:rsidRDefault="0033091E" w:rsidP="008F4718">
            <w:pPr>
              <w:widowControl w:val="0"/>
              <w:autoSpaceDE w:val="0"/>
              <w:spacing w:line="360" w:lineRule="auto"/>
              <w:rPr>
                <w:rFonts w:ascii="Arial Narrow" w:hAnsi="Arial Narrow" w:cs="Arial"/>
                <w:lang w:val="en-GB"/>
              </w:rPr>
            </w:pPr>
            <w:r w:rsidRPr="00BB4EED">
              <w:rPr>
                <w:rFonts w:ascii="Arial Narrow" w:hAnsi="Arial Narrow" w:cs="Arial"/>
                <w:lang w:val="en-GB"/>
              </w:rPr>
              <w:t>Square millimetre</w:t>
            </w:r>
          </w:p>
        </w:tc>
        <w:tc>
          <w:tcPr>
            <w:tcW w:w="877" w:type="dxa"/>
            <w:shd w:val="clear" w:color="auto" w:fill="auto"/>
            <w:tcMar>
              <w:top w:w="0" w:type="dxa"/>
              <w:left w:w="0" w:type="dxa"/>
              <w:bottom w:w="0" w:type="dxa"/>
              <w:right w:w="0" w:type="dxa"/>
            </w:tcMar>
            <w:vAlign w:val="center"/>
          </w:tcPr>
          <w:p w14:paraId="3E7E574A" w14:textId="77777777" w:rsidR="0033091E" w:rsidRPr="00BB4EED" w:rsidRDefault="0033091E" w:rsidP="008F4718">
            <w:pPr>
              <w:widowControl w:val="0"/>
              <w:autoSpaceDE w:val="0"/>
              <w:spacing w:line="360" w:lineRule="auto"/>
              <w:rPr>
                <w:rFonts w:ascii="Arial Narrow" w:hAnsi="Arial Narrow" w:cs="Arial"/>
                <w:lang w:val="en-GB"/>
              </w:rPr>
            </w:pPr>
            <w:r w:rsidRPr="00BB4EED">
              <w:rPr>
                <w:rFonts w:ascii="Arial Narrow" w:hAnsi="Arial Narrow" w:cs="Arial"/>
                <w:lang w:val="en-GB"/>
              </w:rPr>
              <w:t>: mm</w:t>
            </w:r>
            <w:r w:rsidRPr="00F1746A">
              <w:rPr>
                <w:rFonts w:ascii="Arial Narrow" w:hAnsi="Arial Narrow" w:cs="Arial"/>
                <w:vertAlign w:val="superscript"/>
                <w:lang w:val="en-GB"/>
              </w:rPr>
              <w:t>2</w:t>
            </w:r>
          </w:p>
        </w:tc>
      </w:tr>
      <w:tr w:rsidR="0033091E" w:rsidRPr="00BB4EED" w14:paraId="7B82581E" w14:textId="77777777" w:rsidTr="008F4718">
        <w:trPr>
          <w:trHeight w:hRule="exact" w:val="417"/>
        </w:trPr>
        <w:tc>
          <w:tcPr>
            <w:tcW w:w="1276" w:type="dxa"/>
            <w:shd w:val="clear" w:color="auto" w:fill="auto"/>
            <w:tcMar>
              <w:top w:w="0" w:type="dxa"/>
              <w:left w:w="0" w:type="dxa"/>
              <w:bottom w:w="0" w:type="dxa"/>
              <w:right w:w="0" w:type="dxa"/>
            </w:tcMar>
            <w:vAlign w:val="center"/>
          </w:tcPr>
          <w:p w14:paraId="414405BE" w14:textId="77777777" w:rsidR="0033091E" w:rsidRPr="00BB4EED" w:rsidRDefault="0033091E" w:rsidP="008F4718">
            <w:pPr>
              <w:widowControl w:val="0"/>
              <w:autoSpaceDE w:val="0"/>
              <w:spacing w:line="360" w:lineRule="auto"/>
              <w:rPr>
                <w:rFonts w:ascii="Arial Narrow" w:hAnsi="Arial Narrow" w:cs="Arial"/>
                <w:lang w:val="en-GB"/>
              </w:rPr>
            </w:pPr>
            <w:r w:rsidRPr="00BB4EED">
              <w:rPr>
                <w:rFonts w:ascii="Arial Narrow" w:hAnsi="Arial Narrow" w:cs="Arial"/>
                <w:lang w:val="en-GB"/>
              </w:rPr>
              <w:t>Litre</w:t>
            </w:r>
          </w:p>
        </w:tc>
        <w:tc>
          <w:tcPr>
            <w:tcW w:w="1985" w:type="dxa"/>
            <w:shd w:val="clear" w:color="auto" w:fill="auto"/>
            <w:tcMar>
              <w:top w:w="0" w:type="dxa"/>
              <w:left w:w="0" w:type="dxa"/>
              <w:bottom w:w="0" w:type="dxa"/>
              <w:right w:w="0" w:type="dxa"/>
            </w:tcMar>
            <w:vAlign w:val="center"/>
          </w:tcPr>
          <w:p w14:paraId="699D12A0" w14:textId="77777777" w:rsidR="0033091E" w:rsidRPr="00BB4EED" w:rsidRDefault="0033091E" w:rsidP="008F4718">
            <w:pPr>
              <w:widowControl w:val="0"/>
              <w:autoSpaceDE w:val="0"/>
              <w:spacing w:line="360" w:lineRule="auto"/>
              <w:rPr>
                <w:rFonts w:ascii="Arial Narrow" w:hAnsi="Arial Narrow" w:cs="Arial"/>
                <w:lang w:val="en-GB"/>
              </w:rPr>
            </w:pPr>
            <w:r w:rsidRPr="00BB4EED">
              <w:rPr>
                <w:rFonts w:ascii="Arial Narrow" w:hAnsi="Arial Narrow" w:cs="Arial"/>
                <w:lang w:val="en-GB"/>
              </w:rPr>
              <w:t>: l</w:t>
            </w:r>
          </w:p>
        </w:tc>
        <w:tc>
          <w:tcPr>
            <w:tcW w:w="1417" w:type="dxa"/>
            <w:shd w:val="clear" w:color="auto" w:fill="auto"/>
            <w:tcMar>
              <w:top w:w="0" w:type="dxa"/>
              <w:left w:w="0" w:type="dxa"/>
              <w:bottom w:w="0" w:type="dxa"/>
              <w:right w:w="0" w:type="dxa"/>
            </w:tcMar>
            <w:vAlign w:val="center"/>
          </w:tcPr>
          <w:p w14:paraId="49E084B4" w14:textId="77777777" w:rsidR="0033091E" w:rsidRPr="00BB4EED" w:rsidRDefault="0033091E" w:rsidP="008F4718">
            <w:pPr>
              <w:widowControl w:val="0"/>
              <w:autoSpaceDE w:val="0"/>
              <w:spacing w:line="360" w:lineRule="auto"/>
              <w:rPr>
                <w:rFonts w:ascii="Arial Narrow" w:hAnsi="Arial Narrow" w:cs="Arial"/>
                <w:lang w:val="en-GB"/>
              </w:rPr>
            </w:pPr>
            <w:r w:rsidRPr="00BB4EED">
              <w:rPr>
                <w:rFonts w:ascii="Arial Narrow" w:hAnsi="Arial Narrow" w:cs="Arial"/>
                <w:lang w:val="en-GB"/>
              </w:rPr>
              <w:t>Cubic metre</w:t>
            </w:r>
          </w:p>
        </w:tc>
        <w:tc>
          <w:tcPr>
            <w:tcW w:w="2268" w:type="dxa"/>
            <w:shd w:val="clear" w:color="auto" w:fill="auto"/>
            <w:tcMar>
              <w:top w:w="0" w:type="dxa"/>
              <w:left w:w="0" w:type="dxa"/>
              <w:bottom w:w="0" w:type="dxa"/>
              <w:right w:w="0" w:type="dxa"/>
            </w:tcMar>
            <w:vAlign w:val="center"/>
          </w:tcPr>
          <w:p w14:paraId="454FBB8A" w14:textId="77777777" w:rsidR="0033091E" w:rsidRPr="00BB4EED" w:rsidRDefault="0033091E" w:rsidP="008F4718">
            <w:pPr>
              <w:widowControl w:val="0"/>
              <w:autoSpaceDE w:val="0"/>
              <w:spacing w:line="360" w:lineRule="auto"/>
              <w:rPr>
                <w:rFonts w:ascii="Arial Narrow" w:hAnsi="Arial Narrow" w:cs="Arial"/>
                <w:lang w:val="en-GB"/>
              </w:rPr>
            </w:pPr>
            <w:r w:rsidRPr="00BB4EED">
              <w:rPr>
                <w:rFonts w:ascii="Arial Narrow" w:hAnsi="Arial Narrow" w:cs="Arial"/>
                <w:lang w:val="en-GB"/>
              </w:rPr>
              <w:t>: m</w:t>
            </w:r>
            <w:r w:rsidRPr="00F1746A">
              <w:rPr>
                <w:rFonts w:ascii="Arial Narrow" w:hAnsi="Arial Narrow" w:cs="Arial"/>
                <w:vertAlign w:val="superscript"/>
                <w:lang w:val="en-GB"/>
              </w:rPr>
              <w:t>3</w:t>
            </w:r>
          </w:p>
        </w:tc>
        <w:tc>
          <w:tcPr>
            <w:tcW w:w="1905" w:type="dxa"/>
            <w:shd w:val="clear" w:color="auto" w:fill="auto"/>
            <w:tcMar>
              <w:top w:w="0" w:type="dxa"/>
              <w:left w:w="0" w:type="dxa"/>
              <w:bottom w:w="0" w:type="dxa"/>
              <w:right w:w="0" w:type="dxa"/>
            </w:tcMar>
            <w:vAlign w:val="center"/>
          </w:tcPr>
          <w:p w14:paraId="1EDA8848" w14:textId="77777777" w:rsidR="0033091E" w:rsidRPr="00BB4EED" w:rsidRDefault="0033091E" w:rsidP="008F4718">
            <w:pPr>
              <w:widowControl w:val="0"/>
              <w:autoSpaceDE w:val="0"/>
              <w:spacing w:line="360" w:lineRule="auto"/>
              <w:rPr>
                <w:rFonts w:ascii="Arial Narrow" w:hAnsi="Arial Narrow" w:cs="Arial"/>
                <w:lang w:val="en-GB"/>
              </w:rPr>
            </w:pPr>
            <w:r w:rsidRPr="00BB4EED">
              <w:rPr>
                <w:rFonts w:ascii="Arial Narrow" w:hAnsi="Arial Narrow" w:cs="Arial"/>
                <w:lang w:val="en-GB"/>
              </w:rPr>
              <w:t>Unit</w:t>
            </w:r>
          </w:p>
        </w:tc>
        <w:tc>
          <w:tcPr>
            <w:tcW w:w="877" w:type="dxa"/>
            <w:shd w:val="clear" w:color="auto" w:fill="auto"/>
            <w:tcMar>
              <w:top w:w="0" w:type="dxa"/>
              <w:left w:w="0" w:type="dxa"/>
              <w:bottom w:w="0" w:type="dxa"/>
              <w:right w:w="0" w:type="dxa"/>
            </w:tcMar>
            <w:vAlign w:val="center"/>
          </w:tcPr>
          <w:p w14:paraId="40AB0241" w14:textId="77777777" w:rsidR="0033091E" w:rsidRPr="00BB4EED" w:rsidRDefault="0033091E" w:rsidP="008F4718">
            <w:pPr>
              <w:widowControl w:val="0"/>
              <w:autoSpaceDE w:val="0"/>
              <w:spacing w:line="360" w:lineRule="auto"/>
              <w:rPr>
                <w:rFonts w:ascii="Arial Narrow" w:hAnsi="Arial Narrow" w:cs="Arial"/>
                <w:lang w:val="en-GB"/>
              </w:rPr>
            </w:pPr>
            <w:r w:rsidRPr="00BB4EED">
              <w:rPr>
                <w:rFonts w:ascii="Arial Narrow" w:hAnsi="Arial Narrow" w:cs="Arial"/>
                <w:lang w:val="en-GB"/>
              </w:rPr>
              <w:t>: u</w:t>
            </w:r>
          </w:p>
        </w:tc>
      </w:tr>
      <w:tr w:rsidR="0033091E" w:rsidRPr="00BB4EED" w14:paraId="619D08FB" w14:textId="77777777" w:rsidTr="008F4718">
        <w:trPr>
          <w:trHeight w:hRule="exact" w:val="417"/>
        </w:trPr>
        <w:tc>
          <w:tcPr>
            <w:tcW w:w="1276" w:type="dxa"/>
            <w:shd w:val="clear" w:color="auto" w:fill="auto"/>
            <w:tcMar>
              <w:top w:w="0" w:type="dxa"/>
              <w:left w:w="0" w:type="dxa"/>
              <w:bottom w:w="0" w:type="dxa"/>
              <w:right w:w="0" w:type="dxa"/>
            </w:tcMar>
            <w:vAlign w:val="center"/>
          </w:tcPr>
          <w:p w14:paraId="527B754D" w14:textId="77777777" w:rsidR="0033091E" w:rsidRPr="00BB4EED" w:rsidRDefault="0033091E" w:rsidP="008F4718">
            <w:pPr>
              <w:widowControl w:val="0"/>
              <w:autoSpaceDE w:val="0"/>
              <w:spacing w:line="360" w:lineRule="auto"/>
              <w:rPr>
                <w:rFonts w:ascii="Arial Narrow" w:hAnsi="Arial Narrow" w:cs="Arial"/>
                <w:lang w:val="en-GB"/>
              </w:rPr>
            </w:pPr>
            <w:r w:rsidRPr="00BB4EED">
              <w:rPr>
                <w:rFonts w:ascii="Arial Narrow" w:hAnsi="Arial Narrow" w:cs="Arial"/>
                <w:lang w:val="en-GB"/>
              </w:rPr>
              <w:t>Kilogramme</w:t>
            </w:r>
          </w:p>
        </w:tc>
        <w:tc>
          <w:tcPr>
            <w:tcW w:w="1985" w:type="dxa"/>
            <w:shd w:val="clear" w:color="auto" w:fill="auto"/>
            <w:tcMar>
              <w:top w:w="0" w:type="dxa"/>
              <w:left w:w="0" w:type="dxa"/>
              <w:bottom w:w="0" w:type="dxa"/>
              <w:right w:w="0" w:type="dxa"/>
            </w:tcMar>
            <w:vAlign w:val="center"/>
          </w:tcPr>
          <w:p w14:paraId="654FF54B" w14:textId="77777777" w:rsidR="0033091E" w:rsidRPr="00BB4EED" w:rsidRDefault="0033091E" w:rsidP="008F4718">
            <w:pPr>
              <w:widowControl w:val="0"/>
              <w:autoSpaceDE w:val="0"/>
              <w:spacing w:line="360" w:lineRule="auto"/>
              <w:rPr>
                <w:rFonts w:ascii="Arial Narrow" w:hAnsi="Arial Narrow" w:cs="Arial"/>
                <w:lang w:val="en-GB"/>
              </w:rPr>
            </w:pPr>
            <w:r w:rsidRPr="00BB4EED">
              <w:rPr>
                <w:rFonts w:ascii="Arial Narrow" w:hAnsi="Arial Narrow" w:cs="Arial"/>
                <w:lang w:val="en-GB"/>
              </w:rPr>
              <w:t>: kg</w:t>
            </w:r>
          </w:p>
        </w:tc>
        <w:tc>
          <w:tcPr>
            <w:tcW w:w="1417" w:type="dxa"/>
            <w:shd w:val="clear" w:color="auto" w:fill="auto"/>
            <w:tcMar>
              <w:top w:w="0" w:type="dxa"/>
              <w:left w:w="0" w:type="dxa"/>
              <w:bottom w:w="0" w:type="dxa"/>
              <w:right w:w="0" w:type="dxa"/>
            </w:tcMar>
            <w:vAlign w:val="center"/>
          </w:tcPr>
          <w:p w14:paraId="478234C8" w14:textId="77777777" w:rsidR="0033091E" w:rsidRPr="00BB4EED" w:rsidRDefault="0033091E" w:rsidP="008F4718">
            <w:pPr>
              <w:widowControl w:val="0"/>
              <w:autoSpaceDE w:val="0"/>
              <w:spacing w:line="360" w:lineRule="auto"/>
              <w:rPr>
                <w:rFonts w:ascii="Arial Narrow" w:hAnsi="Arial Narrow" w:cs="Arial"/>
                <w:lang w:val="en-GB"/>
              </w:rPr>
            </w:pPr>
            <w:r w:rsidRPr="00BB4EED">
              <w:rPr>
                <w:rFonts w:ascii="Arial Narrow" w:hAnsi="Arial Narrow" w:cs="Arial"/>
                <w:lang w:val="en-GB"/>
              </w:rPr>
              <w:t>Tonne</w:t>
            </w:r>
          </w:p>
        </w:tc>
        <w:tc>
          <w:tcPr>
            <w:tcW w:w="2268" w:type="dxa"/>
            <w:shd w:val="clear" w:color="auto" w:fill="auto"/>
            <w:tcMar>
              <w:top w:w="0" w:type="dxa"/>
              <w:left w:w="0" w:type="dxa"/>
              <w:bottom w:w="0" w:type="dxa"/>
              <w:right w:w="0" w:type="dxa"/>
            </w:tcMar>
            <w:vAlign w:val="center"/>
          </w:tcPr>
          <w:p w14:paraId="692FC421" w14:textId="77777777" w:rsidR="0033091E" w:rsidRPr="00BB4EED" w:rsidRDefault="0033091E" w:rsidP="008F4718">
            <w:pPr>
              <w:widowControl w:val="0"/>
              <w:autoSpaceDE w:val="0"/>
              <w:spacing w:line="360" w:lineRule="auto"/>
              <w:rPr>
                <w:rFonts w:ascii="Arial Narrow" w:hAnsi="Arial Narrow" w:cs="Arial"/>
                <w:lang w:val="en-GB"/>
              </w:rPr>
            </w:pPr>
            <w:r w:rsidRPr="00BB4EED">
              <w:rPr>
                <w:rFonts w:ascii="Arial Narrow" w:hAnsi="Arial Narrow" w:cs="Arial"/>
                <w:lang w:val="en-GB"/>
              </w:rPr>
              <w:t>: t</w:t>
            </w:r>
          </w:p>
        </w:tc>
        <w:tc>
          <w:tcPr>
            <w:tcW w:w="1905" w:type="dxa"/>
            <w:shd w:val="clear" w:color="auto" w:fill="auto"/>
            <w:tcMar>
              <w:top w:w="0" w:type="dxa"/>
              <w:left w:w="0" w:type="dxa"/>
              <w:bottom w:w="0" w:type="dxa"/>
              <w:right w:w="0" w:type="dxa"/>
            </w:tcMar>
            <w:vAlign w:val="center"/>
          </w:tcPr>
          <w:p w14:paraId="68842045" w14:textId="77777777" w:rsidR="0033091E" w:rsidRPr="00ED0044" w:rsidRDefault="0033091E" w:rsidP="008F4718">
            <w:pPr>
              <w:widowControl w:val="0"/>
              <w:autoSpaceDE w:val="0"/>
              <w:spacing w:line="360" w:lineRule="auto"/>
              <w:rPr>
                <w:rFonts w:ascii="Arial Narrow" w:hAnsi="Arial Narrow" w:cs="Arial"/>
                <w:lang w:val="en-GB"/>
              </w:rPr>
            </w:pPr>
            <w:r w:rsidRPr="00ED0044">
              <w:rPr>
                <w:rFonts w:ascii="Arial Narrow" w:hAnsi="Arial Narrow" w:cs="Arial"/>
                <w:lang w:val="en-GB"/>
              </w:rPr>
              <w:t>Fixed</w:t>
            </w:r>
          </w:p>
        </w:tc>
        <w:tc>
          <w:tcPr>
            <w:tcW w:w="877" w:type="dxa"/>
            <w:shd w:val="clear" w:color="auto" w:fill="auto"/>
            <w:tcMar>
              <w:top w:w="0" w:type="dxa"/>
              <w:left w:w="0" w:type="dxa"/>
              <w:bottom w:w="0" w:type="dxa"/>
              <w:right w:w="0" w:type="dxa"/>
            </w:tcMar>
            <w:vAlign w:val="center"/>
          </w:tcPr>
          <w:p w14:paraId="2FD6E1B1" w14:textId="718C2FE9" w:rsidR="0033091E" w:rsidRPr="00ED0044" w:rsidRDefault="0033091E" w:rsidP="008F4718">
            <w:pPr>
              <w:widowControl w:val="0"/>
              <w:autoSpaceDE w:val="0"/>
              <w:spacing w:line="360" w:lineRule="auto"/>
              <w:rPr>
                <w:rFonts w:ascii="Arial Narrow" w:hAnsi="Arial Narrow" w:cs="Arial"/>
                <w:lang w:val="en-GB"/>
              </w:rPr>
            </w:pPr>
            <w:r w:rsidRPr="00ED0044">
              <w:rPr>
                <w:rFonts w:ascii="Arial Narrow" w:hAnsi="Arial Narrow" w:cs="Arial"/>
                <w:lang w:val="en-GB"/>
              </w:rPr>
              <w:t xml:space="preserve">: </w:t>
            </w:r>
            <w:proofErr w:type="spellStart"/>
            <w:r w:rsidRPr="00ED0044">
              <w:rPr>
                <w:rFonts w:ascii="Arial Narrow" w:hAnsi="Arial Narrow" w:cs="Arial"/>
                <w:lang w:val="en-GB"/>
              </w:rPr>
              <w:t>f</w:t>
            </w:r>
            <w:r w:rsidR="00ED0044" w:rsidRPr="00ED0044">
              <w:rPr>
                <w:rFonts w:ascii="Arial Narrow" w:hAnsi="Arial Narrow" w:cs="Arial"/>
                <w:lang w:val="en-GB"/>
              </w:rPr>
              <w:t>t</w:t>
            </w:r>
            <w:proofErr w:type="spellEnd"/>
          </w:p>
        </w:tc>
      </w:tr>
      <w:tr w:rsidR="0033091E" w:rsidRPr="00BB4EED" w14:paraId="4E58F90B" w14:textId="77777777" w:rsidTr="008F4718">
        <w:trPr>
          <w:trHeight w:hRule="exact" w:val="348"/>
        </w:trPr>
        <w:tc>
          <w:tcPr>
            <w:tcW w:w="1276" w:type="dxa"/>
            <w:shd w:val="clear" w:color="auto" w:fill="auto"/>
            <w:tcMar>
              <w:top w:w="0" w:type="dxa"/>
              <w:left w:w="0" w:type="dxa"/>
              <w:bottom w:w="0" w:type="dxa"/>
              <w:right w:w="0" w:type="dxa"/>
            </w:tcMar>
            <w:vAlign w:val="center"/>
          </w:tcPr>
          <w:p w14:paraId="606E8289" w14:textId="77777777" w:rsidR="0033091E" w:rsidRPr="00BB4EED" w:rsidRDefault="0033091E" w:rsidP="008F4718">
            <w:pPr>
              <w:widowControl w:val="0"/>
              <w:autoSpaceDE w:val="0"/>
              <w:spacing w:line="360" w:lineRule="auto"/>
              <w:rPr>
                <w:rFonts w:ascii="Arial Narrow" w:hAnsi="Arial Narrow" w:cs="Arial"/>
                <w:lang w:val="en-GB"/>
              </w:rPr>
            </w:pPr>
            <w:r w:rsidRPr="00BB4EED">
              <w:rPr>
                <w:rFonts w:ascii="Arial Narrow" w:hAnsi="Arial Narrow" w:cs="Arial"/>
                <w:lang w:val="en-GB"/>
              </w:rPr>
              <w:t>Second</w:t>
            </w:r>
          </w:p>
        </w:tc>
        <w:tc>
          <w:tcPr>
            <w:tcW w:w="1985" w:type="dxa"/>
            <w:shd w:val="clear" w:color="auto" w:fill="auto"/>
            <w:tcMar>
              <w:top w:w="0" w:type="dxa"/>
              <w:left w:w="0" w:type="dxa"/>
              <w:bottom w:w="0" w:type="dxa"/>
              <w:right w:w="0" w:type="dxa"/>
            </w:tcMar>
            <w:vAlign w:val="center"/>
          </w:tcPr>
          <w:p w14:paraId="0A92BD8E" w14:textId="77777777" w:rsidR="0033091E" w:rsidRPr="00BB4EED" w:rsidRDefault="0033091E" w:rsidP="008F4718">
            <w:pPr>
              <w:widowControl w:val="0"/>
              <w:autoSpaceDE w:val="0"/>
              <w:spacing w:line="360" w:lineRule="auto"/>
              <w:rPr>
                <w:rFonts w:ascii="Arial Narrow" w:hAnsi="Arial Narrow" w:cs="Arial"/>
                <w:lang w:val="en-GB"/>
              </w:rPr>
            </w:pPr>
            <w:r w:rsidRPr="00BB4EED">
              <w:rPr>
                <w:rFonts w:ascii="Arial Narrow" w:hAnsi="Arial Narrow" w:cs="Arial"/>
                <w:lang w:val="en-GB"/>
              </w:rPr>
              <w:t>: s</w:t>
            </w:r>
          </w:p>
        </w:tc>
        <w:tc>
          <w:tcPr>
            <w:tcW w:w="1417" w:type="dxa"/>
            <w:shd w:val="clear" w:color="auto" w:fill="auto"/>
            <w:tcMar>
              <w:top w:w="0" w:type="dxa"/>
              <w:left w:w="0" w:type="dxa"/>
              <w:bottom w:w="0" w:type="dxa"/>
              <w:right w:w="0" w:type="dxa"/>
            </w:tcMar>
            <w:vAlign w:val="center"/>
          </w:tcPr>
          <w:p w14:paraId="3A7EA6C2" w14:textId="77777777" w:rsidR="0033091E" w:rsidRPr="00BB4EED" w:rsidRDefault="0033091E" w:rsidP="008F4718">
            <w:pPr>
              <w:widowControl w:val="0"/>
              <w:autoSpaceDE w:val="0"/>
              <w:spacing w:line="360" w:lineRule="auto"/>
              <w:rPr>
                <w:rFonts w:ascii="Arial Narrow" w:hAnsi="Arial Narrow" w:cs="Arial"/>
                <w:lang w:val="en-GB"/>
              </w:rPr>
            </w:pPr>
            <w:r w:rsidRPr="00BB4EED">
              <w:rPr>
                <w:rFonts w:ascii="Arial Narrow" w:hAnsi="Arial Narrow" w:cs="Arial"/>
                <w:lang w:val="en-GB"/>
              </w:rPr>
              <w:t>Hour</w:t>
            </w:r>
          </w:p>
        </w:tc>
        <w:tc>
          <w:tcPr>
            <w:tcW w:w="2268" w:type="dxa"/>
            <w:shd w:val="clear" w:color="auto" w:fill="auto"/>
            <w:tcMar>
              <w:top w:w="0" w:type="dxa"/>
              <w:left w:w="0" w:type="dxa"/>
              <w:bottom w:w="0" w:type="dxa"/>
              <w:right w:w="0" w:type="dxa"/>
            </w:tcMar>
            <w:vAlign w:val="center"/>
          </w:tcPr>
          <w:p w14:paraId="27D046D5" w14:textId="77777777" w:rsidR="0033091E" w:rsidRPr="00BB4EED" w:rsidRDefault="0033091E" w:rsidP="008F4718">
            <w:pPr>
              <w:widowControl w:val="0"/>
              <w:autoSpaceDE w:val="0"/>
              <w:spacing w:line="360" w:lineRule="auto"/>
              <w:rPr>
                <w:rFonts w:ascii="Arial Narrow" w:hAnsi="Arial Narrow" w:cs="Arial"/>
                <w:lang w:val="en-GB"/>
              </w:rPr>
            </w:pPr>
            <w:r w:rsidRPr="00BB4EED">
              <w:rPr>
                <w:rFonts w:ascii="Arial Narrow" w:hAnsi="Arial Narrow" w:cs="Arial"/>
                <w:lang w:val="en-GB"/>
              </w:rPr>
              <w:t>: h</w:t>
            </w:r>
          </w:p>
        </w:tc>
        <w:tc>
          <w:tcPr>
            <w:tcW w:w="1905" w:type="dxa"/>
            <w:shd w:val="clear" w:color="auto" w:fill="auto"/>
            <w:tcMar>
              <w:top w:w="0" w:type="dxa"/>
              <w:left w:w="0" w:type="dxa"/>
              <w:bottom w:w="0" w:type="dxa"/>
              <w:right w:w="0" w:type="dxa"/>
            </w:tcMar>
            <w:vAlign w:val="center"/>
          </w:tcPr>
          <w:p w14:paraId="7C3A117F" w14:textId="77777777" w:rsidR="0033091E" w:rsidRPr="00BB4EED" w:rsidRDefault="0033091E" w:rsidP="008F4718">
            <w:pPr>
              <w:widowControl w:val="0"/>
              <w:autoSpaceDE w:val="0"/>
              <w:spacing w:line="360" w:lineRule="auto"/>
              <w:rPr>
                <w:rFonts w:ascii="Arial Narrow" w:hAnsi="Arial Narrow" w:cs="Arial"/>
                <w:lang w:val="en-GB"/>
              </w:rPr>
            </w:pPr>
          </w:p>
        </w:tc>
        <w:tc>
          <w:tcPr>
            <w:tcW w:w="877" w:type="dxa"/>
            <w:shd w:val="clear" w:color="auto" w:fill="auto"/>
            <w:tcMar>
              <w:top w:w="0" w:type="dxa"/>
              <w:left w:w="0" w:type="dxa"/>
              <w:bottom w:w="0" w:type="dxa"/>
              <w:right w:w="0" w:type="dxa"/>
            </w:tcMar>
            <w:vAlign w:val="center"/>
          </w:tcPr>
          <w:p w14:paraId="5ABE3736" w14:textId="77777777" w:rsidR="0033091E" w:rsidRPr="00BB4EED" w:rsidRDefault="0033091E" w:rsidP="008F4718">
            <w:pPr>
              <w:widowControl w:val="0"/>
              <w:autoSpaceDE w:val="0"/>
              <w:spacing w:line="360" w:lineRule="auto"/>
              <w:rPr>
                <w:rFonts w:ascii="Arial Narrow" w:hAnsi="Arial Narrow" w:cs="Arial"/>
                <w:lang w:val="en-GB"/>
              </w:rPr>
            </w:pPr>
          </w:p>
        </w:tc>
      </w:tr>
    </w:tbl>
    <w:p w14:paraId="46570073" w14:textId="77777777" w:rsidR="0033091E" w:rsidRPr="00BB4EED" w:rsidRDefault="0033091E" w:rsidP="0033091E">
      <w:pPr>
        <w:widowControl w:val="0"/>
        <w:autoSpaceDE w:val="0"/>
        <w:spacing w:line="360" w:lineRule="auto"/>
        <w:jc w:val="both"/>
        <w:rPr>
          <w:rFonts w:ascii="Arial Narrow" w:hAnsi="Arial Narrow" w:cs="Arial"/>
          <w:lang w:val="en-GB"/>
        </w:rPr>
      </w:pPr>
    </w:p>
    <w:p w14:paraId="12B9135F" w14:textId="77777777" w:rsidR="0033091E" w:rsidRPr="00BB4EED" w:rsidRDefault="0033091E" w:rsidP="0033091E">
      <w:pPr>
        <w:widowControl w:val="0"/>
        <w:autoSpaceDE w:val="0"/>
        <w:spacing w:after="120" w:line="360" w:lineRule="auto"/>
        <w:jc w:val="both"/>
        <w:rPr>
          <w:rFonts w:ascii="Arial Narrow" w:hAnsi="Arial Narrow" w:cs="Arial"/>
          <w:lang w:val="en-GB"/>
        </w:rPr>
      </w:pPr>
      <w:r w:rsidRPr="00BB4EED">
        <w:rPr>
          <w:rFonts w:ascii="Arial Narrow" w:hAnsi="Arial Narrow" w:cs="Arial"/>
          <w:b/>
          <w:bCs/>
          <w:lang w:val="en-GB"/>
        </w:rPr>
        <w:t>Presentation of schedule of prices</w:t>
      </w:r>
    </w:p>
    <w:p w14:paraId="78BDC335" w14:textId="74F24E61" w:rsidR="0033091E" w:rsidRPr="00BB4EED" w:rsidRDefault="0033091E" w:rsidP="0033091E">
      <w:pPr>
        <w:widowControl w:val="0"/>
        <w:autoSpaceDE w:val="0"/>
        <w:spacing w:after="120" w:line="360" w:lineRule="auto"/>
        <w:jc w:val="both"/>
        <w:rPr>
          <w:rFonts w:ascii="Arial Narrow" w:hAnsi="Arial Narrow" w:cs="Arial"/>
          <w:lang w:val="en-GB"/>
        </w:rPr>
      </w:pPr>
      <w:r w:rsidRPr="00BB4EED">
        <w:rPr>
          <w:rFonts w:ascii="Arial Narrow" w:hAnsi="Arial Narrow" w:cs="Arial"/>
          <w:lang w:val="en-GB"/>
        </w:rPr>
        <w:t>The schedule of unit prices must be presented in the form of a table with three columns. The codes of the series and of the price appear in the first column; the definition of services comprising the price, the unit of measure and</w:t>
      </w:r>
      <w:r w:rsidR="00F1746A">
        <w:rPr>
          <w:rFonts w:ascii="Arial Narrow" w:hAnsi="Arial Narrow" w:cs="Arial"/>
          <w:lang w:val="en-GB"/>
        </w:rPr>
        <w:t xml:space="preserve"> the amount in words constitute </w:t>
      </w:r>
      <w:r w:rsidRPr="00BB4EED">
        <w:rPr>
          <w:rFonts w:ascii="Arial Narrow" w:hAnsi="Arial Narrow" w:cs="Arial"/>
          <w:lang w:val="en-GB"/>
        </w:rPr>
        <w:t>the second column; the third column is reserved for the amount of the price in figures. This last column is liable to be broken up in as many columns as there are monetary units of payment.</w:t>
      </w:r>
    </w:p>
    <w:p w14:paraId="22F6B19B" w14:textId="77777777" w:rsidR="0033091E" w:rsidRPr="00BB4EED" w:rsidRDefault="0033091E" w:rsidP="0033091E">
      <w:pPr>
        <w:widowControl w:val="0"/>
        <w:autoSpaceDE w:val="0"/>
        <w:spacing w:after="120" w:line="360" w:lineRule="auto"/>
        <w:jc w:val="both"/>
        <w:rPr>
          <w:rFonts w:ascii="Arial Narrow" w:hAnsi="Arial Narrow" w:cs="Arial"/>
          <w:i/>
          <w:lang w:val="en-GB"/>
        </w:rPr>
      </w:pPr>
      <w:r w:rsidRPr="00BB4EED">
        <w:rPr>
          <w:rFonts w:ascii="Arial Narrow" w:hAnsi="Arial Narrow" w:cs="Arial"/>
          <w:i/>
          <w:lang w:val="en-GB"/>
        </w:rPr>
        <w:t>[To be prepared and inserted in the Tender File by the Project Owner or Delegated Project Owner]</w:t>
      </w:r>
    </w:p>
    <w:p w14:paraId="6D0849C4" w14:textId="77777777" w:rsidR="0033091E" w:rsidRPr="00BB4EED" w:rsidRDefault="0033091E" w:rsidP="0033091E">
      <w:pPr>
        <w:widowControl w:val="0"/>
        <w:autoSpaceDE w:val="0"/>
        <w:spacing w:after="120" w:line="360" w:lineRule="auto"/>
        <w:jc w:val="both"/>
        <w:rPr>
          <w:rFonts w:ascii="Arial Narrow" w:hAnsi="Arial Narrow" w:cs="Arial"/>
          <w:i/>
          <w:lang w:val="en-GB"/>
        </w:rPr>
      </w:pPr>
      <w:r w:rsidRPr="00BB4EED">
        <w:rPr>
          <w:rFonts w:ascii="Arial Narrow" w:hAnsi="Arial Narrow" w:cs="Arial"/>
          <w:i/>
          <w:lang w:val="en-GB"/>
        </w:rPr>
        <w:t xml:space="preserve">[Draw inspiration, where necessary, from the example contained in the Model Tender File] </w:t>
      </w:r>
    </w:p>
    <w:p w14:paraId="7202E8D3" w14:textId="719D4B8E" w:rsidR="0033091E" w:rsidRPr="0038765D" w:rsidRDefault="00F1746A" w:rsidP="0038765D">
      <w:pPr>
        <w:pageBreakBefore/>
        <w:widowControl w:val="0"/>
        <w:autoSpaceDE w:val="0"/>
        <w:rPr>
          <w:rFonts w:ascii="Arial Narrow" w:hAnsi="Arial Narrow" w:cs="Arial"/>
          <w:sz w:val="28"/>
          <w:lang w:val="en-GB"/>
        </w:rPr>
      </w:pPr>
      <w:r w:rsidRPr="0038765D">
        <w:rPr>
          <w:rFonts w:ascii="Arial Narrow" w:hAnsi="Arial Narrow" w:cs="Arial"/>
          <w:b/>
          <w:bCs/>
          <w:sz w:val="28"/>
          <w:lang w:val="en-GB"/>
        </w:rPr>
        <w:lastRenderedPageBreak/>
        <w:t>UNIT PRICE SCHEDULE MODEL</w:t>
      </w:r>
    </w:p>
    <w:p w14:paraId="5892D1E5" w14:textId="77777777" w:rsidR="0033091E" w:rsidRPr="00BB4EED" w:rsidRDefault="0033091E" w:rsidP="0033091E">
      <w:pPr>
        <w:widowControl w:val="0"/>
        <w:autoSpaceDE w:val="0"/>
        <w:jc w:val="both"/>
        <w:rPr>
          <w:rFonts w:ascii="Arial Narrow" w:hAnsi="Arial Narrow" w:cs="Arial"/>
          <w:i/>
          <w:iCs/>
          <w:lang w:val="en-GB"/>
        </w:rPr>
      </w:pPr>
    </w:p>
    <w:tbl>
      <w:tblPr>
        <w:tblW w:w="10054" w:type="dxa"/>
        <w:tblInd w:w="147" w:type="dxa"/>
        <w:tblLayout w:type="fixed"/>
        <w:tblCellMar>
          <w:left w:w="10" w:type="dxa"/>
          <w:right w:w="10" w:type="dxa"/>
        </w:tblCellMar>
        <w:tblLook w:val="0000" w:firstRow="0" w:lastRow="0" w:firstColumn="0" w:lastColumn="0" w:noHBand="0" w:noVBand="0"/>
      </w:tblPr>
      <w:tblGrid>
        <w:gridCol w:w="557"/>
        <w:gridCol w:w="5954"/>
        <w:gridCol w:w="567"/>
        <w:gridCol w:w="992"/>
        <w:gridCol w:w="1276"/>
        <w:gridCol w:w="708"/>
      </w:tblGrid>
      <w:tr w:rsidR="0033091E" w:rsidRPr="00BB4EED" w14:paraId="3492F063" w14:textId="77777777" w:rsidTr="008F4718">
        <w:trPr>
          <w:trHeight w:hRule="exact" w:val="1452"/>
        </w:trPr>
        <w:tc>
          <w:tcPr>
            <w:tcW w:w="557"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138B2153" w14:textId="77777777" w:rsidR="0033091E" w:rsidRPr="00BB4EED" w:rsidRDefault="0033091E" w:rsidP="008F4718">
            <w:pPr>
              <w:widowControl w:val="0"/>
              <w:autoSpaceDE w:val="0"/>
              <w:jc w:val="both"/>
              <w:rPr>
                <w:rFonts w:ascii="Arial Narrow" w:hAnsi="Arial Narrow" w:cs="Arial"/>
                <w:strike/>
                <w:lang w:val="en-GB"/>
              </w:rPr>
            </w:pPr>
            <w:r w:rsidRPr="00BB4EED">
              <w:rPr>
                <w:rFonts w:ascii="Arial Narrow" w:hAnsi="Arial Narrow" w:cs="Arial"/>
                <w:lang w:val="en-GB"/>
              </w:rPr>
              <w:t>No.</w:t>
            </w:r>
          </w:p>
        </w:tc>
        <w:tc>
          <w:tcPr>
            <w:tcW w:w="5954"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5B8A2C8A" w14:textId="03F5C6C3" w:rsidR="0033091E" w:rsidRPr="00BB4EED" w:rsidRDefault="00F1746A" w:rsidP="00F1746A">
            <w:pPr>
              <w:widowControl w:val="0"/>
              <w:autoSpaceDE w:val="0"/>
              <w:jc w:val="center"/>
              <w:rPr>
                <w:rFonts w:ascii="Arial Narrow" w:hAnsi="Arial Narrow" w:cs="Arial"/>
                <w:strike/>
                <w:lang w:val="en-GB"/>
              </w:rPr>
            </w:pPr>
            <w:r>
              <w:rPr>
                <w:rFonts w:ascii="Arial Narrow" w:hAnsi="Arial Narrow" w:cs="Arial"/>
                <w:lang w:val="en-GB"/>
              </w:rPr>
              <w:t>Designations</w:t>
            </w:r>
          </w:p>
        </w:tc>
        <w:tc>
          <w:tcPr>
            <w:tcW w:w="567"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5EDB9D99" w14:textId="77777777" w:rsidR="0033091E" w:rsidRPr="00BB4EED" w:rsidRDefault="0033091E" w:rsidP="008F4718">
            <w:pPr>
              <w:widowControl w:val="0"/>
              <w:autoSpaceDE w:val="0"/>
              <w:jc w:val="center"/>
              <w:rPr>
                <w:rFonts w:ascii="Arial Narrow" w:hAnsi="Arial Narrow" w:cs="Arial"/>
                <w:lang w:val="en-GB"/>
              </w:rPr>
            </w:pPr>
          </w:p>
          <w:p w14:paraId="2A39CCE7" w14:textId="77777777" w:rsidR="0033091E" w:rsidRPr="00BB4EED" w:rsidRDefault="0033091E" w:rsidP="008F4718">
            <w:pPr>
              <w:widowControl w:val="0"/>
              <w:autoSpaceDE w:val="0"/>
              <w:jc w:val="center"/>
              <w:rPr>
                <w:rFonts w:ascii="Arial Narrow" w:hAnsi="Arial Narrow" w:cs="Arial"/>
                <w:lang w:val="en-GB"/>
              </w:rPr>
            </w:pPr>
          </w:p>
          <w:p w14:paraId="067676FD" w14:textId="77777777" w:rsidR="0033091E" w:rsidRPr="00BB4EED" w:rsidRDefault="0033091E" w:rsidP="008F4718">
            <w:pPr>
              <w:widowControl w:val="0"/>
              <w:autoSpaceDE w:val="0"/>
              <w:jc w:val="center"/>
              <w:rPr>
                <w:rFonts w:ascii="Arial Narrow" w:hAnsi="Arial Narrow" w:cs="Arial"/>
                <w:strike/>
                <w:lang w:val="en-GB"/>
              </w:rPr>
            </w:pPr>
            <w:r w:rsidRPr="00BB4EED">
              <w:rPr>
                <w:rFonts w:ascii="Arial Narrow" w:hAnsi="Arial Narrow" w:cs="Arial"/>
                <w:lang w:val="en-GB"/>
              </w:rPr>
              <w:t>Units</w:t>
            </w:r>
          </w:p>
        </w:tc>
        <w:tc>
          <w:tcPr>
            <w:tcW w:w="992"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09BF7CD0" w14:textId="77777777" w:rsidR="0033091E" w:rsidRPr="00BB4EED" w:rsidRDefault="0033091E" w:rsidP="008F4718">
            <w:pPr>
              <w:widowControl w:val="0"/>
              <w:autoSpaceDE w:val="0"/>
              <w:jc w:val="center"/>
              <w:rPr>
                <w:rFonts w:ascii="Arial Narrow" w:hAnsi="Arial Narrow" w:cs="Arial"/>
                <w:strike/>
                <w:lang w:val="en-GB"/>
              </w:rPr>
            </w:pPr>
            <w:r w:rsidRPr="00BB4EED">
              <w:rPr>
                <w:rFonts w:ascii="Arial Narrow" w:hAnsi="Arial Narrow" w:cs="Arial"/>
                <w:lang w:val="en-GB"/>
              </w:rPr>
              <w:t>Unit price in figures in CFA F</w:t>
            </w:r>
          </w:p>
        </w:tc>
        <w:tc>
          <w:tcPr>
            <w:tcW w:w="1276"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1223F42F" w14:textId="77777777" w:rsidR="0033091E" w:rsidRPr="00BB4EED" w:rsidRDefault="0033091E" w:rsidP="008F4718">
            <w:pPr>
              <w:widowControl w:val="0"/>
              <w:autoSpaceDE w:val="0"/>
              <w:jc w:val="center"/>
              <w:rPr>
                <w:rFonts w:ascii="Arial Narrow" w:hAnsi="Arial Narrow" w:cs="Arial"/>
                <w:strike/>
                <w:lang w:val="en-GB"/>
              </w:rPr>
            </w:pPr>
            <w:r w:rsidRPr="00BB4EED">
              <w:rPr>
                <w:rFonts w:ascii="Arial Narrow" w:hAnsi="Arial Narrow" w:cs="Arial"/>
                <w:lang w:val="en-GB"/>
              </w:rPr>
              <w:t>Unit price in figures in  currency, where necessary</w:t>
            </w:r>
          </w:p>
        </w:tc>
        <w:tc>
          <w:tcPr>
            <w:tcW w:w="708" w:type="dxa"/>
            <w:tcBorders>
              <w:top w:val="single" w:sz="4" w:space="0" w:color="221F1F"/>
              <w:left w:val="single" w:sz="4" w:space="0" w:color="221F1F"/>
              <w:bottom w:val="single" w:sz="4" w:space="0" w:color="221F1F"/>
              <w:right w:val="single" w:sz="4" w:space="0" w:color="221F1F"/>
            </w:tcBorders>
          </w:tcPr>
          <w:p w14:paraId="085B6088" w14:textId="06D6C963" w:rsidR="0033091E" w:rsidRPr="00BB4EED" w:rsidRDefault="0033091E" w:rsidP="008F4718">
            <w:pPr>
              <w:widowControl w:val="0"/>
              <w:autoSpaceDE w:val="0"/>
              <w:jc w:val="center"/>
              <w:rPr>
                <w:rFonts w:ascii="Arial Narrow" w:hAnsi="Arial Narrow" w:cs="Arial"/>
                <w:lang w:val="en-GB"/>
              </w:rPr>
            </w:pPr>
            <w:r w:rsidRPr="00BB4EED">
              <w:rPr>
                <w:rFonts w:ascii="Arial Narrow" w:hAnsi="Arial Narrow" w:cs="Arial"/>
                <w:lang w:val="en-GB"/>
              </w:rPr>
              <w:t>Unit price in letter</w:t>
            </w:r>
            <w:r w:rsidR="00F1746A">
              <w:rPr>
                <w:rFonts w:ascii="Arial Narrow" w:hAnsi="Arial Narrow" w:cs="Arial"/>
                <w:lang w:val="en-GB"/>
              </w:rPr>
              <w:t>s</w:t>
            </w:r>
          </w:p>
        </w:tc>
      </w:tr>
      <w:tr w:rsidR="0033091E" w:rsidRPr="00BB4EED" w14:paraId="105C4D72" w14:textId="77777777" w:rsidTr="00F84608">
        <w:trPr>
          <w:trHeight w:hRule="exact" w:val="11043"/>
        </w:trPr>
        <w:tc>
          <w:tcPr>
            <w:tcW w:w="557"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041CDB89" w14:textId="77777777" w:rsidR="0033091E" w:rsidRPr="00BB4EED" w:rsidRDefault="0033091E" w:rsidP="008F4718">
            <w:pPr>
              <w:widowControl w:val="0"/>
              <w:autoSpaceDE w:val="0"/>
              <w:jc w:val="both"/>
              <w:rPr>
                <w:rFonts w:ascii="Arial Narrow" w:hAnsi="Arial Narrow" w:cs="Arial"/>
                <w:b/>
                <w:bCs/>
                <w:lang w:val="en-GB"/>
              </w:rPr>
            </w:pPr>
          </w:p>
          <w:p w14:paraId="621EDAE1" w14:textId="77777777" w:rsidR="0033091E" w:rsidRPr="00BB4EED" w:rsidRDefault="0033091E" w:rsidP="008F4718">
            <w:pPr>
              <w:widowControl w:val="0"/>
              <w:autoSpaceDE w:val="0"/>
              <w:jc w:val="both"/>
              <w:rPr>
                <w:rFonts w:ascii="Arial Narrow" w:hAnsi="Arial Narrow" w:cs="Arial"/>
                <w:b/>
                <w:bCs/>
                <w:lang w:val="en-GB"/>
              </w:rPr>
            </w:pPr>
          </w:p>
          <w:p w14:paraId="54BFC7D9" w14:textId="77777777" w:rsidR="0033091E" w:rsidRPr="00BB4EED" w:rsidRDefault="0033091E" w:rsidP="008F4718">
            <w:pPr>
              <w:widowControl w:val="0"/>
              <w:autoSpaceDE w:val="0"/>
              <w:jc w:val="both"/>
              <w:rPr>
                <w:rFonts w:ascii="Arial Narrow" w:hAnsi="Arial Narrow" w:cs="Arial"/>
                <w:b/>
                <w:bCs/>
                <w:lang w:val="en-GB"/>
              </w:rPr>
            </w:pPr>
          </w:p>
          <w:p w14:paraId="5C62AF11" w14:textId="77777777" w:rsidR="0033091E" w:rsidRPr="00BB4EED" w:rsidRDefault="0033091E" w:rsidP="008F4718">
            <w:pPr>
              <w:widowControl w:val="0"/>
              <w:autoSpaceDE w:val="0"/>
              <w:jc w:val="both"/>
              <w:rPr>
                <w:rFonts w:ascii="Arial Narrow" w:hAnsi="Arial Narrow" w:cs="Arial"/>
                <w:b/>
                <w:bCs/>
                <w:lang w:val="en-GB"/>
              </w:rPr>
            </w:pPr>
          </w:p>
          <w:p w14:paraId="50E2F3D8" w14:textId="77777777" w:rsidR="0033091E" w:rsidRPr="00BB4EED" w:rsidRDefault="0033091E" w:rsidP="008F4718">
            <w:pPr>
              <w:widowControl w:val="0"/>
              <w:autoSpaceDE w:val="0"/>
              <w:jc w:val="both"/>
              <w:rPr>
                <w:rFonts w:ascii="Arial Narrow" w:hAnsi="Arial Narrow" w:cs="Arial"/>
                <w:b/>
                <w:bCs/>
                <w:lang w:val="en-GB"/>
              </w:rPr>
            </w:pPr>
          </w:p>
          <w:p w14:paraId="2DB1890D" w14:textId="77777777" w:rsidR="0033091E" w:rsidRPr="00BB4EED" w:rsidRDefault="0033091E" w:rsidP="008F4718">
            <w:pPr>
              <w:widowControl w:val="0"/>
              <w:autoSpaceDE w:val="0"/>
              <w:jc w:val="both"/>
              <w:rPr>
                <w:rFonts w:ascii="Arial Narrow" w:hAnsi="Arial Narrow" w:cs="Arial"/>
                <w:b/>
                <w:bCs/>
                <w:lang w:val="en-GB"/>
              </w:rPr>
            </w:pPr>
          </w:p>
          <w:p w14:paraId="0EE37A90" w14:textId="77777777" w:rsidR="0033091E" w:rsidRPr="00BB4EED" w:rsidRDefault="0033091E" w:rsidP="008F4718">
            <w:pPr>
              <w:widowControl w:val="0"/>
              <w:autoSpaceDE w:val="0"/>
              <w:jc w:val="both"/>
              <w:rPr>
                <w:rFonts w:ascii="Arial Narrow" w:hAnsi="Arial Narrow" w:cs="Arial"/>
                <w:b/>
                <w:bCs/>
                <w:lang w:val="en-GB"/>
              </w:rPr>
            </w:pPr>
          </w:p>
          <w:p w14:paraId="47E19AB0" w14:textId="77777777" w:rsidR="0033091E" w:rsidRPr="00BB4EED" w:rsidRDefault="0033091E" w:rsidP="008F4718">
            <w:pPr>
              <w:widowControl w:val="0"/>
              <w:autoSpaceDE w:val="0"/>
              <w:jc w:val="both"/>
              <w:rPr>
                <w:rFonts w:ascii="Arial Narrow" w:hAnsi="Arial Narrow" w:cs="Arial"/>
                <w:b/>
                <w:bCs/>
                <w:lang w:val="en-GB"/>
              </w:rPr>
            </w:pPr>
          </w:p>
          <w:p w14:paraId="34F82A81" w14:textId="77777777" w:rsidR="0033091E" w:rsidRPr="00BB4EED" w:rsidRDefault="0033091E" w:rsidP="008F4718">
            <w:pPr>
              <w:widowControl w:val="0"/>
              <w:autoSpaceDE w:val="0"/>
              <w:jc w:val="both"/>
              <w:rPr>
                <w:rFonts w:ascii="Arial Narrow" w:hAnsi="Arial Narrow" w:cs="Arial"/>
                <w:b/>
                <w:bCs/>
                <w:lang w:val="en-GB"/>
              </w:rPr>
            </w:pPr>
          </w:p>
          <w:p w14:paraId="2F83652A" w14:textId="77777777" w:rsidR="0033091E" w:rsidRPr="00BB4EED" w:rsidRDefault="0033091E" w:rsidP="008F4718">
            <w:pPr>
              <w:widowControl w:val="0"/>
              <w:autoSpaceDE w:val="0"/>
              <w:jc w:val="both"/>
              <w:rPr>
                <w:rFonts w:ascii="Arial Narrow" w:hAnsi="Arial Narrow" w:cs="Arial"/>
                <w:b/>
                <w:bCs/>
                <w:lang w:val="en-GB"/>
              </w:rPr>
            </w:pPr>
          </w:p>
          <w:p w14:paraId="5ECCCEFA" w14:textId="77777777" w:rsidR="0033091E" w:rsidRPr="00BB4EED" w:rsidRDefault="0033091E" w:rsidP="008F4718">
            <w:pPr>
              <w:widowControl w:val="0"/>
              <w:autoSpaceDE w:val="0"/>
              <w:jc w:val="both"/>
              <w:rPr>
                <w:rFonts w:ascii="Arial Narrow" w:hAnsi="Arial Narrow" w:cs="Arial"/>
                <w:b/>
                <w:bCs/>
                <w:lang w:val="en-GB"/>
              </w:rPr>
            </w:pPr>
          </w:p>
          <w:p w14:paraId="722D3B09" w14:textId="77777777" w:rsidR="0033091E" w:rsidRPr="00BB4EED" w:rsidRDefault="0033091E" w:rsidP="008F4718">
            <w:pPr>
              <w:widowControl w:val="0"/>
              <w:autoSpaceDE w:val="0"/>
              <w:jc w:val="both"/>
              <w:rPr>
                <w:rFonts w:ascii="Arial Narrow" w:hAnsi="Arial Narrow" w:cs="Arial"/>
                <w:b/>
                <w:bCs/>
                <w:lang w:val="en-GB"/>
              </w:rPr>
            </w:pPr>
          </w:p>
          <w:p w14:paraId="4C3ECFE4" w14:textId="77777777" w:rsidR="0033091E" w:rsidRPr="00BB4EED" w:rsidRDefault="0033091E" w:rsidP="008F4718">
            <w:pPr>
              <w:widowControl w:val="0"/>
              <w:autoSpaceDE w:val="0"/>
              <w:jc w:val="both"/>
              <w:rPr>
                <w:rFonts w:ascii="Arial Narrow" w:hAnsi="Arial Narrow" w:cs="Arial"/>
                <w:b/>
                <w:bCs/>
                <w:lang w:val="en-GB"/>
              </w:rPr>
            </w:pPr>
          </w:p>
          <w:p w14:paraId="20BA2EFA" w14:textId="77777777" w:rsidR="0033091E" w:rsidRPr="00BB4EED" w:rsidRDefault="0033091E" w:rsidP="008F4718">
            <w:pPr>
              <w:widowControl w:val="0"/>
              <w:autoSpaceDE w:val="0"/>
              <w:jc w:val="both"/>
              <w:rPr>
                <w:rFonts w:ascii="Arial Narrow" w:hAnsi="Arial Narrow" w:cs="Arial"/>
                <w:b/>
                <w:bCs/>
                <w:lang w:val="en-GB"/>
              </w:rPr>
            </w:pPr>
          </w:p>
          <w:p w14:paraId="21A8FBCC" w14:textId="77777777" w:rsidR="0033091E" w:rsidRPr="00BB4EED" w:rsidRDefault="0033091E" w:rsidP="008F4718">
            <w:pPr>
              <w:widowControl w:val="0"/>
              <w:autoSpaceDE w:val="0"/>
              <w:jc w:val="both"/>
              <w:rPr>
                <w:rFonts w:ascii="Arial Narrow" w:hAnsi="Arial Narrow" w:cs="Arial"/>
                <w:b/>
                <w:bCs/>
                <w:lang w:val="en-GB"/>
              </w:rPr>
            </w:pPr>
          </w:p>
          <w:p w14:paraId="6AD085D1" w14:textId="77777777" w:rsidR="0033091E" w:rsidRPr="00BB4EED" w:rsidRDefault="0033091E" w:rsidP="008F4718">
            <w:pPr>
              <w:widowControl w:val="0"/>
              <w:autoSpaceDE w:val="0"/>
              <w:jc w:val="both"/>
              <w:rPr>
                <w:rFonts w:ascii="Arial Narrow" w:hAnsi="Arial Narrow" w:cs="Arial"/>
                <w:b/>
                <w:bCs/>
                <w:lang w:val="en-GB"/>
              </w:rPr>
            </w:pPr>
          </w:p>
          <w:p w14:paraId="5CAA926B" w14:textId="77777777" w:rsidR="0033091E" w:rsidRPr="00BB4EED" w:rsidRDefault="0033091E" w:rsidP="008F4718">
            <w:pPr>
              <w:widowControl w:val="0"/>
              <w:autoSpaceDE w:val="0"/>
              <w:jc w:val="both"/>
              <w:rPr>
                <w:rFonts w:ascii="Arial Narrow" w:hAnsi="Arial Narrow" w:cs="Arial"/>
                <w:b/>
                <w:bCs/>
                <w:lang w:val="en-GB"/>
              </w:rPr>
            </w:pPr>
          </w:p>
          <w:p w14:paraId="16BFF781" w14:textId="77777777" w:rsidR="0033091E" w:rsidRPr="00BB4EED" w:rsidRDefault="0033091E" w:rsidP="008F4718">
            <w:pPr>
              <w:widowControl w:val="0"/>
              <w:autoSpaceDE w:val="0"/>
              <w:jc w:val="both"/>
              <w:rPr>
                <w:rFonts w:ascii="Arial Narrow" w:hAnsi="Arial Narrow" w:cs="Arial"/>
                <w:b/>
                <w:bCs/>
                <w:lang w:val="en-GB"/>
              </w:rPr>
            </w:pPr>
          </w:p>
          <w:p w14:paraId="5D86C12A" w14:textId="77777777" w:rsidR="0033091E" w:rsidRPr="00BB4EED" w:rsidRDefault="0033091E" w:rsidP="008F4718">
            <w:pPr>
              <w:widowControl w:val="0"/>
              <w:autoSpaceDE w:val="0"/>
              <w:jc w:val="both"/>
              <w:rPr>
                <w:rFonts w:ascii="Arial Narrow" w:hAnsi="Arial Narrow" w:cs="Arial"/>
                <w:b/>
                <w:bCs/>
                <w:lang w:val="en-GB"/>
              </w:rPr>
            </w:pPr>
          </w:p>
          <w:p w14:paraId="15AD5608" w14:textId="77777777" w:rsidR="0033091E" w:rsidRPr="00BB4EED" w:rsidRDefault="0033091E" w:rsidP="008F4718">
            <w:pPr>
              <w:widowControl w:val="0"/>
              <w:autoSpaceDE w:val="0"/>
              <w:jc w:val="both"/>
              <w:rPr>
                <w:rFonts w:ascii="Arial Narrow" w:hAnsi="Arial Narrow" w:cs="Arial"/>
                <w:b/>
                <w:bCs/>
                <w:lang w:val="en-GB"/>
              </w:rPr>
            </w:pPr>
          </w:p>
          <w:p w14:paraId="35CA285B" w14:textId="77777777" w:rsidR="0033091E" w:rsidRPr="00BB4EED" w:rsidRDefault="0033091E" w:rsidP="008F4718">
            <w:pPr>
              <w:widowControl w:val="0"/>
              <w:autoSpaceDE w:val="0"/>
              <w:jc w:val="both"/>
              <w:rPr>
                <w:rFonts w:ascii="Arial Narrow" w:hAnsi="Arial Narrow" w:cs="Arial"/>
                <w:lang w:val="en-GB"/>
              </w:rPr>
            </w:pPr>
            <w:r w:rsidRPr="00BB4EED">
              <w:rPr>
                <w:rFonts w:ascii="Arial Narrow" w:hAnsi="Arial Narrow" w:cs="Arial"/>
                <w:b/>
                <w:bCs/>
                <w:lang w:val="en-GB"/>
              </w:rPr>
              <w:t>100</w:t>
            </w:r>
          </w:p>
        </w:tc>
        <w:tc>
          <w:tcPr>
            <w:tcW w:w="5954"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277AEE6C" w14:textId="77777777" w:rsidR="0033091E" w:rsidRPr="00BB4EED" w:rsidRDefault="0033091E" w:rsidP="00F84608">
            <w:pPr>
              <w:widowControl w:val="0"/>
              <w:autoSpaceDE w:val="0"/>
              <w:ind w:right="142"/>
              <w:jc w:val="both"/>
              <w:rPr>
                <w:rFonts w:ascii="Arial Narrow" w:hAnsi="Arial Narrow" w:cs="Arial"/>
                <w:lang w:val="en-GB"/>
              </w:rPr>
            </w:pPr>
            <w:r w:rsidRPr="00BB4EED">
              <w:rPr>
                <w:rFonts w:ascii="Arial Narrow" w:hAnsi="Arial Narrow" w:cs="Arial"/>
                <w:b/>
                <w:bCs/>
                <w:lang w:val="en-GB"/>
              </w:rPr>
              <w:t>Series 100- Site installation</w:t>
            </w:r>
          </w:p>
          <w:p w14:paraId="32196407" w14:textId="77777777" w:rsidR="0033091E" w:rsidRPr="00BB4EED" w:rsidRDefault="0033091E" w:rsidP="00F84608">
            <w:pPr>
              <w:widowControl w:val="0"/>
              <w:autoSpaceDE w:val="0"/>
              <w:ind w:right="142"/>
              <w:jc w:val="both"/>
              <w:rPr>
                <w:rFonts w:ascii="Arial Narrow" w:hAnsi="Arial Narrow" w:cs="Arial"/>
                <w:lang w:val="en-GB"/>
              </w:rPr>
            </w:pPr>
          </w:p>
          <w:p w14:paraId="131F1C44" w14:textId="77777777" w:rsidR="0033091E" w:rsidRPr="00BB4EED" w:rsidRDefault="0033091E" w:rsidP="00F84608">
            <w:pPr>
              <w:widowControl w:val="0"/>
              <w:autoSpaceDE w:val="0"/>
              <w:ind w:right="142"/>
              <w:jc w:val="both"/>
              <w:rPr>
                <w:rFonts w:ascii="Arial Narrow" w:hAnsi="Arial Narrow" w:cs="Arial"/>
                <w:lang w:val="en-GB"/>
              </w:rPr>
            </w:pPr>
            <w:r w:rsidRPr="00BB4EED">
              <w:rPr>
                <w:rFonts w:ascii="Arial Narrow" w:hAnsi="Arial Narrow" w:cs="Arial"/>
                <w:b/>
                <w:bCs/>
                <w:lang w:val="en-GB"/>
              </w:rPr>
              <w:t xml:space="preserve">Site installation </w:t>
            </w:r>
          </w:p>
          <w:p w14:paraId="2B8C0744" w14:textId="77777777" w:rsidR="0033091E" w:rsidRPr="00BB4EED" w:rsidRDefault="0033091E" w:rsidP="00F84608">
            <w:pPr>
              <w:widowControl w:val="0"/>
              <w:autoSpaceDE w:val="0"/>
              <w:ind w:right="142"/>
              <w:jc w:val="both"/>
              <w:rPr>
                <w:rFonts w:ascii="Arial Narrow" w:hAnsi="Arial Narrow" w:cs="Arial"/>
                <w:lang w:val="en-GB"/>
              </w:rPr>
            </w:pPr>
            <w:r w:rsidRPr="00BB4EED">
              <w:rPr>
                <w:rFonts w:ascii="Arial Narrow" w:hAnsi="Arial Narrow" w:cs="Arial"/>
                <w:lang w:val="en-GB"/>
              </w:rPr>
              <w:t>This price remunerates at a fixed price the installation costs of the site as well as the supply and removal of materials. It includes:</w:t>
            </w:r>
          </w:p>
          <w:p w14:paraId="35FF75C6" w14:textId="77777777" w:rsidR="0033091E" w:rsidRPr="00BB4EED" w:rsidRDefault="0033091E" w:rsidP="00F84608">
            <w:pPr>
              <w:widowControl w:val="0"/>
              <w:autoSpaceDE w:val="0"/>
              <w:ind w:right="142"/>
              <w:jc w:val="both"/>
              <w:rPr>
                <w:rFonts w:ascii="Arial Narrow" w:hAnsi="Arial Narrow" w:cs="Arial"/>
                <w:lang w:val="en-GB"/>
              </w:rPr>
            </w:pPr>
          </w:p>
          <w:p w14:paraId="2455FE01" w14:textId="77777777" w:rsidR="0033091E" w:rsidRPr="00BB4EED" w:rsidRDefault="0033091E" w:rsidP="00F84608">
            <w:pPr>
              <w:widowControl w:val="0"/>
              <w:autoSpaceDE w:val="0"/>
              <w:ind w:right="142"/>
              <w:jc w:val="both"/>
              <w:rPr>
                <w:rFonts w:ascii="Arial Narrow" w:hAnsi="Arial Narrow" w:cs="Arial"/>
                <w:lang w:val="en-GB"/>
              </w:rPr>
            </w:pPr>
            <w:r w:rsidRPr="00BB4EED">
              <w:rPr>
                <w:rFonts w:ascii="Arial Narrow" w:hAnsi="Arial Narrow" w:cs="Arial"/>
                <w:lang w:val="en-GB"/>
              </w:rPr>
              <w:t>-The cost of acquisition or temporary occupation of the necessary land, compensations of all types;</w:t>
            </w:r>
          </w:p>
          <w:p w14:paraId="11FE345F" w14:textId="77777777" w:rsidR="0033091E" w:rsidRPr="00BB4EED" w:rsidRDefault="0033091E" w:rsidP="00F84608">
            <w:pPr>
              <w:widowControl w:val="0"/>
              <w:autoSpaceDE w:val="0"/>
              <w:ind w:right="142"/>
              <w:jc w:val="both"/>
              <w:rPr>
                <w:rFonts w:ascii="Arial Narrow" w:hAnsi="Arial Narrow" w:cs="Arial"/>
                <w:lang w:val="en-GB"/>
              </w:rPr>
            </w:pPr>
            <w:r w:rsidRPr="00BB4EED">
              <w:rPr>
                <w:rFonts w:ascii="Arial Narrow" w:hAnsi="Arial Narrow" w:cs="Arial"/>
                <w:lang w:val="en-GB"/>
              </w:rPr>
              <w:t>-The preparation of areas, construction, building of site sheds, workshops, warehouses, lodging facilities, offices and the laboratories of the Contractor and Project Manager;</w:t>
            </w:r>
          </w:p>
          <w:p w14:paraId="602BE957" w14:textId="77777777" w:rsidR="0033091E" w:rsidRPr="00BB4EED" w:rsidRDefault="0033091E" w:rsidP="00F84608">
            <w:pPr>
              <w:widowControl w:val="0"/>
              <w:autoSpaceDE w:val="0"/>
              <w:ind w:right="142"/>
              <w:jc w:val="both"/>
              <w:rPr>
                <w:rFonts w:ascii="Arial Narrow" w:hAnsi="Arial Narrow" w:cs="Arial"/>
                <w:lang w:val="en-GB"/>
              </w:rPr>
            </w:pPr>
            <w:r w:rsidRPr="00BB4EED">
              <w:rPr>
                <w:rFonts w:ascii="Arial Narrow" w:hAnsi="Arial Narrow" w:cs="Arial"/>
                <w:lang w:val="en-GB"/>
              </w:rPr>
              <w:t>-The administrative offices according to the plan provided by the Project Manager;</w:t>
            </w:r>
          </w:p>
          <w:p w14:paraId="0FA39DBA" w14:textId="0CEAE0FC" w:rsidR="0033091E" w:rsidRPr="00BB4EED" w:rsidRDefault="0033091E" w:rsidP="00F84608">
            <w:pPr>
              <w:widowControl w:val="0"/>
              <w:autoSpaceDE w:val="0"/>
              <w:ind w:right="142"/>
              <w:jc w:val="both"/>
              <w:rPr>
                <w:rFonts w:ascii="Arial Narrow" w:hAnsi="Arial Narrow" w:cs="Arial"/>
                <w:lang w:val="en-GB"/>
              </w:rPr>
            </w:pPr>
            <w:r w:rsidRPr="00BB4EED">
              <w:rPr>
                <w:rFonts w:ascii="Arial Narrow" w:hAnsi="Arial Narrow" w:cs="Arial"/>
                <w:lang w:val="en-GB"/>
              </w:rPr>
              <w:t>-Drinking water supply and electric energy t</w:t>
            </w:r>
            <w:r w:rsidR="00002FB8" w:rsidRPr="00002FB8">
              <w:rPr>
                <w:iCs/>
                <w:noProof/>
                <w:sz w:val="28"/>
                <w:szCs w:val="26"/>
              </w:rPr>
              <w:drawing>
                <wp:anchor distT="0" distB="0" distL="114300" distR="114300" simplePos="0" relativeHeight="251789312" behindDoc="1" locked="0" layoutInCell="1" allowOverlap="1" wp14:anchorId="29C5CEA2" wp14:editId="2494E157">
                  <wp:simplePos x="0" y="0"/>
                  <wp:positionH relativeFrom="column">
                    <wp:posOffset>-3810</wp:posOffset>
                  </wp:positionH>
                  <wp:positionV relativeFrom="paragraph">
                    <wp:posOffset>4445</wp:posOffset>
                  </wp:positionV>
                  <wp:extent cx="2628900" cy="1924050"/>
                  <wp:effectExtent l="0" t="0" r="0" b="0"/>
                  <wp:wrapNone/>
                  <wp:docPr id="86140590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BB4EED">
              <w:rPr>
                <w:rFonts w:ascii="Arial Narrow" w:hAnsi="Arial Narrow" w:cs="Arial"/>
                <w:lang w:val="en-GB"/>
              </w:rPr>
              <w:t xml:space="preserve">o the work site and the evacuation </w:t>
            </w:r>
            <w:r w:rsidR="00717D0F">
              <w:rPr>
                <w:rFonts w:ascii="Arial Narrow" w:hAnsi="Arial Narrow" w:cs="Arial"/>
                <w:lang w:val="en-GB"/>
              </w:rPr>
              <w:t xml:space="preserve">of waste water after cleaning </w:t>
            </w:r>
            <w:r w:rsidRPr="00BB4EED">
              <w:rPr>
                <w:rFonts w:ascii="Arial Narrow" w:hAnsi="Arial Narrow" w:cs="Arial"/>
                <w:lang w:val="en-GB"/>
              </w:rPr>
              <w:t>and purification by septic tank;</w:t>
            </w:r>
          </w:p>
          <w:p w14:paraId="12E6AA5C" w14:textId="4E40A507" w:rsidR="0033091E" w:rsidRPr="00BB4EED" w:rsidRDefault="00717D0F" w:rsidP="00F84608">
            <w:pPr>
              <w:widowControl w:val="0"/>
              <w:autoSpaceDE w:val="0"/>
              <w:ind w:right="142"/>
              <w:jc w:val="both"/>
              <w:rPr>
                <w:rFonts w:ascii="Arial Narrow" w:hAnsi="Arial Narrow" w:cs="Arial"/>
                <w:lang w:val="en-GB"/>
              </w:rPr>
            </w:pPr>
            <w:r>
              <w:rPr>
                <w:rFonts w:ascii="Arial Narrow" w:hAnsi="Arial Narrow" w:cs="Arial"/>
                <w:lang w:val="en-GB"/>
              </w:rPr>
              <w:t>-</w:t>
            </w:r>
            <w:r w:rsidR="0033091E" w:rsidRPr="00BB4EED">
              <w:rPr>
                <w:rFonts w:ascii="Arial Narrow" w:hAnsi="Arial Narrow" w:cs="Arial"/>
                <w:lang w:val="en-GB"/>
              </w:rPr>
              <w:t>Telephone networks;</w:t>
            </w:r>
          </w:p>
          <w:p w14:paraId="36225155" w14:textId="77777777" w:rsidR="0033091E" w:rsidRPr="00BB4EED" w:rsidRDefault="0033091E" w:rsidP="00323F4D">
            <w:pPr>
              <w:widowControl w:val="0"/>
              <w:autoSpaceDE w:val="0"/>
              <w:ind w:right="142"/>
              <w:jc w:val="both"/>
              <w:rPr>
                <w:rFonts w:ascii="Arial Narrow" w:hAnsi="Arial Narrow" w:cs="Arial"/>
                <w:lang w:val="en-GB"/>
              </w:rPr>
            </w:pPr>
            <w:r w:rsidRPr="00BB4EED">
              <w:rPr>
                <w:rFonts w:ascii="Arial Narrow" w:hAnsi="Arial Narrow" w:cs="Arial"/>
                <w:lang w:val="en-GB"/>
              </w:rPr>
              <w:t>-Costs for maintenance, cleaning and exploitation of premises, workshops, warehouses including security service;</w:t>
            </w:r>
          </w:p>
          <w:p w14:paraId="5D96EF69" w14:textId="77777777" w:rsidR="0033091E" w:rsidRDefault="0033091E" w:rsidP="00323F4D">
            <w:pPr>
              <w:widowControl w:val="0"/>
              <w:autoSpaceDE w:val="0"/>
              <w:ind w:right="142"/>
              <w:jc w:val="both"/>
              <w:rPr>
                <w:rFonts w:ascii="Arial Narrow" w:hAnsi="Arial Narrow" w:cs="Arial"/>
                <w:lang w:val="en-GB"/>
              </w:rPr>
            </w:pPr>
            <w:r w:rsidRPr="00BB4EED">
              <w:rPr>
                <w:rFonts w:ascii="Arial Narrow" w:hAnsi="Arial Narrow" w:cs="Arial"/>
                <w:lang w:val="en-GB"/>
              </w:rPr>
              <w:t>-The supply and removal of material and heavy machinery necessary for the execution of works, including especially the crushing plant, the concrete mixing plant, site weighbridge, earth works, drainage, pavement and transportation equipment;</w:t>
            </w:r>
          </w:p>
          <w:p w14:paraId="026B7E91" w14:textId="2DAE2FE8" w:rsidR="0033091E" w:rsidRPr="00BB4EED" w:rsidRDefault="00323F4D" w:rsidP="00323F4D">
            <w:pPr>
              <w:widowControl w:val="0"/>
              <w:autoSpaceDE w:val="0"/>
              <w:ind w:right="142"/>
              <w:jc w:val="both"/>
              <w:rPr>
                <w:rFonts w:ascii="Arial Narrow" w:hAnsi="Arial Narrow" w:cs="Arial"/>
                <w:lang w:val="en-GB"/>
              </w:rPr>
            </w:pPr>
            <w:r>
              <w:rPr>
                <w:rFonts w:ascii="Arial Narrow" w:hAnsi="Arial Narrow" w:cs="Arial"/>
                <w:lang w:val="en-GB"/>
              </w:rPr>
              <w:t>-</w:t>
            </w:r>
            <w:r w:rsidR="0033091E" w:rsidRPr="00BB4EED">
              <w:rPr>
                <w:rFonts w:ascii="Arial Narrow" w:hAnsi="Arial Narrow" w:cs="Arial"/>
                <w:lang w:val="en-GB"/>
              </w:rPr>
              <w:t>The construction and maintenance of access roads to the site;</w:t>
            </w:r>
          </w:p>
          <w:p w14:paraId="70E337F8" w14:textId="4E3E598A" w:rsidR="0033091E" w:rsidRPr="00BB4EED" w:rsidRDefault="00323F4D" w:rsidP="00323F4D">
            <w:pPr>
              <w:widowControl w:val="0"/>
              <w:autoSpaceDE w:val="0"/>
              <w:ind w:right="142"/>
              <w:jc w:val="both"/>
              <w:rPr>
                <w:rFonts w:ascii="Arial Narrow" w:hAnsi="Arial Narrow" w:cs="Arial"/>
                <w:lang w:val="en-GB"/>
              </w:rPr>
            </w:pPr>
            <w:r>
              <w:rPr>
                <w:rFonts w:ascii="Arial Narrow" w:hAnsi="Arial Narrow" w:cs="Arial"/>
                <w:lang w:val="en-GB"/>
              </w:rPr>
              <w:t>-</w:t>
            </w:r>
            <w:r w:rsidR="0033091E" w:rsidRPr="00BB4EED">
              <w:rPr>
                <w:rFonts w:ascii="Arial Narrow" w:hAnsi="Arial Narrow" w:cs="Arial"/>
                <w:lang w:val="en-GB"/>
              </w:rPr>
              <w:t xml:space="preserve">The control and verification of the plans of the invitation to tender; </w:t>
            </w:r>
          </w:p>
          <w:p w14:paraId="57E7273F" w14:textId="48FDE5D0" w:rsidR="0033091E" w:rsidRPr="00BB4EED" w:rsidRDefault="00323F4D" w:rsidP="00323F4D">
            <w:pPr>
              <w:widowControl w:val="0"/>
              <w:autoSpaceDE w:val="0"/>
              <w:ind w:right="142"/>
              <w:jc w:val="both"/>
              <w:rPr>
                <w:rFonts w:ascii="Arial Narrow" w:hAnsi="Arial Narrow" w:cs="Arial"/>
                <w:lang w:val="en-GB"/>
              </w:rPr>
            </w:pPr>
            <w:r>
              <w:rPr>
                <w:rFonts w:ascii="Arial Narrow" w:hAnsi="Arial Narrow" w:cs="Arial"/>
                <w:lang w:val="en-GB"/>
              </w:rPr>
              <w:t>-</w:t>
            </w:r>
            <w:r w:rsidR="0033091E" w:rsidRPr="00BB4EED">
              <w:rPr>
                <w:rFonts w:ascii="Arial Narrow" w:hAnsi="Arial Narrow" w:cs="Arial"/>
                <w:lang w:val="en-GB"/>
              </w:rPr>
              <w:t>The removal at the end of the works of all excess materials and restoration of the premises;</w:t>
            </w:r>
          </w:p>
          <w:p w14:paraId="59D979EC" w14:textId="77777777" w:rsidR="0033091E" w:rsidRPr="00BB4EED" w:rsidRDefault="0033091E" w:rsidP="00F84608">
            <w:pPr>
              <w:widowControl w:val="0"/>
              <w:autoSpaceDE w:val="0"/>
              <w:ind w:right="142"/>
              <w:jc w:val="both"/>
              <w:rPr>
                <w:rFonts w:ascii="Arial Narrow" w:hAnsi="Arial Narrow" w:cs="Arial"/>
                <w:lang w:val="en-GB"/>
              </w:rPr>
            </w:pPr>
            <w:r w:rsidRPr="00BB4EED">
              <w:rPr>
                <w:rFonts w:ascii="Arial Narrow" w:hAnsi="Arial Narrow" w:cs="Arial"/>
                <w:lang w:val="en-GB"/>
              </w:rPr>
              <w:t>-Obligation of ensuring traffic during works;</w:t>
            </w:r>
          </w:p>
          <w:p w14:paraId="07272B01" w14:textId="77777777" w:rsidR="0033091E" w:rsidRPr="00BB4EED" w:rsidRDefault="0033091E" w:rsidP="00F84608">
            <w:pPr>
              <w:widowControl w:val="0"/>
              <w:autoSpaceDE w:val="0"/>
              <w:ind w:right="142"/>
              <w:jc w:val="both"/>
              <w:rPr>
                <w:rFonts w:ascii="Arial Narrow" w:hAnsi="Arial Narrow" w:cs="Arial"/>
                <w:lang w:val="en-GB"/>
              </w:rPr>
            </w:pPr>
          </w:p>
          <w:p w14:paraId="04A977CB" w14:textId="77777777" w:rsidR="0033091E" w:rsidRPr="00BB4EED" w:rsidRDefault="0033091E" w:rsidP="00F84608">
            <w:pPr>
              <w:widowControl w:val="0"/>
              <w:autoSpaceDE w:val="0"/>
              <w:ind w:right="142"/>
              <w:jc w:val="both"/>
              <w:rPr>
                <w:rFonts w:ascii="Arial Narrow" w:hAnsi="Arial Narrow" w:cs="Arial"/>
                <w:lang w:val="en-GB"/>
              </w:rPr>
            </w:pPr>
            <w:r w:rsidRPr="00BB4EED">
              <w:rPr>
                <w:rFonts w:ascii="Arial Narrow" w:hAnsi="Arial Narrow" w:cs="Arial"/>
                <w:lang w:val="en-GB"/>
              </w:rPr>
              <w:t>Payment will be made in the following manner:</w:t>
            </w:r>
          </w:p>
          <w:p w14:paraId="74656396" w14:textId="77777777" w:rsidR="0033091E" w:rsidRPr="00BB4EED" w:rsidRDefault="0033091E" w:rsidP="00F84608">
            <w:pPr>
              <w:widowControl w:val="0"/>
              <w:autoSpaceDE w:val="0"/>
              <w:ind w:right="142"/>
              <w:jc w:val="both"/>
              <w:rPr>
                <w:rFonts w:ascii="Arial Narrow" w:hAnsi="Arial Narrow" w:cs="Arial"/>
                <w:lang w:val="en-GB"/>
              </w:rPr>
            </w:pPr>
            <w:r w:rsidRPr="00BB4EED">
              <w:rPr>
                <w:rFonts w:ascii="Arial Narrow" w:hAnsi="Arial Narrow" w:cs="Arial"/>
                <w:lang w:val="en-GB"/>
              </w:rPr>
              <w:t>- Proportionally to the progress and within limits:</w:t>
            </w:r>
          </w:p>
          <w:p w14:paraId="70AA5E36" w14:textId="77777777" w:rsidR="0033091E" w:rsidRPr="00BB4EED" w:rsidRDefault="0033091E" w:rsidP="00F84608">
            <w:pPr>
              <w:widowControl w:val="0"/>
              <w:autoSpaceDE w:val="0"/>
              <w:ind w:right="142"/>
              <w:jc w:val="both"/>
              <w:rPr>
                <w:rFonts w:ascii="Arial Narrow" w:hAnsi="Arial Narrow" w:cs="Arial"/>
                <w:lang w:val="en-GB"/>
              </w:rPr>
            </w:pPr>
          </w:p>
          <w:p w14:paraId="52ED2D09" w14:textId="034B4EDF" w:rsidR="0033091E" w:rsidRPr="00BB4EED" w:rsidRDefault="00792FE9" w:rsidP="00F84608">
            <w:pPr>
              <w:widowControl w:val="0"/>
              <w:autoSpaceDE w:val="0"/>
              <w:ind w:right="142"/>
              <w:jc w:val="both"/>
              <w:rPr>
                <w:rFonts w:ascii="Arial Narrow" w:hAnsi="Arial Narrow" w:cs="Arial"/>
                <w:lang w:val="en-GB"/>
              </w:rPr>
            </w:pPr>
            <w:r w:rsidRPr="00B55AAC">
              <w:rPr>
                <w:rFonts w:ascii="Arial Narrow" w:hAnsi="Arial Narrow" w:cs="Arial"/>
                <w:lang w:val="en-GB"/>
              </w:rPr>
              <w:t>* Eighty</w:t>
            </w:r>
            <w:r w:rsidR="00542A3E" w:rsidRPr="00B55AAC">
              <w:rPr>
                <w:rFonts w:ascii="Arial Narrow" w:hAnsi="Arial Narrow" w:cs="Arial"/>
                <w:lang w:val="en-GB"/>
              </w:rPr>
              <w:t>……..</w:t>
            </w:r>
          </w:p>
          <w:p w14:paraId="6FE59001" w14:textId="77777777" w:rsidR="0033091E" w:rsidRPr="00BB4EED" w:rsidRDefault="0033091E" w:rsidP="00F84608">
            <w:pPr>
              <w:widowControl w:val="0"/>
              <w:autoSpaceDE w:val="0"/>
              <w:ind w:right="142"/>
              <w:jc w:val="both"/>
              <w:rPr>
                <w:rFonts w:ascii="Arial Narrow" w:hAnsi="Arial Narrow" w:cs="Arial"/>
                <w:b/>
                <w:bCs/>
                <w:lang w:val="en-GB"/>
              </w:rPr>
            </w:pPr>
          </w:p>
          <w:p w14:paraId="54D2591E" w14:textId="77777777" w:rsidR="0033091E" w:rsidRPr="00BB4EED" w:rsidRDefault="0033091E" w:rsidP="008F4718">
            <w:pPr>
              <w:widowControl w:val="0"/>
              <w:autoSpaceDE w:val="0"/>
              <w:jc w:val="both"/>
              <w:rPr>
                <w:rFonts w:ascii="Arial Narrow" w:hAnsi="Arial Narrow" w:cs="Arial"/>
                <w:b/>
                <w:bCs/>
                <w:lang w:val="en-GB"/>
              </w:rPr>
            </w:pPr>
          </w:p>
          <w:p w14:paraId="24B1BD53" w14:textId="77777777" w:rsidR="0033091E" w:rsidRPr="00BB4EED" w:rsidRDefault="0033091E" w:rsidP="008F4718">
            <w:pPr>
              <w:widowControl w:val="0"/>
              <w:autoSpaceDE w:val="0"/>
              <w:jc w:val="both"/>
              <w:rPr>
                <w:rFonts w:ascii="Arial Narrow" w:hAnsi="Arial Narrow" w:cs="Arial"/>
                <w:b/>
                <w:bCs/>
                <w:lang w:val="en-GB"/>
              </w:rPr>
            </w:pPr>
          </w:p>
          <w:p w14:paraId="51B8E26E" w14:textId="77777777" w:rsidR="0033091E" w:rsidRPr="00BB4EED" w:rsidRDefault="0033091E" w:rsidP="008F4718">
            <w:pPr>
              <w:widowControl w:val="0"/>
              <w:autoSpaceDE w:val="0"/>
              <w:jc w:val="both"/>
              <w:rPr>
                <w:rFonts w:ascii="Arial Narrow" w:hAnsi="Arial Narrow" w:cs="Arial"/>
                <w:b/>
                <w:bCs/>
                <w:lang w:val="en-GB"/>
              </w:rPr>
            </w:pPr>
          </w:p>
          <w:p w14:paraId="3CD38887" w14:textId="77777777" w:rsidR="0033091E" w:rsidRPr="00BB4EED" w:rsidRDefault="0033091E" w:rsidP="008F4718">
            <w:pPr>
              <w:widowControl w:val="0"/>
              <w:autoSpaceDE w:val="0"/>
              <w:jc w:val="both"/>
              <w:rPr>
                <w:rFonts w:ascii="Arial Narrow" w:hAnsi="Arial Narrow" w:cs="Arial"/>
                <w:b/>
                <w:bCs/>
                <w:lang w:val="en-GB"/>
              </w:rPr>
            </w:pPr>
          </w:p>
          <w:p w14:paraId="1A297278" w14:textId="77777777" w:rsidR="0033091E" w:rsidRPr="00BB4EED" w:rsidRDefault="0033091E" w:rsidP="008F4718">
            <w:pPr>
              <w:widowControl w:val="0"/>
              <w:autoSpaceDE w:val="0"/>
              <w:jc w:val="both"/>
              <w:rPr>
                <w:rFonts w:ascii="Arial Narrow" w:hAnsi="Arial Narrow" w:cs="Arial"/>
                <w:b/>
                <w:bCs/>
                <w:lang w:val="en-GB"/>
              </w:rPr>
            </w:pPr>
          </w:p>
          <w:p w14:paraId="43192DC0" w14:textId="77777777" w:rsidR="0033091E" w:rsidRPr="00BB4EED" w:rsidRDefault="0033091E" w:rsidP="008F4718">
            <w:pPr>
              <w:widowControl w:val="0"/>
              <w:autoSpaceDE w:val="0"/>
              <w:jc w:val="both"/>
              <w:rPr>
                <w:rFonts w:ascii="Arial Narrow" w:hAnsi="Arial Narrow" w:cs="Arial"/>
                <w:b/>
                <w:bCs/>
                <w:lang w:val="en-GB"/>
              </w:rPr>
            </w:pPr>
          </w:p>
          <w:p w14:paraId="37FCF585" w14:textId="77777777" w:rsidR="0033091E" w:rsidRPr="00BB4EED" w:rsidRDefault="0033091E" w:rsidP="008F4718">
            <w:pPr>
              <w:widowControl w:val="0"/>
              <w:autoSpaceDE w:val="0"/>
              <w:jc w:val="both"/>
              <w:rPr>
                <w:rFonts w:ascii="Arial Narrow" w:hAnsi="Arial Narrow" w:cs="Arial"/>
                <w:b/>
                <w:bCs/>
                <w:lang w:val="en-GB"/>
              </w:rPr>
            </w:pPr>
          </w:p>
          <w:p w14:paraId="7E63AFD4" w14:textId="77777777" w:rsidR="0033091E" w:rsidRPr="00BB4EED" w:rsidRDefault="0033091E" w:rsidP="008F4718">
            <w:pPr>
              <w:widowControl w:val="0"/>
              <w:autoSpaceDE w:val="0"/>
              <w:jc w:val="both"/>
              <w:rPr>
                <w:rFonts w:ascii="Arial Narrow" w:hAnsi="Arial Narrow" w:cs="Arial"/>
                <w:b/>
                <w:bCs/>
                <w:lang w:val="en-GB"/>
              </w:rPr>
            </w:pPr>
          </w:p>
          <w:p w14:paraId="515D40EA" w14:textId="77777777" w:rsidR="0033091E" w:rsidRPr="00BB4EED" w:rsidRDefault="0033091E" w:rsidP="008F4718">
            <w:pPr>
              <w:widowControl w:val="0"/>
              <w:autoSpaceDE w:val="0"/>
              <w:jc w:val="both"/>
              <w:rPr>
                <w:rFonts w:ascii="Arial Narrow" w:hAnsi="Arial Narrow" w:cs="Arial"/>
                <w:lang w:val="en-GB"/>
              </w:rPr>
            </w:pPr>
          </w:p>
          <w:p w14:paraId="0190363D" w14:textId="77777777" w:rsidR="0033091E" w:rsidRPr="00BB4EED" w:rsidRDefault="0033091E" w:rsidP="008F4718">
            <w:pPr>
              <w:widowControl w:val="0"/>
              <w:autoSpaceDE w:val="0"/>
              <w:jc w:val="both"/>
              <w:rPr>
                <w:rFonts w:ascii="Arial Narrow" w:hAnsi="Arial Narrow" w:cs="Arial"/>
                <w:lang w:val="en-GB"/>
              </w:rPr>
            </w:pPr>
          </w:p>
        </w:tc>
        <w:tc>
          <w:tcPr>
            <w:tcW w:w="567"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147D84D9" w14:textId="0BDC2B2E" w:rsidR="0033091E" w:rsidRPr="00F84608" w:rsidRDefault="00F84608" w:rsidP="00F84608">
            <w:pPr>
              <w:widowControl w:val="0"/>
              <w:autoSpaceDE w:val="0"/>
              <w:rPr>
                <w:rFonts w:ascii="Arial Narrow" w:hAnsi="Arial Narrow" w:cs="Arial"/>
                <w:b/>
                <w:lang w:val="en-GB"/>
              </w:rPr>
            </w:pPr>
            <w:r w:rsidRPr="00F84608">
              <w:rPr>
                <w:rFonts w:ascii="Arial Narrow" w:hAnsi="Arial Narrow" w:cs="Arial"/>
                <w:b/>
                <w:lang w:val="en-GB"/>
              </w:rPr>
              <w:t>F</w:t>
            </w:r>
          </w:p>
          <w:p w14:paraId="2E5E45A3" w14:textId="77777777" w:rsidR="0033091E" w:rsidRPr="00BB4EED" w:rsidRDefault="0033091E" w:rsidP="00F84608">
            <w:pPr>
              <w:widowControl w:val="0"/>
              <w:autoSpaceDE w:val="0"/>
              <w:rPr>
                <w:rFonts w:ascii="Arial Narrow" w:hAnsi="Arial Narrow" w:cs="Arial"/>
                <w:lang w:val="en-GB"/>
              </w:rPr>
            </w:pPr>
          </w:p>
          <w:p w14:paraId="71A24428" w14:textId="77777777" w:rsidR="0033091E" w:rsidRPr="00BB4EED" w:rsidRDefault="0033091E" w:rsidP="00F84608">
            <w:pPr>
              <w:widowControl w:val="0"/>
              <w:autoSpaceDE w:val="0"/>
              <w:rPr>
                <w:rFonts w:ascii="Arial Narrow" w:hAnsi="Arial Narrow" w:cs="Arial"/>
                <w:lang w:val="en-GB"/>
              </w:rPr>
            </w:pPr>
          </w:p>
          <w:p w14:paraId="791DB517" w14:textId="77777777" w:rsidR="0033091E" w:rsidRPr="00BB4EED" w:rsidRDefault="0033091E" w:rsidP="00F84608">
            <w:pPr>
              <w:widowControl w:val="0"/>
              <w:autoSpaceDE w:val="0"/>
              <w:rPr>
                <w:rFonts w:ascii="Arial Narrow" w:hAnsi="Arial Narrow" w:cs="Arial"/>
                <w:lang w:val="en-GB"/>
              </w:rPr>
            </w:pPr>
          </w:p>
          <w:p w14:paraId="03B93403" w14:textId="77777777" w:rsidR="0033091E" w:rsidRPr="00BB4EED" w:rsidRDefault="0033091E" w:rsidP="00F84608">
            <w:pPr>
              <w:widowControl w:val="0"/>
              <w:autoSpaceDE w:val="0"/>
              <w:rPr>
                <w:rFonts w:ascii="Arial Narrow" w:hAnsi="Arial Narrow" w:cs="Arial"/>
                <w:lang w:val="en-GB"/>
              </w:rPr>
            </w:pPr>
          </w:p>
          <w:p w14:paraId="730D05EB" w14:textId="77777777" w:rsidR="0033091E" w:rsidRPr="00BB4EED" w:rsidRDefault="0033091E" w:rsidP="00F84608">
            <w:pPr>
              <w:widowControl w:val="0"/>
              <w:autoSpaceDE w:val="0"/>
              <w:rPr>
                <w:rFonts w:ascii="Arial Narrow" w:hAnsi="Arial Narrow" w:cs="Arial"/>
                <w:lang w:val="en-GB"/>
              </w:rPr>
            </w:pPr>
          </w:p>
          <w:p w14:paraId="55A8F65D" w14:textId="77777777" w:rsidR="0033091E" w:rsidRPr="00BB4EED" w:rsidRDefault="0033091E" w:rsidP="00F84608">
            <w:pPr>
              <w:widowControl w:val="0"/>
              <w:autoSpaceDE w:val="0"/>
              <w:rPr>
                <w:rFonts w:ascii="Arial Narrow" w:hAnsi="Arial Narrow" w:cs="Arial"/>
                <w:lang w:val="en-GB"/>
              </w:rPr>
            </w:pPr>
          </w:p>
          <w:p w14:paraId="4E004080" w14:textId="77777777" w:rsidR="0033091E" w:rsidRPr="00BB4EED" w:rsidRDefault="0033091E" w:rsidP="00F84608">
            <w:pPr>
              <w:widowControl w:val="0"/>
              <w:autoSpaceDE w:val="0"/>
              <w:rPr>
                <w:rFonts w:ascii="Arial Narrow" w:hAnsi="Arial Narrow" w:cs="Arial"/>
                <w:lang w:val="en-GB"/>
              </w:rPr>
            </w:pPr>
          </w:p>
          <w:p w14:paraId="7AB74BDB" w14:textId="77777777" w:rsidR="0033091E" w:rsidRPr="00BB4EED" w:rsidRDefault="0033091E" w:rsidP="00F84608">
            <w:pPr>
              <w:widowControl w:val="0"/>
              <w:autoSpaceDE w:val="0"/>
              <w:rPr>
                <w:rFonts w:ascii="Arial Narrow" w:hAnsi="Arial Narrow" w:cs="Arial"/>
                <w:lang w:val="en-GB"/>
              </w:rPr>
            </w:pPr>
          </w:p>
          <w:p w14:paraId="64E61D32" w14:textId="77777777" w:rsidR="0033091E" w:rsidRPr="00BB4EED" w:rsidRDefault="0033091E" w:rsidP="00F84608">
            <w:pPr>
              <w:widowControl w:val="0"/>
              <w:autoSpaceDE w:val="0"/>
              <w:rPr>
                <w:rFonts w:ascii="Arial Narrow" w:hAnsi="Arial Narrow" w:cs="Arial"/>
                <w:lang w:val="en-GB"/>
              </w:rPr>
            </w:pPr>
          </w:p>
          <w:p w14:paraId="6AFB051E" w14:textId="77777777" w:rsidR="0033091E" w:rsidRPr="00BB4EED" w:rsidRDefault="0033091E" w:rsidP="00F84608">
            <w:pPr>
              <w:widowControl w:val="0"/>
              <w:autoSpaceDE w:val="0"/>
              <w:rPr>
                <w:rFonts w:ascii="Arial Narrow" w:hAnsi="Arial Narrow" w:cs="Arial"/>
                <w:lang w:val="en-GB"/>
              </w:rPr>
            </w:pPr>
          </w:p>
          <w:p w14:paraId="3B0036B3" w14:textId="77777777" w:rsidR="0033091E" w:rsidRPr="00BB4EED" w:rsidRDefault="0033091E" w:rsidP="00F84608">
            <w:pPr>
              <w:widowControl w:val="0"/>
              <w:autoSpaceDE w:val="0"/>
              <w:rPr>
                <w:rFonts w:ascii="Arial Narrow" w:hAnsi="Arial Narrow" w:cs="Arial"/>
                <w:lang w:val="en-GB"/>
              </w:rPr>
            </w:pPr>
          </w:p>
          <w:p w14:paraId="123F52F6" w14:textId="77777777" w:rsidR="0033091E" w:rsidRPr="00BB4EED" w:rsidRDefault="0033091E" w:rsidP="00F84608">
            <w:pPr>
              <w:widowControl w:val="0"/>
              <w:autoSpaceDE w:val="0"/>
              <w:rPr>
                <w:rFonts w:ascii="Arial Narrow" w:hAnsi="Arial Narrow" w:cs="Arial"/>
                <w:lang w:val="en-GB"/>
              </w:rPr>
            </w:pPr>
          </w:p>
          <w:p w14:paraId="225E6A5B" w14:textId="77777777" w:rsidR="0033091E" w:rsidRPr="00BB4EED" w:rsidRDefault="0033091E" w:rsidP="00F84608">
            <w:pPr>
              <w:widowControl w:val="0"/>
              <w:autoSpaceDE w:val="0"/>
              <w:rPr>
                <w:rFonts w:ascii="Arial Narrow" w:hAnsi="Arial Narrow" w:cs="Arial"/>
                <w:lang w:val="en-GB"/>
              </w:rPr>
            </w:pPr>
          </w:p>
          <w:p w14:paraId="1B22E75F" w14:textId="77777777" w:rsidR="0033091E" w:rsidRPr="00BB4EED" w:rsidRDefault="0033091E" w:rsidP="00F84608">
            <w:pPr>
              <w:widowControl w:val="0"/>
              <w:autoSpaceDE w:val="0"/>
              <w:rPr>
                <w:rFonts w:ascii="Arial Narrow" w:hAnsi="Arial Narrow" w:cs="Arial"/>
                <w:lang w:val="en-GB"/>
              </w:rPr>
            </w:pPr>
          </w:p>
          <w:p w14:paraId="2512F7D6" w14:textId="77777777" w:rsidR="0033091E" w:rsidRPr="00BB4EED" w:rsidRDefault="0033091E" w:rsidP="00F84608">
            <w:pPr>
              <w:widowControl w:val="0"/>
              <w:autoSpaceDE w:val="0"/>
              <w:rPr>
                <w:rFonts w:ascii="Arial Narrow" w:hAnsi="Arial Narrow" w:cs="Arial"/>
                <w:lang w:val="en-GB"/>
              </w:rPr>
            </w:pPr>
          </w:p>
          <w:p w14:paraId="63BA9BCA" w14:textId="77777777" w:rsidR="0033091E" w:rsidRPr="00BB4EED" w:rsidRDefault="0033091E" w:rsidP="00F84608">
            <w:pPr>
              <w:widowControl w:val="0"/>
              <w:autoSpaceDE w:val="0"/>
              <w:rPr>
                <w:rFonts w:ascii="Arial Narrow" w:hAnsi="Arial Narrow" w:cs="Arial"/>
                <w:lang w:val="en-GB"/>
              </w:rPr>
            </w:pPr>
          </w:p>
          <w:p w14:paraId="08F7866D" w14:textId="77777777" w:rsidR="0033091E" w:rsidRPr="00BB4EED" w:rsidRDefault="0033091E" w:rsidP="00F84608">
            <w:pPr>
              <w:widowControl w:val="0"/>
              <w:autoSpaceDE w:val="0"/>
              <w:rPr>
                <w:rFonts w:ascii="Arial Narrow" w:hAnsi="Arial Narrow" w:cs="Arial"/>
                <w:lang w:val="en-GB"/>
              </w:rPr>
            </w:pPr>
          </w:p>
          <w:p w14:paraId="1AECC89C" w14:textId="77777777" w:rsidR="0033091E" w:rsidRPr="00BB4EED" w:rsidRDefault="0033091E" w:rsidP="00F84608">
            <w:pPr>
              <w:widowControl w:val="0"/>
              <w:autoSpaceDE w:val="0"/>
              <w:rPr>
                <w:rFonts w:ascii="Arial Narrow" w:hAnsi="Arial Narrow" w:cs="Arial"/>
                <w:lang w:val="en-GB"/>
              </w:rPr>
            </w:pPr>
          </w:p>
          <w:p w14:paraId="08D8C751" w14:textId="18712941" w:rsidR="0033091E" w:rsidRPr="00BB4EED" w:rsidRDefault="0033091E" w:rsidP="00F84608">
            <w:pPr>
              <w:widowControl w:val="0"/>
              <w:autoSpaceDE w:val="0"/>
              <w:rPr>
                <w:rFonts w:ascii="Arial Narrow" w:hAnsi="Arial Narrow" w:cs="Arial"/>
                <w:lang w:val="en-GB"/>
              </w:rPr>
            </w:pPr>
          </w:p>
        </w:tc>
        <w:tc>
          <w:tcPr>
            <w:tcW w:w="992"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7F631C34" w14:textId="77777777" w:rsidR="0033091E" w:rsidRPr="00BB4EED" w:rsidRDefault="0033091E" w:rsidP="008F4718">
            <w:pPr>
              <w:widowControl w:val="0"/>
              <w:autoSpaceDE w:val="0"/>
              <w:jc w:val="both"/>
              <w:rPr>
                <w:rFonts w:ascii="Arial Narrow" w:hAnsi="Arial Narrow" w:cs="Arial"/>
                <w:lang w:val="en-GB"/>
              </w:rPr>
            </w:pPr>
          </w:p>
        </w:tc>
        <w:tc>
          <w:tcPr>
            <w:tcW w:w="1276"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183DF66C" w14:textId="77777777" w:rsidR="0033091E" w:rsidRPr="00BB4EED" w:rsidRDefault="0033091E" w:rsidP="008F4718">
            <w:pPr>
              <w:widowControl w:val="0"/>
              <w:autoSpaceDE w:val="0"/>
              <w:jc w:val="both"/>
              <w:rPr>
                <w:rFonts w:ascii="Arial Narrow" w:hAnsi="Arial Narrow" w:cs="Arial"/>
                <w:lang w:val="en-GB"/>
              </w:rPr>
            </w:pPr>
          </w:p>
        </w:tc>
        <w:tc>
          <w:tcPr>
            <w:tcW w:w="708" w:type="dxa"/>
            <w:tcBorders>
              <w:top w:val="single" w:sz="4" w:space="0" w:color="221F1F"/>
              <w:left w:val="single" w:sz="4" w:space="0" w:color="221F1F"/>
              <w:bottom w:val="single" w:sz="4" w:space="0" w:color="221F1F"/>
              <w:right w:val="single" w:sz="4" w:space="0" w:color="221F1F"/>
            </w:tcBorders>
          </w:tcPr>
          <w:p w14:paraId="1C2346B5" w14:textId="77777777" w:rsidR="0033091E" w:rsidRPr="00BB4EED" w:rsidRDefault="0033091E" w:rsidP="008F4718">
            <w:pPr>
              <w:widowControl w:val="0"/>
              <w:autoSpaceDE w:val="0"/>
              <w:jc w:val="both"/>
              <w:rPr>
                <w:rFonts w:ascii="Arial Narrow" w:hAnsi="Arial Narrow" w:cs="Arial"/>
                <w:lang w:val="en-GB"/>
              </w:rPr>
            </w:pPr>
          </w:p>
        </w:tc>
      </w:tr>
    </w:tbl>
    <w:p w14:paraId="4013D107" w14:textId="77777777" w:rsidR="0033091E" w:rsidRPr="00BB4EED" w:rsidRDefault="0033091E" w:rsidP="0033091E">
      <w:pPr>
        <w:widowControl w:val="0"/>
        <w:autoSpaceDE w:val="0"/>
        <w:jc w:val="both"/>
        <w:rPr>
          <w:rFonts w:ascii="Arial Narrow" w:hAnsi="Arial Narrow" w:cs="Arial"/>
          <w:lang w:val="en-GB"/>
        </w:rPr>
      </w:pPr>
    </w:p>
    <w:tbl>
      <w:tblPr>
        <w:tblW w:w="5232" w:type="pct"/>
        <w:tblCellMar>
          <w:left w:w="10" w:type="dxa"/>
          <w:right w:w="10" w:type="dxa"/>
        </w:tblCellMar>
        <w:tblLook w:val="0000" w:firstRow="0" w:lastRow="0" w:firstColumn="0" w:lastColumn="0" w:noHBand="0" w:noVBand="0"/>
      </w:tblPr>
      <w:tblGrid>
        <w:gridCol w:w="568"/>
        <w:gridCol w:w="5304"/>
        <w:gridCol w:w="669"/>
        <w:gridCol w:w="1085"/>
        <w:gridCol w:w="1222"/>
        <w:gridCol w:w="1220"/>
      </w:tblGrid>
      <w:tr w:rsidR="0033091E" w:rsidRPr="00BB4EED" w14:paraId="2EDB9D6C" w14:textId="77777777" w:rsidTr="009168E3">
        <w:trPr>
          <w:trHeight w:hRule="exact" w:val="1435"/>
        </w:trPr>
        <w:tc>
          <w:tcPr>
            <w:tcW w:w="282" w:type="pct"/>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5C28AACD" w14:textId="77777777" w:rsidR="0033091E" w:rsidRPr="00BB4EED" w:rsidRDefault="0033091E" w:rsidP="008F4718">
            <w:pPr>
              <w:widowControl w:val="0"/>
              <w:autoSpaceDE w:val="0"/>
              <w:jc w:val="center"/>
              <w:rPr>
                <w:rFonts w:ascii="Arial Narrow" w:hAnsi="Arial Narrow" w:cs="Arial"/>
                <w:lang w:val="en-GB"/>
              </w:rPr>
            </w:pPr>
          </w:p>
          <w:p w14:paraId="1F2D6E04" w14:textId="77777777" w:rsidR="0033091E" w:rsidRPr="00BB4EED" w:rsidRDefault="0033091E" w:rsidP="008F4718">
            <w:pPr>
              <w:widowControl w:val="0"/>
              <w:autoSpaceDE w:val="0"/>
              <w:jc w:val="center"/>
              <w:rPr>
                <w:rFonts w:ascii="Arial Narrow" w:hAnsi="Arial Narrow" w:cs="Arial"/>
                <w:lang w:val="en-GB"/>
              </w:rPr>
            </w:pPr>
          </w:p>
          <w:p w14:paraId="2CE24661" w14:textId="77777777" w:rsidR="0033091E" w:rsidRPr="00BB4EED" w:rsidRDefault="0033091E" w:rsidP="008F4718">
            <w:pPr>
              <w:widowControl w:val="0"/>
              <w:autoSpaceDE w:val="0"/>
              <w:jc w:val="center"/>
              <w:rPr>
                <w:rFonts w:ascii="Arial Narrow" w:hAnsi="Arial Narrow" w:cs="Arial"/>
                <w:lang w:val="en-GB"/>
              </w:rPr>
            </w:pPr>
            <w:r w:rsidRPr="00BB4EED">
              <w:rPr>
                <w:rFonts w:ascii="Arial Narrow" w:hAnsi="Arial Narrow" w:cs="Arial"/>
                <w:lang w:val="en-GB"/>
              </w:rPr>
              <w:t>No.</w:t>
            </w:r>
          </w:p>
        </w:tc>
        <w:tc>
          <w:tcPr>
            <w:tcW w:w="2634" w:type="pct"/>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7FB2B02E" w14:textId="77777777" w:rsidR="0033091E" w:rsidRPr="00BB4EED" w:rsidRDefault="0033091E" w:rsidP="008F4718">
            <w:pPr>
              <w:widowControl w:val="0"/>
              <w:autoSpaceDE w:val="0"/>
              <w:jc w:val="center"/>
              <w:rPr>
                <w:rFonts w:ascii="Arial Narrow" w:hAnsi="Arial Narrow" w:cs="Arial"/>
                <w:lang w:val="en-GB"/>
              </w:rPr>
            </w:pPr>
          </w:p>
          <w:p w14:paraId="051DD6B7" w14:textId="77777777" w:rsidR="0033091E" w:rsidRPr="00BB4EED" w:rsidRDefault="0033091E" w:rsidP="008F4718">
            <w:pPr>
              <w:widowControl w:val="0"/>
              <w:autoSpaceDE w:val="0"/>
              <w:jc w:val="center"/>
              <w:rPr>
                <w:rFonts w:ascii="Arial Narrow" w:hAnsi="Arial Narrow" w:cs="Arial"/>
                <w:lang w:val="en-GB"/>
              </w:rPr>
            </w:pPr>
          </w:p>
          <w:p w14:paraId="64C2E3A6" w14:textId="6A2D0C63" w:rsidR="0033091E" w:rsidRPr="00BB4EED" w:rsidRDefault="00323F4D" w:rsidP="00323F4D">
            <w:pPr>
              <w:widowControl w:val="0"/>
              <w:autoSpaceDE w:val="0"/>
              <w:jc w:val="center"/>
              <w:rPr>
                <w:rFonts w:ascii="Arial Narrow" w:hAnsi="Arial Narrow" w:cs="Arial"/>
                <w:lang w:val="en-GB"/>
              </w:rPr>
            </w:pPr>
            <w:r>
              <w:rPr>
                <w:rFonts w:ascii="Arial Narrow" w:hAnsi="Arial Narrow" w:cs="Arial"/>
                <w:lang w:val="en-GB"/>
              </w:rPr>
              <w:t>Designations</w:t>
            </w:r>
          </w:p>
        </w:tc>
        <w:tc>
          <w:tcPr>
            <w:tcW w:w="332" w:type="pct"/>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23A447D9" w14:textId="77777777" w:rsidR="0033091E" w:rsidRPr="00BB4EED" w:rsidRDefault="0033091E" w:rsidP="008F4718">
            <w:pPr>
              <w:widowControl w:val="0"/>
              <w:autoSpaceDE w:val="0"/>
              <w:jc w:val="center"/>
              <w:rPr>
                <w:rFonts w:ascii="Arial Narrow" w:hAnsi="Arial Narrow" w:cs="Arial"/>
                <w:lang w:val="en-GB"/>
              </w:rPr>
            </w:pPr>
          </w:p>
          <w:p w14:paraId="706522ED" w14:textId="77777777" w:rsidR="0033091E" w:rsidRPr="00BB4EED" w:rsidRDefault="0033091E" w:rsidP="008F4718">
            <w:pPr>
              <w:widowControl w:val="0"/>
              <w:autoSpaceDE w:val="0"/>
              <w:jc w:val="center"/>
              <w:rPr>
                <w:rFonts w:ascii="Arial Narrow" w:hAnsi="Arial Narrow" w:cs="Arial"/>
                <w:lang w:val="en-GB"/>
              </w:rPr>
            </w:pPr>
          </w:p>
          <w:p w14:paraId="72F9C8CB" w14:textId="77777777" w:rsidR="0033091E" w:rsidRPr="00BB4EED" w:rsidRDefault="0033091E" w:rsidP="008F4718">
            <w:pPr>
              <w:widowControl w:val="0"/>
              <w:autoSpaceDE w:val="0"/>
              <w:jc w:val="center"/>
              <w:rPr>
                <w:rFonts w:ascii="Arial Narrow" w:hAnsi="Arial Narrow" w:cs="Arial"/>
                <w:lang w:val="en-GB"/>
              </w:rPr>
            </w:pPr>
            <w:r w:rsidRPr="00BB4EED">
              <w:rPr>
                <w:rFonts w:ascii="Arial Narrow" w:hAnsi="Arial Narrow" w:cs="Arial"/>
                <w:lang w:val="en-GB"/>
              </w:rPr>
              <w:t>Units</w:t>
            </w:r>
          </w:p>
        </w:tc>
        <w:tc>
          <w:tcPr>
            <w:tcW w:w="539" w:type="pct"/>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739906C2" w14:textId="77777777" w:rsidR="0033091E" w:rsidRPr="00BB4EED" w:rsidRDefault="0033091E" w:rsidP="008F4718">
            <w:pPr>
              <w:widowControl w:val="0"/>
              <w:autoSpaceDE w:val="0"/>
              <w:jc w:val="center"/>
              <w:rPr>
                <w:rFonts w:ascii="Arial Narrow" w:hAnsi="Arial Narrow" w:cs="Arial"/>
                <w:lang w:val="en-GB"/>
              </w:rPr>
            </w:pPr>
            <w:r w:rsidRPr="00BB4EED">
              <w:rPr>
                <w:rFonts w:ascii="Arial Narrow" w:hAnsi="Arial Narrow" w:cs="Arial"/>
                <w:lang w:val="en-GB"/>
              </w:rPr>
              <w:t>Unit price in figures in CFA F</w:t>
            </w:r>
          </w:p>
        </w:tc>
        <w:tc>
          <w:tcPr>
            <w:tcW w:w="607" w:type="pct"/>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50A539C9" w14:textId="77777777" w:rsidR="0033091E" w:rsidRPr="00BB4EED" w:rsidRDefault="0033091E" w:rsidP="008F4718">
            <w:pPr>
              <w:widowControl w:val="0"/>
              <w:autoSpaceDE w:val="0"/>
              <w:jc w:val="center"/>
              <w:rPr>
                <w:rFonts w:ascii="Arial Narrow" w:hAnsi="Arial Narrow" w:cs="Arial"/>
                <w:lang w:val="en-GB"/>
              </w:rPr>
            </w:pPr>
            <w:r w:rsidRPr="00BB4EED">
              <w:rPr>
                <w:rFonts w:ascii="Arial Narrow" w:hAnsi="Arial Narrow" w:cs="Arial"/>
                <w:lang w:val="en-GB"/>
              </w:rPr>
              <w:t>Unit price in figures in  currency, where necessary</w:t>
            </w:r>
          </w:p>
        </w:tc>
        <w:tc>
          <w:tcPr>
            <w:tcW w:w="607" w:type="pct"/>
            <w:tcBorders>
              <w:top w:val="single" w:sz="4" w:space="0" w:color="221F1F"/>
              <w:left w:val="single" w:sz="4" w:space="0" w:color="221F1F"/>
              <w:bottom w:val="single" w:sz="4" w:space="0" w:color="221F1F"/>
              <w:right w:val="single" w:sz="4" w:space="0" w:color="221F1F"/>
            </w:tcBorders>
          </w:tcPr>
          <w:p w14:paraId="6DA6B0DA" w14:textId="77777777" w:rsidR="0033091E" w:rsidRPr="00BB4EED" w:rsidRDefault="0033091E" w:rsidP="008F4718">
            <w:pPr>
              <w:widowControl w:val="0"/>
              <w:autoSpaceDE w:val="0"/>
              <w:jc w:val="center"/>
              <w:rPr>
                <w:rFonts w:ascii="Arial Narrow" w:hAnsi="Arial Narrow" w:cs="Arial"/>
                <w:lang w:val="en-GB"/>
              </w:rPr>
            </w:pPr>
            <w:r w:rsidRPr="00BB4EED">
              <w:rPr>
                <w:rFonts w:ascii="Arial Narrow" w:hAnsi="Arial Narrow" w:cs="Arial"/>
                <w:lang w:val="en-GB"/>
              </w:rPr>
              <w:t>Unit price in letter</w:t>
            </w:r>
          </w:p>
        </w:tc>
      </w:tr>
      <w:tr w:rsidR="0033091E" w:rsidRPr="00BB4EED" w14:paraId="0D0F652B" w14:textId="77777777" w:rsidTr="009168E3">
        <w:trPr>
          <w:trHeight w:hRule="exact" w:val="2112"/>
        </w:trPr>
        <w:tc>
          <w:tcPr>
            <w:tcW w:w="282" w:type="pct"/>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3A330663" w14:textId="77777777" w:rsidR="0033091E" w:rsidRPr="00BB4EED" w:rsidRDefault="0033091E" w:rsidP="008F4718">
            <w:pPr>
              <w:widowControl w:val="0"/>
              <w:autoSpaceDE w:val="0"/>
              <w:jc w:val="both"/>
              <w:rPr>
                <w:rFonts w:ascii="Arial Narrow" w:hAnsi="Arial Narrow" w:cs="Arial"/>
                <w:lang w:val="en-GB"/>
              </w:rPr>
            </w:pPr>
          </w:p>
        </w:tc>
        <w:tc>
          <w:tcPr>
            <w:tcW w:w="2634" w:type="pct"/>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5288C8C0" w14:textId="77777777" w:rsidR="0033091E" w:rsidRPr="00BB4EED" w:rsidRDefault="0033091E" w:rsidP="008F4718">
            <w:pPr>
              <w:widowControl w:val="0"/>
              <w:autoSpaceDE w:val="0"/>
              <w:jc w:val="both"/>
              <w:rPr>
                <w:rFonts w:ascii="Arial Narrow" w:hAnsi="Arial Narrow" w:cs="Arial"/>
                <w:i/>
                <w:iCs/>
                <w:lang w:val="en-GB"/>
              </w:rPr>
            </w:pPr>
            <w:r w:rsidRPr="00BB4EED">
              <w:rPr>
                <w:rFonts w:ascii="Arial Narrow" w:hAnsi="Arial Narrow" w:cs="Arial"/>
                <w:b/>
                <w:bCs/>
                <w:lang w:val="en-GB"/>
              </w:rPr>
              <w:t xml:space="preserve">Series 100- Site Installation </w:t>
            </w:r>
            <w:r w:rsidRPr="00542A3E">
              <w:rPr>
                <w:rFonts w:ascii="Arial Narrow" w:hAnsi="Arial Narrow" w:cs="Arial"/>
                <w:bCs/>
                <w:i/>
                <w:iCs/>
                <w:lang w:val="en-GB"/>
              </w:rPr>
              <w:t>(</w:t>
            </w:r>
            <w:r w:rsidRPr="00BB4EED">
              <w:rPr>
                <w:rFonts w:ascii="Arial Narrow" w:hAnsi="Arial Narrow" w:cs="Arial"/>
                <w:i/>
                <w:iCs/>
                <w:lang w:val="en-GB"/>
              </w:rPr>
              <w:t>continued)</w:t>
            </w:r>
          </w:p>
          <w:p w14:paraId="648A3DD9" w14:textId="77777777" w:rsidR="0033091E" w:rsidRPr="00BB4EED" w:rsidRDefault="0033091E" w:rsidP="008F4718">
            <w:pPr>
              <w:widowControl w:val="0"/>
              <w:autoSpaceDE w:val="0"/>
              <w:jc w:val="both"/>
              <w:rPr>
                <w:rFonts w:ascii="Arial Narrow" w:hAnsi="Arial Narrow" w:cs="Arial"/>
                <w:i/>
                <w:iCs/>
                <w:lang w:val="en-GB"/>
              </w:rPr>
            </w:pPr>
          </w:p>
          <w:p w14:paraId="26738E57" w14:textId="77777777" w:rsidR="0033091E" w:rsidRPr="00BB4EED" w:rsidRDefault="0033091E" w:rsidP="008F4718">
            <w:pPr>
              <w:widowControl w:val="0"/>
              <w:autoSpaceDE w:val="0"/>
              <w:jc w:val="both"/>
              <w:rPr>
                <w:rFonts w:ascii="Arial Narrow" w:hAnsi="Arial Narrow" w:cs="Arial"/>
                <w:lang w:val="en-GB"/>
              </w:rPr>
            </w:pPr>
            <w:r w:rsidRPr="00BB4EED">
              <w:rPr>
                <w:rFonts w:ascii="Arial Narrow" w:hAnsi="Arial Narrow" w:cs="Arial"/>
                <w:b/>
                <w:bCs/>
                <w:lang w:val="en-GB"/>
              </w:rPr>
              <w:t>Site installation</w:t>
            </w:r>
            <w:r w:rsidRPr="00BB4EED">
              <w:rPr>
                <w:rFonts w:ascii="Arial Narrow" w:hAnsi="Arial Narrow" w:cs="Arial"/>
                <w:lang w:val="en-GB"/>
              </w:rPr>
              <w:t xml:space="preserve"> </w:t>
            </w:r>
            <w:r w:rsidRPr="00542A3E">
              <w:rPr>
                <w:rFonts w:ascii="Arial Narrow" w:hAnsi="Arial Narrow" w:cs="Arial"/>
                <w:i/>
                <w:lang w:val="en-GB"/>
              </w:rPr>
              <w:t>(continued)</w:t>
            </w:r>
          </w:p>
          <w:p w14:paraId="3D82DF31" w14:textId="427EC285" w:rsidR="0033091E" w:rsidRDefault="0033091E" w:rsidP="009168E3">
            <w:pPr>
              <w:widowControl w:val="0"/>
              <w:tabs>
                <w:tab w:val="left" w:pos="640"/>
              </w:tabs>
              <w:autoSpaceDE w:val="0"/>
              <w:ind w:right="151"/>
              <w:jc w:val="both"/>
              <w:rPr>
                <w:rFonts w:ascii="Arial Narrow" w:hAnsi="Arial Narrow" w:cs="Arial"/>
                <w:lang w:val="en-GB"/>
              </w:rPr>
            </w:pPr>
            <w:r w:rsidRPr="00BB4EED">
              <w:rPr>
                <w:rFonts w:ascii="Arial Narrow" w:hAnsi="Arial Narrow" w:cs="Arial"/>
                <w:lang w:val="en-GB"/>
              </w:rPr>
              <w:t>*</w:t>
            </w:r>
            <w:r w:rsidR="009168E3">
              <w:rPr>
                <w:rFonts w:ascii="Arial Narrow" w:hAnsi="Arial Narrow" w:cs="Arial"/>
                <w:lang w:val="en-GB"/>
              </w:rPr>
              <w:t xml:space="preserve"> </w:t>
            </w:r>
            <w:r w:rsidRPr="00BB4EED">
              <w:rPr>
                <w:rFonts w:ascii="Arial Narrow" w:hAnsi="Arial Narrow" w:cs="Arial"/>
                <w:lang w:val="en-GB"/>
              </w:rPr>
              <w:t>Fifteen (15) percent after disassembling, clearance of the worksite, restoration of the site and submission by the Contractor</w:t>
            </w:r>
            <w:r w:rsidR="009168E3">
              <w:rPr>
                <w:rFonts w:ascii="Arial Narrow" w:hAnsi="Arial Narrow" w:cs="Arial"/>
                <w:lang w:val="en-GB"/>
              </w:rPr>
              <w:t xml:space="preserve"> of the file of compliant plans </w:t>
            </w:r>
            <w:r w:rsidRPr="00BB4EED">
              <w:rPr>
                <w:rFonts w:ascii="Arial Narrow" w:hAnsi="Arial Narrow" w:cs="Arial"/>
                <w:lang w:val="en-GB"/>
              </w:rPr>
              <w:t xml:space="preserve">with the execution (as-built </w:t>
            </w:r>
            <w:r w:rsidR="009168E3">
              <w:rPr>
                <w:rFonts w:ascii="Arial Narrow" w:hAnsi="Arial Narrow" w:cs="Arial"/>
                <w:lang w:val="en-GB"/>
              </w:rPr>
              <w:t>drawings</w:t>
            </w:r>
            <w:r w:rsidRPr="00BB4EED">
              <w:rPr>
                <w:rFonts w:ascii="Arial Narrow" w:hAnsi="Arial Narrow" w:cs="Arial"/>
                <w:lang w:val="en-GB"/>
              </w:rPr>
              <w:t>).</w:t>
            </w:r>
          </w:p>
          <w:p w14:paraId="7DED860D" w14:textId="77777777" w:rsidR="009168E3" w:rsidRDefault="009168E3" w:rsidP="009168E3">
            <w:pPr>
              <w:widowControl w:val="0"/>
              <w:tabs>
                <w:tab w:val="left" w:pos="640"/>
              </w:tabs>
              <w:autoSpaceDE w:val="0"/>
              <w:ind w:right="151"/>
              <w:jc w:val="both"/>
              <w:rPr>
                <w:rFonts w:ascii="Arial Narrow" w:hAnsi="Arial Narrow" w:cs="Arial"/>
                <w:lang w:val="en-GB"/>
              </w:rPr>
            </w:pPr>
          </w:p>
          <w:p w14:paraId="60B92401" w14:textId="77777777" w:rsidR="0033091E" w:rsidRPr="00BB4EED" w:rsidRDefault="0033091E" w:rsidP="008F4718">
            <w:pPr>
              <w:widowControl w:val="0"/>
              <w:autoSpaceDE w:val="0"/>
              <w:jc w:val="both"/>
              <w:rPr>
                <w:rFonts w:ascii="Arial Narrow" w:hAnsi="Arial Narrow" w:cs="Arial"/>
                <w:lang w:val="en-GB"/>
              </w:rPr>
            </w:pPr>
          </w:p>
          <w:p w14:paraId="39A725F6" w14:textId="01E2C50B" w:rsidR="0033091E" w:rsidRPr="00BB4EED" w:rsidRDefault="009168E3" w:rsidP="008F4718">
            <w:pPr>
              <w:widowControl w:val="0"/>
              <w:autoSpaceDE w:val="0"/>
              <w:jc w:val="both"/>
              <w:rPr>
                <w:rFonts w:ascii="Arial Narrow" w:hAnsi="Arial Narrow" w:cs="Arial"/>
                <w:lang w:val="en-GB"/>
              </w:rPr>
            </w:pPr>
            <w:r w:rsidRPr="00BB4EED">
              <w:rPr>
                <w:rFonts w:ascii="Arial Narrow" w:hAnsi="Arial Narrow" w:cs="Arial"/>
                <w:lang w:val="en-GB"/>
              </w:rPr>
              <w:t>FIXED</w:t>
            </w:r>
            <w:r w:rsidR="0033091E" w:rsidRPr="00BB4EED">
              <w:rPr>
                <w:rFonts w:ascii="Arial Narrow" w:hAnsi="Arial Narrow" w:cs="Arial"/>
                <w:lang w:val="en-GB"/>
              </w:rPr>
              <w:t>: __________________________________</w:t>
            </w:r>
          </w:p>
        </w:tc>
        <w:tc>
          <w:tcPr>
            <w:tcW w:w="332" w:type="pct"/>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5C6821E9" w14:textId="77777777" w:rsidR="0033091E" w:rsidRPr="00BB4EED" w:rsidRDefault="0033091E" w:rsidP="008F4718">
            <w:pPr>
              <w:widowControl w:val="0"/>
              <w:autoSpaceDE w:val="0"/>
              <w:jc w:val="both"/>
              <w:rPr>
                <w:rFonts w:ascii="Arial Narrow" w:hAnsi="Arial Narrow" w:cs="Arial"/>
                <w:lang w:val="en-GB"/>
              </w:rPr>
            </w:pPr>
          </w:p>
          <w:p w14:paraId="21E9D5CB" w14:textId="77777777" w:rsidR="0033091E" w:rsidRPr="00BB4EED" w:rsidRDefault="0033091E" w:rsidP="008F4718">
            <w:pPr>
              <w:widowControl w:val="0"/>
              <w:autoSpaceDE w:val="0"/>
              <w:jc w:val="both"/>
              <w:rPr>
                <w:rFonts w:ascii="Arial Narrow" w:hAnsi="Arial Narrow" w:cs="Arial"/>
                <w:lang w:val="en-GB"/>
              </w:rPr>
            </w:pPr>
          </w:p>
          <w:p w14:paraId="22BB80AC" w14:textId="77777777" w:rsidR="0033091E" w:rsidRPr="00BB4EED" w:rsidRDefault="0033091E" w:rsidP="008F4718">
            <w:pPr>
              <w:widowControl w:val="0"/>
              <w:autoSpaceDE w:val="0"/>
              <w:jc w:val="both"/>
              <w:rPr>
                <w:rFonts w:ascii="Arial Narrow" w:hAnsi="Arial Narrow" w:cs="Arial"/>
                <w:lang w:val="en-GB"/>
              </w:rPr>
            </w:pPr>
          </w:p>
          <w:p w14:paraId="0E441B9B" w14:textId="77777777" w:rsidR="0033091E" w:rsidRPr="00BB4EED" w:rsidRDefault="0033091E" w:rsidP="008F4718">
            <w:pPr>
              <w:widowControl w:val="0"/>
              <w:autoSpaceDE w:val="0"/>
              <w:jc w:val="center"/>
              <w:rPr>
                <w:rFonts w:ascii="Arial Narrow" w:hAnsi="Arial Narrow" w:cs="Arial"/>
                <w:lang w:val="en-GB"/>
              </w:rPr>
            </w:pPr>
            <w:r w:rsidRPr="00BB4EED">
              <w:rPr>
                <w:rFonts w:ascii="Arial Narrow" w:hAnsi="Arial Narrow" w:cs="Arial"/>
                <w:lang w:val="en-GB"/>
              </w:rPr>
              <w:t>F</w:t>
            </w:r>
          </w:p>
          <w:p w14:paraId="65E3C9F8" w14:textId="77777777" w:rsidR="0033091E" w:rsidRPr="00BB4EED" w:rsidRDefault="0033091E" w:rsidP="008F4718">
            <w:pPr>
              <w:widowControl w:val="0"/>
              <w:autoSpaceDE w:val="0"/>
              <w:jc w:val="both"/>
              <w:rPr>
                <w:rFonts w:ascii="Arial Narrow" w:hAnsi="Arial Narrow" w:cs="Arial"/>
                <w:lang w:val="en-GB"/>
              </w:rPr>
            </w:pPr>
          </w:p>
          <w:p w14:paraId="6EC825ED" w14:textId="77777777" w:rsidR="0033091E" w:rsidRPr="00BB4EED" w:rsidRDefault="0033091E" w:rsidP="008F4718">
            <w:pPr>
              <w:widowControl w:val="0"/>
              <w:autoSpaceDE w:val="0"/>
              <w:jc w:val="both"/>
              <w:rPr>
                <w:rFonts w:ascii="Arial Narrow" w:hAnsi="Arial Narrow" w:cs="Arial"/>
                <w:lang w:val="en-GB"/>
              </w:rPr>
            </w:pPr>
          </w:p>
          <w:p w14:paraId="0F63F873" w14:textId="77777777" w:rsidR="0033091E" w:rsidRPr="00BB4EED" w:rsidRDefault="0033091E" w:rsidP="008F4718">
            <w:pPr>
              <w:widowControl w:val="0"/>
              <w:autoSpaceDE w:val="0"/>
              <w:jc w:val="both"/>
              <w:rPr>
                <w:rFonts w:ascii="Arial Narrow" w:hAnsi="Arial Narrow" w:cs="Arial"/>
                <w:lang w:val="en-GB"/>
              </w:rPr>
            </w:pPr>
          </w:p>
        </w:tc>
        <w:tc>
          <w:tcPr>
            <w:tcW w:w="539" w:type="pct"/>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093F174B" w14:textId="77777777" w:rsidR="0033091E" w:rsidRPr="00BB4EED" w:rsidRDefault="0033091E" w:rsidP="008F4718">
            <w:pPr>
              <w:widowControl w:val="0"/>
              <w:autoSpaceDE w:val="0"/>
              <w:jc w:val="both"/>
              <w:rPr>
                <w:rFonts w:ascii="Arial Narrow" w:hAnsi="Arial Narrow" w:cs="Arial"/>
                <w:lang w:val="en-GB"/>
              </w:rPr>
            </w:pPr>
          </w:p>
        </w:tc>
        <w:tc>
          <w:tcPr>
            <w:tcW w:w="607" w:type="pct"/>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546D3E9C" w14:textId="77777777" w:rsidR="0033091E" w:rsidRPr="00BB4EED" w:rsidRDefault="0033091E" w:rsidP="008F4718">
            <w:pPr>
              <w:widowControl w:val="0"/>
              <w:autoSpaceDE w:val="0"/>
              <w:jc w:val="both"/>
              <w:rPr>
                <w:rFonts w:ascii="Arial Narrow" w:hAnsi="Arial Narrow" w:cs="Arial"/>
                <w:lang w:val="en-GB"/>
              </w:rPr>
            </w:pPr>
          </w:p>
          <w:p w14:paraId="7E07C082" w14:textId="77777777" w:rsidR="0033091E" w:rsidRPr="00BB4EED" w:rsidRDefault="0033091E" w:rsidP="008F4718">
            <w:pPr>
              <w:widowControl w:val="0"/>
              <w:autoSpaceDE w:val="0"/>
              <w:jc w:val="both"/>
              <w:rPr>
                <w:rFonts w:ascii="Arial Narrow" w:hAnsi="Arial Narrow" w:cs="Arial"/>
                <w:lang w:val="en-GB"/>
              </w:rPr>
            </w:pPr>
          </w:p>
          <w:p w14:paraId="0A713344" w14:textId="77777777" w:rsidR="0033091E" w:rsidRPr="00BB4EED" w:rsidRDefault="0033091E" w:rsidP="008F4718">
            <w:pPr>
              <w:widowControl w:val="0"/>
              <w:autoSpaceDE w:val="0"/>
              <w:jc w:val="both"/>
              <w:rPr>
                <w:rFonts w:ascii="Arial Narrow" w:hAnsi="Arial Narrow" w:cs="Arial"/>
                <w:lang w:val="en-GB"/>
              </w:rPr>
            </w:pPr>
          </w:p>
          <w:p w14:paraId="33C86AE1" w14:textId="77777777" w:rsidR="0033091E" w:rsidRPr="00BB4EED" w:rsidRDefault="0033091E" w:rsidP="008F4718">
            <w:pPr>
              <w:widowControl w:val="0"/>
              <w:autoSpaceDE w:val="0"/>
              <w:jc w:val="both"/>
              <w:rPr>
                <w:rFonts w:ascii="Arial Narrow" w:hAnsi="Arial Narrow" w:cs="Arial"/>
                <w:lang w:val="en-GB"/>
              </w:rPr>
            </w:pPr>
          </w:p>
          <w:p w14:paraId="2AB915E7" w14:textId="77777777" w:rsidR="0033091E" w:rsidRPr="00BB4EED" w:rsidRDefault="0033091E" w:rsidP="008F4718">
            <w:pPr>
              <w:widowControl w:val="0"/>
              <w:autoSpaceDE w:val="0"/>
              <w:jc w:val="both"/>
              <w:rPr>
                <w:rFonts w:ascii="Arial Narrow" w:hAnsi="Arial Narrow" w:cs="Arial"/>
                <w:lang w:val="en-GB"/>
              </w:rPr>
            </w:pPr>
          </w:p>
          <w:p w14:paraId="198A026E" w14:textId="77777777" w:rsidR="0033091E" w:rsidRPr="00BB4EED" w:rsidRDefault="0033091E" w:rsidP="008F4718">
            <w:pPr>
              <w:widowControl w:val="0"/>
              <w:autoSpaceDE w:val="0"/>
              <w:jc w:val="both"/>
              <w:rPr>
                <w:rFonts w:ascii="Arial Narrow" w:hAnsi="Arial Narrow" w:cs="Arial"/>
                <w:lang w:val="en-GB"/>
              </w:rPr>
            </w:pPr>
          </w:p>
          <w:p w14:paraId="5E8C02B0" w14:textId="77777777" w:rsidR="0033091E" w:rsidRPr="00BB4EED" w:rsidRDefault="0033091E" w:rsidP="008F4718">
            <w:pPr>
              <w:widowControl w:val="0"/>
              <w:autoSpaceDE w:val="0"/>
              <w:jc w:val="both"/>
              <w:rPr>
                <w:rFonts w:ascii="Arial Narrow" w:hAnsi="Arial Narrow" w:cs="Arial"/>
                <w:lang w:val="en-GB"/>
              </w:rPr>
            </w:pPr>
          </w:p>
          <w:p w14:paraId="3C4FF3C7" w14:textId="77777777" w:rsidR="0033091E" w:rsidRPr="00BB4EED" w:rsidRDefault="0033091E" w:rsidP="008F4718">
            <w:pPr>
              <w:widowControl w:val="0"/>
              <w:autoSpaceDE w:val="0"/>
              <w:jc w:val="both"/>
              <w:rPr>
                <w:rFonts w:ascii="Arial Narrow" w:hAnsi="Arial Narrow" w:cs="Arial"/>
                <w:lang w:val="en-GB"/>
              </w:rPr>
            </w:pPr>
          </w:p>
          <w:p w14:paraId="6247EAF7" w14:textId="77777777" w:rsidR="0033091E" w:rsidRPr="00BB4EED" w:rsidRDefault="0033091E" w:rsidP="008F4718">
            <w:pPr>
              <w:widowControl w:val="0"/>
              <w:autoSpaceDE w:val="0"/>
              <w:jc w:val="both"/>
              <w:rPr>
                <w:rFonts w:ascii="Arial Narrow" w:hAnsi="Arial Narrow" w:cs="Arial"/>
                <w:lang w:val="en-GB"/>
              </w:rPr>
            </w:pPr>
          </w:p>
          <w:p w14:paraId="7C0DDF1E" w14:textId="77777777" w:rsidR="0033091E" w:rsidRPr="00BB4EED" w:rsidRDefault="0033091E" w:rsidP="008F4718">
            <w:pPr>
              <w:widowControl w:val="0"/>
              <w:autoSpaceDE w:val="0"/>
              <w:jc w:val="both"/>
              <w:rPr>
                <w:rFonts w:ascii="Arial Narrow" w:hAnsi="Arial Narrow" w:cs="Arial"/>
                <w:lang w:val="en-GB"/>
              </w:rPr>
            </w:pPr>
          </w:p>
        </w:tc>
        <w:tc>
          <w:tcPr>
            <w:tcW w:w="607" w:type="pct"/>
            <w:tcBorders>
              <w:top w:val="single" w:sz="4" w:space="0" w:color="221F1F"/>
              <w:left w:val="single" w:sz="4" w:space="0" w:color="221F1F"/>
              <w:bottom w:val="single" w:sz="4" w:space="0" w:color="221F1F"/>
              <w:right w:val="single" w:sz="4" w:space="0" w:color="221F1F"/>
            </w:tcBorders>
          </w:tcPr>
          <w:p w14:paraId="3B35767D" w14:textId="77777777" w:rsidR="0033091E" w:rsidRPr="00BB4EED" w:rsidRDefault="0033091E" w:rsidP="008F4718">
            <w:pPr>
              <w:widowControl w:val="0"/>
              <w:autoSpaceDE w:val="0"/>
              <w:jc w:val="both"/>
              <w:rPr>
                <w:rFonts w:ascii="Arial Narrow" w:hAnsi="Arial Narrow" w:cs="Arial"/>
                <w:lang w:val="en-GB"/>
              </w:rPr>
            </w:pPr>
          </w:p>
        </w:tc>
      </w:tr>
      <w:tr w:rsidR="0033091E" w:rsidRPr="00BB4EED" w14:paraId="075BBC81" w14:textId="77777777" w:rsidTr="00B55AAC">
        <w:trPr>
          <w:trHeight w:hRule="exact" w:val="9216"/>
        </w:trPr>
        <w:tc>
          <w:tcPr>
            <w:tcW w:w="282" w:type="pct"/>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22A8C83D" w14:textId="77777777" w:rsidR="0033091E" w:rsidRPr="00BB4EED" w:rsidRDefault="0033091E" w:rsidP="008F4718">
            <w:pPr>
              <w:widowControl w:val="0"/>
              <w:autoSpaceDE w:val="0"/>
              <w:jc w:val="both"/>
              <w:rPr>
                <w:rFonts w:ascii="Arial Narrow" w:hAnsi="Arial Narrow" w:cs="Arial"/>
                <w:b/>
                <w:bCs/>
                <w:lang w:val="en-GB"/>
              </w:rPr>
            </w:pPr>
          </w:p>
          <w:p w14:paraId="401686AE" w14:textId="77777777" w:rsidR="0033091E" w:rsidRPr="00BB4EED" w:rsidRDefault="0033091E" w:rsidP="008F4718">
            <w:pPr>
              <w:widowControl w:val="0"/>
              <w:autoSpaceDE w:val="0"/>
              <w:jc w:val="both"/>
              <w:rPr>
                <w:rFonts w:ascii="Arial Narrow" w:hAnsi="Arial Narrow" w:cs="Arial"/>
                <w:b/>
                <w:bCs/>
                <w:lang w:val="en-GB"/>
              </w:rPr>
            </w:pPr>
          </w:p>
          <w:p w14:paraId="3B3995BB" w14:textId="77777777" w:rsidR="0033091E" w:rsidRPr="00BB4EED" w:rsidRDefault="0033091E" w:rsidP="008F4718">
            <w:pPr>
              <w:widowControl w:val="0"/>
              <w:autoSpaceDE w:val="0"/>
              <w:jc w:val="both"/>
              <w:rPr>
                <w:rFonts w:ascii="Arial Narrow" w:hAnsi="Arial Narrow" w:cs="Arial"/>
                <w:b/>
                <w:bCs/>
                <w:lang w:val="en-GB"/>
              </w:rPr>
            </w:pPr>
          </w:p>
          <w:p w14:paraId="2B31FC94" w14:textId="77777777" w:rsidR="0033091E" w:rsidRPr="00BB4EED" w:rsidRDefault="0033091E" w:rsidP="008F4718">
            <w:pPr>
              <w:widowControl w:val="0"/>
              <w:autoSpaceDE w:val="0"/>
              <w:jc w:val="both"/>
              <w:rPr>
                <w:rFonts w:ascii="Arial Narrow" w:hAnsi="Arial Narrow" w:cs="Arial"/>
                <w:b/>
                <w:bCs/>
                <w:lang w:val="en-GB"/>
              </w:rPr>
            </w:pPr>
          </w:p>
          <w:p w14:paraId="37B384D8" w14:textId="77777777" w:rsidR="0033091E" w:rsidRPr="00BB4EED" w:rsidRDefault="0033091E" w:rsidP="008F4718">
            <w:pPr>
              <w:widowControl w:val="0"/>
              <w:autoSpaceDE w:val="0"/>
              <w:jc w:val="both"/>
              <w:rPr>
                <w:rFonts w:ascii="Arial Narrow" w:hAnsi="Arial Narrow" w:cs="Arial"/>
                <w:b/>
                <w:bCs/>
                <w:lang w:val="en-GB"/>
              </w:rPr>
            </w:pPr>
          </w:p>
          <w:p w14:paraId="7CFC2C74" w14:textId="77777777" w:rsidR="0033091E" w:rsidRPr="00BB4EED" w:rsidRDefault="0033091E" w:rsidP="008F4718">
            <w:pPr>
              <w:widowControl w:val="0"/>
              <w:autoSpaceDE w:val="0"/>
              <w:jc w:val="both"/>
              <w:rPr>
                <w:rFonts w:ascii="Arial Narrow" w:hAnsi="Arial Narrow" w:cs="Arial"/>
                <w:b/>
                <w:bCs/>
                <w:lang w:val="en-GB"/>
              </w:rPr>
            </w:pPr>
          </w:p>
          <w:p w14:paraId="7142641C" w14:textId="77777777" w:rsidR="0033091E" w:rsidRPr="00BB4EED" w:rsidRDefault="0033091E" w:rsidP="008F4718">
            <w:pPr>
              <w:widowControl w:val="0"/>
              <w:autoSpaceDE w:val="0"/>
              <w:jc w:val="both"/>
              <w:rPr>
                <w:rFonts w:ascii="Arial Narrow" w:hAnsi="Arial Narrow" w:cs="Arial"/>
                <w:b/>
                <w:bCs/>
                <w:lang w:val="en-GB"/>
              </w:rPr>
            </w:pPr>
          </w:p>
          <w:p w14:paraId="1B077DAF" w14:textId="77777777" w:rsidR="0033091E" w:rsidRPr="00BB4EED" w:rsidRDefault="0033091E" w:rsidP="008F4718">
            <w:pPr>
              <w:widowControl w:val="0"/>
              <w:autoSpaceDE w:val="0"/>
              <w:jc w:val="both"/>
              <w:rPr>
                <w:rFonts w:ascii="Arial Narrow" w:hAnsi="Arial Narrow" w:cs="Arial"/>
                <w:b/>
                <w:bCs/>
                <w:lang w:val="en-GB"/>
              </w:rPr>
            </w:pPr>
          </w:p>
          <w:p w14:paraId="096D71A1" w14:textId="77777777" w:rsidR="0033091E" w:rsidRPr="00BB4EED" w:rsidRDefault="0033091E" w:rsidP="008F4718">
            <w:pPr>
              <w:widowControl w:val="0"/>
              <w:autoSpaceDE w:val="0"/>
              <w:jc w:val="both"/>
              <w:rPr>
                <w:rFonts w:ascii="Arial Narrow" w:hAnsi="Arial Narrow" w:cs="Arial"/>
                <w:b/>
                <w:bCs/>
                <w:lang w:val="en-GB"/>
              </w:rPr>
            </w:pPr>
          </w:p>
          <w:p w14:paraId="46ACD2CD" w14:textId="77777777" w:rsidR="0033091E" w:rsidRPr="00BB4EED" w:rsidRDefault="0033091E" w:rsidP="008F4718">
            <w:pPr>
              <w:widowControl w:val="0"/>
              <w:autoSpaceDE w:val="0"/>
              <w:jc w:val="both"/>
              <w:rPr>
                <w:rFonts w:ascii="Arial Narrow" w:hAnsi="Arial Narrow" w:cs="Arial"/>
                <w:b/>
                <w:bCs/>
                <w:lang w:val="en-GB"/>
              </w:rPr>
            </w:pPr>
          </w:p>
          <w:p w14:paraId="6F1FEDD8" w14:textId="77777777" w:rsidR="0033091E" w:rsidRPr="00BB4EED" w:rsidRDefault="0033091E" w:rsidP="008F4718">
            <w:pPr>
              <w:widowControl w:val="0"/>
              <w:autoSpaceDE w:val="0"/>
              <w:jc w:val="both"/>
              <w:rPr>
                <w:rFonts w:ascii="Arial Narrow" w:hAnsi="Arial Narrow" w:cs="Arial"/>
                <w:b/>
                <w:bCs/>
                <w:lang w:val="en-GB"/>
              </w:rPr>
            </w:pPr>
          </w:p>
          <w:p w14:paraId="36F45C79" w14:textId="77777777" w:rsidR="0033091E" w:rsidRPr="00BB4EED" w:rsidRDefault="0033091E" w:rsidP="008F4718">
            <w:pPr>
              <w:widowControl w:val="0"/>
              <w:autoSpaceDE w:val="0"/>
              <w:jc w:val="both"/>
              <w:rPr>
                <w:rFonts w:ascii="Arial Narrow" w:hAnsi="Arial Narrow" w:cs="Arial"/>
                <w:b/>
                <w:bCs/>
                <w:lang w:val="en-GB"/>
              </w:rPr>
            </w:pPr>
          </w:p>
          <w:p w14:paraId="578C621A" w14:textId="77777777" w:rsidR="0033091E" w:rsidRPr="00BB4EED" w:rsidRDefault="0033091E" w:rsidP="008F4718">
            <w:pPr>
              <w:widowControl w:val="0"/>
              <w:autoSpaceDE w:val="0"/>
              <w:jc w:val="both"/>
              <w:rPr>
                <w:rFonts w:ascii="Arial Narrow" w:hAnsi="Arial Narrow" w:cs="Arial"/>
                <w:b/>
                <w:bCs/>
                <w:lang w:val="en-GB"/>
              </w:rPr>
            </w:pPr>
          </w:p>
          <w:p w14:paraId="3F9C589C" w14:textId="77777777" w:rsidR="0033091E" w:rsidRPr="00BB4EED" w:rsidRDefault="0033091E" w:rsidP="008F4718">
            <w:pPr>
              <w:widowControl w:val="0"/>
              <w:autoSpaceDE w:val="0"/>
              <w:jc w:val="both"/>
              <w:rPr>
                <w:rFonts w:ascii="Arial Narrow" w:hAnsi="Arial Narrow" w:cs="Arial"/>
                <w:b/>
                <w:bCs/>
                <w:lang w:val="en-GB"/>
              </w:rPr>
            </w:pPr>
          </w:p>
          <w:p w14:paraId="6C00385A" w14:textId="77777777" w:rsidR="0033091E" w:rsidRPr="00BB4EED" w:rsidRDefault="0033091E" w:rsidP="008F4718">
            <w:pPr>
              <w:widowControl w:val="0"/>
              <w:autoSpaceDE w:val="0"/>
              <w:jc w:val="both"/>
              <w:rPr>
                <w:rFonts w:ascii="Arial Narrow" w:hAnsi="Arial Narrow" w:cs="Arial"/>
                <w:b/>
                <w:bCs/>
                <w:lang w:val="en-GB"/>
              </w:rPr>
            </w:pPr>
          </w:p>
          <w:p w14:paraId="5F7ED32C" w14:textId="77777777" w:rsidR="0033091E" w:rsidRPr="00BB4EED" w:rsidRDefault="0033091E" w:rsidP="008F4718">
            <w:pPr>
              <w:widowControl w:val="0"/>
              <w:autoSpaceDE w:val="0"/>
              <w:jc w:val="both"/>
              <w:rPr>
                <w:rFonts w:ascii="Arial Narrow" w:hAnsi="Arial Narrow" w:cs="Arial"/>
                <w:b/>
                <w:bCs/>
                <w:lang w:val="en-GB"/>
              </w:rPr>
            </w:pPr>
          </w:p>
          <w:p w14:paraId="1F783034" w14:textId="77777777" w:rsidR="0033091E" w:rsidRPr="00BB4EED" w:rsidRDefault="0033091E" w:rsidP="008F4718">
            <w:pPr>
              <w:widowControl w:val="0"/>
              <w:autoSpaceDE w:val="0"/>
              <w:jc w:val="both"/>
              <w:rPr>
                <w:rFonts w:ascii="Arial Narrow" w:hAnsi="Arial Narrow" w:cs="Arial"/>
                <w:b/>
                <w:bCs/>
                <w:lang w:val="en-GB"/>
              </w:rPr>
            </w:pPr>
          </w:p>
          <w:p w14:paraId="60DDFFF9" w14:textId="77777777" w:rsidR="0033091E" w:rsidRPr="00BB4EED" w:rsidRDefault="0033091E" w:rsidP="008F4718">
            <w:pPr>
              <w:widowControl w:val="0"/>
              <w:autoSpaceDE w:val="0"/>
              <w:jc w:val="both"/>
              <w:rPr>
                <w:rFonts w:ascii="Arial Narrow" w:hAnsi="Arial Narrow" w:cs="Arial"/>
                <w:b/>
                <w:bCs/>
                <w:lang w:val="en-GB"/>
              </w:rPr>
            </w:pPr>
          </w:p>
          <w:p w14:paraId="3FB1DF6E" w14:textId="77777777" w:rsidR="0033091E" w:rsidRPr="00BB4EED" w:rsidRDefault="0033091E" w:rsidP="008F4718">
            <w:pPr>
              <w:widowControl w:val="0"/>
              <w:autoSpaceDE w:val="0"/>
              <w:jc w:val="both"/>
              <w:rPr>
                <w:rFonts w:ascii="Arial Narrow" w:hAnsi="Arial Narrow" w:cs="Arial"/>
                <w:b/>
                <w:bCs/>
                <w:lang w:val="en-GB"/>
              </w:rPr>
            </w:pPr>
          </w:p>
          <w:p w14:paraId="25D54EFC" w14:textId="77777777" w:rsidR="0033091E" w:rsidRPr="00BB4EED" w:rsidRDefault="0033091E" w:rsidP="008F4718">
            <w:pPr>
              <w:widowControl w:val="0"/>
              <w:autoSpaceDE w:val="0"/>
              <w:jc w:val="both"/>
              <w:rPr>
                <w:rFonts w:ascii="Arial Narrow" w:hAnsi="Arial Narrow" w:cs="Arial"/>
                <w:lang w:val="en-GB"/>
              </w:rPr>
            </w:pPr>
            <w:r w:rsidRPr="00BB4EED">
              <w:rPr>
                <w:rFonts w:ascii="Arial Narrow" w:hAnsi="Arial Narrow" w:cs="Arial"/>
                <w:b/>
                <w:bCs/>
                <w:lang w:val="en-GB"/>
              </w:rPr>
              <w:t>201</w:t>
            </w:r>
          </w:p>
        </w:tc>
        <w:tc>
          <w:tcPr>
            <w:tcW w:w="2634" w:type="pct"/>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0343F317" w14:textId="77777777" w:rsidR="0033091E" w:rsidRPr="00BB4EED" w:rsidRDefault="0033091E" w:rsidP="008F4718">
            <w:pPr>
              <w:widowControl w:val="0"/>
              <w:autoSpaceDE w:val="0"/>
              <w:jc w:val="both"/>
              <w:rPr>
                <w:rFonts w:ascii="Arial Narrow" w:hAnsi="Arial Narrow" w:cs="Arial"/>
                <w:lang w:val="en-GB"/>
              </w:rPr>
            </w:pPr>
            <w:r w:rsidRPr="00BB4EED">
              <w:rPr>
                <w:rFonts w:ascii="Arial Narrow" w:hAnsi="Arial Narrow" w:cs="Arial"/>
                <w:b/>
                <w:bCs/>
                <w:lang w:val="en-GB"/>
              </w:rPr>
              <w:t>Series 200 - Clearing of works areas and earthworks</w:t>
            </w:r>
          </w:p>
          <w:p w14:paraId="5DA2150B" w14:textId="77777777" w:rsidR="0033091E" w:rsidRPr="00BB4EED" w:rsidRDefault="0033091E" w:rsidP="008F4718">
            <w:pPr>
              <w:widowControl w:val="0"/>
              <w:autoSpaceDE w:val="0"/>
              <w:jc w:val="both"/>
              <w:rPr>
                <w:rFonts w:ascii="Arial Narrow" w:hAnsi="Arial Narrow" w:cs="Arial"/>
                <w:lang w:val="en-GB"/>
              </w:rPr>
            </w:pPr>
            <w:r w:rsidRPr="00BB4EED">
              <w:rPr>
                <w:rFonts w:ascii="Arial Narrow" w:hAnsi="Arial Narrow" w:cs="Arial"/>
                <w:b/>
                <w:bCs/>
                <w:lang w:val="en-GB"/>
              </w:rPr>
              <w:t>Bush clearing and scraping of top soil</w:t>
            </w:r>
          </w:p>
          <w:p w14:paraId="2E0E2ABA" w14:textId="77777777" w:rsidR="0033091E" w:rsidRPr="00BB4EED" w:rsidRDefault="0033091E" w:rsidP="009168E3">
            <w:pPr>
              <w:widowControl w:val="0"/>
              <w:autoSpaceDE w:val="0"/>
              <w:ind w:right="65"/>
              <w:jc w:val="both"/>
              <w:rPr>
                <w:rFonts w:ascii="Arial Narrow" w:hAnsi="Arial Narrow" w:cs="Arial"/>
                <w:lang w:val="en-GB"/>
              </w:rPr>
            </w:pPr>
          </w:p>
          <w:p w14:paraId="7089F257" w14:textId="77777777" w:rsidR="0033091E" w:rsidRPr="00BB4EED" w:rsidRDefault="0033091E" w:rsidP="009C5F21">
            <w:pPr>
              <w:widowControl w:val="0"/>
              <w:autoSpaceDE w:val="0"/>
              <w:spacing w:line="276" w:lineRule="auto"/>
              <w:ind w:right="65"/>
              <w:jc w:val="both"/>
              <w:rPr>
                <w:rFonts w:ascii="Arial Narrow" w:hAnsi="Arial Narrow" w:cs="Arial"/>
                <w:lang w:val="en-GB"/>
              </w:rPr>
            </w:pPr>
            <w:r w:rsidRPr="00BB4EED">
              <w:rPr>
                <w:rFonts w:ascii="Arial Narrow" w:hAnsi="Arial Narrow" w:cs="Arial"/>
                <w:lang w:val="en-GB"/>
              </w:rPr>
              <w:t>This price covers the cleaning of the land by clearing the bush and stripping the top soil to an average thickness of [figures] cm carried out within the roadbed in accordance with the technical specifications.</w:t>
            </w:r>
          </w:p>
          <w:p w14:paraId="7722EC76" w14:textId="77777777" w:rsidR="0033091E" w:rsidRPr="00BB4EED" w:rsidRDefault="0033091E" w:rsidP="009C5F21">
            <w:pPr>
              <w:widowControl w:val="0"/>
              <w:autoSpaceDE w:val="0"/>
              <w:spacing w:line="276" w:lineRule="auto"/>
              <w:ind w:right="65"/>
              <w:jc w:val="both"/>
              <w:rPr>
                <w:rFonts w:ascii="Arial Narrow" w:hAnsi="Arial Narrow" w:cs="Arial"/>
                <w:lang w:val="en-GB"/>
              </w:rPr>
            </w:pPr>
          </w:p>
          <w:p w14:paraId="11D66AA0" w14:textId="77777777" w:rsidR="0033091E" w:rsidRPr="00BB4EED" w:rsidRDefault="0033091E" w:rsidP="009C5F21">
            <w:pPr>
              <w:widowControl w:val="0"/>
              <w:autoSpaceDE w:val="0"/>
              <w:spacing w:line="276" w:lineRule="auto"/>
              <w:ind w:right="65"/>
              <w:jc w:val="both"/>
              <w:rPr>
                <w:rFonts w:ascii="Arial Narrow" w:hAnsi="Arial Narrow" w:cs="Arial"/>
                <w:lang w:val="en-GB"/>
              </w:rPr>
            </w:pPr>
            <w:r w:rsidRPr="00BB4EED">
              <w:rPr>
                <w:rFonts w:ascii="Arial Narrow" w:hAnsi="Arial Narrow" w:cs="Arial"/>
                <w:lang w:val="en-GB"/>
              </w:rPr>
              <w:t>This price includes:</w:t>
            </w:r>
          </w:p>
          <w:p w14:paraId="69C5240F" w14:textId="77777777" w:rsidR="0033091E" w:rsidRPr="00BB4EED" w:rsidRDefault="0033091E" w:rsidP="009C5F21">
            <w:pPr>
              <w:widowControl w:val="0"/>
              <w:autoSpaceDE w:val="0"/>
              <w:spacing w:line="276" w:lineRule="auto"/>
              <w:ind w:right="65"/>
              <w:jc w:val="both"/>
              <w:rPr>
                <w:rFonts w:ascii="Arial Narrow" w:hAnsi="Arial Narrow" w:cs="Arial"/>
                <w:lang w:val="en-GB"/>
              </w:rPr>
            </w:pPr>
            <w:r w:rsidRPr="00BB4EED">
              <w:rPr>
                <w:rFonts w:ascii="Arial Narrow" w:hAnsi="Arial Narrow" w:cs="Arial"/>
                <w:lang w:val="en-GB"/>
              </w:rPr>
              <w:t>- Clearing, removal of grass, scrub and hedges;</w:t>
            </w:r>
          </w:p>
          <w:p w14:paraId="4B054C88" w14:textId="44BBBE24" w:rsidR="0033091E" w:rsidRPr="00BB4EED" w:rsidRDefault="009168E3" w:rsidP="009C5F21">
            <w:pPr>
              <w:widowControl w:val="0"/>
              <w:autoSpaceDE w:val="0"/>
              <w:spacing w:line="276" w:lineRule="auto"/>
              <w:ind w:right="65"/>
              <w:jc w:val="both"/>
              <w:rPr>
                <w:rFonts w:ascii="Arial Narrow" w:hAnsi="Arial Narrow" w:cs="Arial"/>
                <w:lang w:val="en-GB"/>
              </w:rPr>
            </w:pPr>
            <w:r>
              <w:rPr>
                <w:rFonts w:ascii="Arial Narrow" w:hAnsi="Arial Narrow" w:cs="Arial"/>
                <w:lang w:val="en-GB"/>
              </w:rPr>
              <w:t>-</w:t>
            </w:r>
            <w:r w:rsidR="0033091E" w:rsidRPr="00BB4EED">
              <w:rPr>
                <w:rFonts w:ascii="Arial Narrow" w:hAnsi="Arial Narrow" w:cs="Arial"/>
                <w:lang w:val="en-GB"/>
              </w:rPr>
              <w:t xml:space="preserve">The felling of shrubs and trees whose circumference measured at </w:t>
            </w:r>
            <w:r w:rsidR="0033091E" w:rsidRPr="009C5F21">
              <w:rPr>
                <w:rFonts w:ascii="Arial Narrow" w:hAnsi="Arial Narrow" w:cs="Arial"/>
                <w:i/>
                <w:lang w:val="en-GB"/>
              </w:rPr>
              <w:t>[figure</w:t>
            </w:r>
            <w:r w:rsidR="009C5F21" w:rsidRPr="009C5F21">
              <w:rPr>
                <w:rFonts w:ascii="Arial Narrow" w:hAnsi="Arial Narrow" w:cs="Arial"/>
                <w:i/>
                <w:lang w:val="en-GB"/>
              </w:rPr>
              <w:t>]</w:t>
            </w:r>
            <w:r w:rsidR="0033091E" w:rsidRPr="00BB4EED">
              <w:rPr>
                <w:rFonts w:ascii="Arial Narrow" w:hAnsi="Arial Narrow" w:cs="Arial"/>
                <w:lang w:val="en-GB"/>
              </w:rPr>
              <w:t xml:space="preserve"> m from the ground is less than one (1) m</w:t>
            </w:r>
          </w:p>
          <w:p w14:paraId="2555EBA1" w14:textId="77777777" w:rsidR="0033091E" w:rsidRPr="00BB4EED" w:rsidRDefault="0033091E" w:rsidP="009C5F21">
            <w:pPr>
              <w:widowControl w:val="0"/>
              <w:autoSpaceDE w:val="0"/>
              <w:spacing w:line="276" w:lineRule="auto"/>
              <w:ind w:right="65"/>
              <w:jc w:val="both"/>
              <w:rPr>
                <w:rFonts w:ascii="Arial Narrow" w:hAnsi="Arial Narrow" w:cs="Arial"/>
                <w:lang w:val="en-GB"/>
              </w:rPr>
            </w:pPr>
            <w:r w:rsidRPr="00BB4EED">
              <w:rPr>
                <w:rFonts w:ascii="Arial Narrow" w:hAnsi="Arial Narrow" w:cs="Arial"/>
                <w:lang w:val="en-GB"/>
              </w:rPr>
              <w:t>- Cutting up of shrubs;</w:t>
            </w:r>
          </w:p>
          <w:p w14:paraId="6C3D3A61" w14:textId="77777777" w:rsidR="0033091E" w:rsidRPr="00BB4EED" w:rsidRDefault="0033091E" w:rsidP="009C5F21">
            <w:pPr>
              <w:widowControl w:val="0"/>
              <w:autoSpaceDE w:val="0"/>
              <w:spacing w:line="276" w:lineRule="auto"/>
              <w:ind w:right="65"/>
              <w:jc w:val="both"/>
              <w:rPr>
                <w:rFonts w:ascii="Arial Narrow" w:hAnsi="Arial Narrow" w:cs="Arial"/>
                <w:lang w:val="en-GB"/>
              </w:rPr>
            </w:pPr>
            <w:r w:rsidRPr="00BB4EED">
              <w:rPr>
                <w:rFonts w:ascii="Arial Narrow" w:hAnsi="Arial Narrow" w:cs="Arial"/>
                <w:lang w:val="en-GB"/>
              </w:rPr>
              <w:t>- Removal of the stumps and roots of these shrubs and trees;</w:t>
            </w:r>
          </w:p>
          <w:p w14:paraId="03F5929A" w14:textId="77777777" w:rsidR="0033091E" w:rsidRPr="00BB4EED" w:rsidRDefault="0033091E" w:rsidP="009C5F21">
            <w:pPr>
              <w:widowControl w:val="0"/>
              <w:autoSpaceDE w:val="0"/>
              <w:spacing w:line="276" w:lineRule="auto"/>
              <w:ind w:right="65"/>
              <w:jc w:val="both"/>
              <w:rPr>
                <w:rFonts w:ascii="Arial Narrow" w:hAnsi="Arial Narrow" w:cs="Arial"/>
                <w:lang w:val="en-GB"/>
              </w:rPr>
            </w:pPr>
            <w:r w:rsidRPr="00BB4EED">
              <w:rPr>
                <w:rFonts w:ascii="Arial Narrow" w:hAnsi="Arial Narrow" w:cs="Arial"/>
                <w:lang w:val="en-GB"/>
              </w:rPr>
              <w:t>- The collection, removal, transport and evacuation of trees, shrubs and stumps and their dumping and storage outside the right-of-way in a location approved by the Project Manager;</w:t>
            </w:r>
          </w:p>
          <w:p w14:paraId="7F05DF0E" w14:textId="77777777" w:rsidR="0033091E" w:rsidRDefault="0033091E" w:rsidP="009C5F21">
            <w:pPr>
              <w:widowControl w:val="0"/>
              <w:autoSpaceDE w:val="0"/>
              <w:spacing w:line="276" w:lineRule="auto"/>
              <w:ind w:right="65"/>
              <w:jc w:val="both"/>
              <w:rPr>
                <w:rFonts w:ascii="Arial Narrow" w:hAnsi="Arial Narrow" w:cs="Arial"/>
                <w:lang w:val="en-GB"/>
              </w:rPr>
            </w:pPr>
            <w:r w:rsidRPr="00BB4EED">
              <w:rPr>
                <w:rFonts w:ascii="Arial Narrow" w:hAnsi="Arial Narrow" w:cs="Arial"/>
                <w:lang w:val="en-GB"/>
              </w:rPr>
              <w:t>- The backfilling of the top soil, its loading, transport over any distance, unloading and temporary or permanent storage in a place approved by the Project Manager;</w:t>
            </w:r>
          </w:p>
          <w:p w14:paraId="1F4B165F" w14:textId="77777777" w:rsidR="0033091E" w:rsidRDefault="0033091E" w:rsidP="009C5F21">
            <w:pPr>
              <w:widowControl w:val="0"/>
              <w:autoSpaceDE w:val="0"/>
              <w:spacing w:line="276" w:lineRule="auto"/>
              <w:ind w:right="65"/>
              <w:jc w:val="both"/>
              <w:rPr>
                <w:rFonts w:ascii="Arial Narrow" w:hAnsi="Arial Narrow" w:cs="Arial"/>
                <w:lang w:val="en-GB"/>
              </w:rPr>
            </w:pPr>
            <w:r w:rsidRPr="00BB4EED">
              <w:rPr>
                <w:rFonts w:ascii="Arial Narrow" w:hAnsi="Arial Narrow" w:cs="Arial"/>
                <w:lang w:val="en-GB"/>
              </w:rPr>
              <w:t>- Any works related to land clearing.</w:t>
            </w:r>
          </w:p>
          <w:p w14:paraId="7CC3A53E" w14:textId="77777777" w:rsidR="009C5F21" w:rsidRPr="00BB4EED" w:rsidRDefault="009C5F21" w:rsidP="009C5F21">
            <w:pPr>
              <w:widowControl w:val="0"/>
              <w:autoSpaceDE w:val="0"/>
              <w:spacing w:line="276" w:lineRule="auto"/>
              <w:ind w:right="65"/>
              <w:jc w:val="both"/>
              <w:rPr>
                <w:rFonts w:ascii="Arial Narrow" w:hAnsi="Arial Narrow" w:cs="Arial"/>
                <w:lang w:val="en-GB"/>
              </w:rPr>
            </w:pPr>
          </w:p>
          <w:p w14:paraId="1EA5FEC6" w14:textId="77777777" w:rsidR="0033091E" w:rsidRPr="00BB4EED" w:rsidRDefault="0033091E" w:rsidP="009C5F21">
            <w:pPr>
              <w:widowControl w:val="0"/>
              <w:autoSpaceDE w:val="0"/>
              <w:spacing w:line="276" w:lineRule="auto"/>
              <w:ind w:right="65"/>
              <w:rPr>
                <w:rFonts w:ascii="Arial Narrow" w:hAnsi="Arial Narrow" w:cs="Arial"/>
                <w:lang w:val="en-GB"/>
              </w:rPr>
            </w:pPr>
            <w:r w:rsidRPr="00BB4EED">
              <w:rPr>
                <w:rFonts w:ascii="Arial Narrow" w:hAnsi="Arial Narrow" w:cs="Arial"/>
                <w:lang w:val="en-GB"/>
              </w:rPr>
              <w:t>THE SQUARE METRE: _______________________ Share in currency (national or to be specified)</w:t>
            </w:r>
          </w:p>
          <w:p w14:paraId="612BB79C" w14:textId="77777777" w:rsidR="0033091E" w:rsidRPr="00BB4EED" w:rsidRDefault="0033091E" w:rsidP="009C5F21">
            <w:pPr>
              <w:widowControl w:val="0"/>
              <w:autoSpaceDE w:val="0"/>
              <w:spacing w:line="276" w:lineRule="auto"/>
              <w:ind w:right="65"/>
              <w:jc w:val="both"/>
              <w:rPr>
                <w:rFonts w:ascii="Arial Narrow" w:hAnsi="Arial Narrow" w:cs="Arial"/>
                <w:lang w:val="en-GB"/>
              </w:rPr>
            </w:pPr>
            <w:r w:rsidRPr="00BB4EED">
              <w:rPr>
                <w:rFonts w:ascii="Arial Narrow" w:hAnsi="Arial Narrow" w:cs="Arial"/>
                <w:lang w:val="en-GB"/>
              </w:rPr>
              <w:t>Share in other currencies (</w:t>
            </w:r>
            <w:r w:rsidRPr="00BB4EED">
              <w:rPr>
                <w:rFonts w:ascii="Arial Narrow" w:hAnsi="Arial Narrow" w:cs="Arial"/>
                <w:i/>
                <w:iCs/>
                <w:lang w:val="en-GB"/>
              </w:rPr>
              <w:t>in percentage or amounts</w:t>
            </w:r>
            <w:r w:rsidRPr="00BB4EED">
              <w:rPr>
                <w:rFonts w:ascii="Arial Narrow" w:hAnsi="Arial Narrow" w:cs="Arial"/>
                <w:lang w:val="en-GB"/>
              </w:rPr>
              <w:t>)</w:t>
            </w:r>
          </w:p>
        </w:tc>
        <w:tc>
          <w:tcPr>
            <w:tcW w:w="332" w:type="pct"/>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652FD906" w14:textId="77777777" w:rsidR="0033091E" w:rsidRPr="00BB4EED" w:rsidRDefault="0033091E" w:rsidP="008F4718">
            <w:pPr>
              <w:widowControl w:val="0"/>
              <w:autoSpaceDE w:val="0"/>
              <w:jc w:val="center"/>
              <w:rPr>
                <w:rFonts w:ascii="Arial Narrow" w:hAnsi="Arial Narrow" w:cs="Arial"/>
                <w:b/>
                <w:bCs/>
                <w:lang w:val="en-GB"/>
              </w:rPr>
            </w:pPr>
          </w:p>
          <w:p w14:paraId="77A5B6F5" w14:textId="77777777" w:rsidR="0033091E" w:rsidRPr="00BB4EED" w:rsidRDefault="0033091E" w:rsidP="008F4718">
            <w:pPr>
              <w:widowControl w:val="0"/>
              <w:autoSpaceDE w:val="0"/>
              <w:jc w:val="center"/>
              <w:rPr>
                <w:rFonts w:ascii="Arial Narrow" w:hAnsi="Arial Narrow" w:cs="Arial"/>
                <w:b/>
                <w:bCs/>
                <w:lang w:val="en-GB"/>
              </w:rPr>
            </w:pPr>
          </w:p>
          <w:p w14:paraId="2B68D7E8" w14:textId="77777777" w:rsidR="0033091E" w:rsidRPr="00BB4EED" w:rsidRDefault="0033091E" w:rsidP="008F4718">
            <w:pPr>
              <w:widowControl w:val="0"/>
              <w:autoSpaceDE w:val="0"/>
              <w:jc w:val="center"/>
              <w:rPr>
                <w:rFonts w:ascii="Arial Narrow" w:hAnsi="Arial Narrow" w:cs="Arial"/>
                <w:b/>
                <w:bCs/>
                <w:lang w:val="en-GB"/>
              </w:rPr>
            </w:pPr>
          </w:p>
          <w:p w14:paraId="702F9F58" w14:textId="77777777" w:rsidR="0033091E" w:rsidRPr="00BB4EED" w:rsidRDefault="0033091E" w:rsidP="008F4718">
            <w:pPr>
              <w:widowControl w:val="0"/>
              <w:autoSpaceDE w:val="0"/>
              <w:jc w:val="center"/>
              <w:rPr>
                <w:rFonts w:ascii="Arial Narrow" w:hAnsi="Arial Narrow" w:cs="Arial"/>
                <w:b/>
                <w:bCs/>
                <w:lang w:val="en-GB"/>
              </w:rPr>
            </w:pPr>
          </w:p>
          <w:p w14:paraId="6E00D86B" w14:textId="77777777" w:rsidR="0033091E" w:rsidRPr="00BB4EED" w:rsidRDefault="0033091E" w:rsidP="008F4718">
            <w:pPr>
              <w:widowControl w:val="0"/>
              <w:autoSpaceDE w:val="0"/>
              <w:jc w:val="center"/>
              <w:rPr>
                <w:rFonts w:ascii="Arial Narrow" w:hAnsi="Arial Narrow" w:cs="Arial"/>
                <w:b/>
                <w:bCs/>
                <w:lang w:val="en-GB"/>
              </w:rPr>
            </w:pPr>
          </w:p>
          <w:p w14:paraId="317B7EFA" w14:textId="77777777" w:rsidR="0033091E" w:rsidRPr="00BB4EED" w:rsidRDefault="0033091E" w:rsidP="008F4718">
            <w:pPr>
              <w:widowControl w:val="0"/>
              <w:autoSpaceDE w:val="0"/>
              <w:jc w:val="center"/>
              <w:rPr>
                <w:rFonts w:ascii="Arial Narrow" w:hAnsi="Arial Narrow" w:cs="Arial"/>
                <w:b/>
                <w:bCs/>
                <w:lang w:val="en-GB"/>
              </w:rPr>
            </w:pPr>
          </w:p>
          <w:p w14:paraId="69C30B45" w14:textId="77777777" w:rsidR="0033091E" w:rsidRPr="00BB4EED" w:rsidRDefault="0033091E" w:rsidP="008F4718">
            <w:pPr>
              <w:widowControl w:val="0"/>
              <w:autoSpaceDE w:val="0"/>
              <w:jc w:val="center"/>
              <w:rPr>
                <w:rFonts w:ascii="Arial Narrow" w:hAnsi="Arial Narrow" w:cs="Arial"/>
                <w:b/>
                <w:bCs/>
                <w:lang w:val="en-GB"/>
              </w:rPr>
            </w:pPr>
          </w:p>
          <w:p w14:paraId="7A9436B8" w14:textId="77777777" w:rsidR="0033091E" w:rsidRPr="00BB4EED" w:rsidRDefault="0033091E" w:rsidP="008F4718">
            <w:pPr>
              <w:widowControl w:val="0"/>
              <w:autoSpaceDE w:val="0"/>
              <w:jc w:val="center"/>
              <w:rPr>
                <w:rFonts w:ascii="Arial Narrow" w:hAnsi="Arial Narrow" w:cs="Arial"/>
                <w:b/>
                <w:bCs/>
                <w:lang w:val="en-GB"/>
              </w:rPr>
            </w:pPr>
          </w:p>
          <w:p w14:paraId="23043D30" w14:textId="77777777" w:rsidR="0033091E" w:rsidRPr="00BB4EED" w:rsidRDefault="0033091E" w:rsidP="008F4718">
            <w:pPr>
              <w:widowControl w:val="0"/>
              <w:autoSpaceDE w:val="0"/>
              <w:jc w:val="center"/>
              <w:rPr>
                <w:rFonts w:ascii="Arial Narrow" w:hAnsi="Arial Narrow" w:cs="Arial"/>
                <w:b/>
                <w:bCs/>
                <w:lang w:val="en-GB"/>
              </w:rPr>
            </w:pPr>
          </w:p>
          <w:p w14:paraId="74AC1627" w14:textId="77777777" w:rsidR="0033091E" w:rsidRPr="00BB4EED" w:rsidRDefault="0033091E" w:rsidP="008F4718">
            <w:pPr>
              <w:widowControl w:val="0"/>
              <w:autoSpaceDE w:val="0"/>
              <w:jc w:val="center"/>
              <w:rPr>
                <w:rFonts w:ascii="Arial Narrow" w:hAnsi="Arial Narrow" w:cs="Arial"/>
                <w:b/>
                <w:bCs/>
                <w:lang w:val="en-GB"/>
              </w:rPr>
            </w:pPr>
          </w:p>
          <w:p w14:paraId="08DACD75" w14:textId="77777777" w:rsidR="0033091E" w:rsidRPr="00BB4EED" w:rsidRDefault="0033091E" w:rsidP="008F4718">
            <w:pPr>
              <w:widowControl w:val="0"/>
              <w:autoSpaceDE w:val="0"/>
              <w:jc w:val="center"/>
              <w:rPr>
                <w:rFonts w:ascii="Arial Narrow" w:hAnsi="Arial Narrow" w:cs="Arial"/>
                <w:b/>
                <w:bCs/>
                <w:lang w:val="en-GB"/>
              </w:rPr>
            </w:pPr>
          </w:p>
          <w:p w14:paraId="4D08BB93" w14:textId="77777777" w:rsidR="0033091E" w:rsidRPr="00BB4EED" w:rsidRDefault="0033091E" w:rsidP="008F4718">
            <w:pPr>
              <w:widowControl w:val="0"/>
              <w:autoSpaceDE w:val="0"/>
              <w:jc w:val="center"/>
              <w:rPr>
                <w:rFonts w:ascii="Arial Narrow" w:hAnsi="Arial Narrow" w:cs="Arial"/>
                <w:b/>
                <w:bCs/>
                <w:lang w:val="en-GB"/>
              </w:rPr>
            </w:pPr>
          </w:p>
          <w:p w14:paraId="6310C779" w14:textId="77777777" w:rsidR="0033091E" w:rsidRPr="00BB4EED" w:rsidRDefault="0033091E" w:rsidP="008F4718">
            <w:pPr>
              <w:widowControl w:val="0"/>
              <w:autoSpaceDE w:val="0"/>
              <w:jc w:val="center"/>
              <w:rPr>
                <w:rFonts w:ascii="Arial Narrow" w:hAnsi="Arial Narrow" w:cs="Arial"/>
                <w:b/>
                <w:bCs/>
                <w:lang w:val="en-GB"/>
              </w:rPr>
            </w:pPr>
          </w:p>
          <w:p w14:paraId="15C15B54" w14:textId="77777777" w:rsidR="0033091E" w:rsidRPr="00BB4EED" w:rsidRDefault="0033091E" w:rsidP="008F4718">
            <w:pPr>
              <w:widowControl w:val="0"/>
              <w:autoSpaceDE w:val="0"/>
              <w:jc w:val="center"/>
              <w:rPr>
                <w:rFonts w:ascii="Arial Narrow" w:hAnsi="Arial Narrow" w:cs="Arial"/>
                <w:b/>
                <w:bCs/>
                <w:lang w:val="en-GB"/>
              </w:rPr>
            </w:pPr>
          </w:p>
          <w:p w14:paraId="35D96E59" w14:textId="77777777" w:rsidR="0033091E" w:rsidRPr="00BB4EED" w:rsidRDefault="0033091E" w:rsidP="008F4718">
            <w:pPr>
              <w:widowControl w:val="0"/>
              <w:autoSpaceDE w:val="0"/>
              <w:jc w:val="center"/>
              <w:rPr>
                <w:rFonts w:ascii="Arial Narrow" w:hAnsi="Arial Narrow" w:cs="Arial"/>
                <w:b/>
                <w:bCs/>
                <w:lang w:val="en-GB"/>
              </w:rPr>
            </w:pPr>
          </w:p>
          <w:p w14:paraId="716B1516" w14:textId="77777777" w:rsidR="0033091E" w:rsidRPr="00BB4EED" w:rsidRDefault="0033091E" w:rsidP="008F4718">
            <w:pPr>
              <w:widowControl w:val="0"/>
              <w:autoSpaceDE w:val="0"/>
              <w:jc w:val="center"/>
              <w:rPr>
                <w:rFonts w:ascii="Arial Narrow" w:hAnsi="Arial Narrow" w:cs="Arial"/>
                <w:b/>
                <w:bCs/>
                <w:lang w:val="en-GB"/>
              </w:rPr>
            </w:pPr>
          </w:p>
          <w:p w14:paraId="3414D525" w14:textId="77777777" w:rsidR="0033091E" w:rsidRPr="00BB4EED" w:rsidRDefault="0033091E" w:rsidP="008F4718">
            <w:pPr>
              <w:widowControl w:val="0"/>
              <w:autoSpaceDE w:val="0"/>
              <w:jc w:val="center"/>
              <w:rPr>
                <w:rFonts w:ascii="Arial Narrow" w:hAnsi="Arial Narrow" w:cs="Arial"/>
                <w:b/>
                <w:bCs/>
                <w:lang w:val="en-GB"/>
              </w:rPr>
            </w:pPr>
          </w:p>
          <w:p w14:paraId="1E41B280" w14:textId="77777777" w:rsidR="0033091E" w:rsidRPr="00BB4EED" w:rsidRDefault="0033091E" w:rsidP="008F4718">
            <w:pPr>
              <w:widowControl w:val="0"/>
              <w:autoSpaceDE w:val="0"/>
              <w:jc w:val="center"/>
              <w:rPr>
                <w:rFonts w:ascii="Arial Narrow" w:hAnsi="Arial Narrow" w:cs="Arial"/>
                <w:b/>
                <w:bCs/>
                <w:lang w:val="en-GB"/>
              </w:rPr>
            </w:pPr>
          </w:p>
          <w:p w14:paraId="5969ABF8" w14:textId="77777777" w:rsidR="0033091E" w:rsidRPr="00BB4EED" w:rsidRDefault="0033091E" w:rsidP="008F4718">
            <w:pPr>
              <w:widowControl w:val="0"/>
              <w:autoSpaceDE w:val="0"/>
              <w:jc w:val="center"/>
              <w:rPr>
                <w:rFonts w:ascii="Arial Narrow" w:hAnsi="Arial Narrow" w:cs="Arial"/>
                <w:b/>
                <w:bCs/>
                <w:lang w:val="en-GB"/>
              </w:rPr>
            </w:pPr>
          </w:p>
          <w:p w14:paraId="45F73045" w14:textId="77777777" w:rsidR="0033091E" w:rsidRPr="00BB4EED" w:rsidRDefault="0033091E" w:rsidP="008F4718">
            <w:pPr>
              <w:widowControl w:val="0"/>
              <w:autoSpaceDE w:val="0"/>
              <w:jc w:val="center"/>
              <w:rPr>
                <w:rFonts w:ascii="Arial Narrow" w:hAnsi="Arial Narrow" w:cs="Arial"/>
                <w:lang w:val="en-GB"/>
              </w:rPr>
            </w:pPr>
            <w:r w:rsidRPr="00BB4EED">
              <w:rPr>
                <w:rFonts w:ascii="Arial Narrow" w:hAnsi="Arial Narrow" w:cs="Arial"/>
                <w:b/>
                <w:bCs/>
                <w:lang w:val="en-GB"/>
              </w:rPr>
              <w:t>M</w:t>
            </w:r>
            <w:r w:rsidRPr="00BB4EED">
              <w:rPr>
                <w:rFonts w:ascii="Arial Narrow" w:hAnsi="Arial Narrow" w:cs="Arial"/>
                <w:b/>
                <w:bCs/>
                <w:vertAlign w:val="superscript"/>
                <w:lang w:val="en-GB"/>
              </w:rPr>
              <w:t>2</w:t>
            </w:r>
          </w:p>
        </w:tc>
        <w:tc>
          <w:tcPr>
            <w:tcW w:w="539" w:type="pct"/>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3703A57A" w14:textId="77777777" w:rsidR="0033091E" w:rsidRPr="00BB4EED" w:rsidRDefault="0033091E" w:rsidP="008F4718">
            <w:pPr>
              <w:widowControl w:val="0"/>
              <w:autoSpaceDE w:val="0"/>
              <w:jc w:val="both"/>
              <w:rPr>
                <w:rFonts w:ascii="Arial Narrow" w:hAnsi="Arial Narrow" w:cs="Arial"/>
                <w:lang w:val="en-GB"/>
              </w:rPr>
            </w:pPr>
          </w:p>
        </w:tc>
        <w:tc>
          <w:tcPr>
            <w:tcW w:w="607" w:type="pct"/>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21F00E11" w14:textId="77777777" w:rsidR="0033091E" w:rsidRPr="00BB4EED" w:rsidRDefault="0033091E" w:rsidP="008F4718">
            <w:pPr>
              <w:widowControl w:val="0"/>
              <w:autoSpaceDE w:val="0"/>
              <w:jc w:val="both"/>
              <w:rPr>
                <w:rFonts w:ascii="Arial Narrow" w:hAnsi="Arial Narrow" w:cs="Arial"/>
                <w:lang w:val="en-GB"/>
              </w:rPr>
            </w:pPr>
          </w:p>
        </w:tc>
        <w:tc>
          <w:tcPr>
            <w:tcW w:w="607" w:type="pct"/>
            <w:tcBorders>
              <w:top w:val="single" w:sz="4" w:space="0" w:color="221F1F"/>
              <w:left w:val="single" w:sz="4" w:space="0" w:color="221F1F"/>
              <w:bottom w:val="single" w:sz="4" w:space="0" w:color="221F1F"/>
              <w:right w:val="single" w:sz="4" w:space="0" w:color="221F1F"/>
            </w:tcBorders>
          </w:tcPr>
          <w:p w14:paraId="1158665D" w14:textId="77777777" w:rsidR="0033091E" w:rsidRPr="00BB4EED" w:rsidRDefault="0033091E" w:rsidP="008F4718">
            <w:pPr>
              <w:widowControl w:val="0"/>
              <w:autoSpaceDE w:val="0"/>
              <w:jc w:val="both"/>
              <w:rPr>
                <w:rFonts w:ascii="Arial Narrow" w:hAnsi="Arial Narrow" w:cs="Arial"/>
                <w:lang w:val="en-GB"/>
              </w:rPr>
            </w:pPr>
          </w:p>
        </w:tc>
      </w:tr>
    </w:tbl>
    <w:p w14:paraId="655B559C" w14:textId="77777777" w:rsidR="0033091E" w:rsidRPr="00BB4EED" w:rsidRDefault="0033091E" w:rsidP="0033091E">
      <w:pPr>
        <w:widowControl w:val="0"/>
        <w:autoSpaceDE w:val="0"/>
        <w:jc w:val="both"/>
        <w:rPr>
          <w:rFonts w:ascii="Arial Narrow" w:hAnsi="Arial Narrow" w:cs="Arial"/>
          <w:lang w:val="en-GB"/>
        </w:rPr>
      </w:pPr>
    </w:p>
    <w:p w14:paraId="7BF03D13" w14:textId="77777777" w:rsidR="0033091E" w:rsidRPr="00BB4EED" w:rsidRDefault="0033091E" w:rsidP="0033091E">
      <w:pPr>
        <w:suppressAutoHyphens w:val="0"/>
        <w:autoSpaceDN/>
        <w:textAlignment w:val="auto"/>
        <w:rPr>
          <w:rFonts w:ascii="Arial Narrow" w:hAnsi="Arial Narrow" w:cs="Arial"/>
          <w:b/>
          <w:bCs/>
          <w:strike/>
          <w:color w:val="FF0000"/>
          <w:lang w:val="en-GB"/>
        </w:rPr>
      </w:pPr>
      <w:r w:rsidRPr="00BB4EED">
        <w:rPr>
          <w:rFonts w:ascii="Arial Narrow" w:hAnsi="Arial Narrow" w:cs="Arial"/>
          <w:strike/>
          <w:color w:val="FF0000"/>
          <w:lang w:val="en-GB"/>
        </w:rPr>
        <w:br w:type="page"/>
      </w:r>
    </w:p>
    <w:p w14:paraId="4A640853" w14:textId="77777777" w:rsidR="0033091E" w:rsidRPr="00BB4EED" w:rsidRDefault="0033091E" w:rsidP="0033091E">
      <w:pPr>
        <w:widowControl w:val="0"/>
        <w:autoSpaceDE w:val="0"/>
        <w:jc w:val="both"/>
        <w:rPr>
          <w:rFonts w:ascii="Arial Narrow" w:hAnsi="Arial Narrow" w:cs="Arial"/>
          <w:b/>
          <w:bCs/>
          <w:lang w:val="en-GB"/>
        </w:rPr>
      </w:pPr>
    </w:p>
    <w:p w14:paraId="7AA02CE5" w14:textId="77777777" w:rsidR="0033091E" w:rsidRPr="00BB4EED" w:rsidRDefault="0033091E" w:rsidP="0033091E">
      <w:pPr>
        <w:widowControl w:val="0"/>
        <w:autoSpaceDE w:val="0"/>
        <w:jc w:val="both"/>
        <w:rPr>
          <w:rFonts w:ascii="Arial Narrow" w:hAnsi="Arial Narrow" w:cs="Arial"/>
          <w:b/>
          <w:bCs/>
          <w:lang w:val="en-GB"/>
        </w:rPr>
      </w:pPr>
    </w:p>
    <w:p w14:paraId="6DE737BD" w14:textId="77777777" w:rsidR="0033091E" w:rsidRPr="00BB4EED" w:rsidRDefault="0033091E" w:rsidP="0033091E">
      <w:pPr>
        <w:widowControl w:val="0"/>
        <w:autoSpaceDE w:val="0"/>
        <w:jc w:val="both"/>
        <w:rPr>
          <w:rFonts w:ascii="Arial Narrow" w:hAnsi="Arial Narrow" w:cs="Arial"/>
          <w:b/>
          <w:bCs/>
          <w:lang w:val="en-GB"/>
        </w:rPr>
      </w:pPr>
    </w:p>
    <w:p w14:paraId="5A5232E3" w14:textId="77777777" w:rsidR="0033091E" w:rsidRPr="00BB4EED" w:rsidRDefault="0033091E" w:rsidP="0033091E">
      <w:pPr>
        <w:widowControl w:val="0"/>
        <w:autoSpaceDE w:val="0"/>
        <w:jc w:val="both"/>
        <w:rPr>
          <w:rFonts w:ascii="Arial Narrow" w:hAnsi="Arial Narrow" w:cs="Arial"/>
          <w:b/>
          <w:bCs/>
          <w:lang w:val="en-GB"/>
        </w:rPr>
      </w:pPr>
    </w:p>
    <w:p w14:paraId="1E771797" w14:textId="77777777" w:rsidR="0033091E" w:rsidRPr="00BB4EED" w:rsidRDefault="0033091E" w:rsidP="0033091E">
      <w:pPr>
        <w:widowControl w:val="0"/>
        <w:autoSpaceDE w:val="0"/>
        <w:jc w:val="both"/>
        <w:rPr>
          <w:rFonts w:ascii="Arial Narrow" w:hAnsi="Arial Narrow" w:cs="Arial"/>
          <w:lang w:val="en-GB"/>
        </w:rPr>
      </w:pPr>
    </w:p>
    <w:p w14:paraId="59D0CFA0" w14:textId="77777777" w:rsidR="0033091E" w:rsidRPr="00BB4EED" w:rsidRDefault="0033091E" w:rsidP="0033091E">
      <w:pPr>
        <w:widowControl w:val="0"/>
        <w:autoSpaceDE w:val="0"/>
        <w:jc w:val="both"/>
        <w:rPr>
          <w:rFonts w:ascii="Arial Narrow" w:hAnsi="Arial Narrow" w:cs="Arial"/>
          <w:lang w:val="en-GB"/>
        </w:rPr>
      </w:pPr>
    </w:p>
    <w:p w14:paraId="3ABA09D0" w14:textId="77777777" w:rsidR="0033091E" w:rsidRPr="00BB4EED" w:rsidRDefault="0033091E" w:rsidP="0033091E">
      <w:pPr>
        <w:widowControl w:val="0"/>
        <w:autoSpaceDE w:val="0"/>
        <w:jc w:val="both"/>
        <w:rPr>
          <w:rFonts w:ascii="Arial Narrow" w:hAnsi="Arial Narrow" w:cs="Arial"/>
          <w:lang w:val="en-GB"/>
        </w:rPr>
      </w:pPr>
    </w:p>
    <w:p w14:paraId="0E173E7E" w14:textId="77777777" w:rsidR="0033091E" w:rsidRPr="00BB4EED" w:rsidRDefault="0033091E" w:rsidP="0033091E">
      <w:pPr>
        <w:widowControl w:val="0"/>
        <w:autoSpaceDE w:val="0"/>
        <w:jc w:val="both"/>
        <w:rPr>
          <w:rFonts w:ascii="Arial Narrow" w:hAnsi="Arial Narrow" w:cs="Arial"/>
          <w:lang w:val="en-GB"/>
        </w:rPr>
      </w:pPr>
    </w:p>
    <w:p w14:paraId="2CC517A7" w14:textId="77777777" w:rsidR="0033091E" w:rsidRPr="00BB4EED" w:rsidRDefault="0033091E" w:rsidP="0033091E">
      <w:pPr>
        <w:widowControl w:val="0"/>
        <w:autoSpaceDE w:val="0"/>
        <w:jc w:val="both"/>
        <w:rPr>
          <w:rFonts w:ascii="Arial Narrow" w:hAnsi="Arial Narrow" w:cs="Arial"/>
          <w:lang w:val="en-GB"/>
        </w:rPr>
      </w:pPr>
    </w:p>
    <w:p w14:paraId="20293E22" w14:textId="77777777" w:rsidR="0033091E" w:rsidRPr="00BB4EED" w:rsidRDefault="0033091E" w:rsidP="0033091E">
      <w:pPr>
        <w:widowControl w:val="0"/>
        <w:autoSpaceDE w:val="0"/>
        <w:jc w:val="both"/>
        <w:rPr>
          <w:rFonts w:ascii="Arial Narrow" w:hAnsi="Arial Narrow" w:cs="Arial"/>
          <w:lang w:val="en-GB"/>
        </w:rPr>
      </w:pPr>
    </w:p>
    <w:p w14:paraId="6941575F" w14:textId="77777777" w:rsidR="0033091E" w:rsidRPr="00BB4EED" w:rsidRDefault="0033091E" w:rsidP="0033091E">
      <w:pPr>
        <w:widowControl w:val="0"/>
        <w:autoSpaceDE w:val="0"/>
        <w:jc w:val="both"/>
        <w:rPr>
          <w:rFonts w:ascii="Arial Narrow" w:hAnsi="Arial Narrow" w:cs="Arial"/>
          <w:lang w:val="en-GB"/>
        </w:rPr>
      </w:pPr>
    </w:p>
    <w:p w14:paraId="0AC1BA1F" w14:textId="77777777" w:rsidR="0033091E" w:rsidRPr="00BB4EED" w:rsidRDefault="0033091E" w:rsidP="0033091E">
      <w:pPr>
        <w:widowControl w:val="0"/>
        <w:autoSpaceDE w:val="0"/>
        <w:jc w:val="both"/>
        <w:rPr>
          <w:rFonts w:ascii="Arial Narrow" w:hAnsi="Arial Narrow" w:cs="Arial"/>
          <w:lang w:val="en-GB"/>
        </w:rPr>
      </w:pPr>
    </w:p>
    <w:p w14:paraId="450DEC3C" w14:textId="77777777" w:rsidR="0033091E" w:rsidRPr="00BB4EED" w:rsidRDefault="0033091E" w:rsidP="0033091E">
      <w:pPr>
        <w:widowControl w:val="0"/>
        <w:autoSpaceDE w:val="0"/>
        <w:jc w:val="both"/>
        <w:rPr>
          <w:rFonts w:ascii="Arial Narrow" w:hAnsi="Arial Narrow" w:cs="Arial"/>
          <w:lang w:val="en-GB"/>
        </w:rPr>
      </w:pPr>
    </w:p>
    <w:p w14:paraId="422CA3BF" w14:textId="77777777" w:rsidR="0033091E" w:rsidRPr="00BB4EED" w:rsidRDefault="0033091E" w:rsidP="0033091E">
      <w:pPr>
        <w:widowControl w:val="0"/>
        <w:autoSpaceDE w:val="0"/>
        <w:jc w:val="both"/>
        <w:rPr>
          <w:rFonts w:ascii="Arial Narrow" w:hAnsi="Arial Narrow" w:cs="Arial"/>
          <w:lang w:val="en-GB"/>
        </w:rPr>
      </w:pPr>
    </w:p>
    <w:p w14:paraId="4592AA15" w14:textId="77777777" w:rsidR="0033091E" w:rsidRPr="00BB4EED" w:rsidRDefault="0033091E" w:rsidP="0033091E">
      <w:pPr>
        <w:widowControl w:val="0"/>
        <w:autoSpaceDE w:val="0"/>
        <w:jc w:val="both"/>
        <w:rPr>
          <w:rFonts w:ascii="Arial Narrow" w:hAnsi="Arial Narrow" w:cs="Arial"/>
          <w:lang w:val="en-GB"/>
        </w:rPr>
      </w:pPr>
    </w:p>
    <w:p w14:paraId="2693BD59" w14:textId="77777777" w:rsidR="0033091E" w:rsidRPr="00BB4EED" w:rsidRDefault="0033091E" w:rsidP="0033091E">
      <w:pPr>
        <w:widowControl w:val="0"/>
        <w:autoSpaceDE w:val="0"/>
        <w:jc w:val="both"/>
        <w:rPr>
          <w:rFonts w:ascii="Arial Narrow" w:hAnsi="Arial Narrow" w:cs="Arial"/>
          <w:lang w:val="en-GB"/>
        </w:rPr>
      </w:pPr>
    </w:p>
    <w:p w14:paraId="35144C1B" w14:textId="0A505AD6" w:rsidR="0033091E" w:rsidRPr="00BB4EED" w:rsidRDefault="0033091E" w:rsidP="0033091E">
      <w:pPr>
        <w:widowControl w:val="0"/>
        <w:autoSpaceDE w:val="0"/>
        <w:jc w:val="both"/>
        <w:rPr>
          <w:rFonts w:ascii="Arial Narrow" w:hAnsi="Arial Narrow" w:cs="Arial"/>
          <w:lang w:val="en-GB"/>
        </w:rPr>
      </w:pPr>
    </w:p>
    <w:p w14:paraId="66B887CA" w14:textId="77777777" w:rsidR="0033091E" w:rsidRPr="00BB4EED" w:rsidRDefault="0033091E" w:rsidP="0033091E">
      <w:pPr>
        <w:widowControl w:val="0"/>
        <w:autoSpaceDE w:val="0"/>
        <w:jc w:val="both"/>
        <w:rPr>
          <w:rFonts w:ascii="Arial Narrow" w:hAnsi="Arial Narrow" w:cs="Arial"/>
          <w:lang w:val="en-GB"/>
        </w:rPr>
      </w:pPr>
    </w:p>
    <w:p w14:paraId="2F552478" w14:textId="4B25A5F0" w:rsidR="0033091E" w:rsidRPr="00BB4EED" w:rsidRDefault="0033091E" w:rsidP="0033091E">
      <w:pPr>
        <w:widowControl w:val="0"/>
        <w:autoSpaceDE w:val="0"/>
        <w:jc w:val="both"/>
        <w:rPr>
          <w:rFonts w:ascii="Arial Narrow" w:hAnsi="Arial Narrow" w:cs="Arial"/>
          <w:lang w:val="en-GB"/>
        </w:rPr>
      </w:pPr>
    </w:p>
    <w:p w14:paraId="7064EDA0" w14:textId="77777777" w:rsidR="0033091E" w:rsidRPr="00BB4EED" w:rsidRDefault="0033091E" w:rsidP="0033091E">
      <w:pPr>
        <w:widowControl w:val="0"/>
        <w:autoSpaceDE w:val="0"/>
        <w:jc w:val="both"/>
        <w:rPr>
          <w:rFonts w:ascii="Arial Narrow" w:hAnsi="Arial Narrow" w:cs="Arial"/>
          <w:lang w:val="en-GB"/>
        </w:rPr>
      </w:pPr>
    </w:p>
    <w:p w14:paraId="6073A5AE" w14:textId="77777777" w:rsidR="00881B97" w:rsidRDefault="009C5F21" w:rsidP="009C5F21">
      <w:pPr>
        <w:widowControl w:val="0"/>
        <w:autoSpaceDE w:val="0"/>
        <w:spacing w:after="160" w:line="360" w:lineRule="auto"/>
        <w:jc w:val="center"/>
        <w:outlineLvl w:val="0"/>
        <w:rPr>
          <w:rFonts w:ascii="Arial Narrow" w:eastAsia="Calibri" w:hAnsi="Arial Narrow" w:cs="Arial"/>
          <w:b/>
          <w:spacing w:val="45"/>
          <w:sz w:val="28"/>
          <w:lang w:val="en-GB" w:eastAsia="en-US"/>
        </w:rPr>
      </w:pPr>
      <w:bookmarkStart w:id="64" w:name="_Toc390335368"/>
      <w:bookmarkStart w:id="65" w:name="_Toc390418127"/>
      <w:bookmarkStart w:id="66" w:name="_Toc97557123"/>
      <w:bookmarkStart w:id="67" w:name="_Toc119332215"/>
      <w:r w:rsidRPr="009C5F21">
        <w:rPr>
          <w:rFonts w:ascii="Arial Narrow" w:eastAsia="Calibri" w:hAnsi="Arial Narrow" w:cs="Arial"/>
          <w:b/>
          <w:spacing w:val="45"/>
          <w:sz w:val="28"/>
          <w:lang w:val="en-GB" w:eastAsia="en-US"/>
        </w:rPr>
        <w:t xml:space="preserve">DOCUMENT No. 5: </w:t>
      </w:r>
    </w:p>
    <w:p w14:paraId="6AFD11C0" w14:textId="4ABD6FB7" w:rsidR="0033091E" w:rsidRPr="009C5F21" w:rsidRDefault="0033091E" w:rsidP="009C5F21">
      <w:pPr>
        <w:widowControl w:val="0"/>
        <w:autoSpaceDE w:val="0"/>
        <w:spacing w:after="160" w:line="360" w:lineRule="auto"/>
        <w:jc w:val="center"/>
        <w:outlineLvl w:val="0"/>
        <w:rPr>
          <w:rFonts w:ascii="Arial Narrow" w:eastAsia="Calibri" w:hAnsi="Arial Narrow" w:cs="Arial"/>
          <w:b/>
          <w:spacing w:val="45"/>
          <w:sz w:val="28"/>
          <w:lang w:val="en-GB" w:eastAsia="en-US"/>
        </w:rPr>
      </w:pPr>
      <w:r w:rsidRPr="009C5F21">
        <w:rPr>
          <w:rFonts w:ascii="Arial Narrow" w:eastAsia="Calibri" w:hAnsi="Arial Narrow" w:cs="Arial"/>
          <w:b/>
          <w:spacing w:val="45"/>
          <w:sz w:val="28"/>
          <w:lang w:val="en-GB" w:eastAsia="en-US"/>
        </w:rPr>
        <w:t>DETAILED QUANTITY AND COST ESTIMATE SCHEDULE</w:t>
      </w:r>
      <w:bookmarkEnd w:id="64"/>
      <w:bookmarkEnd w:id="65"/>
      <w:bookmarkEnd w:id="66"/>
      <w:bookmarkEnd w:id="67"/>
    </w:p>
    <w:p w14:paraId="099EF20F" w14:textId="7F83F9A2" w:rsidR="0033091E" w:rsidRPr="004A59DF" w:rsidRDefault="0033091E" w:rsidP="0033091E">
      <w:pPr>
        <w:pageBreakBefore/>
        <w:widowControl w:val="0"/>
        <w:autoSpaceDE w:val="0"/>
        <w:spacing w:line="360" w:lineRule="auto"/>
        <w:jc w:val="both"/>
        <w:rPr>
          <w:rFonts w:ascii="Arial Narrow" w:hAnsi="Arial Narrow" w:cs="Arial"/>
          <w:sz w:val="28"/>
          <w:lang w:val="en-GB"/>
        </w:rPr>
      </w:pPr>
      <w:r w:rsidRPr="004A59DF">
        <w:rPr>
          <w:rFonts w:ascii="Arial Narrow" w:hAnsi="Arial Narrow" w:cs="Arial"/>
          <w:b/>
          <w:bCs/>
          <w:sz w:val="28"/>
          <w:lang w:val="en-GB"/>
        </w:rPr>
        <w:lastRenderedPageBreak/>
        <w:t xml:space="preserve">Note on the </w:t>
      </w:r>
      <w:r w:rsidR="004A59DF">
        <w:rPr>
          <w:rFonts w:ascii="Arial Narrow" w:hAnsi="Arial Narrow" w:cs="Arial"/>
          <w:b/>
          <w:bCs/>
          <w:sz w:val="28"/>
          <w:lang w:val="en-GB"/>
        </w:rPr>
        <w:t xml:space="preserve">Bill </w:t>
      </w:r>
      <w:r w:rsidRPr="004A59DF">
        <w:rPr>
          <w:rFonts w:ascii="Arial Narrow" w:hAnsi="Arial Narrow" w:cs="Arial"/>
          <w:b/>
          <w:bCs/>
          <w:sz w:val="28"/>
          <w:lang w:val="en-GB"/>
        </w:rPr>
        <w:t xml:space="preserve">of </w:t>
      </w:r>
      <w:r w:rsidR="004A59DF" w:rsidRPr="004A59DF">
        <w:rPr>
          <w:rFonts w:ascii="Arial Narrow" w:hAnsi="Arial Narrow" w:cs="Arial"/>
          <w:b/>
          <w:bCs/>
          <w:sz w:val="28"/>
          <w:lang w:val="en-GB"/>
        </w:rPr>
        <w:t xml:space="preserve">Quantities </w:t>
      </w:r>
      <w:r w:rsidRPr="004A59DF">
        <w:rPr>
          <w:rFonts w:ascii="Arial Narrow" w:hAnsi="Arial Narrow" w:cs="Arial"/>
          <w:b/>
          <w:bCs/>
          <w:sz w:val="28"/>
          <w:lang w:val="en-GB"/>
        </w:rPr>
        <w:t xml:space="preserve">and </w:t>
      </w:r>
      <w:r w:rsidR="004A59DF" w:rsidRPr="004A59DF">
        <w:rPr>
          <w:rFonts w:ascii="Arial Narrow" w:hAnsi="Arial Narrow" w:cs="Arial"/>
          <w:b/>
          <w:bCs/>
          <w:sz w:val="28"/>
          <w:lang w:val="en-GB"/>
        </w:rPr>
        <w:t>Estimates</w:t>
      </w:r>
    </w:p>
    <w:p w14:paraId="31B8CDF1" w14:textId="77777777" w:rsidR="0033091E" w:rsidRPr="00BB4EED" w:rsidRDefault="0033091E" w:rsidP="0033091E">
      <w:pPr>
        <w:widowControl w:val="0"/>
        <w:autoSpaceDE w:val="0"/>
        <w:spacing w:line="360" w:lineRule="auto"/>
        <w:jc w:val="both"/>
        <w:rPr>
          <w:rFonts w:ascii="Arial Narrow" w:hAnsi="Arial Narrow" w:cs="Arial"/>
          <w:lang w:val="en-GB"/>
        </w:rPr>
      </w:pPr>
    </w:p>
    <w:p w14:paraId="19C15BA3" w14:textId="54C534C3" w:rsidR="0033091E" w:rsidRPr="00BB4EED" w:rsidRDefault="0033091E" w:rsidP="0033091E">
      <w:pPr>
        <w:widowControl w:val="0"/>
        <w:autoSpaceDE w:val="0"/>
        <w:spacing w:line="360" w:lineRule="auto"/>
        <w:jc w:val="both"/>
        <w:rPr>
          <w:rFonts w:ascii="Arial Narrow" w:hAnsi="Arial Narrow" w:cs="Arial"/>
          <w:lang w:val="en-GB"/>
        </w:rPr>
      </w:pPr>
      <w:r w:rsidRPr="00BB4EED">
        <w:rPr>
          <w:rFonts w:ascii="Arial Narrow" w:hAnsi="Arial Narrow" w:cs="Arial"/>
          <w:i/>
          <w:lang w:val="en-GB"/>
        </w:rPr>
        <w:t xml:space="preserve">(This note relating to the preparation of the </w:t>
      </w:r>
      <w:r w:rsidR="004A59DF">
        <w:rPr>
          <w:rFonts w:ascii="Arial Narrow" w:hAnsi="Arial Narrow" w:cs="Arial"/>
          <w:i/>
          <w:lang w:val="en-GB"/>
        </w:rPr>
        <w:t xml:space="preserve">Bill </w:t>
      </w:r>
      <w:r w:rsidRPr="00BB4EED">
        <w:rPr>
          <w:rFonts w:ascii="Arial Narrow" w:hAnsi="Arial Narrow" w:cs="Arial"/>
          <w:i/>
          <w:lang w:val="en-GB"/>
        </w:rPr>
        <w:t>of Quantities and Estimates is provided to the Project Owner or Delegated Project Owner or the persons who will prepare the Tender File only for information purposes.</w:t>
      </w:r>
      <w:r w:rsidRPr="00BB4EED">
        <w:rPr>
          <w:rFonts w:ascii="Arial Narrow" w:hAnsi="Arial Narrow" w:cs="Arial"/>
          <w:i/>
          <w:iCs/>
          <w:lang w:val="en-GB"/>
        </w:rPr>
        <w:t xml:space="preserve"> It must not feature in the final documents).</w:t>
      </w:r>
    </w:p>
    <w:p w14:paraId="29E541D3" w14:textId="77777777" w:rsidR="0033091E" w:rsidRPr="00BB4EED" w:rsidRDefault="0033091E" w:rsidP="0033091E">
      <w:pPr>
        <w:widowControl w:val="0"/>
        <w:autoSpaceDE w:val="0"/>
        <w:spacing w:line="360" w:lineRule="auto"/>
        <w:jc w:val="both"/>
        <w:rPr>
          <w:rFonts w:ascii="Arial Narrow" w:hAnsi="Arial Narrow" w:cs="Arial"/>
          <w:lang w:val="en-GB"/>
        </w:rPr>
      </w:pPr>
    </w:p>
    <w:p w14:paraId="5B1B0BAD" w14:textId="77777777" w:rsidR="0033091E" w:rsidRPr="00BB4EED" w:rsidRDefault="0033091E" w:rsidP="0033091E">
      <w:pPr>
        <w:widowControl w:val="0"/>
        <w:autoSpaceDE w:val="0"/>
        <w:spacing w:after="120" w:line="360" w:lineRule="auto"/>
        <w:jc w:val="both"/>
        <w:rPr>
          <w:rFonts w:ascii="Arial Narrow" w:hAnsi="Arial Narrow" w:cs="Arial"/>
          <w:lang w:val="en-GB"/>
        </w:rPr>
      </w:pPr>
      <w:r w:rsidRPr="00BB4EED">
        <w:rPr>
          <w:rFonts w:ascii="Arial Narrow" w:hAnsi="Arial Narrow" w:cs="Arial"/>
          <w:b/>
          <w:bCs/>
          <w:lang w:val="en-GB"/>
        </w:rPr>
        <w:t>Objectives</w:t>
      </w:r>
    </w:p>
    <w:p w14:paraId="379BC563" w14:textId="77777777" w:rsidR="0033091E" w:rsidRPr="00BB4EED" w:rsidRDefault="0033091E" w:rsidP="0033091E">
      <w:pPr>
        <w:widowControl w:val="0"/>
        <w:autoSpaceDE w:val="0"/>
        <w:spacing w:after="120" w:line="360" w:lineRule="auto"/>
        <w:jc w:val="both"/>
        <w:rPr>
          <w:rFonts w:ascii="Arial Narrow" w:hAnsi="Arial Narrow" w:cs="Arial"/>
          <w:lang w:val="en-GB"/>
        </w:rPr>
      </w:pPr>
      <w:r w:rsidRPr="00BB4EED">
        <w:rPr>
          <w:rFonts w:ascii="Arial Narrow" w:hAnsi="Arial Narrow" w:cs="Arial"/>
          <w:lang w:val="en-GB"/>
        </w:rPr>
        <w:t>The objectives of the bill of quantities and estimates are to provide sufficient information with regard to the nature and volume of the works to be carried out to ensure a correct and precise preparation of bids.</w:t>
      </w:r>
    </w:p>
    <w:p w14:paraId="6DF04320" w14:textId="22F88A82" w:rsidR="0033091E" w:rsidRPr="00BB4EED" w:rsidRDefault="0033091E" w:rsidP="0033091E">
      <w:pPr>
        <w:widowControl w:val="0"/>
        <w:autoSpaceDE w:val="0"/>
        <w:spacing w:after="120" w:line="360" w:lineRule="auto"/>
        <w:jc w:val="both"/>
        <w:rPr>
          <w:rFonts w:ascii="Arial Narrow" w:hAnsi="Arial Narrow" w:cs="Arial"/>
          <w:lang w:val="en-GB"/>
        </w:rPr>
      </w:pPr>
      <w:r w:rsidRPr="00BB4EED">
        <w:rPr>
          <w:rFonts w:ascii="Arial Narrow" w:hAnsi="Arial Narrow" w:cs="Arial"/>
          <w:lang w:val="en-GB"/>
        </w:rPr>
        <w:t xml:space="preserve">To achieve these objectives, the schedule of prices and the bill of quantities and estimates must list out the works in a detailed manner to make a distinction between the various </w:t>
      </w:r>
      <w:r w:rsidR="00073491" w:rsidRPr="00BB4EED">
        <w:rPr>
          <w:rFonts w:ascii="Arial Narrow" w:hAnsi="Arial Narrow" w:cs="Arial"/>
          <w:lang w:val="en-GB"/>
        </w:rPr>
        <w:t>natures</w:t>
      </w:r>
      <w:r w:rsidRPr="00BB4EED">
        <w:rPr>
          <w:rFonts w:ascii="Arial Narrow" w:hAnsi="Arial Narrow" w:cs="Arial"/>
          <w:lang w:val="en-GB"/>
        </w:rPr>
        <w:t xml:space="preserve"> of the works or between works of the same nature executed at different sites or under all other conditions likely to give rise to price variations. Once these requirements are met, the framework and the content of the schedule of prices and the bill of quantities and estimates must also be simple and concise as far as possible.</w:t>
      </w:r>
    </w:p>
    <w:p w14:paraId="354C0C80" w14:textId="77777777" w:rsidR="0033091E" w:rsidRPr="00BB4EED" w:rsidRDefault="0033091E" w:rsidP="0033091E">
      <w:pPr>
        <w:widowControl w:val="0"/>
        <w:autoSpaceDE w:val="0"/>
        <w:spacing w:after="120" w:line="360" w:lineRule="auto"/>
        <w:jc w:val="both"/>
        <w:rPr>
          <w:rFonts w:ascii="Arial Narrow" w:hAnsi="Arial Narrow" w:cs="Arial"/>
          <w:lang w:val="en-GB"/>
        </w:rPr>
      </w:pPr>
      <w:r w:rsidRPr="00BB4EED">
        <w:rPr>
          <w:rFonts w:ascii="Arial Narrow" w:hAnsi="Arial Narrow" w:cs="Arial"/>
          <w:b/>
          <w:bCs/>
          <w:lang w:val="en-GB"/>
        </w:rPr>
        <w:t>Bill of Quantities and Estimates</w:t>
      </w:r>
    </w:p>
    <w:p w14:paraId="4188574D" w14:textId="77777777" w:rsidR="0033091E" w:rsidRPr="00BB4EED" w:rsidRDefault="0033091E" w:rsidP="0033091E">
      <w:pPr>
        <w:widowControl w:val="0"/>
        <w:autoSpaceDE w:val="0"/>
        <w:spacing w:after="120" w:line="360" w:lineRule="auto"/>
        <w:jc w:val="both"/>
        <w:rPr>
          <w:rFonts w:ascii="Arial Narrow" w:hAnsi="Arial Narrow" w:cs="Arial"/>
          <w:lang w:val="en-GB"/>
        </w:rPr>
      </w:pPr>
      <w:r w:rsidRPr="00BB4EED">
        <w:rPr>
          <w:rFonts w:ascii="Arial Narrow" w:hAnsi="Arial Narrow" w:cs="Arial"/>
          <w:lang w:val="en-GB"/>
        </w:rPr>
        <w:t>In general, the Bill of Quantities and Estimates shall include the following headings:</w:t>
      </w:r>
    </w:p>
    <w:p w14:paraId="268A05C8" w14:textId="77777777" w:rsidR="0033091E" w:rsidRPr="00BB4EED" w:rsidRDefault="0033091E" w:rsidP="0033091E">
      <w:pPr>
        <w:widowControl w:val="0"/>
        <w:tabs>
          <w:tab w:val="left" w:pos="560"/>
        </w:tabs>
        <w:autoSpaceDE w:val="0"/>
        <w:spacing w:line="360" w:lineRule="auto"/>
        <w:jc w:val="both"/>
        <w:rPr>
          <w:rFonts w:ascii="Arial Narrow" w:hAnsi="Arial Narrow" w:cs="Arial"/>
          <w:lang w:val="en-GB"/>
        </w:rPr>
      </w:pPr>
      <w:r w:rsidRPr="00BB4EED">
        <w:rPr>
          <w:rFonts w:ascii="Arial Narrow" w:hAnsi="Arial Narrow" w:cs="Arial"/>
          <w:lang w:val="en-GB"/>
        </w:rPr>
        <w:t>a. The units according to the metric system used;</w:t>
      </w:r>
    </w:p>
    <w:p w14:paraId="3611A605" w14:textId="77777777" w:rsidR="0033091E" w:rsidRPr="00BB4EED" w:rsidRDefault="0033091E" w:rsidP="0033091E">
      <w:pPr>
        <w:widowControl w:val="0"/>
        <w:tabs>
          <w:tab w:val="left" w:pos="560"/>
        </w:tabs>
        <w:autoSpaceDE w:val="0"/>
        <w:spacing w:line="360" w:lineRule="auto"/>
        <w:jc w:val="both"/>
        <w:rPr>
          <w:rFonts w:ascii="Arial Narrow" w:hAnsi="Arial Narrow" w:cs="Arial"/>
          <w:lang w:val="en-GB"/>
        </w:rPr>
      </w:pPr>
      <w:r w:rsidRPr="00BB4EED">
        <w:rPr>
          <w:rFonts w:ascii="Arial Narrow" w:hAnsi="Arial Narrow" w:cs="Arial"/>
          <w:lang w:val="en-GB"/>
        </w:rPr>
        <w:t>b. The quantities of works to be executed per category;</w:t>
      </w:r>
    </w:p>
    <w:p w14:paraId="46F143D4" w14:textId="77777777" w:rsidR="0033091E" w:rsidRPr="00BB4EED" w:rsidRDefault="0033091E" w:rsidP="0033091E">
      <w:pPr>
        <w:widowControl w:val="0"/>
        <w:tabs>
          <w:tab w:val="left" w:pos="560"/>
        </w:tabs>
        <w:autoSpaceDE w:val="0"/>
        <w:spacing w:line="360" w:lineRule="auto"/>
        <w:jc w:val="both"/>
        <w:rPr>
          <w:rFonts w:ascii="Arial Narrow" w:hAnsi="Arial Narrow" w:cs="Arial"/>
          <w:lang w:val="en-GB"/>
        </w:rPr>
      </w:pPr>
      <w:r w:rsidRPr="00BB4EED">
        <w:rPr>
          <w:rFonts w:ascii="Arial Narrow" w:hAnsi="Arial Narrow" w:cs="Arial"/>
          <w:lang w:val="en-GB"/>
        </w:rPr>
        <w:t>c. The unit prices in conformity with those of the schedule of prices;</w:t>
      </w:r>
    </w:p>
    <w:p w14:paraId="66EFB8EC" w14:textId="77777777" w:rsidR="0033091E" w:rsidRPr="00BB4EED" w:rsidRDefault="0033091E" w:rsidP="005C2FC2">
      <w:pPr>
        <w:widowControl w:val="0"/>
        <w:tabs>
          <w:tab w:val="left" w:pos="284"/>
        </w:tabs>
        <w:autoSpaceDE w:val="0"/>
        <w:spacing w:line="360" w:lineRule="auto"/>
        <w:jc w:val="both"/>
        <w:rPr>
          <w:rFonts w:ascii="Arial Narrow" w:hAnsi="Arial Narrow" w:cs="Arial"/>
          <w:lang w:val="en-GB"/>
        </w:rPr>
      </w:pPr>
      <w:r w:rsidRPr="00BB4EED">
        <w:rPr>
          <w:rFonts w:ascii="Arial Narrow" w:hAnsi="Arial Narrow" w:cs="Arial"/>
          <w:lang w:val="en-GB"/>
        </w:rPr>
        <w:t>d.</w:t>
      </w:r>
      <w:r w:rsidRPr="00BB4EED">
        <w:rPr>
          <w:rFonts w:ascii="Arial Narrow" w:hAnsi="Arial Narrow" w:cs="Arial"/>
          <w:lang w:val="en-GB"/>
        </w:rPr>
        <w:tab/>
        <w:t>The sub-total per category;</w:t>
      </w:r>
    </w:p>
    <w:tbl>
      <w:tblPr>
        <w:tblW w:w="9639" w:type="dxa"/>
        <w:tblLayout w:type="fixed"/>
        <w:tblCellMar>
          <w:left w:w="10" w:type="dxa"/>
          <w:right w:w="10" w:type="dxa"/>
        </w:tblCellMar>
        <w:tblLook w:val="0000" w:firstRow="0" w:lastRow="0" w:firstColumn="0" w:lastColumn="0" w:noHBand="0" w:noVBand="0"/>
      </w:tblPr>
      <w:tblGrid>
        <w:gridCol w:w="450"/>
        <w:gridCol w:w="3236"/>
        <w:gridCol w:w="2268"/>
        <w:gridCol w:w="1559"/>
        <w:gridCol w:w="2126"/>
      </w:tblGrid>
      <w:tr w:rsidR="0033091E" w:rsidRPr="000A06AD" w14:paraId="7886E1EB" w14:textId="77777777" w:rsidTr="00073491">
        <w:trPr>
          <w:gridAfter w:val="1"/>
          <w:wAfter w:w="2126" w:type="dxa"/>
          <w:trHeight w:hRule="exact" w:val="377"/>
        </w:trPr>
        <w:tc>
          <w:tcPr>
            <w:tcW w:w="450" w:type="dxa"/>
            <w:shd w:val="clear" w:color="auto" w:fill="auto"/>
            <w:tcMar>
              <w:top w:w="0" w:type="dxa"/>
              <w:left w:w="0" w:type="dxa"/>
              <w:bottom w:w="0" w:type="dxa"/>
              <w:right w:w="0" w:type="dxa"/>
            </w:tcMar>
          </w:tcPr>
          <w:p w14:paraId="39E30070" w14:textId="77777777" w:rsidR="0033091E" w:rsidRPr="00BB4EED" w:rsidRDefault="0033091E" w:rsidP="005C2FC2">
            <w:pPr>
              <w:widowControl w:val="0"/>
              <w:tabs>
                <w:tab w:val="left" w:pos="284"/>
              </w:tabs>
              <w:autoSpaceDE w:val="0"/>
              <w:spacing w:line="360" w:lineRule="auto"/>
              <w:jc w:val="both"/>
              <w:rPr>
                <w:rFonts w:ascii="Arial Narrow" w:hAnsi="Arial Narrow" w:cs="Arial"/>
                <w:lang w:val="en-GB"/>
              </w:rPr>
            </w:pPr>
            <w:r w:rsidRPr="00BB4EED">
              <w:rPr>
                <w:rFonts w:ascii="Arial Narrow" w:hAnsi="Arial Narrow" w:cs="Arial"/>
                <w:lang w:val="en-GB"/>
              </w:rPr>
              <w:t>e.</w:t>
            </w:r>
          </w:p>
        </w:tc>
        <w:tc>
          <w:tcPr>
            <w:tcW w:w="3236" w:type="dxa"/>
            <w:shd w:val="clear" w:color="auto" w:fill="auto"/>
            <w:tcMar>
              <w:top w:w="0" w:type="dxa"/>
              <w:left w:w="0" w:type="dxa"/>
              <w:bottom w:w="0" w:type="dxa"/>
              <w:right w:w="0" w:type="dxa"/>
            </w:tcMar>
          </w:tcPr>
          <w:p w14:paraId="54948873" w14:textId="77777777" w:rsidR="0033091E" w:rsidRPr="00BB4EED" w:rsidRDefault="0033091E" w:rsidP="005C2FC2">
            <w:pPr>
              <w:widowControl w:val="0"/>
              <w:tabs>
                <w:tab w:val="left" w:pos="284"/>
              </w:tabs>
              <w:autoSpaceDE w:val="0"/>
              <w:spacing w:line="360" w:lineRule="auto"/>
              <w:jc w:val="both"/>
              <w:rPr>
                <w:rFonts w:ascii="Arial Narrow" w:hAnsi="Arial Narrow" w:cs="Arial"/>
                <w:lang w:val="en-GB"/>
              </w:rPr>
            </w:pPr>
            <w:r w:rsidRPr="00BB4EED">
              <w:rPr>
                <w:rFonts w:ascii="Arial Narrow" w:hAnsi="Arial Narrow" w:cs="Arial"/>
                <w:lang w:val="en-GB"/>
              </w:rPr>
              <w:t>The total exclusive of VAT;</w:t>
            </w:r>
          </w:p>
        </w:tc>
        <w:tc>
          <w:tcPr>
            <w:tcW w:w="3827" w:type="dxa"/>
            <w:gridSpan w:val="2"/>
            <w:shd w:val="clear" w:color="auto" w:fill="auto"/>
            <w:tcMar>
              <w:top w:w="0" w:type="dxa"/>
              <w:left w:w="0" w:type="dxa"/>
              <w:bottom w:w="0" w:type="dxa"/>
              <w:right w:w="0" w:type="dxa"/>
            </w:tcMar>
          </w:tcPr>
          <w:p w14:paraId="614393B8" w14:textId="77777777" w:rsidR="0033091E" w:rsidRPr="00BB4EED" w:rsidRDefault="0033091E" w:rsidP="005C2FC2">
            <w:pPr>
              <w:widowControl w:val="0"/>
              <w:tabs>
                <w:tab w:val="left" w:pos="284"/>
              </w:tabs>
              <w:autoSpaceDE w:val="0"/>
              <w:spacing w:line="360" w:lineRule="auto"/>
              <w:jc w:val="both"/>
              <w:rPr>
                <w:rFonts w:ascii="Arial Narrow" w:hAnsi="Arial Narrow" w:cs="Arial"/>
                <w:lang w:val="en-GB"/>
              </w:rPr>
            </w:pPr>
          </w:p>
        </w:tc>
      </w:tr>
      <w:tr w:rsidR="0033091E" w:rsidRPr="000A06AD" w14:paraId="665261AD" w14:textId="77777777" w:rsidTr="00073491">
        <w:trPr>
          <w:gridAfter w:val="1"/>
          <w:wAfter w:w="2126" w:type="dxa"/>
          <w:trHeight w:hRule="exact" w:val="262"/>
        </w:trPr>
        <w:tc>
          <w:tcPr>
            <w:tcW w:w="450" w:type="dxa"/>
            <w:shd w:val="clear" w:color="auto" w:fill="auto"/>
            <w:tcMar>
              <w:top w:w="0" w:type="dxa"/>
              <w:left w:w="0" w:type="dxa"/>
              <w:bottom w:w="0" w:type="dxa"/>
              <w:right w:w="0" w:type="dxa"/>
            </w:tcMar>
          </w:tcPr>
          <w:p w14:paraId="6995D9AC" w14:textId="77777777" w:rsidR="0033091E" w:rsidRPr="00BB4EED" w:rsidRDefault="0033091E" w:rsidP="005C2FC2">
            <w:pPr>
              <w:widowControl w:val="0"/>
              <w:tabs>
                <w:tab w:val="left" w:pos="284"/>
              </w:tabs>
              <w:autoSpaceDE w:val="0"/>
              <w:spacing w:line="360" w:lineRule="auto"/>
              <w:jc w:val="both"/>
              <w:rPr>
                <w:rFonts w:ascii="Arial Narrow" w:hAnsi="Arial Narrow" w:cs="Arial"/>
                <w:lang w:val="en-GB"/>
              </w:rPr>
            </w:pPr>
            <w:r w:rsidRPr="00BB4EED">
              <w:rPr>
                <w:rFonts w:ascii="Arial Narrow" w:hAnsi="Arial Narrow" w:cs="Arial"/>
                <w:lang w:val="en-GB"/>
              </w:rPr>
              <w:t>f.</w:t>
            </w:r>
          </w:p>
        </w:tc>
        <w:tc>
          <w:tcPr>
            <w:tcW w:w="3236" w:type="dxa"/>
            <w:shd w:val="clear" w:color="auto" w:fill="auto"/>
            <w:tcMar>
              <w:top w:w="0" w:type="dxa"/>
              <w:left w:w="0" w:type="dxa"/>
              <w:bottom w:w="0" w:type="dxa"/>
              <w:right w:w="0" w:type="dxa"/>
            </w:tcMar>
          </w:tcPr>
          <w:p w14:paraId="34CC8B81" w14:textId="77777777" w:rsidR="0033091E" w:rsidRPr="00BB4EED" w:rsidRDefault="0033091E" w:rsidP="005C2FC2">
            <w:pPr>
              <w:widowControl w:val="0"/>
              <w:tabs>
                <w:tab w:val="left" w:pos="284"/>
                <w:tab w:val="left" w:pos="2920"/>
              </w:tabs>
              <w:autoSpaceDE w:val="0"/>
              <w:spacing w:line="360" w:lineRule="auto"/>
              <w:jc w:val="both"/>
              <w:rPr>
                <w:rFonts w:ascii="Arial Narrow" w:hAnsi="Arial Narrow" w:cs="Arial"/>
                <w:lang w:val="en-GB"/>
              </w:rPr>
            </w:pPr>
            <w:r w:rsidRPr="00BB4EED">
              <w:rPr>
                <w:rFonts w:ascii="Arial Narrow" w:hAnsi="Arial Narrow" w:cs="Arial"/>
                <w:lang w:val="en-GB"/>
              </w:rPr>
              <w:t>VAT is equal to</w:t>
            </w:r>
          </w:p>
        </w:tc>
        <w:tc>
          <w:tcPr>
            <w:tcW w:w="3827" w:type="dxa"/>
            <w:gridSpan w:val="2"/>
            <w:shd w:val="clear" w:color="auto" w:fill="auto"/>
            <w:tcMar>
              <w:top w:w="0" w:type="dxa"/>
              <w:left w:w="0" w:type="dxa"/>
              <w:bottom w:w="0" w:type="dxa"/>
              <w:right w:w="0" w:type="dxa"/>
            </w:tcMar>
          </w:tcPr>
          <w:p w14:paraId="26109C8C" w14:textId="77777777" w:rsidR="0033091E" w:rsidRPr="00BB4EED" w:rsidRDefault="0033091E" w:rsidP="005C2FC2">
            <w:pPr>
              <w:widowControl w:val="0"/>
              <w:tabs>
                <w:tab w:val="left" w:pos="284"/>
              </w:tabs>
              <w:autoSpaceDE w:val="0"/>
              <w:spacing w:line="360" w:lineRule="auto"/>
              <w:jc w:val="both"/>
              <w:rPr>
                <w:rFonts w:ascii="Arial Narrow" w:hAnsi="Arial Narrow" w:cs="Arial"/>
                <w:lang w:val="en-GB"/>
              </w:rPr>
            </w:pPr>
            <w:r w:rsidRPr="00BB4EED">
              <w:rPr>
                <w:rFonts w:ascii="Arial Narrow" w:hAnsi="Arial Narrow" w:cs="Arial"/>
                <w:lang w:val="en-GB"/>
              </w:rPr>
              <w:t>% of the amount exclusive of VAT;</w:t>
            </w:r>
          </w:p>
        </w:tc>
      </w:tr>
      <w:tr w:rsidR="0033091E" w:rsidRPr="000A06AD" w14:paraId="2ABB15BB" w14:textId="77777777" w:rsidTr="00073491">
        <w:trPr>
          <w:trHeight w:hRule="exact" w:val="781"/>
        </w:trPr>
        <w:tc>
          <w:tcPr>
            <w:tcW w:w="450" w:type="dxa"/>
            <w:shd w:val="clear" w:color="auto" w:fill="auto"/>
            <w:tcMar>
              <w:top w:w="0" w:type="dxa"/>
              <w:left w:w="0" w:type="dxa"/>
              <w:bottom w:w="0" w:type="dxa"/>
              <w:right w:w="0" w:type="dxa"/>
            </w:tcMar>
          </w:tcPr>
          <w:p w14:paraId="444D81AF" w14:textId="77777777" w:rsidR="0033091E" w:rsidRPr="00BB4EED" w:rsidRDefault="0033091E" w:rsidP="005C2FC2">
            <w:pPr>
              <w:widowControl w:val="0"/>
              <w:tabs>
                <w:tab w:val="left" w:pos="284"/>
              </w:tabs>
              <w:autoSpaceDE w:val="0"/>
              <w:spacing w:line="360" w:lineRule="auto"/>
              <w:jc w:val="both"/>
              <w:rPr>
                <w:rFonts w:ascii="Arial Narrow" w:hAnsi="Arial Narrow" w:cs="Arial"/>
                <w:lang w:val="en-GB"/>
              </w:rPr>
            </w:pPr>
            <w:r w:rsidRPr="00BB4EED">
              <w:rPr>
                <w:rFonts w:ascii="Arial Narrow" w:hAnsi="Arial Narrow" w:cs="Arial"/>
                <w:lang w:val="en-GB"/>
              </w:rPr>
              <w:t>g.</w:t>
            </w:r>
          </w:p>
        </w:tc>
        <w:tc>
          <w:tcPr>
            <w:tcW w:w="5504" w:type="dxa"/>
            <w:gridSpan w:val="2"/>
            <w:shd w:val="clear" w:color="auto" w:fill="auto"/>
            <w:tcMar>
              <w:top w:w="0" w:type="dxa"/>
              <w:left w:w="0" w:type="dxa"/>
              <w:bottom w:w="0" w:type="dxa"/>
              <w:right w:w="0" w:type="dxa"/>
            </w:tcMar>
          </w:tcPr>
          <w:p w14:paraId="6C74E326" w14:textId="77777777" w:rsidR="0033091E" w:rsidRPr="00BB4EED" w:rsidRDefault="0033091E" w:rsidP="005C2FC2">
            <w:pPr>
              <w:widowControl w:val="0"/>
              <w:tabs>
                <w:tab w:val="left" w:pos="284"/>
                <w:tab w:val="left" w:pos="5120"/>
              </w:tabs>
              <w:autoSpaceDE w:val="0"/>
              <w:spacing w:line="360" w:lineRule="auto"/>
              <w:jc w:val="both"/>
              <w:rPr>
                <w:rFonts w:ascii="Arial Narrow" w:hAnsi="Arial Narrow" w:cs="Arial"/>
                <w:lang w:val="en-GB"/>
              </w:rPr>
            </w:pPr>
            <w:r w:rsidRPr="00BB4EED">
              <w:rPr>
                <w:rFonts w:ascii="Arial Narrow" w:hAnsi="Arial Narrow" w:cs="Arial"/>
                <w:lang w:val="en-GB"/>
              </w:rPr>
              <w:t>The AIR (Prepayment Tax on Revenue) is</w:t>
            </w:r>
          </w:p>
          <w:p w14:paraId="5B3B2688" w14:textId="7F47AB20" w:rsidR="0033091E" w:rsidRPr="00BB4EED" w:rsidRDefault="0033091E" w:rsidP="005C2FC2">
            <w:pPr>
              <w:widowControl w:val="0"/>
              <w:tabs>
                <w:tab w:val="left" w:pos="284"/>
                <w:tab w:val="left" w:pos="5120"/>
              </w:tabs>
              <w:autoSpaceDE w:val="0"/>
              <w:spacing w:line="360" w:lineRule="auto"/>
              <w:jc w:val="both"/>
              <w:rPr>
                <w:rFonts w:ascii="Arial Narrow" w:hAnsi="Arial Narrow" w:cs="Arial"/>
                <w:lang w:val="en-GB"/>
              </w:rPr>
            </w:pPr>
            <w:r w:rsidRPr="00BB4EED">
              <w:rPr>
                <w:rFonts w:ascii="Arial Narrow" w:hAnsi="Arial Narrow" w:cs="Arial"/>
                <w:lang w:val="en-GB"/>
              </w:rPr>
              <w:t xml:space="preserve">or TSR (Income tax) At the rate in force </w:t>
            </w:r>
          </w:p>
        </w:tc>
        <w:tc>
          <w:tcPr>
            <w:tcW w:w="3685" w:type="dxa"/>
            <w:gridSpan w:val="2"/>
            <w:shd w:val="clear" w:color="auto" w:fill="auto"/>
            <w:tcMar>
              <w:top w:w="0" w:type="dxa"/>
              <w:left w:w="0" w:type="dxa"/>
              <w:bottom w:w="0" w:type="dxa"/>
              <w:right w:w="0" w:type="dxa"/>
            </w:tcMar>
          </w:tcPr>
          <w:p w14:paraId="074227D2" w14:textId="77777777" w:rsidR="0033091E" w:rsidRPr="00BB4EED" w:rsidRDefault="0033091E" w:rsidP="005C2FC2">
            <w:pPr>
              <w:widowControl w:val="0"/>
              <w:tabs>
                <w:tab w:val="left" w:pos="284"/>
              </w:tabs>
              <w:autoSpaceDE w:val="0"/>
              <w:spacing w:line="360" w:lineRule="auto"/>
              <w:jc w:val="both"/>
              <w:rPr>
                <w:rFonts w:ascii="Arial Narrow" w:hAnsi="Arial Narrow" w:cs="Arial"/>
                <w:lang w:val="en-GB"/>
              </w:rPr>
            </w:pPr>
            <w:r w:rsidRPr="00BB4EED">
              <w:rPr>
                <w:rFonts w:ascii="Arial Narrow" w:hAnsi="Arial Narrow" w:cs="Arial"/>
                <w:lang w:val="en-GB"/>
              </w:rPr>
              <w:t>% of the amount exclusive of VAT;</w:t>
            </w:r>
          </w:p>
          <w:p w14:paraId="0FFE52CC" w14:textId="77777777" w:rsidR="0033091E" w:rsidRPr="00BB4EED" w:rsidRDefault="0033091E" w:rsidP="005C2FC2">
            <w:pPr>
              <w:widowControl w:val="0"/>
              <w:tabs>
                <w:tab w:val="left" w:pos="284"/>
              </w:tabs>
              <w:autoSpaceDE w:val="0"/>
              <w:spacing w:line="360" w:lineRule="auto"/>
              <w:jc w:val="both"/>
              <w:rPr>
                <w:rFonts w:ascii="Arial Narrow" w:hAnsi="Arial Narrow" w:cs="Arial"/>
                <w:lang w:val="en-GB"/>
              </w:rPr>
            </w:pPr>
          </w:p>
        </w:tc>
      </w:tr>
      <w:tr w:rsidR="0033091E" w:rsidRPr="000A06AD" w14:paraId="33965E6B" w14:textId="77777777" w:rsidTr="00073491">
        <w:trPr>
          <w:trHeight w:val="377"/>
        </w:trPr>
        <w:tc>
          <w:tcPr>
            <w:tcW w:w="450" w:type="dxa"/>
            <w:shd w:val="clear" w:color="auto" w:fill="auto"/>
            <w:tcMar>
              <w:top w:w="0" w:type="dxa"/>
              <w:left w:w="0" w:type="dxa"/>
              <w:bottom w:w="0" w:type="dxa"/>
              <w:right w:w="0" w:type="dxa"/>
            </w:tcMar>
          </w:tcPr>
          <w:p w14:paraId="663D748F" w14:textId="77777777" w:rsidR="0033091E" w:rsidRPr="00BB4EED" w:rsidRDefault="0033091E" w:rsidP="005C2FC2">
            <w:pPr>
              <w:widowControl w:val="0"/>
              <w:tabs>
                <w:tab w:val="left" w:pos="284"/>
              </w:tabs>
              <w:autoSpaceDE w:val="0"/>
              <w:spacing w:line="360" w:lineRule="auto"/>
              <w:jc w:val="both"/>
              <w:rPr>
                <w:rFonts w:ascii="Arial Narrow" w:hAnsi="Arial Narrow" w:cs="Arial"/>
                <w:lang w:val="en-GB"/>
              </w:rPr>
            </w:pPr>
            <w:r w:rsidRPr="00BB4EED">
              <w:rPr>
                <w:rFonts w:ascii="Arial Narrow" w:hAnsi="Arial Narrow" w:cs="Arial"/>
                <w:lang w:val="en-GB"/>
              </w:rPr>
              <w:t>h.</w:t>
            </w:r>
          </w:p>
        </w:tc>
        <w:tc>
          <w:tcPr>
            <w:tcW w:w="5504" w:type="dxa"/>
            <w:gridSpan w:val="2"/>
            <w:shd w:val="clear" w:color="auto" w:fill="auto"/>
            <w:tcMar>
              <w:top w:w="0" w:type="dxa"/>
              <w:left w:w="0" w:type="dxa"/>
              <w:bottom w:w="0" w:type="dxa"/>
              <w:right w:w="0" w:type="dxa"/>
            </w:tcMar>
          </w:tcPr>
          <w:p w14:paraId="5EAD72AE" w14:textId="77777777" w:rsidR="0033091E" w:rsidRPr="00BB4EED" w:rsidRDefault="0033091E" w:rsidP="005C2FC2">
            <w:pPr>
              <w:widowControl w:val="0"/>
              <w:tabs>
                <w:tab w:val="left" w:pos="284"/>
              </w:tabs>
              <w:autoSpaceDE w:val="0"/>
              <w:spacing w:line="360" w:lineRule="auto"/>
              <w:jc w:val="both"/>
              <w:rPr>
                <w:rFonts w:ascii="Arial Narrow" w:hAnsi="Arial Narrow" w:cs="Arial"/>
                <w:lang w:val="en-GB"/>
              </w:rPr>
            </w:pPr>
            <w:r w:rsidRPr="00BB4EED">
              <w:rPr>
                <w:rFonts w:ascii="Arial Narrow" w:hAnsi="Arial Narrow" w:cs="Arial"/>
                <w:lang w:val="en-GB"/>
              </w:rPr>
              <w:t>The total all taxes inclusive.</w:t>
            </w:r>
          </w:p>
        </w:tc>
        <w:tc>
          <w:tcPr>
            <w:tcW w:w="3685" w:type="dxa"/>
            <w:gridSpan w:val="2"/>
            <w:shd w:val="clear" w:color="auto" w:fill="auto"/>
            <w:tcMar>
              <w:top w:w="0" w:type="dxa"/>
              <w:left w:w="0" w:type="dxa"/>
              <w:bottom w:w="0" w:type="dxa"/>
              <w:right w:w="0" w:type="dxa"/>
            </w:tcMar>
          </w:tcPr>
          <w:p w14:paraId="3F156A28" w14:textId="77777777" w:rsidR="0033091E" w:rsidRPr="00BB4EED" w:rsidRDefault="0033091E" w:rsidP="005C2FC2">
            <w:pPr>
              <w:widowControl w:val="0"/>
              <w:tabs>
                <w:tab w:val="left" w:pos="284"/>
              </w:tabs>
              <w:autoSpaceDE w:val="0"/>
              <w:spacing w:line="360" w:lineRule="auto"/>
              <w:jc w:val="both"/>
              <w:rPr>
                <w:rFonts w:ascii="Arial Narrow" w:hAnsi="Arial Narrow" w:cs="Arial"/>
                <w:lang w:val="en-GB"/>
              </w:rPr>
            </w:pPr>
          </w:p>
        </w:tc>
      </w:tr>
      <w:tr w:rsidR="0033091E" w:rsidRPr="00BB4EED" w14:paraId="05BDBD30" w14:textId="77777777" w:rsidTr="00073491">
        <w:trPr>
          <w:trHeight w:val="377"/>
        </w:trPr>
        <w:tc>
          <w:tcPr>
            <w:tcW w:w="450" w:type="dxa"/>
            <w:shd w:val="clear" w:color="auto" w:fill="auto"/>
            <w:tcMar>
              <w:top w:w="0" w:type="dxa"/>
              <w:left w:w="0" w:type="dxa"/>
              <w:bottom w:w="0" w:type="dxa"/>
              <w:right w:w="0" w:type="dxa"/>
            </w:tcMar>
          </w:tcPr>
          <w:p w14:paraId="2AB0F934" w14:textId="265AD2A1" w:rsidR="0033091E" w:rsidRPr="00BB4EED" w:rsidRDefault="005C2FC2" w:rsidP="005C2FC2">
            <w:pPr>
              <w:widowControl w:val="0"/>
              <w:tabs>
                <w:tab w:val="left" w:pos="284"/>
              </w:tabs>
              <w:autoSpaceDE w:val="0"/>
              <w:spacing w:line="360" w:lineRule="auto"/>
              <w:jc w:val="both"/>
              <w:rPr>
                <w:rFonts w:ascii="Arial Narrow" w:hAnsi="Arial Narrow" w:cs="Arial"/>
                <w:lang w:val="en-GB"/>
              </w:rPr>
            </w:pPr>
            <w:proofErr w:type="spellStart"/>
            <w:r>
              <w:rPr>
                <w:rFonts w:ascii="Arial Narrow" w:hAnsi="Arial Narrow" w:cs="Arial"/>
                <w:lang w:val="en-GB"/>
              </w:rPr>
              <w:t>i</w:t>
            </w:r>
            <w:proofErr w:type="spellEnd"/>
            <w:r w:rsidR="0033091E" w:rsidRPr="00BB4EED">
              <w:rPr>
                <w:rFonts w:ascii="Arial Narrow" w:hAnsi="Arial Narrow" w:cs="Arial"/>
                <w:lang w:val="en-GB"/>
              </w:rPr>
              <w:t>.</w:t>
            </w:r>
          </w:p>
        </w:tc>
        <w:tc>
          <w:tcPr>
            <w:tcW w:w="5504" w:type="dxa"/>
            <w:gridSpan w:val="2"/>
            <w:shd w:val="clear" w:color="auto" w:fill="auto"/>
            <w:tcMar>
              <w:top w:w="0" w:type="dxa"/>
              <w:left w:w="0" w:type="dxa"/>
              <w:bottom w:w="0" w:type="dxa"/>
              <w:right w:w="0" w:type="dxa"/>
            </w:tcMar>
          </w:tcPr>
          <w:p w14:paraId="6254FA8F" w14:textId="77777777" w:rsidR="0033091E" w:rsidRPr="00BB4EED" w:rsidRDefault="0033091E" w:rsidP="005C2FC2">
            <w:pPr>
              <w:widowControl w:val="0"/>
              <w:tabs>
                <w:tab w:val="left" w:pos="284"/>
              </w:tabs>
              <w:autoSpaceDE w:val="0"/>
              <w:spacing w:line="360" w:lineRule="auto"/>
              <w:jc w:val="both"/>
              <w:rPr>
                <w:rFonts w:ascii="Arial Narrow" w:hAnsi="Arial Narrow" w:cs="Arial"/>
                <w:lang w:val="en-GB"/>
              </w:rPr>
            </w:pPr>
            <w:r w:rsidRPr="00BB4EED">
              <w:rPr>
                <w:rFonts w:ascii="Arial Narrow" w:hAnsi="Arial Narrow" w:cs="Arial"/>
                <w:lang w:val="en-GB"/>
              </w:rPr>
              <w:t>Net to be paid</w:t>
            </w:r>
          </w:p>
        </w:tc>
        <w:tc>
          <w:tcPr>
            <w:tcW w:w="3685" w:type="dxa"/>
            <w:gridSpan w:val="2"/>
            <w:shd w:val="clear" w:color="auto" w:fill="auto"/>
            <w:tcMar>
              <w:top w:w="0" w:type="dxa"/>
              <w:left w:w="0" w:type="dxa"/>
              <w:bottom w:w="0" w:type="dxa"/>
              <w:right w:w="0" w:type="dxa"/>
            </w:tcMar>
          </w:tcPr>
          <w:p w14:paraId="711D2267" w14:textId="77777777" w:rsidR="0033091E" w:rsidRPr="00BB4EED" w:rsidRDefault="0033091E" w:rsidP="005C2FC2">
            <w:pPr>
              <w:widowControl w:val="0"/>
              <w:tabs>
                <w:tab w:val="left" w:pos="284"/>
              </w:tabs>
              <w:autoSpaceDE w:val="0"/>
              <w:spacing w:line="360" w:lineRule="auto"/>
              <w:jc w:val="both"/>
              <w:rPr>
                <w:rFonts w:ascii="Arial Narrow" w:hAnsi="Arial Narrow" w:cs="Arial"/>
                <w:lang w:val="en-GB"/>
              </w:rPr>
            </w:pPr>
          </w:p>
        </w:tc>
      </w:tr>
    </w:tbl>
    <w:p w14:paraId="5B0F7FFA" w14:textId="77777777" w:rsidR="0033091E" w:rsidRPr="00BB4EED" w:rsidRDefault="0033091E" w:rsidP="0033091E">
      <w:pPr>
        <w:widowControl w:val="0"/>
        <w:autoSpaceDE w:val="0"/>
        <w:jc w:val="both"/>
        <w:rPr>
          <w:rFonts w:ascii="Arial Narrow" w:hAnsi="Arial Narrow" w:cs="Arial"/>
          <w:lang w:val="en-GB"/>
        </w:rPr>
      </w:pPr>
    </w:p>
    <w:p w14:paraId="7CAD73BB" w14:textId="77777777" w:rsidR="0033091E" w:rsidRPr="00BB4EED" w:rsidRDefault="0033091E" w:rsidP="0033091E">
      <w:pPr>
        <w:suppressAutoHyphens w:val="0"/>
        <w:autoSpaceDN/>
        <w:textAlignment w:val="auto"/>
        <w:rPr>
          <w:rFonts w:ascii="Arial Narrow" w:hAnsi="Arial Narrow" w:cs="Arial"/>
          <w:lang w:val="en-GB"/>
        </w:rPr>
      </w:pPr>
      <w:r w:rsidRPr="00BB4EED">
        <w:rPr>
          <w:rFonts w:ascii="Arial Narrow" w:hAnsi="Arial Narrow" w:cs="Arial"/>
          <w:lang w:val="en-GB"/>
        </w:rPr>
        <w:br w:type="page"/>
      </w:r>
    </w:p>
    <w:p w14:paraId="253DCBF0" w14:textId="00A5EBA6" w:rsidR="0033091E" w:rsidRPr="00BB4EED" w:rsidRDefault="005C2FC2" w:rsidP="0033091E">
      <w:pPr>
        <w:widowControl w:val="0"/>
        <w:autoSpaceDE w:val="0"/>
        <w:jc w:val="center"/>
        <w:rPr>
          <w:rFonts w:ascii="Arial Narrow" w:hAnsi="Arial Narrow" w:cs="Arial"/>
          <w:lang w:val="en-GB"/>
        </w:rPr>
      </w:pPr>
      <w:r w:rsidRPr="00BB4EED">
        <w:rPr>
          <w:rFonts w:ascii="Arial Narrow" w:hAnsi="Arial Narrow" w:cs="Arial"/>
          <w:b/>
          <w:bCs/>
          <w:lang w:val="en-GB"/>
        </w:rPr>
        <w:lastRenderedPageBreak/>
        <w:t>MODEL OF BILLS OF QUANTITIES AND ESTIMATES</w:t>
      </w:r>
    </w:p>
    <w:p w14:paraId="4EC58B88" w14:textId="4F2D479B" w:rsidR="0033091E" w:rsidRPr="009962A0" w:rsidRDefault="005C2FC2" w:rsidP="0033091E">
      <w:pPr>
        <w:widowControl w:val="0"/>
        <w:autoSpaceDE w:val="0"/>
        <w:jc w:val="center"/>
        <w:rPr>
          <w:rFonts w:ascii="Arial Narrow" w:hAnsi="Arial Narrow" w:cs="Arial"/>
          <w:i/>
          <w:iCs/>
          <w:lang w:val="en-GB"/>
        </w:rPr>
      </w:pPr>
      <w:r w:rsidRPr="009962A0">
        <w:rPr>
          <w:rFonts w:ascii="Arial Narrow" w:hAnsi="Arial Narrow" w:cs="Arial"/>
          <w:i/>
          <w:iCs/>
          <w:lang w:val="en-GB"/>
        </w:rPr>
        <w:t>(Example: Case of Road</w:t>
      </w:r>
      <w:r w:rsidR="00B6392F" w:rsidRPr="009962A0">
        <w:rPr>
          <w:rFonts w:ascii="Arial Narrow" w:hAnsi="Arial Narrow" w:cs="Arial"/>
          <w:i/>
          <w:iCs/>
          <w:lang w:val="en-GB"/>
        </w:rPr>
        <w:t xml:space="preserve"> </w:t>
      </w:r>
      <w:r w:rsidRPr="009962A0">
        <w:rPr>
          <w:rFonts w:ascii="Arial Narrow" w:hAnsi="Arial Narrow" w:cs="Arial"/>
          <w:i/>
          <w:iCs/>
          <w:lang w:val="en-GB"/>
        </w:rPr>
        <w:t>works)</w:t>
      </w:r>
    </w:p>
    <w:p w14:paraId="0B86B5FA" w14:textId="77777777" w:rsidR="0033091E" w:rsidRPr="009962A0" w:rsidRDefault="0033091E" w:rsidP="0033091E">
      <w:pPr>
        <w:widowControl w:val="0"/>
        <w:autoSpaceDE w:val="0"/>
        <w:jc w:val="center"/>
        <w:rPr>
          <w:rFonts w:ascii="Arial Narrow" w:hAnsi="Arial Narrow" w:cs="Arial"/>
          <w:lang w:val="en-GB"/>
        </w:rPr>
      </w:pPr>
    </w:p>
    <w:tbl>
      <w:tblPr>
        <w:tblW w:w="10643" w:type="dxa"/>
        <w:tblInd w:w="-572" w:type="dxa"/>
        <w:tblLayout w:type="fixed"/>
        <w:tblCellMar>
          <w:left w:w="10" w:type="dxa"/>
          <w:right w:w="10" w:type="dxa"/>
        </w:tblCellMar>
        <w:tblLook w:val="0000" w:firstRow="0" w:lastRow="0" w:firstColumn="0" w:lastColumn="0" w:noHBand="0" w:noVBand="0"/>
      </w:tblPr>
      <w:tblGrid>
        <w:gridCol w:w="1560"/>
        <w:gridCol w:w="3553"/>
        <w:gridCol w:w="851"/>
        <w:gridCol w:w="709"/>
        <w:gridCol w:w="916"/>
        <w:gridCol w:w="1022"/>
        <w:gridCol w:w="1058"/>
        <w:gridCol w:w="974"/>
      </w:tblGrid>
      <w:tr w:rsidR="0033091E" w:rsidRPr="00BB4EED" w14:paraId="62C5B53C" w14:textId="77777777" w:rsidTr="00452192">
        <w:trPr>
          <w:trHeight w:hRule="exact" w:val="532"/>
        </w:trPr>
        <w:tc>
          <w:tcPr>
            <w:tcW w:w="1560" w:type="dxa"/>
            <w:vMerge w:val="restart"/>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49FFFBEE" w14:textId="77777777" w:rsidR="0033091E" w:rsidRPr="00BB4EED" w:rsidRDefault="0033091E" w:rsidP="008F4718">
            <w:pPr>
              <w:widowControl w:val="0"/>
              <w:autoSpaceDE w:val="0"/>
              <w:jc w:val="center"/>
              <w:rPr>
                <w:rFonts w:ascii="Arial Narrow" w:hAnsi="Arial Narrow" w:cs="Arial"/>
                <w:lang w:val="en-GB"/>
              </w:rPr>
            </w:pPr>
            <w:r w:rsidRPr="00BB4EED">
              <w:rPr>
                <w:rFonts w:ascii="Arial Narrow" w:hAnsi="Arial Narrow" w:cs="Arial"/>
                <w:b/>
                <w:bCs/>
                <w:lang w:val="en-GB"/>
              </w:rPr>
              <w:t>Price No.</w:t>
            </w:r>
          </w:p>
        </w:tc>
        <w:tc>
          <w:tcPr>
            <w:tcW w:w="3553" w:type="dxa"/>
            <w:vMerge w:val="restart"/>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7C70B791" w14:textId="77777777" w:rsidR="0033091E" w:rsidRPr="00BB4EED" w:rsidRDefault="0033091E" w:rsidP="008F4718">
            <w:pPr>
              <w:widowControl w:val="0"/>
              <w:autoSpaceDE w:val="0"/>
              <w:jc w:val="center"/>
              <w:rPr>
                <w:rFonts w:ascii="Arial Narrow" w:hAnsi="Arial Narrow" w:cs="Arial"/>
                <w:lang w:val="en-GB"/>
              </w:rPr>
            </w:pPr>
            <w:r w:rsidRPr="00BB4EED">
              <w:rPr>
                <w:rFonts w:ascii="Arial Narrow" w:hAnsi="Arial Narrow" w:cs="Arial"/>
                <w:b/>
                <w:bCs/>
                <w:lang w:val="en-GB"/>
              </w:rPr>
              <w:t>Designation of structures</w:t>
            </w:r>
          </w:p>
        </w:tc>
        <w:tc>
          <w:tcPr>
            <w:tcW w:w="851" w:type="dxa"/>
            <w:vMerge w:val="restart"/>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0B3F3B47" w14:textId="77777777" w:rsidR="0033091E" w:rsidRPr="00BB4EED" w:rsidRDefault="0033091E" w:rsidP="008F4718">
            <w:pPr>
              <w:widowControl w:val="0"/>
              <w:autoSpaceDE w:val="0"/>
              <w:jc w:val="center"/>
              <w:rPr>
                <w:rFonts w:ascii="Arial Narrow" w:hAnsi="Arial Narrow" w:cs="Arial"/>
                <w:lang w:val="en-GB"/>
              </w:rPr>
            </w:pPr>
            <w:r w:rsidRPr="00BB4EED">
              <w:rPr>
                <w:rFonts w:ascii="Arial Narrow" w:hAnsi="Arial Narrow" w:cs="Arial"/>
                <w:b/>
                <w:bCs/>
                <w:lang w:val="en-GB"/>
              </w:rPr>
              <w:t>Unit</w:t>
            </w:r>
          </w:p>
        </w:tc>
        <w:tc>
          <w:tcPr>
            <w:tcW w:w="709" w:type="dxa"/>
            <w:vMerge w:val="restart"/>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13D1C12D" w14:textId="77777777" w:rsidR="0033091E" w:rsidRPr="00BB4EED" w:rsidRDefault="0033091E" w:rsidP="008F4718">
            <w:pPr>
              <w:widowControl w:val="0"/>
              <w:autoSpaceDE w:val="0"/>
              <w:jc w:val="center"/>
              <w:rPr>
                <w:rFonts w:ascii="Arial Narrow" w:hAnsi="Arial Narrow" w:cs="Arial"/>
                <w:lang w:val="en-GB"/>
              </w:rPr>
            </w:pPr>
            <w:proofErr w:type="spellStart"/>
            <w:r w:rsidRPr="00BB4EED">
              <w:rPr>
                <w:rFonts w:ascii="Arial Narrow" w:hAnsi="Arial Narrow" w:cs="Arial"/>
                <w:b/>
                <w:bCs/>
                <w:lang w:val="en-GB"/>
              </w:rPr>
              <w:t>Qty</w:t>
            </w:r>
            <w:proofErr w:type="spellEnd"/>
          </w:p>
        </w:tc>
        <w:tc>
          <w:tcPr>
            <w:tcW w:w="1938" w:type="dxa"/>
            <w:gridSpan w:val="2"/>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70EC9F88" w14:textId="77777777" w:rsidR="0033091E" w:rsidRPr="00BB4EED" w:rsidRDefault="0033091E" w:rsidP="008F4718">
            <w:pPr>
              <w:widowControl w:val="0"/>
              <w:autoSpaceDE w:val="0"/>
              <w:jc w:val="center"/>
              <w:rPr>
                <w:rFonts w:ascii="Arial Narrow" w:hAnsi="Arial Narrow" w:cs="Arial"/>
                <w:lang w:val="en-GB"/>
              </w:rPr>
            </w:pPr>
            <w:r w:rsidRPr="00BB4EED">
              <w:rPr>
                <w:rFonts w:ascii="Arial Narrow" w:hAnsi="Arial Narrow" w:cs="Arial"/>
                <w:b/>
                <w:bCs/>
                <w:lang w:val="en-GB"/>
              </w:rPr>
              <w:t>Unit prices</w:t>
            </w:r>
          </w:p>
        </w:tc>
        <w:tc>
          <w:tcPr>
            <w:tcW w:w="2032" w:type="dxa"/>
            <w:gridSpan w:val="2"/>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40B1097C" w14:textId="77777777" w:rsidR="0033091E" w:rsidRPr="00BB4EED" w:rsidRDefault="0033091E" w:rsidP="008F4718">
            <w:pPr>
              <w:widowControl w:val="0"/>
              <w:autoSpaceDE w:val="0"/>
              <w:jc w:val="center"/>
              <w:rPr>
                <w:rFonts w:ascii="Arial Narrow" w:hAnsi="Arial Narrow" w:cs="Arial"/>
                <w:lang w:val="en-GB"/>
              </w:rPr>
            </w:pPr>
            <w:r w:rsidRPr="00BB4EED">
              <w:rPr>
                <w:rFonts w:ascii="Arial Narrow" w:hAnsi="Arial Narrow" w:cs="Arial"/>
                <w:b/>
                <w:bCs/>
                <w:lang w:val="en-GB"/>
              </w:rPr>
              <w:t>Total price</w:t>
            </w:r>
          </w:p>
        </w:tc>
      </w:tr>
      <w:tr w:rsidR="0033091E" w:rsidRPr="000A06AD" w14:paraId="2E80DB85" w14:textId="77777777" w:rsidTr="00452192">
        <w:trPr>
          <w:trHeight w:hRule="exact" w:val="906"/>
        </w:trPr>
        <w:tc>
          <w:tcPr>
            <w:tcW w:w="1560" w:type="dxa"/>
            <w:vMerge/>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55C69ACF" w14:textId="77777777" w:rsidR="0033091E" w:rsidRPr="00BB4EED" w:rsidRDefault="0033091E" w:rsidP="008F4718">
            <w:pPr>
              <w:widowControl w:val="0"/>
              <w:autoSpaceDE w:val="0"/>
              <w:jc w:val="center"/>
              <w:rPr>
                <w:rFonts w:ascii="Arial Narrow" w:hAnsi="Arial Narrow" w:cs="Arial"/>
                <w:lang w:val="en-GB"/>
              </w:rPr>
            </w:pPr>
          </w:p>
        </w:tc>
        <w:tc>
          <w:tcPr>
            <w:tcW w:w="3553" w:type="dxa"/>
            <w:vMerge/>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3F2DD323" w14:textId="77777777" w:rsidR="0033091E" w:rsidRPr="00BB4EED" w:rsidRDefault="0033091E" w:rsidP="008F4718">
            <w:pPr>
              <w:widowControl w:val="0"/>
              <w:autoSpaceDE w:val="0"/>
              <w:jc w:val="center"/>
              <w:rPr>
                <w:rFonts w:ascii="Arial Narrow" w:hAnsi="Arial Narrow" w:cs="Arial"/>
                <w:lang w:val="en-GB"/>
              </w:rPr>
            </w:pPr>
          </w:p>
        </w:tc>
        <w:tc>
          <w:tcPr>
            <w:tcW w:w="851" w:type="dxa"/>
            <w:vMerge/>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5C09BAAF" w14:textId="77777777" w:rsidR="0033091E" w:rsidRPr="00BB4EED" w:rsidRDefault="0033091E" w:rsidP="008F4718">
            <w:pPr>
              <w:widowControl w:val="0"/>
              <w:autoSpaceDE w:val="0"/>
              <w:jc w:val="center"/>
              <w:rPr>
                <w:rFonts w:ascii="Arial Narrow" w:hAnsi="Arial Narrow" w:cs="Arial"/>
                <w:lang w:val="en-GB"/>
              </w:rPr>
            </w:pPr>
          </w:p>
        </w:tc>
        <w:tc>
          <w:tcPr>
            <w:tcW w:w="709" w:type="dxa"/>
            <w:vMerge/>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7C4BA4A9" w14:textId="77777777" w:rsidR="0033091E" w:rsidRPr="00BB4EED" w:rsidRDefault="0033091E" w:rsidP="008F4718">
            <w:pPr>
              <w:widowControl w:val="0"/>
              <w:autoSpaceDE w:val="0"/>
              <w:jc w:val="center"/>
              <w:rPr>
                <w:rFonts w:ascii="Arial Narrow" w:hAnsi="Arial Narrow" w:cs="Arial"/>
                <w:lang w:val="en-GB"/>
              </w:rPr>
            </w:pPr>
          </w:p>
        </w:tc>
        <w:tc>
          <w:tcPr>
            <w:tcW w:w="916"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7CF8E678" w14:textId="77777777" w:rsidR="0033091E" w:rsidRPr="00BB4EED" w:rsidRDefault="0033091E" w:rsidP="008F4718">
            <w:pPr>
              <w:widowControl w:val="0"/>
              <w:autoSpaceDE w:val="0"/>
              <w:jc w:val="center"/>
              <w:rPr>
                <w:rFonts w:ascii="Arial Narrow" w:hAnsi="Arial Narrow" w:cs="Arial"/>
                <w:lang w:val="en-GB"/>
              </w:rPr>
            </w:pPr>
            <w:r w:rsidRPr="00BB4EED">
              <w:rPr>
                <w:rFonts w:ascii="Arial Narrow" w:hAnsi="Arial Narrow" w:cs="Arial"/>
                <w:lang w:val="en-GB"/>
              </w:rPr>
              <w:t>(CFA F EVAT)</w:t>
            </w:r>
          </w:p>
        </w:tc>
        <w:tc>
          <w:tcPr>
            <w:tcW w:w="1022"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73AE8C31" w14:textId="77777777" w:rsidR="0033091E" w:rsidRPr="00BB4EED" w:rsidRDefault="0033091E" w:rsidP="008F4718">
            <w:pPr>
              <w:widowControl w:val="0"/>
              <w:autoSpaceDE w:val="0"/>
              <w:jc w:val="center"/>
              <w:rPr>
                <w:rFonts w:ascii="Arial Narrow" w:hAnsi="Arial Narrow" w:cs="Arial"/>
                <w:lang w:val="en-GB"/>
              </w:rPr>
            </w:pPr>
            <w:r w:rsidRPr="00BB4EED">
              <w:rPr>
                <w:rFonts w:ascii="Arial Narrow" w:hAnsi="Arial Narrow" w:cs="Arial"/>
                <w:lang w:val="en-GB"/>
              </w:rPr>
              <w:t>In currency,</w:t>
            </w:r>
          </w:p>
          <w:p w14:paraId="0A4524B9" w14:textId="77777777" w:rsidR="0033091E" w:rsidRPr="00BB4EED" w:rsidRDefault="0033091E" w:rsidP="008F4718">
            <w:pPr>
              <w:widowControl w:val="0"/>
              <w:autoSpaceDE w:val="0"/>
              <w:jc w:val="center"/>
              <w:rPr>
                <w:rFonts w:ascii="Arial Narrow" w:hAnsi="Arial Narrow" w:cs="Arial"/>
                <w:lang w:val="en-GB"/>
              </w:rPr>
            </w:pPr>
            <w:r w:rsidRPr="00BB4EED">
              <w:rPr>
                <w:rFonts w:ascii="Arial Narrow" w:hAnsi="Arial Narrow" w:cs="Arial"/>
                <w:lang w:val="en-GB"/>
              </w:rPr>
              <w:t>where need be</w:t>
            </w:r>
          </w:p>
        </w:tc>
        <w:tc>
          <w:tcPr>
            <w:tcW w:w="1058"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199E767F" w14:textId="77777777" w:rsidR="0033091E" w:rsidRPr="00BB4EED" w:rsidRDefault="0033091E" w:rsidP="008F4718">
            <w:pPr>
              <w:widowControl w:val="0"/>
              <w:autoSpaceDE w:val="0"/>
              <w:jc w:val="center"/>
              <w:rPr>
                <w:rFonts w:ascii="Arial Narrow" w:hAnsi="Arial Narrow" w:cs="Arial"/>
                <w:lang w:val="en-GB"/>
              </w:rPr>
            </w:pPr>
            <w:r w:rsidRPr="00BB4EED">
              <w:rPr>
                <w:rFonts w:ascii="Arial Narrow" w:hAnsi="Arial Narrow" w:cs="Arial"/>
                <w:lang w:val="en-GB"/>
              </w:rPr>
              <w:t>(CFA F EVAT)</w:t>
            </w:r>
          </w:p>
        </w:tc>
        <w:tc>
          <w:tcPr>
            <w:tcW w:w="974"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6F349CD5" w14:textId="77777777" w:rsidR="0033091E" w:rsidRPr="00BB4EED" w:rsidRDefault="0033091E" w:rsidP="008F4718">
            <w:pPr>
              <w:widowControl w:val="0"/>
              <w:autoSpaceDE w:val="0"/>
              <w:jc w:val="center"/>
              <w:rPr>
                <w:rFonts w:ascii="Arial Narrow" w:hAnsi="Arial Narrow" w:cs="Arial"/>
                <w:lang w:val="en-GB"/>
              </w:rPr>
            </w:pPr>
            <w:r w:rsidRPr="00BB4EED">
              <w:rPr>
                <w:rFonts w:ascii="Arial Narrow" w:hAnsi="Arial Narrow" w:cs="Arial"/>
                <w:lang w:val="en-GB"/>
              </w:rPr>
              <w:t>In currency,</w:t>
            </w:r>
          </w:p>
          <w:p w14:paraId="50718825" w14:textId="77777777" w:rsidR="0033091E" w:rsidRPr="00BB4EED" w:rsidRDefault="0033091E" w:rsidP="008F4718">
            <w:pPr>
              <w:widowControl w:val="0"/>
              <w:autoSpaceDE w:val="0"/>
              <w:jc w:val="center"/>
              <w:rPr>
                <w:rFonts w:ascii="Arial Narrow" w:hAnsi="Arial Narrow" w:cs="Arial"/>
                <w:lang w:val="en-GB"/>
              </w:rPr>
            </w:pPr>
            <w:r w:rsidRPr="00BB4EED">
              <w:rPr>
                <w:rFonts w:ascii="Arial Narrow" w:hAnsi="Arial Narrow" w:cs="Arial"/>
                <w:lang w:val="en-GB"/>
              </w:rPr>
              <w:t>where need be</w:t>
            </w:r>
          </w:p>
        </w:tc>
      </w:tr>
      <w:tr w:rsidR="0033091E" w:rsidRPr="000A06AD" w14:paraId="4A1F1329" w14:textId="77777777" w:rsidTr="00452192">
        <w:trPr>
          <w:trHeight w:hRule="exact" w:val="565"/>
        </w:trPr>
        <w:tc>
          <w:tcPr>
            <w:tcW w:w="156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20723C42" w14:textId="77777777" w:rsidR="0033091E" w:rsidRPr="00BB4EED" w:rsidRDefault="0033091E" w:rsidP="008F4718">
            <w:pPr>
              <w:widowControl w:val="0"/>
              <w:autoSpaceDE w:val="0"/>
              <w:rPr>
                <w:rFonts w:ascii="Arial Narrow" w:hAnsi="Arial Narrow" w:cs="Arial"/>
                <w:lang w:val="en-GB"/>
              </w:rPr>
            </w:pPr>
          </w:p>
        </w:tc>
        <w:tc>
          <w:tcPr>
            <w:tcW w:w="3553"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597E79A1" w14:textId="77777777" w:rsidR="0033091E" w:rsidRPr="00BB4EED" w:rsidRDefault="0033091E" w:rsidP="008F4718">
            <w:pPr>
              <w:widowControl w:val="0"/>
              <w:autoSpaceDE w:val="0"/>
              <w:rPr>
                <w:rFonts w:ascii="Arial Narrow" w:hAnsi="Arial Narrow" w:cs="Arial"/>
                <w:lang w:val="en-GB"/>
              </w:rPr>
            </w:pPr>
            <w:r w:rsidRPr="00BB4EED">
              <w:rPr>
                <w:rFonts w:ascii="Arial Narrow" w:hAnsi="Arial Narrow" w:cs="Arial"/>
                <w:bCs/>
                <w:lang w:val="en-GB"/>
              </w:rPr>
              <w:t>Series 400- Drainage and various structures</w:t>
            </w:r>
          </w:p>
        </w:tc>
        <w:tc>
          <w:tcPr>
            <w:tcW w:w="851"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640D0488" w14:textId="77777777" w:rsidR="0033091E" w:rsidRPr="00BB4EED" w:rsidRDefault="0033091E" w:rsidP="008F4718">
            <w:pPr>
              <w:widowControl w:val="0"/>
              <w:autoSpaceDE w:val="0"/>
              <w:rPr>
                <w:rFonts w:ascii="Arial Narrow" w:hAnsi="Arial Narrow" w:cs="Arial"/>
                <w:lang w:val="en-GB"/>
              </w:rPr>
            </w:pPr>
          </w:p>
        </w:tc>
        <w:tc>
          <w:tcPr>
            <w:tcW w:w="709"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6273B696" w14:textId="77777777" w:rsidR="0033091E" w:rsidRPr="00BB4EED" w:rsidRDefault="0033091E" w:rsidP="008F4718">
            <w:pPr>
              <w:widowControl w:val="0"/>
              <w:autoSpaceDE w:val="0"/>
              <w:rPr>
                <w:rFonts w:ascii="Arial Narrow" w:hAnsi="Arial Narrow" w:cs="Arial"/>
                <w:lang w:val="en-GB"/>
              </w:rPr>
            </w:pPr>
          </w:p>
        </w:tc>
        <w:tc>
          <w:tcPr>
            <w:tcW w:w="916"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0C3088E3" w14:textId="77777777" w:rsidR="0033091E" w:rsidRPr="00BB4EED" w:rsidRDefault="0033091E" w:rsidP="008F4718">
            <w:pPr>
              <w:widowControl w:val="0"/>
              <w:autoSpaceDE w:val="0"/>
              <w:rPr>
                <w:rFonts w:ascii="Arial Narrow" w:hAnsi="Arial Narrow" w:cs="Arial"/>
                <w:lang w:val="en-GB"/>
              </w:rPr>
            </w:pPr>
          </w:p>
        </w:tc>
        <w:tc>
          <w:tcPr>
            <w:tcW w:w="1022"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3D0031A0" w14:textId="77777777" w:rsidR="0033091E" w:rsidRPr="00BB4EED" w:rsidRDefault="0033091E" w:rsidP="008F4718">
            <w:pPr>
              <w:widowControl w:val="0"/>
              <w:autoSpaceDE w:val="0"/>
              <w:rPr>
                <w:rFonts w:ascii="Arial Narrow" w:hAnsi="Arial Narrow" w:cs="Arial"/>
                <w:lang w:val="en-GB"/>
              </w:rPr>
            </w:pPr>
          </w:p>
        </w:tc>
        <w:tc>
          <w:tcPr>
            <w:tcW w:w="1058"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4B7C93B4" w14:textId="77777777" w:rsidR="0033091E" w:rsidRPr="00BB4EED" w:rsidRDefault="0033091E" w:rsidP="008F4718">
            <w:pPr>
              <w:widowControl w:val="0"/>
              <w:autoSpaceDE w:val="0"/>
              <w:rPr>
                <w:rFonts w:ascii="Arial Narrow" w:hAnsi="Arial Narrow" w:cs="Arial"/>
                <w:lang w:val="en-GB"/>
              </w:rPr>
            </w:pPr>
          </w:p>
        </w:tc>
        <w:tc>
          <w:tcPr>
            <w:tcW w:w="974"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053B2C4C" w14:textId="77777777" w:rsidR="0033091E" w:rsidRPr="00BB4EED" w:rsidRDefault="0033091E" w:rsidP="008F4718">
            <w:pPr>
              <w:widowControl w:val="0"/>
              <w:autoSpaceDE w:val="0"/>
              <w:rPr>
                <w:rFonts w:ascii="Arial Narrow" w:hAnsi="Arial Narrow" w:cs="Arial"/>
                <w:lang w:val="en-GB"/>
              </w:rPr>
            </w:pPr>
          </w:p>
        </w:tc>
      </w:tr>
      <w:tr w:rsidR="0033091E" w:rsidRPr="000A06AD" w14:paraId="3E4B2CEC" w14:textId="77777777" w:rsidTr="00452192">
        <w:trPr>
          <w:trHeight w:hRule="exact" w:val="11561"/>
        </w:trPr>
        <w:tc>
          <w:tcPr>
            <w:tcW w:w="156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252EE489" w14:textId="77777777" w:rsidR="0033091E" w:rsidRPr="00BB4EED" w:rsidRDefault="0033091E" w:rsidP="00452192">
            <w:pPr>
              <w:widowControl w:val="0"/>
              <w:autoSpaceDE w:val="0"/>
              <w:ind w:right="152"/>
              <w:jc w:val="both"/>
              <w:rPr>
                <w:rFonts w:ascii="Arial Narrow" w:hAnsi="Arial Narrow" w:cs="Arial"/>
                <w:lang w:val="es-ES"/>
              </w:rPr>
            </w:pPr>
            <w:r w:rsidRPr="00BB4EED">
              <w:rPr>
                <w:rFonts w:ascii="Arial Narrow" w:hAnsi="Arial Narrow" w:cs="Arial"/>
                <w:lang w:val="es-ES"/>
              </w:rPr>
              <w:t xml:space="preserve">401 a b c </w:t>
            </w:r>
            <w:proofErr w:type="spellStart"/>
            <w:r w:rsidRPr="00BB4EED">
              <w:rPr>
                <w:rFonts w:ascii="Arial Narrow" w:hAnsi="Arial Narrow" w:cs="Arial"/>
                <w:lang w:val="es-ES"/>
              </w:rPr>
              <w:t>d e</w:t>
            </w:r>
            <w:proofErr w:type="spellEnd"/>
            <w:r w:rsidRPr="00BB4EED">
              <w:rPr>
                <w:rFonts w:ascii="Arial Narrow" w:hAnsi="Arial Narrow" w:cs="Arial"/>
                <w:lang w:val="es-ES"/>
              </w:rPr>
              <w:t xml:space="preserve"> f g h</w:t>
            </w:r>
          </w:p>
          <w:p w14:paraId="1302310A" w14:textId="77777777" w:rsidR="0033091E" w:rsidRPr="00BB4EED" w:rsidRDefault="0033091E" w:rsidP="008F4718">
            <w:pPr>
              <w:widowControl w:val="0"/>
              <w:autoSpaceDE w:val="0"/>
              <w:jc w:val="both"/>
              <w:rPr>
                <w:rFonts w:ascii="Arial Narrow" w:hAnsi="Arial Narrow" w:cs="Arial"/>
                <w:lang w:val="es-ES"/>
              </w:rPr>
            </w:pPr>
          </w:p>
          <w:p w14:paraId="28C19508" w14:textId="23E63C5C" w:rsidR="0033091E" w:rsidRPr="00BB4EED" w:rsidRDefault="00452192" w:rsidP="008F4718">
            <w:pPr>
              <w:widowControl w:val="0"/>
              <w:autoSpaceDE w:val="0"/>
              <w:jc w:val="both"/>
              <w:rPr>
                <w:rFonts w:ascii="Arial Narrow" w:hAnsi="Arial Narrow" w:cs="Arial"/>
                <w:lang w:val="es-ES"/>
              </w:rPr>
            </w:pPr>
            <w:r>
              <w:rPr>
                <w:rFonts w:ascii="Arial Narrow" w:hAnsi="Arial Narrow" w:cs="Arial"/>
                <w:lang w:val="es-ES"/>
              </w:rPr>
              <w:t xml:space="preserve">402 </w:t>
            </w:r>
            <w:r w:rsidR="0033091E" w:rsidRPr="00BB4EED">
              <w:rPr>
                <w:rFonts w:ascii="Arial Narrow" w:hAnsi="Arial Narrow" w:cs="Arial"/>
                <w:lang w:val="es-ES"/>
              </w:rPr>
              <w:t>a b c</w:t>
            </w:r>
          </w:p>
          <w:p w14:paraId="257F0B48" w14:textId="77777777" w:rsidR="0033091E" w:rsidRPr="00BB4EED" w:rsidRDefault="0033091E" w:rsidP="008F4718">
            <w:pPr>
              <w:widowControl w:val="0"/>
              <w:autoSpaceDE w:val="0"/>
              <w:jc w:val="both"/>
              <w:rPr>
                <w:rFonts w:ascii="Arial Narrow" w:hAnsi="Arial Narrow" w:cs="Arial"/>
                <w:lang w:val="es-ES"/>
              </w:rPr>
            </w:pPr>
          </w:p>
          <w:p w14:paraId="15E0858D" w14:textId="77777777" w:rsidR="0033091E" w:rsidRPr="00BB4EED" w:rsidRDefault="0033091E" w:rsidP="008F4718">
            <w:pPr>
              <w:widowControl w:val="0"/>
              <w:autoSpaceDE w:val="0"/>
              <w:jc w:val="both"/>
              <w:rPr>
                <w:rFonts w:ascii="Arial Narrow" w:hAnsi="Arial Narrow" w:cs="Arial"/>
                <w:lang w:val="en-GB"/>
              </w:rPr>
            </w:pPr>
            <w:r w:rsidRPr="00BB4EED">
              <w:rPr>
                <w:rFonts w:ascii="Arial Narrow" w:hAnsi="Arial Narrow" w:cs="Arial"/>
                <w:lang w:val="en-GB"/>
              </w:rPr>
              <w:t>403</w:t>
            </w:r>
          </w:p>
          <w:p w14:paraId="61703522" w14:textId="77777777" w:rsidR="0033091E" w:rsidRPr="00BB4EED" w:rsidRDefault="0033091E" w:rsidP="008F4718">
            <w:pPr>
              <w:widowControl w:val="0"/>
              <w:autoSpaceDE w:val="0"/>
              <w:jc w:val="both"/>
              <w:rPr>
                <w:rFonts w:ascii="Arial Narrow" w:hAnsi="Arial Narrow" w:cs="Arial"/>
                <w:lang w:val="en-US"/>
              </w:rPr>
            </w:pPr>
          </w:p>
          <w:p w14:paraId="28B33B0F" w14:textId="77777777" w:rsidR="0033091E" w:rsidRPr="00BB4EED" w:rsidRDefault="0033091E" w:rsidP="008F4718">
            <w:pPr>
              <w:widowControl w:val="0"/>
              <w:autoSpaceDE w:val="0"/>
              <w:jc w:val="both"/>
              <w:rPr>
                <w:rFonts w:ascii="Arial Narrow" w:hAnsi="Arial Narrow" w:cs="Arial"/>
                <w:lang w:val="en-GB"/>
              </w:rPr>
            </w:pPr>
            <w:r w:rsidRPr="00BB4EED">
              <w:rPr>
                <w:rFonts w:ascii="Arial Narrow" w:hAnsi="Arial Narrow" w:cs="Arial"/>
                <w:lang w:val="en-GB"/>
              </w:rPr>
              <w:t>403A</w:t>
            </w:r>
          </w:p>
          <w:p w14:paraId="7EED82E4" w14:textId="77777777" w:rsidR="0033091E" w:rsidRPr="00BB4EED" w:rsidRDefault="0033091E" w:rsidP="008F4718">
            <w:pPr>
              <w:widowControl w:val="0"/>
              <w:autoSpaceDE w:val="0"/>
              <w:jc w:val="both"/>
              <w:rPr>
                <w:rFonts w:ascii="Arial Narrow" w:hAnsi="Arial Narrow" w:cs="Arial"/>
                <w:lang w:val="en-US"/>
              </w:rPr>
            </w:pPr>
          </w:p>
          <w:p w14:paraId="78C359DD" w14:textId="77777777" w:rsidR="0033091E" w:rsidRPr="00BB4EED" w:rsidRDefault="0033091E" w:rsidP="008F4718">
            <w:pPr>
              <w:widowControl w:val="0"/>
              <w:autoSpaceDE w:val="0"/>
              <w:jc w:val="both"/>
              <w:rPr>
                <w:rFonts w:ascii="Arial Narrow" w:hAnsi="Arial Narrow" w:cs="Arial"/>
                <w:lang w:val="en-GB"/>
              </w:rPr>
            </w:pPr>
            <w:r w:rsidRPr="00BB4EED">
              <w:rPr>
                <w:rFonts w:ascii="Arial Narrow" w:hAnsi="Arial Narrow" w:cs="Arial"/>
                <w:lang w:val="en-GB"/>
              </w:rPr>
              <w:t>403A1</w:t>
            </w:r>
          </w:p>
          <w:p w14:paraId="795B68FF" w14:textId="77777777" w:rsidR="0033091E" w:rsidRPr="00BB4EED" w:rsidRDefault="0033091E" w:rsidP="008F4718">
            <w:pPr>
              <w:widowControl w:val="0"/>
              <w:autoSpaceDE w:val="0"/>
              <w:jc w:val="both"/>
              <w:rPr>
                <w:rFonts w:ascii="Arial Narrow" w:hAnsi="Arial Narrow" w:cs="Arial"/>
                <w:lang w:val="en-US"/>
              </w:rPr>
            </w:pPr>
          </w:p>
          <w:p w14:paraId="42D7E643" w14:textId="77777777" w:rsidR="0033091E" w:rsidRPr="00BB4EED" w:rsidRDefault="0033091E" w:rsidP="008F4718">
            <w:pPr>
              <w:widowControl w:val="0"/>
              <w:autoSpaceDE w:val="0"/>
              <w:jc w:val="both"/>
              <w:rPr>
                <w:rFonts w:ascii="Arial Narrow" w:hAnsi="Arial Narrow" w:cs="Arial"/>
                <w:lang w:val="en-GB"/>
              </w:rPr>
            </w:pPr>
            <w:r w:rsidRPr="00BB4EED">
              <w:rPr>
                <w:rFonts w:ascii="Arial Narrow" w:hAnsi="Arial Narrow" w:cs="Arial"/>
                <w:lang w:val="en-GB"/>
              </w:rPr>
              <w:t>a b c</w:t>
            </w:r>
          </w:p>
          <w:p w14:paraId="6FA97A45" w14:textId="77777777" w:rsidR="0033091E" w:rsidRPr="00BB4EED" w:rsidRDefault="0033091E" w:rsidP="008F4718">
            <w:pPr>
              <w:widowControl w:val="0"/>
              <w:autoSpaceDE w:val="0"/>
              <w:jc w:val="both"/>
              <w:rPr>
                <w:rFonts w:ascii="Arial Narrow" w:hAnsi="Arial Narrow" w:cs="Arial"/>
                <w:lang w:val="en-US"/>
              </w:rPr>
            </w:pPr>
          </w:p>
          <w:p w14:paraId="53C4926A" w14:textId="77777777" w:rsidR="0033091E" w:rsidRPr="00BB4EED" w:rsidRDefault="0033091E" w:rsidP="008F4718">
            <w:pPr>
              <w:widowControl w:val="0"/>
              <w:autoSpaceDE w:val="0"/>
              <w:jc w:val="both"/>
              <w:rPr>
                <w:rFonts w:ascii="Arial Narrow" w:hAnsi="Arial Narrow" w:cs="Arial"/>
                <w:lang w:val="en-GB"/>
              </w:rPr>
            </w:pPr>
            <w:r w:rsidRPr="00BB4EED">
              <w:rPr>
                <w:rFonts w:ascii="Arial Narrow" w:hAnsi="Arial Narrow" w:cs="Arial"/>
                <w:lang w:val="en-GB"/>
              </w:rPr>
              <w:t>403A2</w:t>
            </w:r>
          </w:p>
          <w:p w14:paraId="3731D555" w14:textId="77777777" w:rsidR="0033091E" w:rsidRPr="00BB4EED" w:rsidRDefault="0033091E" w:rsidP="008F4718">
            <w:pPr>
              <w:widowControl w:val="0"/>
              <w:autoSpaceDE w:val="0"/>
              <w:jc w:val="both"/>
              <w:rPr>
                <w:rFonts w:ascii="Arial Narrow" w:hAnsi="Arial Narrow" w:cs="Arial"/>
                <w:lang w:val="en-US"/>
              </w:rPr>
            </w:pPr>
          </w:p>
          <w:p w14:paraId="0DD1FC24" w14:textId="77777777" w:rsidR="0033091E" w:rsidRPr="00BB4EED" w:rsidRDefault="0033091E" w:rsidP="008F4718">
            <w:pPr>
              <w:widowControl w:val="0"/>
              <w:autoSpaceDE w:val="0"/>
              <w:jc w:val="both"/>
              <w:rPr>
                <w:rFonts w:ascii="Arial Narrow" w:hAnsi="Arial Narrow" w:cs="Arial"/>
                <w:lang w:val="en-GB"/>
              </w:rPr>
            </w:pPr>
            <w:r w:rsidRPr="00BB4EED">
              <w:rPr>
                <w:rFonts w:ascii="Arial Narrow" w:hAnsi="Arial Narrow" w:cs="Arial"/>
                <w:lang w:val="en-GB"/>
              </w:rPr>
              <w:t>a b c</w:t>
            </w:r>
          </w:p>
          <w:p w14:paraId="4BC2B7E3" w14:textId="77777777" w:rsidR="0033091E" w:rsidRPr="00BB4EED" w:rsidRDefault="0033091E" w:rsidP="008F4718">
            <w:pPr>
              <w:widowControl w:val="0"/>
              <w:autoSpaceDE w:val="0"/>
              <w:jc w:val="both"/>
              <w:rPr>
                <w:rFonts w:ascii="Arial Narrow" w:hAnsi="Arial Narrow" w:cs="Arial"/>
                <w:lang w:val="en-US"/>
              </w:rPr>
            </w:pPr>
          </w:p>
          <w:p w14:paraId="08154BE5" w14:textId="77777777" w:rsidR="0033091E" w:rsidRPr="00BB4EED" w:rsidRDefault="0033091E" w:rsidP="008F4718">
            <w:pPr>
              <w:widowControl w:val="0"/>
              <w:autoSpaceDE w:val="0"/>
              <w:jc w:val="both"/>
              <w:rPr>
                <w:rFonts w:ascii="Arial Narrow" w:hAnsi="Arial Narrow" w:cs="Arial"/>
                <w:lang w:val="en-GB"/>
              </w:rPr>
            </w:pPr>
            <w:r w:rsidRPr="00BB4EED">
              <w:rPr>
                <w:rFonts w:ascii="Arial Narrow" w:hAnsi="Arial Narrow" w:cs="Arial"/>
                <w:lang w:val="en-GB"/>
              </w:rPr>
              <w:t>403B</w:t>
            </w:r>
          </w:p>
          <w:p w14:paraId="340D4E28" w14:textId="77777777" w:rsidR="0033091E" w:rsidRPr="00BB4EED" w:rsidRDefault="0033091E" w:rsidP="008F4718">
            <w:pPr>
              <w:widowControl w:val="0"/>
              <w:autoSpaceDE w:val="0"/>
              <w:jc w:val="both"/>
              <w:rPr>
                <w:rFonts w:ascii="Arial Narrow" w:hAnsi="Arial Narrow" w:cs="Arial"/>
                <w:lang w:val="en-US"/>
              </w:rPr>
            </w:pPr>
          </w:p>
          <w:p w14:paraId="7D7C36AF" w14:textId="77777777" w:rsidR="0033091E" w:rsidRPr="00BB4EED" w:rsidRDefault="0033091E" w:rsidP="008F4718">
            <w:pPr>
              <w:widowControl w:val="0"/>
              <w:autoSpaceDE w:val="0"/>
              <w:jc w:val="both"/>
              <w:rPr>
                <w:rFonts w:ascii="Arial Narrow" w:hAnsi="Arial Narrow" w:cs="Arial"/>
                <w:lang w:val="en-GB"/>
              </w:rPr>
            </w:pPr>
            <w:r w:rsidRPr="00BB4EED">
              <w:rPr>
                <w:rFonts w:ascii="Arial Narrow" w:hAnsi="Arial Narrow" w:cs="Arial"/>
                <w:lang w:val="en-GB"/>
              </w:rPr>
              <w:t>403B1</w:t>
            </w:r>
          </w:p>
          <w:p w14:paraId="214AD5D5" w14:textId="77777777" w:rsidR="0033091E" w:rsidRPr="00BB4EED" w:rsidRDefault="0033091E" w:rsidP="008F4718">
            <w:pPr>
              <w:widowControl w:val="0"/>
              <w:autoSpaceDE w:val="0"/>
              <w:jc w:val="both"/>
              <w:rPr>
                <w:rFonts w:ascii="Arial Narrow" w:hAnsi="Arial Narrow" w:cs="Arial"/>
                <w:lang w:val="en-US"/>
              </w:rPr>
            </w:pPr>
          </w:p>
          <w:p w14:paraId="4EFA0267" w14:textId="77777777" w:rsidR="0033091E" w:rsidRPr="00BB4EED" w:rsidRDefault="0033091E" w:rsidP="008F4718">
            <w:pPr>
              <w:widowControl w:val="0"/>
              <w:autoSpaceDE w:val="0"/>
              <w:jc w:val="both"/>
              <w:rPr>
                <w:rFonts w:ascii="Arial Narrow" w:hAnsi="Arial Narrow" w:cs="Arial"/>
                <w:lang w:val="en-US"/>
              </w:rPr>
            </w:pPr>
          </w:p>
          <w:p w14:paraId="683B01D5" w14:textId="77777777" w:rsidR="0033091E" w:rsidRPr="00BB4EED" w:rsidRDefault="0033091E" w:rsidP="008F4718">
            <w:pPr>
              <w:widowControl w:val="0"/>
              <w:autoSpaceDE w:val="0"/>
              <w:jc w:val="both"/>
              <w:rPr>
                <w:rFonts w:ascii="Arial Narrow" w:hAnsi="Arial Narrow" w:cs="Arial"/>
                <w:lang w:val="en-GB"/>
              </w:rPr>
            </w:pPr>
            <w:r w:rsidRPr="00BB4EED">
              <w:rPr>
                <w:rFonts w:ascii="Arial Narrow" w:hAnsi="Arial Narrow" w:cs="Arial"/>
                <w:lang w:val="en-GB"/>
              </w:rPr>
              <w:t>403B2</w:t>
            </w:r>
          </w:p>
          <w:p w14:paraId="3AC22F1B" w14:textId="77777777" w:rsidR="0033091E" w:rsidRPr="00BB4EED" w:rsidRDefault="0033091E" w:rsidP="008F4718">
            <w:pPr>
              <w:widowControl w:val="0"/>
              <w:autoSpaceDE w:val="0"/>
              <w:jc w:val="both"/>
              <w:rPr>
                <w:rFonts w:ascii="Arial Narrow" w:hAnsi="Arial Narrow" w:cs="Arial"/>
                <w:lang w:val="en-GB"/>
              </w:rPr>
            </w:pPr>
          </w:p>
          <w:p w14:paraId="4695F9C5" w14:textId="77777777" w:rsidR="0033091E" w:rsidRPr="00BB4EED" w:rsidRDefault="0033091E" w:rsidP="008F4718">
            <w:pPr>
              <w:widowControl w:val="0"/>
              <w:autoSpaceDE w:val="0"/>
              <w:jc w:val="both"/>
              <w:rPr>
                <w:rFonts w:ascii="Arial Narrow" w:hAnsi="Arial Narrow" w:cs="Arial"/>
                <w:lang w:val="en-GB"/>
              </w:rPr>
            </w:pPr>
            <w:r w:rsidRPr="00BB4EED">
              <w:rPr>
                <w:rFonts w:ascii="Arial Narrow" w:hAnsi="Arial Narrow" w:cs="Arial"/>
                <w:lang w:val="en-GB"/>
              </w:rPr>
              <w:t>a b c</w:t>
            </w:r>
          </w:p>
        </w:tc>
        <w:tc>
          <w:tcPr>
            <w:tcW w:w="3553"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32218992" w14:textId="77777777" w:rsidR="0033091E" w:rsidRPr="00BB4EED" w:rsidRDefault="0033091E" w:rsidP="00452192">
            <w:pPr>
              <w:widowControl w:val="0"/>
              <w:autoSpaceDE w:val="0"/>
              <w:ind w:right="151"/>
              <w:jc w:val="both"/>
              <w:rPr>
                <w:rFonts w:ascii="Arial Narrow" w:hAnsi="Arial Narrow" w:cs="Arial"/>
                <w:lang w:val="en-GB"/>
              </w:rPr>
            </w:pPr>
            <w:r w:rsidRPr="00BB4EED">
              <w:rPr>
                <w:rFonts w:ascii="Arial Narrow" w:hAnsi="Arial Narrow" w:cs="Arial"/>
                <w:bCs/>
                <w:lang w:val="en-GB"/>
              </w:rPr>
              <w:t>Construction of ditches</w:t>
            </w:r>
          </w:p>
          <w:p w14:paraId="4BA779E3" w14:textId="77777777" w:rsidR="0033091E" w:rsidRPr="00BB4EED" w:rsidRDefault="0033091E" w:rsidP="00452192">
            <w:pPr>
              <w:widowControl w:val="0"/>
              <w:autoSpaceDE w:val="0"/>
              <w:ind w:right="151"/>
              <w:jc w:val="both"/>
              <w:rPr>
                <w:rFonts w:ascii="Arial Narrow" w:hAnsi="Arial Narrow" w:cs="Arial"/>
                <w:lang w:val="en-GB"/>
              </w:rPr>
            </w:pPr>
            <w:r w:rsidRPr="00BB4EED">
              <w:rPr>
                <w:rFonts w:ascii="Arial Narrow" w:hAnsi="Arial Narrow" w:cs="Arial"/>
                <w:lang w:val="en-GB"/>
              </w:rPr>
              <w:t xml:space="preserve">Triangular earth ditch </w:t>
            </w:r>
          </w:p>
          <w:p w14:paraId="72FBCDC2" w14:textId="77777777" w:rsidR="0033091E" w:rsidRPr="00BB4EED" w:rsidRDefault="0033091E" w:rsidP="00452192">
            <w:pPr>
              <w:widowControl w:val="0"/>
              <w:autoSpaceDE w:val="0"/>
              <w:ind w:right="151"/>
              <w:jc w:val="both"/>
              <w:rPr>
                <w:rFonts w:ascii="Arial Narrow" w:hAnsi="Arial Narrow" w:cs="Arial"/>
                <w:lang w:val="en-GB"/>
              </w:rPr>
            </w:pPr>
            <w:r w:rsidRPr="00BB4EED">
              <w:rPr>
                <w:rFonts w:ascii="Arial Narrow" w:hAnsi="Arial Narrow" w:cs="Arial"/>
                <w:lang w:val="en-GB"/>
              </w:rPr>
              <w:t xml:space="preserve">Triangular rocky soil ditch </w:t>
            </w:r>
          </w:p>
          <w:p w14:paraId="41117294" w14:textId="77777777" w:rsidR="0033091E" w:rsidRPr="00BB4EED" w:rsidRDefault="0033091E" w:rsidP="00452192">
            <w:pPr>
              <w:widowControl w:val="0"/>
              <w:autoSpaceDE w:val="0"/>
              <w:ind w:right="151"/>
              <w:jc w:val="both"/>
              <w:rPr>
                <w:rFonts w:ascii="Arial Narrow" w:hAnsi="Arial Narrow" w:cs="Arial"/>
                <w:lang w:val="en-GB"/>
              </w:rPr>
            </w:pPr>
            <w:r w:rsidRPr="00BB4EED">
              <w:rPr>
                <w:rFonts w:ascii="Arial Narrow" w:hAnsi="Arial Narrow" w:cs="Arial"/>
                <w:lang w:val="en-GB"/>
              </w:rPr>
              <w:t>Trapezoid earth ditch</w:t>
            </w:r>
          </w:p>
          <w:p w14:paraId="5FE9B3DC" w14:textId="77777777" w:rsidR="00452192" w:rsidRDefault="0033091E" w:rsidP="00452192">
            <w:pPr>
              <w:widowControl w:val="0"/>
              <w:autoSpaceDE w:val="0"/>
              <w:ind w:right="151"/>
              <w:jc w:val="both"/>
              <w:rPr>
                <w:rFonts w:ascii="Arial Narrow" w:hAnsi="Arial Narrow" w:cs="Arial"/>
                <w:lang w:val="en-GB"/>
              </w:rPr>
            </w:pPr>
            <w:r w:rsidRPr="00BB4EED">
              <w:rPr>
                <w:rFonts w:ascii="Arial Narrow" w:hAnsi="Arial Narrow" w:cs="Arial"/>
                <w:lang w:val="en-GB"/>
              </w:rPr>
              <w:t xml:space="preserve">Rectangular concrete ditch </w:t>
            </w:r>
          </w:p>
          <w:p w14:paraId="55656F35" w14:textId="23A5D5B1" w:rsidR="0033091E" w:rsidRPr="00BB4EED" w:rsidRDefault="0033091E" w:rsidP="00452192">
            <w:pPr>
              <w:widowControl w:val="0"/>
              <w:autoSpaceDE w:val="0"/>
              <w:ind w:right="151"/>
              <w:jc w:val="both"/>
              <w:rPr>
                <w:rFonts w:ascii="Arial Narrow" w:hAnsi="Arial Narrow" w:cs="Arial"/>
                <w:lang w:val="en-GB"/>
              </w:rPr>
            </w:pPr>
            <w:r w:rsidRPr="00BB4EED">
              <w:rPr>
                <w:rFonts w:ascii="Arial Narrow" w:hAnsi="Arial Narrow" w:cs="Arial"/>
                <w:lang w:val="en-GB"/>
              </w:rPr>
              <w:t xml:space="preserve">Trapezoid concrete ditch </w:t>
            </w:r>
          </w:p>
          <w:p w14:paraId="2F681D1F" w14:textId="77777777" w:rsidR="0033091E" w:rsidRPr="00BB4EED" w:rsidRDefault="0033091E" w:rsidP="00452192">
            <w:pPr>
              <w:widowControl w:val="0"/>
              <w:autoSpaceDE w:val="0"/>
              <w:ind w:right="151"/>
              <w:jc w:val="both"/>
              <w:rPr>
                <w:rFonts w:ascii="Arial Narrow" w:hAnsi="Arial Narrow" w:cs="Arial"/>
                <w:lang w:val="en-GB"/>
              </w:rPr>
            </w:pPr>
            <w:r w:rsidRPr="00BB4EED">
              <w:rPr>
                <w:rFonts w:ascii="Arial Narrow" w:hAnsi="Arial Narrow" w:cs="Arial"/>
                <w:lang w:val="en-GB"/>
              </w:rPr>
              <w:t xml:space="preserve">Trapezoid dug ditch </w:t>
            </w:r>
          </w:p>
          <w:p w14:paraId="4831F212" w14:textId="77777777" w:rsidR="0033091E" w:rsidRPr="00BB4EED" w:rsidRDefault="0033091E" w:rsidP="00452192">
            <w:pPr>
              <w:widowControl w:val="0"/>
              <w:autoSpaceDE w:val="0"/>
              <w:ind w:right="151"/>
              <w:jc w:val="both"/>
              <w:rPr>
                <w:rFonts w:ascii="Arial Narrow" w:hAnsi="Arial Narrow" w:cs="Arial"/>
                <w:lang w:val="en-GB"/>
              </w:rPr>
            </w:pPr>
            <w:r w:rsidRPr="00BB4EED">
              <w:rPr>
                <w:rFonts w:ascii="Arial Narrow" w:hAnsi="Arial Narrow" w:cs="Arial"/>
                <w:lang w:val="en-GB"/>
              </w:rPr>
              <w:t>(Re)Shaping of existing ditches</w:t>
            </w:r>
          </w:p>
          <w:p w14:paraId="3F208524" w14:textId="77777777" w:rsidR="0033091E" w:rsidRPr="00BB4EED" w:rsidRDefault="0033091E" w:rsidP="00452192">
            <w:pPr>
              <w:widowControl w:val="0"/>
              <w:autoSpaceDE w:val="0"/>
              <w:ind w:right="151"/>
              <w:jc w:val="both"/>
              <w:rPr>
                <w:rFonts w:ascii="Arial Narrow" w:hAnsi="Arial Narrow" w:cs="Arial"/>
                <w:lang w:val="en-GB"/>
              </w:rPr>
            </w:pPr>
          </w:p>
          <w:p w14:paraId="2C03A7D1" w14:textId="77777777" w:rsidR="00452192" w:rsidRDefault="0033091E" w:rsidP="00452192">
            <w:pPr>
              <w:widowControl w:val="0"/>
              <w:autoSpaceDE w:val="0"/>
              <w:ind w:right="151"/>
              <w:jc w:val="both"/>
              <w:rPr>
                <w:rFonts w:ascii="Arial Narrow" w:hAnsi="Arial Narrow" w:cs="Arial"/>
                <w:lang w:val="en-GB"/>
              </w:rPr>
            </w:pPr>
            <w:r w:rsidRPr="00BB4EED">
              <w:rPr>
                <w:rFonts w:ascii="Arial Narrow" w:hAnsi="Arial Narrow" w:cs="Arial"/>
                <w:lang w:val="en-GB"/>
              </w:rPr>
              <w:t xml:space="preserve">REINFORCED CONCRETE PIPES </w:t>
            </w:r>
          </w:p>
          <w:p w14:paraId="5DA07F6E" w14:textId="2349BF77" w:rsidR="0033091E" w:rsidRPr="00BB4EED" w:rsidRDefault="0033091E" w:rsidP="00452192">
            <w:pPr>
              <w:widowControl w:val="0"/>
              <w:autoSpaceDE w:val="0"/>
              <w:ind w:right="151"/>
              <w:jc w:val="both"/>
              <w:rPr>
                <w:rFonts w:ascii="Arial Narrow" w:hAnsi="Arial Narrow" w:cs="Arial"/>
                <w:lang w:val="en-GB"/>
              </w:rPr>
            </w:pPr>
            <w:r w:rsidRPr="00BB4EED">
              <w:rPr>
                <w:rFonts w:ascii="Arial Narrow" w:hAnsi="Arial Narrow" w:cs="Arial"/>
                <w:lang w:val="en-GB"/>
              </w:rPr>
              <w:t xml:space="preserve">Six hundred (600) mm diameter reinforced concrete pipe </w:t>
            </w:r>
          </w:p>
          <w:p w14:paraId="7145987E" w14:textId="77777777" w:rsidR="0033091E" w:rsidRPr="00BB4EED" w:rsidRDefault="0033091E" w:rsidP="00452192">
            <w:pPr>
              <w:widowControl w:val="0"/>
              <w:autoSpaceDE w:val="0"/>
              <w:ind w:right="151"/>
              <w:jc w:val="both"/>
              <w:rPr>
                <w:rFonts w:ascii="Arial Narrow" w:hAnsi="Arial Narrow" w:cs="Arial"/>
                <w:lang w:val="en-GB"/>
              </w:rPr>
            </w:pPr>
            <w:r w:rsidRPr="00BB4EED">
              <w:rPr>
                <w:rFonts w:ascii="Arial Narrow" w:hAnsi="Arial Narrow" w:cs="Arial"/>
                <w:lang w:val="en-GB"/>
              </w:rPr>
              <w:t>Eight hundred (800) mm diameter reinforced concrete pipe</w:t>
            </w:r>
          </w:p>
          <w:p w14:paraId="15F80B71" w14:textId="77777777" w:rsidR="0033091E" w:rsidRPr="00BB4EED" w:rsidRDefault="0033091E" w:rsidP="00452192">
            <w:pPr>
              <w:widowControl w:val="0"/>
              <w:autoSpaceDE w:val="0"/>
              <w:ind w:right="151"/>
              <w:jc w:val="both"/>
              <w:rPr>
                <w:rFonts w:ascii="Arial Narrow" w:hAnsi="Arial Narrow" w:cs="Arial"/>
                <w:lang w:val="en-GB"/>
              </w:rPr>
            </w:pPr>
            <w:r w:rsidRPr="00BB4EED">
              <w:rPr>
                <w:rFonts w:ascii="Arial Narrow" w:hAnsi="Arial Narrow" w:cs="Arial"/>
                <w:lang w:val="en-GB"/>
              </w:rPr>
              <w:t>One thousand (1,000) mm diameter reinforced concrete pipe</w:t>
            </w:r>
          </w:p>
          <w:p w14:paraId="67DBB6A7" w14:textId="77777777" w:rsidR="0033091E" w:rsidRPr="00BB4EED" w:rsidRDefault="0033091E" w:rsidP="00452192">
            <w:pPr>
              <w:widowControl w:val="0"/>
              <w:autoSpaceDE w:val="0"/>
              <w:ind w:right="151"/>
              <w:jc w:val="both"/>
              <w:rPr>
                <w:rFonts w:ascii="Arial Narrow" w:hAnsi="Arial Narrow" w:cs="Arial"/>
                <w:lang w:val="en-GB"/>
              </w:rPr>
            </w:pPr>
          </w:p>
          <w:p w14:paraId="72FB253E" w14:textId="77777777" w:rsidR="0033091E" w:rsidRPr="00BB4EED" w:rsidRDefault="0033091E" w:rsidP="00452192">
            <w:pPr>
              <w:widowControl w:val="0"/>
              <w:autoSpaceDE w:val="0"/>
              <w:ind w:right="151"/>
              <w:jc w:val="both"/>
              <w:rPr>
                <w:rFonts w:ascii="Arial Narrow" w:hAnsi="Arial Narrow" w:cs="Arial"/>
                <w:lang w:val="en-GB"/>
              </w:rPr>
            </w:pPr>
            <w:r w:rsidRPr="00BB4EED">
              <w:rPr>
                <w:rFonts w:ascii="Arial Narrow" w:hAnsi="Arial Narrow" w:cs="Arial"/>
                <w:bCs/>
                <w:lang w:val="en-GB"/>
              </w:rPr>
              <w:t>HEADWORKS</w:t>
            </w:r>
          </w:p>
          <w:p w14:paraId="27D0B00A" w14:textId="77777777" w:rsidR="0033091E" w:rsidRPr="00BB4EED" w:rsidRDefault="0033091E" w:rsidP="00452192">
            <w:pPr>
              <w:widowControl w:val="0"/>
              <w:autoSpaceDE w:val="0"/>
              <w:ind w:right="151"/>
              <w:jc w:val="both"/>
              <w:rPr>
                <w:rFonts w:ascii="Arial Narrow" w:hAnsi="Arial Narrow" w:cs="Arial"/>
                <w:lang w:val="en-GB"/>
              </w:rPr>
            </w:pPr>
            <w:r w:rsidRPr="00BB4EED">
              <w:rPr>
                <w:rFonts w:ascii="Arial Narrow" w:hAnsi="Arial Narrow" w:cs="Arial"/>
                <w:lang w:val="en-GB"/>
              </w:rPr>
              <w:t xml:space="preserve">REINFORCED CONCRETE HEAD STRUCTURES </w:t>
            </w:r>
          </w:p>
          <w:p w14:paraId="0BFE347F" w14:textId="77777777" w:rsidR="0033091E" w:rsidRPr="00BB4EED" w:rsidRDefault="0033091E" w:rsidP="00452192">
            <w:pPr>
              <w:widowControl w:val="0"/>
              <w:autoSpaceDE w:val="0"/>
              <w:ind w:right="151"/>
              <w:jc w:val="both"/>
              <w:rPr>
                <w:rFonts w:ascii="Arial Narrow" w:hAnsi="Arial Narrow" w:cs="Arial"/>
                <w:lang w:val="en-GB"/>
              </w:rPr>
            </w:pPr>
            <w:r w:rsidRPr="00BB4EED">
              <w:rPr>
                <w:rFonts w:ascii="Arial Narrow" w:hAnsi="Arial Narrow" w:cs="Arial"/>
                <w:i/>
                <w:iCs/>
                <w:lang w:val="en-GB"/>
              </w:rPr>
              <w:t>Head structure for pipe of diameter (figure) mm</w:t>
            </w:r>
          </w:p>
          <w:p w14:paraId="32309CD7" w14:textId="270E3CC5" w:rsidR="0033091E" w:rsidRPr="00BB4EED" w:rsidRDefault="00452192" w:rsidP="00452192">
            <w:pPr>
              <w:widowControl w:val="0"/>
              <w:autoSpaceDE w:val="0"/>
              <w:ind w:right="151"/>
              <w:jc w:val="both"/>
              <w:rPr>
                <w:rFonts w:ascii="Arial Narrow" w:hAnsi="Arial Narrow" w:cs="Arial"/>
                <w:lang w:val="en-GB"/>
              </w:rPr>
            </w:pPr>
            <w:r>
              <w:rPr>
                <w:rFonts w:ascii="Arial Narrow" w:hAnsi="Arial Narrow" w:cs="Arial"/>
                <w:lang w:val="en-GB"/>
              </w:rPr>
              <w:t xml:space="preserve">* </w:t>
            </w:r>
            <w:r w:rsidR="0033091E" w:rsidRPr="00BB4EED">
              <w:rPr>
                <w:rFonts w:ascii="Arial Narrow" w:hAnsi="Arial Narrow" w:cs="Arial"/>
                <w:lang w:val="en-GB"/>
              </w:rPr>
              <w:t>Simple</w:t>
            </w:r>
          </w:p>
          <w:p w14:paraId="0DFDC07F" w14:textId="754AD29F" w:rsidR="0033091E" w:rsidRPr="00BB4EED" w:rsidRDefault="00452192" w:rsidP="00452192">
            <w:pPr>
              <w:widowControl w:val="0"/>
              <w:autoSpaceDE w:val="0"/>
              <w:ind w:right="151"/>
              <w:jc w:val="both"/>
              <w:rPr>
                <w:rFonts w:ascii="Arial Narrow" w:hAnsi="Arial Narrow" w:cs="Arial"/>
                <w:lang w:val="en-GB"/>
              </w:rPr>
            </w:pPr>
            <w:r>
              <w:rPr>
                <w:rFonts w:ascii="Arial Narrow" w:hAnsi="Arial Narrow" w:cs="Arial"/>
                <w:lang w:val="en-GB"/>
              </w:rPr>
              <w:t xml:space="preserve">* </w:t>
            </w:r>
            <w:r w:rsidR="0033091E" w:rsidRPr="00BB4EED">
              <w:rPr>
                <w:rFonts w:ascii="Arial Narrow" w:hAnsi="Arial Narrow" w:cs="Arial"/>
                <w:lang w:val="en-GB"/>
              </w:rPr>
              <w:t>Double</w:t>
            </w:r>
          </w:p>
          <w:p w14:paraId="5ACE7A30" w14:textId="72DE10C4" w:rsidR="0033091E" w:rsidRPr="00BB4EED" w:rsidRDefault="00452192" w:rsidP="00452192">
            <w:pPr>
              <w:widowControl w:val="0"/>
              <w:autoSpaceDE w:val="0"/>
              <w:ind w:right="151"/>
              <w:jc w:val="both"/>
              <w:rPr>
                <w:rFonts w:ascii="Arial Narrow" w:hAnsi="Arial Narrow" w:cs="Arial"/>
                <w:lang w:val="en-GB"/>
              </w:rPr>
            </w:pPr>
            <w:r>
              <w:rPr>
                <w:rFonts w:ascii="Arial Narrow" w:hAnsi="Arial Narrow" w:cs="Arial"/>
                <w:lang w:val="en-GB"/>
              </w:rPr>
              <w:t xml:space="preserve">* </w:t>
            </w:r>
            <w:r w:rsidR="0033091E" w:rsidRPr="00BB4EED">
              <w:rPr>
                <w:rFonts w:ascii="Arial Narrow" w:hAnsi="Arial Narrow" w:cs="Arial"/>
                <w:lang w:val="en-GB"/>
              </w:rPr>
              <w:t>Triple</w:t>
            </w:r>
          </w:p>
          <w:p w14:paraId="3E326A2A" w14:textId="77777777" w:rsidR="0033091E" w:rsidRPr="00BB4EED" w:rsidRDefault="0033091E" w:rsidP="00452192">
            <w:pPr>
              <w:widowControl w:val="0"/>
              <w:autoSpaceDE w:val="0"/>
              <w:ind w:right="151"/>
              <w:jc w:val="both"/>
              <w:rPr>
                <w:rFonts w:ascii="Arial Narrow" w:hAnsi="Arial Narrow" w:cs="Arial"/>
                <w:lang w:val="en-GB"/>
              </w:rPr>
            </w:pPr>
          </w:p>
          <w:p w14:paraId="2F1FA839" w14:textId="2CE6A220" w:rsidR="0033091E" w:rsidRPr="00BB4EED" w:rsidRDefault="0033091E" w:rsidP="00452192">
            <w:pPr>
              <w:widowControl w:val="0"/>
              <w:autoSpaceDE w:val="0"/>
              <w:ind w:right="151"/>
              <w:jc w:val="both"/>
              <w:rPr>
                <w:rFonts w:ascii="Arial Narrow" w:hAnsi="Arial Narrow" w:cs="Arial"/>
                <w:lang w:val="en-GB"/>
              </w:rPr>
            </w:pPr>
            <w:r w:rsidRPr="00BB4EED">
              <w:rPr>
                <w:rFonts w:ascii="Arial Narrow" w:hAnsi="Arial Narrow" w:cs="Arial"/>
                <w:lang w:val="en-GB"/>
              </w:rPr>
              <w:t xml:space="preserve">Head </w:t>
            </w:r>
            <w:r w:rsidR="00452192">
              <w:rPr>
                <w:rFonts w:ascii="Arial Narrow" w:hAnsi="Arial Narrow" w:cs="Arial"/>
                <w:lang w:val="en-GB"/>
              </w:rPr>
              <w:t xml:space="preserve">structure for pipe of diameter </w:t>
            </w:r>
            <w:r w:rsidR="00452192" w:rsidRPr="00452192">
              <w:rPr>
                <w:rFonts w:ascii="Arial Narrow" w:hAnsi="Arial Narrow" w:cs="Arial"/>
                <w:i/>
                <w:lang w:val="en-GB"/>
              </w:rPr>
              <w:t>[figure]</w:t>
            </w:r>
            <w:r w:rsidRPr="00BB4EED">
              <w:rPr>
                <w:rFonts w:ascii="Arial Narrow" w:hAnsi="Arial Narrow" w:cs="Arial"/>
                <w:lang w:val="en-GB"/>
              </w:rPr>
              <w:t xml:space="preserve"> mm</w:t>
            </w:r>
          </w:p>
          <w:p w14:paraId="17047104" w14:textId="77777777" w:rsidR="00452192" w:rsidRPr="00BB4EED" w:rsidRDefault="00452192" w:rsidP="00452192">
            <w:pPr>
              <w:widowControl w:val="0"/>
              <w:autoSpaceDE w:val="0"/>
              <w:ind w:right="151"/>
              <w:jc w:val="both"/>
              <w:rPr>
                <w:rFonts w:ascii="Arial Narrow" w:hAnsi="Arial Narrow" w:cs="Arial"/>
                <w:lang w:val="en-GB"/>
              </w:rPr>
            </w:pPr>
            <w:r>
              <w:rPr>
                <w:rFonts w:ascii="Arial Narrow" w:hAnsi="Arial Narrow" w:cs="Arial"/>
                <w:lang w:val="en-GB"/>
              </w:rPr>
              <w:t xml:space="preserve">* </w:t>
            </w:r>
            <w:r w:rsidRPr="00BB4EED">
              <w:rPr>
                <w:rFonts w:ascii="Arial Narrow" w:hAnsi="Arial Narrow" w:cs="Arial"/>
                <w:lang w:val="en-GB"/>
              </w:rPr>
              <w:t>Simple</w:t>
            </w:r>
          </w:p>
          <w:p w14:paraId="20706578" w14:textId="77777777" w:rsidR="00452192" w:rsidRPr="00BB4EED" w:rsidRDefault="00452192" w:rsidP="00452192">
            <w:pPr>
              <w:widowControl w:val="0"/>
              <w:autoSpaceDE w:val="0"/>
              <w:ind w:right="151"/>
              <w:jc w:val="both"/>
              <w:rPr>
                <w:rFonts w:ascii="Arial Narrow" w:hAnsi="Arial Narrow" w:cs="Arial"/>
                <w:lang w:val="en-GB"/>
              </w:rPr>
            </w:pPr>
            <w:r>
              <w:rPr>
                <w:rFonts w:ascii="Arial Narrow" w:hAnsi="Arial Narrow" w:cs="Arial"/>
                <w:lang w:val="en-GB"/>
              </w:rPr>
              <w:t xml:space="preserve">* </w:t>
            </w:r>
            <w:r w:rsidRPr="00BB4EED">
              <w:rPr>
                <w:rFonts w:ascii="Arial Narrow" w:hAnsi="Arial Narrow" w:cs="Arial"/>
                <w:lang w:val="en-GB"/>
              </w:rPr>
              <w:t>Double</w:t>
            </w:r>
          </w:p>
          <w:p w14:paraId="12F17D38" w14:textId="77777777" w:rsidR="00452192" w:rsidRPr="00BB4EED" w:rsidRDefault="00452192" w:rsidP="00452192">
            <w:pPr>
              <w:widowControl w:val="0"/>
              <w:autoSpaceDE w:val="0"/>
              <w:ind w:right="151"/>
              <w:jc w:val="both"/>
              <w:rPr>
                <w:rFonts w:ascii="Arial Narrow" w:hAnsi="Arial Narrow" w:cs="Arial"/>
                <w:lang w:val="en-GB"/>
              </w:rPr>
            </w:pPr>
            <w:r>
              <w:rPr>
                <w:rFonts w:ascii="Arial Narrow" w:hAnsi="Arial Narrow" w:cs="Arial"/>
                <w:lang w:val="en-GB"/>
              </w:rPr>
              <w:t xml:space="preserve">* </w:t>
            </w:r>
            <w:r w:rsidRPr="00BB4EED">
              <w:rPr>
                <w:rFonts w:ascii="Arial Narrow" w:hAnsi="Arial Narrow" w:cs="Arial"/>
                <w:lang w:val="en-GB"/>
              </w:rPr>
              <w:t>Triple</w:t>
            </w:r>
          </w:p>
          <w:p w14:paraId="555D91E7" w14:textId="77777777" w:rsidR="00452192" w:rsidRDefault="00452192" w:rsidP="00452192">
            <w:pPr>
              <w:widowControl w:val="0"/>
              <w:autoSpaceDE w:val="0"/>
              <w:ind w:right="151"/>
              <w:jc w:val="both"/>
              <w:rPr>
                <w:rFonts w:ascii="Arial Narrow" w:hAnsi="Arial Narrow" w:cs="Arial"/>
                <w:lang w:val="en-GB"/>
              </w:rPr>
            </w:pPr>
          </w:p>
          <w:p w14:paraId="007367A6" w14:textId="77777777" w:rsidR="0033091E" w:rsidRPr="00BB4EED" w:rsidRDefault="0033091E" w:rsidP="00452192">
            <w:pPr>
              <w:widowControl w:val="0"/>
              <w:autoSpaceDE w:val="0"/>
              <w:ind w:right="151"/>
              <w:jc w:val="both"/>
              <w:rPr>
                <w:rFonts w:ascii="Arial Narrow" w:hAnsi="Arial Narrow" w:cs="Arial"/>
                <w:lang w:val="en-GB"/>
              </w:rPr>
            </w:pPr>
            <w:r w:rsidRPr="00BB4EED">
              <w:rPr>
                <w:rFonts w:ascii="Arial Narrow" w:hAnsi="Arial Narrow" w:cs="Arial"/>
                <w:lang w:val="en-GB"/>
              </w:rPr>
              <w:t xml:space="preserve">MASONRY HEAD STRUCTURES </w:t>
            </w:r>
          </w:p>
          <w:p w14:paraId="665BEEBE" w14:textId="0AFEDF48" w:rsidR="0033091E" w:rsidRPr="00BB4EED" w:rsidRDefault="0033091E" w:rsidP="00452192">
            <w:pPr>
              <w:widowControl w:val="0"/>
              <w:autoSpaceDE w:val="0"/>
              <w:ind w:right="151"/>
              <w:jc w:val="both"/>
              <w:rPr>
                <w:rFonts w:ascii="Arial Narrow" w:hAnsi="Arial Narrow" w:cs="Arial"/>
                <w:lang w:val="en-GB"/>
              </w:rPr>
            </w:pPr>
            <w:r w:rsidRPr="00BB4EED">
              <w:rPr>
                <w:rFonts w:ascii="Arial Narrow" w:hAnsi="Arial Narrow" w:cs="Arial"/>
                <w:i/>
                <w:iCs/>
                <w:lang w:val="en-GB"/>
              </w:rPr>
              <w:t xml:space="preserve">Head structures for simple pipe of diameter </w:t>
            </w:r>
            <w:r w:rsidR="00452192" w:rsidRPr="00452192">
              <w:rPr>
                <w:rFonts w:ascii="Arial Narrow" w:hAnsi="Arial Narrow" w:cs="Arial"/>
                <w:i/>
                <w:lang w:val="en-GB"/>
              </w:rPr>
              <w:t>[figure]</w:t>
            </w:r>
            <w:r w:rsidR="00452192" w:rsidRPr="00BB4EED">
              <w:rPr>
                <w:rFonts w:ascii="Arial Narrow" w:hAnsi="Arial Narrow" w:cs="Arial"/>
                <w:lang w:val="en-GB"/>
              </w:rPr>
              <w:t xml:space="preserve"> </w:t>
            </w:r>
            <w:r w:rsidRPr="00BB4EED">
              <w:rPr>
                <w:rFonts w:ascii="Arial Narrow" w:hAnsi="Arial Narrow" w:cs="Arial"/>
                <w:i/>
                <w:iCs/>
                <w:lang w:val="en-GB"/>
              </w:rPr>
              <w:t>mm</w:t>
            </w:r>
          </w:p>
          <w:p w14:paraId="6FE2EC01" w14:textId="77777777" w:rsidR="0033091E" w:rsidRPr="00BB4EED" w:rsidRDefault="0033091E" w:rsidP="00452192">
            <w:pPr>
              <w:widowControl w:val="0"/>
              <w:autoSpaceDE w:val="0"/>
              <w:ind w:right="151"/>
              <w:jc w:val="both"/>
              <w:rPr>
                <w:rFonts w:ascii="Arial Narrow" w:hAnsi="Arial Narrow" w:cs="Arial"/>
                <w:lang w:val="en-GB"/>
              </w:rPr>
            </w:pPr>
          </w:p>
          <w:p w14:paraId="6F84C6C4" w14:textId="1CA57366" w:rsidR="0033091E" w:rsidRPr="00BB4EED" w:rsidRDefault="0033091E" w:rsidP="00452192">
            <w:pPr>
              <w:widowControl w:val="0"/>
              <w:autoSpaceDE w:val="0"/>
              <w:ind w:right="151"/>
              <w:jc w:val="both"/>
              <w:rPr>
                <w:rFonts w:ascii="Arial Narrow" w:hAnsi="Arial Narrow" w:cs="Arial"/>
                <w:lang w:val="en-GB"/>
              </w:rPr>
            </w:pPr>
            <w:r w:rsidRPr="00BB4EED">
              <w:rPr>
                <w:rFonts w:ascii="Arial Narrow" w:hAnsi="Arial Narrow" w:cs="Arial"/>
                <w:i/>
                <w:iCs/>
                <w:lang w:val="en-GB"/>
              </w:rPr>
              <w:t xml:space="preserve">Head structures  for simple pipe of diameter </w:t>
            </w:r>
            <w:r w:rsidR="00452192" w:rsidRPr="00452192">
              <w:rPr>
                <w:rFonts w:ascii="Arial Narrow" w:hAnsi="Arial Narrow" w:cs="Arial"/>
                <w:i/>
                <w:lang w:val="en-GB"/>
              </w:rPr>
              <w:t>[figure]</w:t>
            </w:r>
            <w:r w:rsidR="00452192" w:rsidRPr="00BB4EED">
              <w:rPr>
                <w:rFonts w:ascii="Arial Narrow" w:hAnsi="Arial Narrow" w:cs="Arial"/>
                <w:lang w:val="en-GB"/>
              </w:rPr>
              <w:t xml:space="preserve"> </w:t>
            </w:r>
            <w:r w:rsidRPr="00BB4EED">
              <w:rPr>
                <w:rFonts w:ascii="Arial Narrow" w:hAnsi="Arial Narrow" w:cs="Arial"/>
                <w:i/>
                <w:iCs/>
                <w:lang w:val="en-GB"/>
              </w:rPr>
              <w:t>mm</w:t>
            </w:r>
          </w:p>
          <w:p w14:paraId="3EEF574B" w14:textId="77777777" w:rsidR="00BF5916" w:rsidRPr="00BB4EED" w:rsidRDefault="00BF5916" w:rsidP="00BF5916">
            <w:pPr>
              <w:widowControl w:val="0"/>
              <w:autoSpaceDE w:val="0"/>
              <w:ind w:right="151"/>
              <w:jc w:val="both"/>
              <w:rPr>
                <w:rFonts w:ascii="Arial Narrow" w:hAnsi="Arial Narrow" w:cs="Arial"/>
                <w:lang w:val="en-GB"/>
              </w:rPr>
            </w:pPr>
            <w:r>
              <w:rPr>
                <w:rFonts w:ascii="Arial Narrow" w:hAnsi="Arial Narrow" w:cs="Arial"/>
                <w:lang w:val="en-GB"/>
              </w:rPr>
              <w:t xml:space="preserve">* </w:t>
            </w:r>
            <w:r w:rsidRPr="00BB4EED">
              <w:rPr>
                <w:rFonts w:ascii="Arial Narrow" w:hAnsi="Arial Narrow" w:cs="Arial"/>
                <w:lang w:val="en-GB"/>
              </w:rPr>
              <w:t>Simple</w:t>
            </w:r>
          </w:p>
          <w:p w14:paraId="7EF4BDD8" w14:textId="77777777" w:rsidR="00BF5916" w:rsidRPr="00BB4EED" w:rsidRDefault="00BF5916" w:rsidP="00BF5916">
            <w:pPr>
              <w:widowControl w:val="0"/>
              <w:autoSpaceDE w:val="0"/>
              <w:ind w:right="151"/>
              <w:jc w:val="both"/>
              <w:rPr>
                <w:rFonts w:ascii="Arial Narrow" w:hAnsi="Arial Narrow" w:cs="Arial"/>
                <w:lang w:val="en-GB"/>
              </w:rPr>
            </w:pPr>
            <w:r>
              <w:rPr>
                <w:rFonts w:ascii="Arial Narrow" w:hAnsi="Arial Narrow" w:cs="Arial"/>
                <w:lang w:val="en-GB"/>
              </w:rPr>
              <w:t xml:space="preserve">* </w:t>
            </w:r>
            <w:r w:rsidRPr="00BB4EED">
              <w:rPr>
                <w:rFonts w:ascii="Arial Narrow" w:hAnsi="Arial Narrow" w:cs="Arial"/>
                <w:lang w:val="en-GB"/>
              </w:rPr>
              <w:t>Double</w:t>
            </w:r>
          </w:p>
          <w:p w14:paraId="0E24135D" w14:textId="77777777" w:rsidR="00BF5916" w:rsidRPr="00BB4EED" w:rsidRDefault="00BF5916" w:rsidP="00BF5916">
            <w:pPr>
              <w:widowControl w:val="0"/>
              <w:autoSpaceDE w:val="0"/>
              <w:ind w:right="151"/>
              <w:jc w:val="both"/>
              <w:rPr>
                <w:rFonts w:ascii="Arial Narrow" w:hAnsi="Arial Narrow" w:cs="Arial"/>
                <w:lang w:val="en-GB"/>
              </w:rPr>
            </w:pPr>
            <w:r>
              <w:rPr>
                <w:rFonts w:ascii="Arial Narrow" w:hAnsi="Arial Narrow" w:cs="Arial"/>
                <w:lang w:val="en-GB"/>
              </w:rPr>
              <w:t xml:space="preserve">* </w:t>
            </w:r>
            <w:r w:rsidRPr="00BB4EED">
              <w:rPr>
                <w:rFonts w:ascii="Arial Narrow" w:hAnsi="Arial Narrow" w:cs="Arial"/>
                <w:lang w:val="en-GB"/>
              </w:rPr>
              <w:t>Triple</w:t>
            </w:r>
          </w:p>
          <w:p w14:paraId="28C7EA12" w14:textId="3D6961CE" w:rsidR="0033091E" w:rsidRPr="00BB4EED" w:rsidRDefault="0033091E" w:rsidP="00452192">
            <w:pPr>
              <w:widowControl w:val="0"/>
              <w:autoSpaceDE w:val="0"/>
              <w:ind w:right="151"/>
              <w:jc w:val="both"/>
              <w:rPr>
                <w:rFonts w:ascii="Arial Narrow" w:hAnsi="Arial Narrow" w:cs="Arial"/>
                <w:lang w:val="en-GB"/>
              </w:rPr>
            </w:pPr>
            <w:r w:rsidRPr="00BB4EED">
              <w:rPr>
                <w:rFonts w:ascii="Arial Narrow" w:hAnsi="Arial Narrow" w:cs="Arial"/>
                <w:bCs/>
                <w:lang w:val="en-GB"/>
              </w:rPr>
              <w:t>TOTAL</w:t>
            </w:r>
            <w:r w:rsidR="00BF5916">
              <w:rPr>
                <w:rFonts w:ascii="Arial Narrow" w:hAnsi="Arial Narrow" w:cs="Arial"/>
                <w:bCs/>
                <w:lang w:val="en-GB"/>
              </w:rPr>
              <w:t xml:space="preserve"> </w:t>
            </w:r>
            <w:r w:rsidRPr="00BB4EED">
              <w:rPr>
                <w:rFonts w:ascii="Arial Narrow" w:hAnsi="Arial Narrow" w:cs="Arial"/>
                <w:bCs/>
                <w:lang w:val="en-GB"/>
              </w:rPr>
              <w:t>SERIE</w:t>
            </w:r>
            <w:r w:rsidR="00BF5916">
              <w:rPr>
                <w:rFonts w:ascii="Arial Narrow" w:hAnsi="Arial Narrow" w:cs="Arial"/>
                <w:bCs/>
                <w:lang w:val="en-GB"/>
              </w:rPr>
              <w:t xml:space="preserve"> </w:t>
            </w:r>
            <w:r w:rsidRPr="00BB4EED">
              <w:rPr>
                <w:rFonts w:ascii="Arial Narrow" w:hAnsi="Arial Narrow" w:cs="Arial"/>
                <w:bCs/>
                <w:lang w:val="en-GB"/>
              </w:rPr>
              <w:t>400</w:t>
            </w:r>
          </w:p>
        </w:tc>
        <w:tc>
          <w:tcPr>
            <w:tcW w:w="851"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186B8B29" w14:textId="77777777" w:rsidR="0033091E" w:rsidRPr="00BB4EED" w:rsidRDefault="0033091E" w:rsidP="008F4718">
            <w:pPr>
              <w:keepNext/>
              <w:keepLines/>
              <w:widowControl w:val="0"/>
              <w:autoSpaceDE w:val="0"/>
              <w:spacing w:before="200"/>
              <w:jc w:val="both"/>
              <w:outlineLvl w:val="2"/>
              <w:rPr>
                <w:rFonts w:ascii="Arial Narrow" w:hAnsi="Arial Narrow" w:cs="Arial"/>
                <w:lang w:val="es-ES"/>
              </w:rPr>
            </w:pPr>
          </w:p>
          <w:p w14:paraId="70C65678" w14:textId="77777777" w:rsidR="0033091E" w:rsidRPr="00BB4EED" w:rsidRDefault="0033091E" w:rsidP="008F4718">
            <w:pPr>
              <w:keepNext/>
              <w:keepLines/>
              <w:widowControl w:val="0"/>
              <w:autoSpaceDE w:val="0"/>
              <w:spacing w:before="200"/>
              <w:jc w:val="both"/>
              <w:outlineLvl w:val="2"/>
              <w:rPr>
                <w:rFonts w:ascii="Arial Narrow" w:hAnsi="Arial Narrow" w:cs="Arial"/>
                <w:lang w:val="es-ES"/>
              </w:rPr>
            </w:pPr>
          </w:p>
          <w:p w14:paraId="03F02ABD" w14:textId="77777777" w:rsidR="0033091E" w:rsidRPr="00BB4EED" w:rsidRDefault="0033091E" w:rsidP="008F4718">
            <w:pPr>
              <w:widowControl w:val="0"/>
              <w:autoSpaceDE w:val="0"/>
              <w:jc w:val="both"/>
              <w:rPr>
                <w:rFonts w:ascii="Arial Narrow" w:hAnsi="Arial Narrow" w:cs="Arial"/>
                <w:lang w:val="es-ES"/>
              </w:rPr>
            </w:pPr>
            <w:r w:rsidRPr="00BB4EED">
              <w:rPr>
                <w:rFonts w:ascii="Arial Narrow" w:hAnsi="Arial Narrow" w:cs="Arial"/>
                <w:lang w:val="es-ES"/>
              </w:rPr>
              <w:t xml:space="preserve">ml </w:t>
            </w:r>
            <w:proofErr w:type="spellStart"/>
            <w:r w:rsidRPr="00BB4EED">
              <w:rPr>
                <w:rFonts w:ascii="Arial Narrow" w:hAnsi="Arial Narrow" w:cs="Arial"/>
                <w:lang w:val="es-ES"/>
              </w:rPr>
              <w:t>ml</w:t>
            </w:r>
            <w:proofErr w:type="spellEnd"/>
            <w:r w:rsidRPr="00BB4EED">
              <w:rPr>
                <w:rFonts w:ascii="Arial Narrow" w:hAnsi="Arial Narrow" w:cs="Arial"/>
                <w:lang w:val="es-ES"/>
              </w:rPr>
              <w:t xml:space="preserve"> </w:t>
            </w:r>
          </w:p>
          <w:p w14:paraId="2FA452ED" w14:textId="77777777" w:rsidR="0033091E" w:rsidRPr="00BB4EED" w:rsidRDefault="0033091E" w:rsidP="008F4718">
            <w:pPr>
              <w:keepNext/>
              <w:keepLines/>
              <w:widowControl w:val="0"/>
              <w:autoSpaceDE w:val="0"/>
              <w:spacing w:before="200"/>
              <w:jc w:val="both"/>
              <w:outlineLvl w:val="2"/>
              <w:rPr>
                <w:rFonts w:ascii="Arial Narrow" w:hAnsi="Arial Narrow" w:cs="Arial"/>
                <w:lang w:val="es-ES"/>
              </w:rPr>
            </w:pPr>
          </w:p>
          <w:p w14:paraId="4E0E25C3" w14:textId="77777777" w:rsidR="0033091E" w:rsidRPr="00BB4EED" w:rsidRDefault="0033091E" w:rsidP="008F4718">
            <w:pPr>
              <w:keepNext/>
              <w:keepLines/>
              <w:widowControl w:val="0"/>
              <w:autoSpaceDE w:val="0"/>
              <w:spacing w:before="200"/>
              <w:jc w:val="both"/>
              <w:outlineLvl w:val="2"/>
              <w:rPr>
                <w:rFonts w:ascii="Arial Narrow" w:hAnsi="Arial Narrow" w:cs="Arial"/>
                <w:lang w:val="es-ES"/>
              </w:rPr>
            </w:pPr>
          </w:p>
          <w:p w14:paraId="0FCB979D" w14:textId="77777777" w:rsidR="0033091E" w:rsidRPr="00BB4EED" w:rsidRDefault="0033091E" w:rsidP="008F4718">
            <w:pPr>
              <w:widowControl w:val="0"/>
              <w:autoSpaceDE w:val="0"/>
              <w:jc w:val="both"/>
              <w:rPr>
                <w:rFonts w:ascii="Arial Narrow" w:hAnsi="Arial Narrow" w:cs="Arial"/>
                <w:lang w:val="es-ES"/>
              </w:rPr>
            </w:pPr>
            <w:r w:rsidRPr="00BB4EED">
              <w:rPr>
                <w:rFonts w:ascii="Arial Narrow" w:hAnsi="Arial Narrow" w:cs="Arial"/>
                <w:lang w:val="es-ES"/>
              </w:rPr>
              <w:t xml:space="preserve">ml </w:t>
            </w:r>
          </w:p>
          <w:p w14:paraId="1084197C" w14:textId="77777777" w:rsidR="0033091E" w:rsidRPr="00BB4EED" w:rsidRDefault="0033091E" w:rsidP="008F4718">
            <w:pPr>
              <w:keepNext/>
              <w:keepLines/>
              <w:widowControl w:val="0"/>
              <w:autoSpaceDE w:val="0"/>
              <w:spacing w:before="200"/>
              <w:jc w:val="both"/>
              <w:outlineLvl w:val="2"/>
              <w:rPr>
                <w:rFonts w:ascii="Arial Narrow" w:hAnsi="Arial Narrow" w:cs="Arial"/>
                <w:lang w:val="es-ES"/>
              </w:rPr>
            </w:pPr>
          </w:p>
          <w:p w14:paraId="36D26D69" w14:textId="77777777" w:rsidR="0033091E" w:rsidRPr="00BB4EED" w:rsidRDefault="0033091E" w:rsidP="008F4718">
            <w:pPr>
              <w:keepNext/>
              <w:keepLines/>
              <w:widowControl w:val="0"/>
              <w:autoSpaceDE w:val="0"/>
              <w:spacing w:before="200"/>
              <w:jc w:val="both"/>
              <w:outlineLvl w:val="2"/>
              <w:rPr>
                <w:rFonts w:ascii="Arial Narrow" w:hAnsi="Arial Narrow" w:cs="Arial"/>
                <w:lang w:val="es-ES"/>
              </w:rPr>
            </w:pPr>
          </w:p>
          <w:p w14:paraId="41BC13EF" w14:textId="77777777" w:rsidR="0033091E" w:rsidRPr="00BB4EED" w:rsidRDefault="0033091E" w:rsidP="008F4718">
            <w:pPr>
              <w:keepNext/>
              <w:keepLines/>
              <w:widowControl w:val="0"/>
              <w:autoSpaceDE w:val="0"/>
              <w:spacing w:before="200"/>
              <w:jc w:val="both"/>
              <w:outlineLvl w:val="2"/>
              <w:rPr>
                <w:rFonts w:ascii="Arial Narrow" w:hAnsi="Arial Narrow" w:cs="Arial"/>
                <w:lang w:val="es-ES"/>
              </w:rPr>
            </w:pPr>
          </w:p>
          <w:p w14:paraId="675599E7" w14:textId="77777777" w:rsidR="0033091E" w:rsidRPr="00BB4EED" w:rsidRDefault="0033091E" w:rsidP="008F4718">
            <w:pPr>
              <w:keepNext/>
              <w:keepLines/>
              <w:widowControl w:val="0"/>
              <w:autoSpaceDE w:val="0"/>
              <w:spacing w:before="200"/>
              <w:jc w:val="both"/>
              <w:outlineLvl w:val="2"/>
              <w:rPr>
                <w:rFonts w:ascii="Arial Narrow" w:hAnsi="Arial Narrow" w:cs="Arial"/>
                <w:lang w:val="es-ES"/>
              </w:rPr>
            </w:pPr>
          </w:p>
          <w:p w14:paraId="59FE2A34" w14:textId="77777777" w:rsidR="0033091E" w:rsidRPr="00BB4EED" w:rsidRDefault="0033091E" w:rsidP="008F4718">
            <w:pPr>
              <w:keepNext/>
              <w:keepLines/>
              <w:widowControl w:val="0"/>
              <w:autoSpaceDE w:val="0"/>
              <w:spacing w:before="200"/>
              <w:jc w:val="both"/>
              <w:outlineLvl w:val="2"/>
              <w:rPr>
                <w:rFonts w:ascii="Arial Narrow" w:hAnsi="Arial Narrow" w:cs="Arial"/>
                <w:lang w:val="es-ES"/>
              </w:rPr>
            </w:pPr>
          </w:p>
          <w:p w14:paraId="06A5ED54" w14:textId="77777777" w:rsidR="0033091E" w:rsidRPr="00BB4EED" w:rsidRDefault="0033091E" w:rsidP="008F4718">
            <w:pPr>
              <w:keepNext/>
              <w:keepLines/>
              <w:widowControl w:val="0"/>
              <w:autoSpaceDE w:val="0"/>
              <w:spacing w:before="200"/>
              <w:jc w:val="both"/>
              <w:outlineLvl w:val="2"/>
              <w:rPr>
                <w:rFonts w:ascii="Arial Narrow" w:hAnsi="Arial Narrow" w:cs="Arial"/>
                <w:lang w:val="es-ES"/>
              </w:rPr>
            </w:pPr>
          </w:p>
          <w:p w14:paraId="268E5A3A" w14:textId="77777777" w:rsidR="0033091E" w:rsidRPr="00BB4EED" w:rsidRDefault="0033091E" w:rsidP="008F4718">
            <w:pPr>
              <w:keepNext/>
              <w:keepLines/>
              <w:widowControl w:val="0"/>
              <w:autoSpaceDE w:val="0"/>
              <w:spacing w:before="200"/>
              <w:jc w:val="both"/>
              <w:outlineLvl w:val="2"/>
              <w:rPr>
                <w:rFonts w:ascii="Arial Narrow" w:hAnsi="Arial Narrow" w:cs="Arial"/>
                <w:lang w:val="es-ES"/>
              </w:rPr>
            </w:pPr>
          </w:p>
          <w:p w14:paraId="3E282B14" w14:textId="77777777" w:rsidR="0033091E" w:rsidRPr="00BB4EED" w:rsidRDefault="0033091E" w:rsidP="008F4718">
            <w:pPr>
              <w:widowControl w:val="0"/>
              <w:autoSpaceDE w:val="0"/>
              <w:jc w:val="both"/>
              <w:rPr>
                <w:rFonts w:ascii="Arial Narrow" w:hAnsi="Arial Narrow" w:cs="Arial"/>
                <w:lang w:val="es-ES"/>
              </w:rPr>
            </w:pPr>
            <w:r w:rsidRPr="00BB4EED">
              <w:rPr>
                <w:rFonts w:ascii="Arial Narrow" w:hAnsi="Arial Narrow" w:cs="Arial"/>
                <w:lang w:val="es-ES"/>
              </w:rPr>
              <w:t xml:space="preserve">u </w:t>
            </w:r>
          </w:p>
          <w:p w14:paraId="26096719" w14:textId="77777777" w:rsidR="0033091E" w:rsidRPr="00BB4EED" w:rsidRDefault="0033091E" w:rsidP="008F4718">
            <w:pPr>
              <w:keepNext/>
              <w:keepLines/>
              <w:widowControl w:val="0"/>
              <w:autoSpaceDE w:val="0"/>
              <w:spacing w:before="200"/>
              <w:jc w:val="both"/>
              <w:outlineLvl w:val="2"/>
              <w:rPr>
                <w:rFonts w:ascii="Arial Narrow" w:hAnsi="Arial Narrow" w:cs="Arial"/>
                <w:lang w:val="es-ES"/>
              </w:rPr>
            </w:pPr>
          </w:p>
          <w:p w14:paraId="51C4F2D6" w14:textId="77777777" w:rsidR="0033091E" w:rsidRPr="00BB4EED" w:rsidRDefault="0033091E" w:rsidP="008F4718">
            <w:pPr>
              <w:keepNext/>
              <w:keepLines/>
              <w:widowControl w:val="0"/>
              <w:autoSpaceDE w:val="0"/>
              <w:spacing w:before="200"/>
              <w:jc w:val="both"/>
              <w:outlineLvl w:val="2"/>
              <w:rPr>
                <w:rFonts w:ascii="Arial Narrow" w:hAnsi="Arial Narrow" w:cs="Arial"/>
                <w:lang w:val="es-ES"/>
              </w:rPr>
            </w:pPr>
          </w:p>
          <w:p w14:paraId="0BA4E3E5" w14:textId="77777777" w:rsidR="0033091E" w:rsidRPr="00BB4EED" w:rsidRDefault="0033091E" w:rsidP="008F4718">
            <w:pPr>
              <w:keepNext/>
              <w:keepLines/>
              <w:widowControl w:val="0"/>
              <w:autoSpaceDE w:val="0"/>
              <w:spacing w:before="200"/>
              <w:jc w:val="both"/>
              <w:outlineLvl w:val="2"/>
              <w:rPr>
                <w:rFonts w:ascii="Arial Narrow" w:hAnsi="Arial Narrow" w:cs="Arial"/>
                <w:lang w:val="es-ES"/>
              </w:rPr>
            </w:pPr>
          </w:p>
          <w:p w14:paraId="4FC78E19" w14:textId="77777777" w:rsidR="0033091E" w:rsidRPr="00BB4EED" w:rsidRDefault="0033091E" w:rsidP="008F4718">
            <w:pPr>
              <w:keepNext/>
              <w:keepLines/>
              <w:widowControl w:val="0"/>
              <w:autoSpaceDE w:val="0"/>
              <w:spacing w:before="200"/>
              <w:jc w:val="both"/>
              <w:outlineLvl w:val="2"/>
              <w:rPr>
                <w:rFonts w:ascii="Arial Narrow" w:hAnsi="Arial Narrow" w:cs="Arial"/>
                <w:lang w:val="es-ES"/>
              </w:rPr>
            </w:pPr>
          </w:p>
          <w:p w14:paraId="35A340FB" w14:textId="77777777" w:rsidR="0033091E" w:rsidRPr="00BB4EED" w:rsidRDefault="0033091E" w:rsidP="008F4718">
            <w:pPr>
              <w:keepNext/>
              <w:keepLines/>
              <w:widowControl w:val="0"/>
              <w:autoSpaceDE w:val="0"/>
              <w:spacing w:before="200"/>
              <w:jc w:val="both"/>
              <w:outlineLvl w:val="2"/>
              <w:rPr>
                <w:rFonts w:ascii="Arial Narrow" w:hAnsi="Arial Narrow" w:cs="Arial"/>
                <w:lang w:val="es-ES"/>
              </w:rPr>
            </w:pPr>
          </w:p>
          <w:p w14:paraId="5300A63D" w14:textId="77777777" w:rsidR="0033091E" w:rsidRPr="00BB4EED" w:rsidRDefault="0033091E" w:rsidP="008F4718">
            <w:pPr>
              <w:widowControl w:val="0"/>
              <w:autoSpaceDE w:val="0"/>
              <w:jc w:val="both"/>
              <w:rPr>
                <w:rFonts w:ascii="Arial Narrow" w:hAnsi="Arial Narrow" w:cs="Arial"/>
                <w:lang w:val="es-ES"/>
              </w:rPr>
            </w:pPr>
            <w:r w:rsidRPr="00BB4EED">
              <w:rPr>
                <w:rFonts w:ascii="Arial Narrow" w:hAnsi="Arial Narrow" w:cs="Arial"/>
                <w:lang w:val="es-ES"/>
              </w:rPr>
              <w:t xml:space="preserve">u </w:t>
            </w:r>
          </w:p>
          <w:p w14:paraId="5AF64FD2" w14:textId="77777777" w:rsidR="0033091E" w:rsidRPr="00BB4EED" w:rsidRDefault="0033091E" w:rsidP="008F4718">
            <w:pPr>
              <w:widowControl w:val="0"/>
              <w:autoSpaceDE w:val="0"/>
              <w:jc w:val="both"/>
              <w:rPr>
                <w:rFonts w:ascii="Arial Narrow" w:hAnsi="Arial Narrow" w:cs="Arial"/>
                <w:lang w:val="es-ES"/>
              </w:rPr>
            </w:pPr>
          </w:p>
          <w:p w14:paraId="36610714" w14:textId="77777777" w:rsidR="0033091E" w:rsidRPr="00BB4EED" w:rsidRDefault="0033091E" w:rsidP="008F4718">
            <w:pPr>
              <w:widowControl w:val="0"/>
              <w:autoSpaceDE w:val="0"/>
              <w:jc w:val="both"/>
              <w:rPr>
                <w:rFonts w:ascii="Arial Narrow" w:hAnsi="Arial Narrow" w:cs="Arial"/>
                <w:lang w:val="es-ES"/>
              </w:rPr>
            </w:pPr>
            <w:r w:rsidRPr="00BB4EED">
              <w:rPr>
                <w:rFonts w:ascii="Arial Narrow" w:hAnsi="Arial Narrow" w:cs="Arial"/>
                <w:lang w:val="es-ES"/>
              </w:rPr>
              <w:t xml:space="preserve">u </w:t>
            </w:r>
          </w:p>
          <w:p w14:paraId="4359514C" w14:textId="77777777" w:rsidR="0033091E" w:rsidRPr="00BB4EED" w:rsidRDefault="0033091E" w:rsidP="008F4718">
            <w:pPr>
              <w:widowControl w:val="0"/>
              <w:autoSpaceDE w:val="0"/>
              <w:jc w:val="both"/>
              <w:rPr>
                <w:rFonts w:ascii="Arial Narrow" w:hAnsi="Arial Narrow" w:cs="Arial"/>
                <w:lang w:val="es-ES"/>
              </w:rPr>
            </w:pPr>
          </w:p>
          <w:p w14:paraId="5490B1F1" w14:textId="77777777" w:rsidR="0033091E" w:rsidRPr="00BB4EED" w:rsidRDefault="0033091E" w:rsidP="008F4718">
            <w:pPr>
              <w:widowControl w:val="0"/>
              <w:autoSpaceDE w:val="0"/>
              <w:jc w:val="both"/>
              <w:rPr>
                <w:rFonts w:ascii="Arial Narrow" w:hAnsi="Arial Narrow" w:cs="Arial"/>
                <w:lang w:val="es-ES"/>
              </w:rPr>
            </w:pPr>
            <w:r w:rsidRPr="00BB4EED">
              <w:rPr>
                <w:rFonts w:ascii="Arial Narrow" w:hAnsi="Arial Narrow" w:cs="Arial"/>
                <w:lang w:val="es-ES"/>
              </w:rPr>
              <w:t xml:space="preserve">u </w:t>
            </w:r>
          </w:p>
        </w:tc>
        <w:tc>
          <w:tcPr>
            <w:tcW w:w="709"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4E074284" w14:textId="77777777" w:rsidR="0033091E" w:rsidRPr="00BB4EED" w:rsidRDefault="0033091E" w:rsidP="008F4718">
            <w:pPr>
              <w:widowControl w:val="0"/>
              <w:autoSpaceDE w:val="0"/>
              <w:jc w:val="both"/>
              <w:rPr>
                <w:rFonts w:ascii="Arial Narrow" w:hAnsi="Arial Narrow" w:cs="Arial"/>
                <w:lang w:val="es-ES"/>
              </w:rPr>
            </w:pPr>
          </w:p>
        </w:tc>
        <w:tc>
          <w:tcPr>
            <w:tcW w:w="916"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078FA53D" w14:textId="77777777" w:rsidR="0033091E" w:rsidRPr="00BB4EED" w:rsidRDefault="0033091E" w:rsidP="008F4718">
            <w:pPr>
              <w:widowControl w:val="0"/>
              <w:autoSpaceDE w:val="0"/>
              <w:jc w:val="both"/>
              <w:rPr>
                <w:rFonts w:ascii="Arial Narrow" w:hAnsi="Arial Narrow" w:cs="Arial"/>
                <w:lang w:val="es-ES"/>
              </w:rPr>
            </w:pPr>
          </w:p>
        </w:tc>
        <w:tc>
          <w:tcPr>
            <w:tcW w:w="1022"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2CC2BC20" w14:textId="77777777" w:rsidR="0033091E" w:rsidRPr="00BB4EED" w:rsidRDefault="0033091E" w:rsidP="008F4718">
            <w:pPr>
              <w:widowControl w:val="0"/>
              <w:autoSpaceDE w:val="0"/>
              <w:jc w:val="both"/>
              <w:rPr>
                <w:rFonts w:ascii="Arial Narrow" w:hAnsi="Arial Narrow" w:cs="Arial"/>
                <w:lang w:val="es-ES"/>
              </w:rPr>
            </w:pPr>
          </w:p>
        </w:tc>
        <w:tc>
          <w:tcPr>
            <w:tcW w:w="1058"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45B7DC7C" w14:textId="77777777" w:rsidR="0033091E" w:rsidRPr="00BB4EED" w:rsidRDefault="0033091E" w:rsidP="008F4718">
            <w:pPr>
              <w:widowControl w:val="0"/>
              <w:autoSpaceDE w:val="0"/>
              <w:jc w:val="both"/>
              <w:rPr>
                <w:rFonts w:ascii="Arial Narrow" w:hAnsi="Arial Narrow" w:cs="Arial"/>
                <w:lang w:val="es-ES"/>
              </w:rPr>
            </w:pPr>
          </w:p>
        </w:tc>
        <w:tc>
          <w:tcPr>
            <w:tcW w:w="974"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3992581D" w14:textId="77777777" w:rsidR="0033091E" w:rsidRPr="00BB4EED" w:rsidRDefault="0033091E" w:rsidP="008F4718">
            <w:pPr>
              <w:widowControl w:val="0"/>
              <w:autoSpaceDE w:val="0"/>
              <w:jc w:val="both"/>
              <w:rPr>
                <w:rFonts w:ascii="Arial Narrow" w:hAnsi="Arial Narrow" w:cs="Arial"/>
                <w:lang w:val="es-ES"/>
              </w:rPr>
            </w:pPr>
          </w:p>
        </w:tc>
      </w:tr>
    </w:tbl>
    <w:p w14:paraId="65073226" w14:textId="77777777" w:rsidR="0033091E" w:rsidRPr="00BF5916" w:rsidRDefault="0033091E" w:rsidP="00BF5916">
      <w:pPr>
        <w:widowControl w:val="0"/>
        <w:autoSpaceDE w:val="0"/>
        <w:jc w:val="both"/>
        <w:rPr>
          <w:rFonts w:ascii="Arial Narrow" w:hAnsi="Arial Narrow" w:cs="Arial"/>
          <w:sz w:val="28"/>
          <w:lang w:val="en-GB"/>
        </w:rPr>
      </w:pPr>
      <w:r w:rsidRPr="00BF5916">
        <w:rPr>
          <w:rFonts w:ascii="Arial Narrow" w:hAnsi="Arial Narrow" w:cs="Arial"/>
          <w:b/>
          <w:bCs/>
          <w:sz w:val="28"/>
          <w:lang w:val="en-GB"/>
        </w:rPr>
        <w:lastRenderedPageBreak/>
        <w:t>SUMMARY TABLE</w:t>
      </w:r>
    </w:p>
    <w:p w14:paraId="601BC288" w14:textId="77777777" w:rsidR="0033091E" w:rsidRPr="00BB4EED" w:rsidRDefault="0033091E" w:rsidP="0033091E">
      <w:pPr>
        <w:widowControl w:val="0"/>
        <w:autoSpaceDE w:val="0"/>
        <w:jc w:val="both"/>
        <w:rPr>
          <w:rFonts w:ascii="Arial Narrow" w:hAnsi="Arial Narrow" w:cs="Arial"/>
          <w:lang w:val="en-GB"/>
        </w:rPr>
      </w:pPr>
    </w:p>
    <w:p w14:paraId="2402B65F" w14:textId="77777777" w:rsidR="0033091E" w:rsidRPr="00BB4EED" w:rsidRDefault="0033091E" w:rsidP="0033091E">
      <w:pPr>
        <w:widowControl w:val="0"/>
        <w:autoSpaceDE w:val="0"/>
        <w:jc w:val="both"/>
        <w:rPr>
          <w:rFonts w:ascii="Arial Narrow" w:hAnsi="Arial Narrow" w:cs="Arial"/>
          <w:lang w:val="en-GB"/>
        </w:rPr>
      </w:pPr>
    </w:p>
    <w:tbl>
      <w:tblPr>
        <w:tblW w:w="9639" w:type="dxa"/>
        <w:tblInd w:w="5" w:type="dxa"/>
        <w:tblLayout w:type="fixed"/>
        <w:tblCellMar>
          <w:left w:w="10" w:type="dxa"/>
          <w:right w:w="10" w:type="dxa"/>
        </w:tblCellMar>
        <w:tblLook w:val="0000" w:firstRow="0" w:lastRow="0" w:firstColumn="0" w:lastColumn="0" w:noHBand="0" w:noVBand="0"/>
      </w:tblPr>
      <w:tblGrid>
        <w:gridCol w:w="1701"/>
        <w:gridCol w:w="5954"/>
        <w:gridCol w:w="1984"/>
      </w:tblGrid>
      <w:tr w:rsidR="0033091E" w:rsidRPr="00BB4EED" w14:paraId="30433EAB" w14:textId="77777777" w:rsidTr="008F4718">
        <w:trPr>
          <w:trHeight w:hRule="exact" w:val="431"/>
        </w:trPr>
        <w:tc>
          <w:tcPr>
            <w:tcW w:w="1701"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171B219F" w14:textId="77777777" w:rsidR="0033091E" w:rsidRPr="00BB4EED" w:rsidRDefault="0033091E" w:rsidP="008F4718">
            <w:pPr>
              <w:widowControl w:val="0"/>
              <w:autoSpaceDE w:val="0"/>
              <w:jc w:val="center"/>
              <w:rPr>
                <w:rFonts w:ascii="Arial Narrow" w:hAnsi="Arial Narrow" w:cs="Arial"/>
                <w:lang w:val="en-GB"/>
              </w:rPr>
            </w:pPr>
            <w:r w:rsidRPr="00BB4EED">
              <w:rPr>
                <w:rFonts w:ascii="Arial Narrow" w:hAnsi="Arial Narrow" w:cs="Arial"/>
                <w:b/>
                <w:bCs/>
                <w:lang w:val="en-GB"/>
              </w:rPr>
              <w:t>Series No.</w:t>
            </w:r>
          </w:p>
        </w:tc>
        <w:tc>
          <w:tcPr>
            <w:tcW w:w="5954"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06E592B4" w14:textId="77777777" w:rsidR="0033091E" w:rsidRPr="00BB4EED" w:rsidRDefault="0033091E" w:rsidP="008F4718">
            <w:pPr>
              <w:widowControl w:val="0"/>
              <w:autoSpaceDE w:val="0"/>
              <w:jc w:val="center"/>
              <w:rPr>
                <w:rFonts w:ascii="Arial Narrow" w:hAnsi="Arial Narrow" w:cs="Arial"/>
                <w:lang w:val="en-GB"/>
              </w:rPr>
            </w:pPr>
            <w:r w:rsidRPr="00BB4EED">
              <w:rPr>
                <w:rFonts w:ascii="Arial Narrow" w:hAnsi="Arial Narrow" w:cs="Arial"/>
                <w:b/>
                <w:bCs/>
                <w:lang w:val="en-GB"/>
              </w:rPr>
              <w:t>Structures</w:t>
            </w:r>
          </w:p>
        </w:tc>
        <w:tc>
          <w:tcPr>
            <w:tcW w:w="1984"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3039B0E0" w14:textId="77777777" w:rsidR="0033091E" w:rsidRPr="00BB4EED" w:rsidRDefault="0033091E" w:rsidP="008F4718">
            <w:pPr>
              <w:widowControl w:val="0"/>
              <w:autoSpaceDE w:val="0"/>
              <w:jc w:val="center"/>
              <w:rPr>
                <w:rFonts w:ascii="Arial Narrow" w:hAnsi="Arial Narrow" w:cs="Arial"/>
                <w:lang w:val="en-GB"/>
              </w:rPr>
            </w:pPr>
            <w:r w:rsidRPr="00BB4EED">
              <w:rPr>
                <w:rFonts w:ascii="Arial Narrow" w:hAnsi="Arial Narrow" w:cs="Arial"/>
                <w:b/>
                <w:bCs/>
                <w:lang w:val="en-GB"/>
              </w:rPr>
              <w:t>Total price</w:t>
            </w:r>
          </w:p>
        </w:tc>
      </w:tr>
      <w:tr w:rsidR="0033091E" w:rsidRPr="00BB4EED" w14:paraId="6E046016" w14:textId="77777777" w:rsidTr="008F4718">
        <w:trPr>
          <w:trHeight w:hRule="exact" w:val="458"/>
        </w:trPr>
        <w:tc>
          <w:tcPr>
            <w:tcW w:w="1701"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1EC7EFEE" w14:textId="77777777" w:rsidR="0033091E" w:rsidRPr="00BB4EED" w:rsidRDefault="0033091E" w:rsidP="008F4718">
            <w:pPr>
              <w:widowControl w:val="0"/>
              <w:autoSpaceDE w:val="0"/>
              <w:jc w:val="center"/>
              <w:rPr>
                <w:rFonts w:ascii="Arial Narrow" w:hAnsi="Arial Narrow" w:cs="Arial"/>
                <w:lang w:val="en-GB"/>
              </w:rPr>
            </w:pPr>
            <w:r w:rsidRPr="00BB4EED">
              <w:rPr>
                <w:rFonts w:ascii="Arial Narrow" w:hAnsi="Arial Narrow" w:cs="Arial"/>
                <w:lang w:val="en-GB"/>
              </w:rPr>
              <w:t>100</w:t>
            </w:r>
          </w:p>
        </w:tc>
        <w:tc>
          <w:tcPr>
            <w:tcW w:w="5954"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774C2DB6" w14:textId="77777777" w:rsidR="0033091E" w:rsidRPr="00BB4EED" w:rsidRDefault="0033091E" w:rsidP="00BF5916">
            <w:pPr>
              <w:widowControl w:val="0"/>
              <w:autoSpaceDE w:val="0"/>
              <w:ind w:left="132"/>
              <w:rPr>
                <w:rFonts w:ascii="Arial Narrow" w:hAnsi="Arial Narrow" w:cs="Arial"/>
                <w:lang w:val="en-GB"/>
              </w:rPr>
            </w:pPr>
            <w:r w:rsidRPr="00BB4EED">
              <w:rPr>
                <w:rFonts w:ascii="Arial Narrow" w:hAnsi="Arial Narrow" w:cs="Arial"/>
                <w:lang w:val="en-GB"/>
              </w:rPr>
              <w:t>Installation of site</w:t>
            </w:r>
          </w:p>
        </w:tc>
        <w:tc>
          <w:tcPr>
            <w:tcW w:w="1984"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40829E6C" w14:textId="77777777" w:rsidR="0033091E" w:rsidRPr="00BB4EED" w:rsidRDefault="0033091E" w:rsidP="008F4718">
            <w:pPr>
              <w:widowControl w:val="0"/>
              <w:autoSpaceDE w:val="0"/>
              <w:jc w:val="both"/>
              <w:rPr>
                <w:rFonts w:ascii="Arial Narrow" w:hAnsi="Arial Narrow" w:cs="Arial"/>
                <w:lang w:val="en-GB"/>
              </w:rPr>
            </w:pPr>
          </w:p>
        </w:tc>
      </w:tr>
      <w:tr w:rsidR="0033091E" w:rsidRPr="000A06AD" w14:paraId="1D683432" w14:textId="77777777" w:rsidTr="008F4718">
        <w:trPr>
          <w:trHeight w:hRule="exact" w:val="458"/>
        </w:trPr>
        <w:tc>
          <w:tcPr>
            <w:tcW w:w="1701"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38E71771" w14:textId="77777777" w:rsidR="0033091E" w:rsidRPr="00BB4EED" w:rsidRDefault="0033091E" w:rsidP="008F4718">
            <w:pPr>
              <w:widowControl w:val="0"/>
              <w:autoSpaceDE w:val="0"/>
              <w:jc w:val="center"/>
              <w:rPr>
                <w:rFonts w:ascii="Arial Narrow" w:hAnsi="Arial Narrow" w:cs="Arial"/>
                <w:lang w:val="en-GB"/>
              </w:rPr>
            </w:pPr>
            <w:r w:rsidRPr="00BB4EED">
              <w:rPr>
                <w:rFonts w:ascii="Arial Narrow" w:hAnsi="Arial Narrow" w:cs="Arial"/>
                <w:lang w:val="en-GB"/>
              </w:rPr>
              <w:t>200</w:t>
            </w:r>
          </w:p>
        </w:tc>
        <w:tc>
          <w:tcPr>
            <w:tcW w:w="5954"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147B0FD0" w14:textId="77777777" w:rsidR="0033091E" w:rsidRPr="00BB4EED" w:rsidRDefault="0033091E" w:rsidP="00BF5916">
            <w:pPr>
              <w:widowControl w:val="0"/>
              <w:autoSpaceDE w:val="0"/>
              <w:ind w:left="132"/>
              <w:rPr>
                <w:rFonts w:ascii="Arial Narrow" w:hAnsi="Arial Narrow" w:cs="Arial"/>
                <w:lang w:val="en-GB"/>
              </w:rPr>
            </w:pPr>
            <w:r w:rsidRPr="00BB4EED">
              <w:rPr>
                <w:rFonts w:ascii="Arial Narrow" w:hAnsi="Arial Narrow" w:cs="Arial"/>
                <w:lang w:val="en-GB"/>
              </w:rPr>
              <w:t>Clearing of the area of works and earthworks</w:t>
            </w:r>
          </w:p>
        </w:tc>
        <w:tc>
          <w:tcPr>
            <w:tcW w:w="1984"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501A5629" w14:textId="77777777" w:rsidR="0033091E" w:rsidRPr="00BB4EED" w:rsidRDefault="0033091E" w:rsidP="008F4718">
            <w:pPr>
              <w:widowControl w:val="0"/>
              <w:autoSpaceDE w:val="0"/>
              <w:jc w:val="both"/>
              <w:rPr>
                <w:rFonts w:ascii="Arial Narrow" w:hAnsi="Arial Narrow" w:cs="Arial"/>
                <w:lang w:val="en-GB"/>
              </w:rPr>
            </w:pPr>
          </w:p>
        </w:tc>
      </w:tr>
      <w:tr w:rsidR="0033091E" w:rsidRPr="00BB4EED" w14:paraId="34BDA01E" w14:textId="77777777" w:rsidTr="008F4718">
        <w:trPr>
          <w:trHeight w:hRule="exact" w:val="458"/>
        </w:trPr>
        <w:tc>
          <w:tcPr>
            <w:tcW w:w="1701"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41A718B6" w14:textId="77777777" w:rsidR="0033091E" w:rsidRPr="00BB4EED" w:rsidRDefault="0033091E" w:rsidP="008F4718">
            <w:pPr>
              <w:widowControl w:val="0"/>
              <w:autoSpaceDE w:val="0"/>
              <w:jc w:val="center"/>
              <w:rPr>
                <w:rFonts w:ascii="Arial Narrow" w:hAnsi="Arial Narrow" w:cs="Arial"/>
                <w:lang w:val="en-GB"/>
              </w:rPr>
            </w:pPr>
            <w:r w:rsidRPr="00BB4EED">
              <w:rPr>
                <w:rFonts w:ascii="Arial Narrow" w:hAnsi="Arial Narrow" w:cs="Arial"/>
                <w:lang w:val="en-GB"/>
              </w:rPr>
              <w:t>300</w:t>
            </w:r>
          </w:p>
        </w:tc>
        <w:tc>
          <w:tcPr>
            <w:tcW w:w="5954"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426BE0F3" w14:textId="77777777" w:rsidR="0033091E" w:rsidRPr="00BB4EED" w:rsidRDefault="0033091E" w:rsidP="00BF5916">
            <w:pPr>
              <w:widowControl w:val="0"/>
              <w:autoSpaceDE w:val="0"/>
              <w:ind w:left="132"/>
              <w:rPr>
                <w:rFonts w:ascii="Arial Narrow" w:hAnsi="Arial Narrow" w:cs="Arial"/>
                <w:lang w:val="en-GB"/>
              </w:rPr>
            </w:pPr>
            <w:r w:rsidRPr="00BB4EED">
              <w:rPr>
                <w:rFonts w:ascii="Arial Narrow" w:hAnsi="Arial Narrow" w:cs="Arial"/>
                <w:lang w:val="en-GB"/>
              </w:rPr>
              <w:t>Pavements</w:t>
            </w:r>
          </w:p>
        </w:tc>
        <w:tc>
          <w:tcPr>
            <w:tcW w:w="1984"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3FA19428" w14:textId="77777777" w:rsidR="0033091E" w:rsidRPr="00BB4EED" w:rsidRDefault="0033091E" w:rsidP="008F4718">
            <w:pPr>
              <w:widowControl w:val="0"/>
              <w:autoSpaceDE w:val="0"/>
              <w:jc w:val="both"/>
              <w:rPr>
                <w:rFonts w:ascii="Arial Narrow" w:hAnsi="Arial Narrow" w:cs="Arial"/>
                <w:lang w:val="en-GB"/>
              </w:rPr>
            </w:pPr>
          </w:p>
        </w:tc>
      </w:tr>
      <w:tr w:rsidR="0033091E" w:rsidRPr="00BB4EED" w14:paraId="67D541B4" w14:textId="77777777" w:rsidTr="008F4718">
        <w:trPr>
          <w:trHeight w:hRule="exact" w:val="458"/>
        </w:trPr>
        <w:tc>
          <w:tcPr>
            <w:tcW w:w="1701"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69B473B7" w14:textId="77777777" w:rsidR="0033091E" w:rsidRPr="00BB4EED" w:rsidRDefault="0033091E" w:rsidP="008F4718">
            <w:pPr>
              <w:widowControl w:val="0"/>
              <w:autoSpaceDE w:val="0"/>
              <w:jc w:val="center"/>
              <w:rPr>
                <w:rFonts w:ascii="Arial Narrow" w:hAnsi="Arial Narrow" w:cs="Arial"/>
                <w:lang w:val="en-GB"/>
              </w:rPr>
            </w:pPr>
            <w:r w:rsidRPr="00BB4EED">
              <w:rPr>
                <w:rFonts w:ascii="Arial Narrow" w:hAnsi="Arial Narrow" w:cs="Arial"/>
                <w:lang w:val="en-GB"/>
              </w:rPr>
              <w:t>400</w:t>
            </w:r>
          </w:p>
        </w:tc>
        <w:tc>
          <w:tcPr>
            <w:tcW w:w="5954"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4AC824FF" w14:textId="77777777" w:rsidR="0033091E" w:rsidRPr="00BB4EED" w:rsidRDefault="0033091E" w:rsidP="00BF5916">
            <w:pPr>
              <w:widowControl w:val="0"/>
              <w:autoSpaceDE w:val="0"/>
              <w:ind w:left="132"/>
              <w:rPr>
                <w:rFonts w:ascii="Arial Narrow" w:hAnsi="Arial Narrow" w:cs="Arial"/>
                <w:lang w:val="en-GB"/>
              </w:rPr>
            </w:pPr>
            <w:r w:rsidRPr="00BB4EED">
              <w:rPr>
                <w:rFonts w:ascii="Arial Narrow" w:hAnsi="Arial Narrow" w:cs="Arial"/>
                <w:lang w:val="en-GB"/>
              </w:rPr>
              <w:t>Drainage and various structures</w:t>
            </w:r>
          </w:p>
        </w:tc>
        <w:tc>
          <w:tcPr>
            <w:tcW w:w="1984"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7B402B97" w14:textId="77777777" w:rsidR="0033091E" w:rsidRPr="00BB4EED" w:rsidRDefault="0033091E" w:rsidP="008F4718">
            <w:pPr>
              <w:widowControl w:val="0"/>
              <w:autoSpaceDE w:val="0"/>
              <w:jc w:val="both"/>
              <w:rPr>
                <w:rFonts w:ascii="Arial Narrow" w:hAnsi="Arial Narrow" w:cs="Arial"/>
                <w:lang w:val="en-GB"/>
              </w:rPr>
            </w:pPr>
          </w:p>
        </w:tc>
      </w:tr>
      <w:tr w:rsidR="0033091E" w:rsidRPr="00BB4EED" w14:paraId="38B27644" w14:textId="77777777" w:rsidTr="008F4718">
        <w:trPr>
          <w:trHeight w:hRule="exact" w:val="458"/>
        </w:trPr>
        <w:tc>
          <w:tcPr>
            <w:tcW w:w="1701"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7B468E59" w14:textId="77777777" w:rsidR="0033091E" w:rsidRPr="00BB4EED" w:rsidRDefault="0033091E" w:rsidP="008F4718">
            <w:pPr>
              <w:widowControl w:val="0"/>
              <w:autoSpaceDE w:val="0"/>
              <w:jc w:val="center"/>
              <w:rPr>
                <w:rFonts w:ascii="Arial Narrow" w:hAnsi="Arial Narrow" w:cs="Arial"/>
                <w:lang w:val="en-GB"/>
              </w:rPr>
            </w:pPr>
            <w:r w:rsidRPr="00BB4EED">
              <w:rPr>
                <w:rFonts w:ascii="Arial Narrow" w:hAnsi="Arial Narrow" w:cs="Arial"/>
                <w:lang w:val="en-GB"/>
              </w:rPr>
              <w:t>----</w:t>
            </w:r>
          </w:p>
        </w:tc>
        <w:tc>
          <w:tcPr>
            <w:tcW w:w="5954"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5CCFE51D" w14:textId="77777777" w:rsidR="0033091E" w:rsidRPr="00BB4EED" w:rsidRDefault="0033091E" w:rsidP="008F4718">
            <w:pPr>
              <w:widowControl w:val="0"/>
              <w:autoSpaceDE w:val="0"/>
              <w:rPr>
                <w:rFonts w:ascii="Arial Narrow" w:hAnsi="Arial Narrow" w:cs="Arial"/>
                <w:lang w:val="en-GB"/>
              </w:rPr>
            </w:pPr>
          </w:p>
        </w:tc>
        <w:tc>
          <w:tcPr>
            <w:tcW w:w="1984"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2E95823F" w14:textId="77777777" w:rsidR="0033091E" w:rsidRPr="00BB4EED" w:rsidRDefault="0033091E" w:rsidP="008F4718">
            <w:pPr>
              <w:widowControl w:val="0"/>
              <w:autoSpaceDE w:val="0"/>
              <w:jc w:val="both"/>
              <w:rPr>
                <w:rFonts w:ascii="Arial Narrow" w:hAnsi="Arial Narrow" w:cs="Arial"/>
                <w:lang w:val="en-GB"/>
              </w:rPr>
            </w:pPr>
          </w:p>
        </w:tc>
      </w:tr>
      <w:tr w:rsidR="00BF5916" w:rsidRPr="000A06AD" w14:paraId="22772256" w14:textId="77777777" w:rsidTr="00A107EE">
        <w:trPr>
          <w:trHeight w:hRule="exact" w:val="458"/>
        </w:trPr>
        <w:tc>
          <w:tcPr>
            <w:tcW w:w="7655" w:type="dxa"/>
            <w:gridSpan w:val="2"/>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2BAC4004" w14:textId="484B9865" w:rsidR="00BF5916" w:rsidRPr="00BB4EED" w:rsidRDefault="003874B7" w:rsidP="00BF5916">
            <w:pPr>
              <w:widowControl w:val="0"/>
              <w:autoSpaceDE w:val="0"/>
              <w:jc w:val="center"/>
              <w:rPr>
                <w:rFonts w:ascii="Arial Narrow" w:hAnsi="Arial Narrow" w:cs="Arial"/>
                <w:lang w:val="en-GB"/>
              </w:rPr>
            </w:pPr>
            <w:r>
              <w:rPr>
                <w:rFonts w:ascii="Arial Narrow" w:hAnsi="Arial Narrow" w:cs="Arial"/>
                <w:b/>
                <w:bCs/>
                <w:lang w:val="en-GB"/>
              </w:rPr>
              <w:t>Overall</w:t>
            </w:r>
            <w:r w:rsidR="00BF5916" w:rsidRPr="00BB4EED">
              <w:rPr>
                <w:rFonts w:ascii="Arial Narrow" w:hAnsi="Arial Narrow" w:cs="Arial"/>
                <w:b/>
                <w:bCs/>
                <w:lang w:val="en-GB"/>
              </w:rPr>
              <w:t xml:space="preserve"> total of structures (CFA F EVAT)</w:t>
            </w:r>
          </w:p>
        </w:tc>
        <w:tc>
          <w:tcPr>
            <w:tcW w:w="1984"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0A20AC1A" w14:textId="77777777" w:rsidR="00BF5916" w:rsidRPr="00BB4EED" w:rsidRDefault="00BF5916" w:rsidP="008F4718">
            <w:pPr>
              <w:widowControl w:val="0"/>
              <w:autoSpaceDE w:val="0"/>
              <w:jc w:val="both"/>
              <w:rPr>
                <w:rFonts w:ascii="Arial Narrow" w:hAnsi="Arial Narrow" w:cs="Arial"/>
                <w:lang w:val="en-GB"/>
              </w:rPr>
            </w:pPr>
          </w:p>
        </w:tc>
      </w:tr>
      <w:tr w:rsidR="00BF5916" w:rsidRPr="00BB4EED" w14:paraId="02EDEE6D" w14:textId="77777777" w:rsidTr="00A107EE">
        <w:trPr>
          <w:trHeight w:hRule="exact" w:val="458"/>
        </w:trPr>
        <w:tc>
          <w:tcPr>
            <w:tcW w:w="7655" w:type="dxa"/>
            <w:gridSpan w:val="2"/>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2316409A" w14:textId="77777777" w:rsidR="00BF5916" w:rsidRPr="00BB4EED" w:rsidRDefault="00BF5916" w:rsidP="00BF5916">
            <w:pPr>
              <w:widowControl w:val="0"/>
              <w:autoSpaceDE w:val="0"/>
              <w:jc w:val="center"/>
              <w:rPr>
                <w:rFonts w:ascii="Arial Narrow" w:hAnsi="Arial Narrow" w:cs="Arial"/>
                <w:lang w:val="en-GB"/>
              </w:rPr>
            </w:pPr>
            <w:r w:rsidRPr="00BB4EED">
              <w:rPr>
                <w:rFonts w:ascii="Arial Narrow" w:hAnsi="Arial Narrow" w:cs="Arial"/>
                <w:lang w:val="en-GB"/>
              </w:rPr>
              <w:t>VAT_____%</w:t>
            </w:r>
          </w:p>
        </w:tc>
        <w:tc>
          <w:tcPr>
            <w:tcW w:w="1984"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27B91882" w14:textId="77777777" w:rsidR="00BF5916" w:rsidRPr="00BB4EED" w:rsidRDefault="00BF5916" w:rsidP="008F4718">
            <w:pPr>
              <w:widowControl w:val="0"/>
              <w:autoSpaceDE w:val="0"/>
              <w:jc w:val="both"/>
              <w:rPr>
                <w:rFonts w:ascii="Arial Narrow" w:hAnsi="Arial Narrow" w:cs="Arial"/>
                <w:lang w:val="en-GB"/>
              </w:rPr>
            </w:pPr>
          </w:p>
        </w:tc>
      </w:tr>
      <w:tr w:rsidR="00BF5916" w:rsidRPr="00BB4EED" w14:paraId="7B0C12D2" w14:textId="77777777" w:rsidTr="00A107EE">
        <w:trPr>
          <w:trHeight w:hRule="exact" w:val="458"/>
        </w:trPr>
        <w:tc>
          <w:tcPr>
            <w:tcW w:w="7655" w:type="dxa"/>
            <w:gridSpan w:val="2"/>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48922EF1" w14:textId="77777777" w:rsidR="00BF5916" w:rsidRPr="00BB4EED" w:rsidRDefault="00BF5916" w:rsidP="00BF5916">
            <w:pPr>
              <w:widowControl w:val="0"/>
              <w:autoSpaceDE w:val="0"/>
              <w:jc w:val="center"/>
              <w:rPr>
                <w:rFonts w:ascii="Arial Narrow" w:hAnsi="Arial Narrow" w:cs="Arial"/>
                <w:lang w:val="en-GB"/>
              </w:rPr>
            </w:pPr>
            <w:r w:rsidRPr="00BB4EED">
              <w:rPr>
                <w:rFonts w:ascii="Arial Narrow" w:hAnsi="Arial Narrow" w:cs="Arial"/>
                <w:lang w:val="en-GB"/>
              </w:rPr>
              <w:t>AIR</w:t>
            </w:r>
          </w:p>
        </w:tc>
        <w:tc>
          <w:tcPr>
            <w:tcW w:w="1984"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2B1FB915" w14:textId="77777777" w:rsidR="00BF5916" w:rsidRPr="00BB4EED" w:rsidRDefault="00BF5916" w:rsidP="008F4718">
            <w:pPr>
              <w:widowControl w:val="0"/>
              <w:autoSpaceDE w:val="0"/>
              <w:jc w:val="both"/>
              <w:rPr>
                <w:rFonts w:ascii="Arial Narrow" w:hAnsi="Arial Narrow" w:cs="Arial"/>
                <w:lang w:val="en-GB"/>
              </w:rPr>
            </w:pPr>
          </w:p>
        </w:tc>
      </w:tr>
      <w:tr w:rsidR="00BF5916" w:rsidRPr="000A06AD" w14:paraId="579419E1" w14:textId="77777777" w:rsidTr="00A107EE">
        <w:trPr>
          <w:trHeight w:hRule="exact" w:val="486"/>
        </w:trPr>
        <w:tc>
          <w:tcPr>
            <w:tcW w:w="7655" w:type="dxa"/>
            <w:gridSpan w:val="2"/>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092E9E43" w14:textId="1FE65C1D" w:rsidR="00BF5916" w:rsidRPr="00BB4EED" w:rsidRDefault="003874B7" w:rsidP="00BF5916">
            <w:pPr>
              <w:widowControl w:val="0"/>
              <w:autoSpaceDE w:val="0"/>
              <w:jc w:val="center"/>
              <w:rPr>
                <w:rFonts w:ascii="Arial Narrow" w:hAnsi="Arial Narrow" w:cs="Arial"/>
                <w:lang w:val="en-GB"/>
              </w:rPr>
            </w:pPr>
            <w:r>
              <w:rPr>
                <w:rFonts w:ascii="Arial Narrow" w:hAnsi="Arial Narrow" w:cs="Arial"/>
                <w:b/>
                <w:bCs/>
                <w:lang w:val="en-GB"/>
              </w:rPr>
              <w:t>Overall</w:t>
            </w:r>
            <w:r w:rsidR="00BF5916" w:rsidRPr="00BB4EED">
              <w:rPr>
                <w:rFonts w:ascii="Arial Narrow" w:hAnsi="Arial Narrow" w:cs="Arial"/>
                <w:b/>
                <w:bCs/>
                <w:lang w:val="en-GB"/>
              </w:rPr>
              <w:t xml:space="preserve"> total (CFA F ATI)</w:t>
            </w:r>
          </w:p>
        </w:tc>
        <w:tc>
          <w:tcPr>
            <w:tcW w:w="1984"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5C7A36C5" w14:textId="77777777" w:rsidR="00BF5916" w:rsidRPr="00BB4EED" w:rsidRDefault="00BF5916" w:rsidP="008F4718">
            <w:pPr>
              <w:widowControl w:val="0"/>
              <w:autoSpaceDE w:val="0"/>
              <w:jc w:val="both"/>
              <w:rPr>
                <w:rFonts w:ascii="Arial Narrow" w:hAnsi="Arial Narrow" w:cs="Arial"/>
                <w:lang w:val="en-GB"/>
              </w:rPr>
            </w:pPr>
          </w:p>
        </w:tc>
      </w:tr>
      <w:tr w:rsidR="00BF5916" w:rsidRPr="00BB4EED" w14:paraId="22DAB8D3" w14:textId="77777777" w:rsidTr="00A107EE">
        <w:trPr>
          <w:trHeight w:hRule="exact" w:val="486"/>
        </w:trPr>
        <w:tc>
          <w:tcPr>
            <w:tcW w:w="7655" w:type="dxa"/>
            <w:gridSpan w:val="2"/>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243979FC" w14:textId="77777777" w:rsidR="00BF5916" w:rsidRPr="00BF5916" w:rsidRDefault="00BF5916" w:rsidP="00BF5916">
            <w:pPr>
              <w:widowControl w:val="0"/>
              <w:autoSpaceDE w:val="0"/>
              <w:jc w:val="center"/>
              <w:rPr>
                <w:rFonts w:ascii="Arial Narrow" w:hAnsi="Arial Narrow" w:cs="Arial"/>
                <w:b/>
                <w:bCs/>
                <w:color w:val="FF0000"/>
                <w:lang w:val="en-GB"/>
              </w:rPr>
            </w:pPr>
            <w:r w:rsidRPr="00BF5916">
              <w:rPr>
                <w:rFonts w:ascii="Arial Narrow" w:hAnsi="Arial Narrow" w:cs="Arial"/>
                <w:b/>
                <w:lang w:val="en-GB"/>
              </w:rPr>
              <w:t>Net to be paid</w:t>
            </w:r>
          </w:p>
        </w:tc>
        <w:tc>
          <w:tcPr>
            <w:tcW w:w="1984"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4C097BAF" w14:textId="77777777" w:rsidR="00BF5916" w:rsidRPr="00BB4EED" w:rsidRDefault="00BF5916" w:rsidP="008F4718">
            <w:pPr>
              <w:widowControl w:val="0"/>
              <w:autoSpaceDE w:val="0"/>
              <w:rPr>
                <w:rFonts w:ascii="Arial Narrow" w:hAnsi="Arial Narrow" w:cs="Arial"/>
                <w:color w:val="FF0000"/>
                <w:lang w:val="en-GB"/>
              </w:rPr>
            </w:pPr>
          </w:p>
        </w:tc>
      </w:tr>
    </w:tbl>
    <w:p w14:paraId="3BF13EBC" w14:textId="77777777" w:rsidR="0033091E" w:rsidRPr="00BB4EED" w:rsidRDefault="0033091E" w:rsidP="0033091E">
      <w:pPr>
        <w:widowControl w:val="0"/>
        <w:autoSpaceDE w:val="0"/>
        <w:jc w:val="both"/>
        <w:rPr>
          <w:rFonts w:ascii="Arial Narrow" w:hAnsi="Arial Narrow" w:cs="Arial"/>
          <w:lang w:val="en-GB"/>
        </w:rPr>
      </w:pPr>
    </w:p>
    <w:p w14:paraId="31008219" w14:textId="77777777" w:rsidR="0033091E" w:rsidRPr="00BB4EED" w:rsidRDefault="0033091E" w:rsidP="0033091E">
      <w:pPr>
        <w:widowControl w:val="0"/>
        <w:autoSpaceDE w:val="0"/>
        <w:jc w:val="both"/>
        <w:rPr>
          <w:rFonts w:ascii="Arial Narrow" w:hAnsi="Arial Narrow" w:cs="Arial"/>
          <w:lang w:val="en-GB"/>
        </w:rPr>
      </w:pPr>
    </w:p>
    <w:p w14:paraId="7B8BBDB7" w14:textId="77777777" w:rsidR="0033091E" w:rsidRPr="00BB4EED" w:rsidRDefault="0033091E" w:rsidP="0033091E">
      <w:pPr>
        <w:widowControl w:val="0"/>
        <w:tabs>
          <w:tab w:val="left" w:pos="10760"/>
        </w:tabs>
        <w:autoSpaceDE w:val="0"/>
        <w:jc w:val="both"/>
        <w:rPr>
          <w:rFonts w:ascii="Arial Narrow" w:hAnsi="Arial Narrow" w:cs="Arial"/>
          <w:lang w:val="en-GB"/>
        </w:rPr>
      </w:pPr>
      <w:r w:rsidRPr="00BB4EED">
        <w:rPr>
          <w:rFonts w:ascii="Arial Narrow" w:hAnsi="Arial Narrow" w:cs="Arial"/>
          <w:lang w:val="en-GB"/>
        </w:rPr>
        <w:t xml:space="preserve">Approved this bill of quantities and estimates at the sum of (in words) ……………………… ………………………… </w:t>
      </w:r>
      <w:r w:rsidRPr="00BF5916">
        <w:rPr>
          <w:rFonts w:ascii="Arial Narrow" w:hAnsi="Arial Narrow" w:cs="Arial"/>
          <w:b/>
          <w:lang w:val="en-GB"/>
        </w:rPr>
        <w:t>CFA F ATI</w:t>
      </w:r>
    </w:p>
    <w:p w14:paraId="3AF9FE02" w14:textId="77777777" w:rsidR="0033091E" w:rsidRPr="00BB4EED" w:rsidRDefault="0033091E" w:rsidP="0033091E">
      <w:pPr>
        <w:widowControl w:val="0"/>
        <w:autoSpaceDE w:val="0"/>
        <w:jc w:val="both"/>
        <w:rPr>
          <w:rFonts w:ascii="Arial Narrow" w:hAnsi="Arial Narrow" w:cs="Arial"/>
          <w:lang w:val="en-GB"/>
        </w:rPr>
      </w:pPr>
    </w:p>
    <w:p w14:paraId="23925531" w14:textId="77777777" w:rsidR="0033091E" w:rsidRPr="00BB4EED" w:rsidRDefault="0033091E" w:rsidP="0033091E">
      <w:pPr>
        <w:widowControl w:val="0"/>
        <w:autoSpaceDE w:val="0"/>
        <w:jc w:val="both"/>
        <w:rPr>
          <w:rFonts w:ascii="Arial Narrow" w:hAnsi="Arial Narrow" w:cs="Arial"/>
          <w:lang w:val="en-GB"/>
        </w:rPr>
      </w:pPr>
    </w:p>
    <w:p w14:paraId="3FDAF0B3" w14:textId="77777777" w:rsidR="0033091E" w:rsidRPr="00BB4EED" w:rsidRDefault="0033091E" w:rsidP="0033091E">
      <w:pPr>
        <w:widowControl w:val="0"/>
        <w:autoSpaceDE w:val="0"/>
        <w:jc w:val="both"/>
        <w:rPr>
          <w:rFonts w:ascii="Arial Narrow" w:hAnsi="Arial Narrow" w:cs="Arial"/>
          <w:lang w:val="en-GB"/>
        </w:rPr>
      </w:pPr>
    </w:p>
    <w:p w14:paraId="4D50C9D6" w14:textId="77777777" w:rsidR="0033091E" w:rsidRPr="00BB4EED" w:rsidRDefault="0033091E" w:rsidP="0033091E">
      <w:pPr>
        <w:widowControl w:val="0"/>
        <w:autoSpaceDE w:val="0"/>
        <w:jc w:val="both"/>
        <w:rPr>
          <w:rFonts w:ascii="Arial Narrow" w:hAnsi="Arial Narrow" w:cs="Arial"/>
          <w:lang w:val="en-GB"/>
        </w:rPr>
      </w:pPr>
    </w:p>
    <w:p w14:paraId="2F5BE32C" w14:textId="77777777" w:rsidR="0033091E" w:rsidRPr="00BB4EED" w:rsidRDefault="0033091E" w:rsidP="0033091E">
      <w:pPr>
        <w:widowControl w:val="0"/>
        <w:autoSpaceDE w:val="0"/>
        <w:jc w:val="both"/>
        <w:rPr>
          <w:rFonts w:ascii="Arial Narrow" w:hAnsi="Arial Narrow" w:cs="Arial"/>
          <w:lang w:val="en-GB"/>
        </w:rPr>
      </w:pPr>
    </w:p>
    <w:p w14:paraId="7326CCF3" w14:textId="77777777" w:rsidR="0033091E" w:rsidRPr="00BB4EED" w:rsidRDefault="0033091E" w:rsidP="0033091E">
      <w:pPr>
        <w:widowControl w:val="0"/>
        <w:autoSpaceDE w:val="0"/>
        <w:jc w:val="both"/>
        <w:rPr>
          <w:rFonts w:ascii="Arial Narrow" w:hAnsi="Arial Narrow" w:cs="Arial"/>
          <w:lang w:val="en-GB"/>
        </w:rPr>
      </w:pPr>
    </w:p>
    <w:p w14:paraId="3291686F" w14:textId="77777777" w:rsidR="0033091E" w:rsidRPr="00BB4EED" w:rsidRDefault="0033091E" w:rsidP="0033091E">
      <w:pPr>
        <w:widowControl w:val="0"/>
        <w:autoSpaceDE w:val="0"/>
        <w:jc w:val="both"/>
        <w:rPr>
          <w:rFonts w:ascii="Arial Narrow" w:hAnsi="Arial Narrow" w:cs="Arial"/>
          <w:lang w:val="en-GB"/>
        </w:rPr>
      </w:pPr>
    </w:p>
    <w:p w14:paraId="0F60425E" w14:textId="77777777" w:rsidR="0033091E" w:rsidRPr="00BB4EED" w:rsidRDefault="0033091E" w:rsidP="0033091E">
      <w:pPr>
        <w:widowControl w:val="0"/>
        <w:autoSpaceDE w:val="0"/>
        <w:jc w:val="both"/>
        <w:rPr>
          <w:rFonts w:ascii="Arial Narrow" w:hAnsi="Arial Narrow" w:cs="Arial"/>
          <w:lang w:val="en-GB"/>
        </w:rPr>
      </w:pPr>
    </w:p>
    <w:p w14:paraId="7ADED408" w14:textId="77777777" w:rsidR="0033091E" w:rsidRPr="00BB4EED" w:rsidRDefault="0033091E" w:rsidP="0033091E">
      <w:pPr>
        <w:widowControl w:val="0"/>
        <w:autoSpaceDE w:val="0"/>
        <w:jc w:val="both"/>
        <w:rPr>
          <w:rFonts w:ascii="Arial Narrow" w:hAnsi="Arial Narrow" w:cs="Arial"/>
          <w:lang w:val="en-GB"/>
        </w:rPr>
      </w:pPr>
    </w:p>
    <w:p w14:paraId="51792679" w14:textId="77777777" w:rsidR="0033091E" w:rsidRPr="00BB4EED" w:rsidRDefault="0033091E" w:rsidP="0033091E">
      <w:pPr>
        <w:widowControl w:val="0"/>
        <w:autoSpaceDE w:val="0"/>
        <w:ind w:left="5040" w:firstLine="720"/>
        <w:jc w:val="both"/>
        <w:rPr>
          <w:rFonts w:ascii="Arial Narrow" w:hAnsi="Arial Narrow" w:cs="Arial"/>
          <w:lang w:val="en-GB"/>
        </w:rPr>
      </w:pPr>
      <w:r w:rsidRPr="00BB4EED">
        <w:rPr>
          <w:rFonts w:ascii="Arial Narrow" w:hAnsi="Arial Narrow" w:cs="Arial"/>
          <w:lang w:val="en-GB"/>
        </w:rPr>
        <w:t>Date and Signature</w:t>
      </w:r>
    </w:p>
    <w:p w14:paraId="2FC5DBA1" w14:textId="77777777" w:rsidR="0033091E" w:rsidRPr="00BB4EED" w:rsidRDefault="0033091E" w:rsidP="0033091E">
      <w:pPr>
        <w:widowControl w:val="0"/>
        <w:autoSpaceDE w:val="0"/>
        <w:jc w:val="both"/>
        <w:rPr>
          <w:rFonts w:ascii="Arial Narrow" w:hAnsi="Arial Narrow" w:cs="Arial"/>
          <w:lang w:val="en-GB"/>
        </w:rPr>
      </w:pPr>
    </w:p>
    <w:p w14:paraId="54878A00" w14:textId="77777777" w:rsidR="0033091E" w:rsidRPr="00BB4EED" w:rsidRDefault="0033091E" w:rsidP="0033091E">
      <w:pPr>
        <w:widowControl w:val="0"/>
        <w:autoSpaceDE w:val="0"/>
        <w:jc w:val="both"/>
        <w:rPr>
          <w:rFonts w:ascii="Arial Narrow" w:hAnsi="Arial Narrow" w:cs="Arial"/>
          <w:lang w:val="en-GB"/>
        </w:rPr>
      </w:pPr>
    </w:p>
    <w:p w14:paraId="6EC60C05" w14:textId="77777777" w:rsidR="0033091E" w:rsidRPr="00BB4EED" w:rsidRDefault="0033091E" w:rsidP="0033091E">
      <w:pPr>
        <w:pageBreakBefore/>
        <w:widowControl w:val="0"/>
        <w:autoSpaceDE w:val="0"/>
        <w:jc w:val="both"/>
        <w:rPr>
          <w:rFonts w:ascii="Arial Narrow" w:hAnsi="Arial Narrow" w:cs="Arial"/>
          <w:lang w:val="en-GB"/>
        </w:rPr>
      </w:pPr>
    </w:p>
    <w:p w14:paraId="3EC81CD8" w14:textId="77777777" w:rsidR="0033091E" w:rsidRPr="00BB4EED" w:rsidRDefault="0033091E" w:rsidP="0033091E">
      <w:pPr>
        <w:widowControl w:val="0"/>
        <w:autoSpaceDE w:val="0"/>
        <w:jc w:val="both"/>
        <w:rPr>
          <w:rFonts w:ascii="Arial Narrow" w:hAnsi="Arial Narrow" w:cs="Arial"/>
          <w:lang w:val="en-GB"/>
        </w:rPr>
      </w:pPr>
    </w:p>
    <w:p w14:paraId="1E075C38" w14:textId="77777777" w:rsidR="0033091E" w:rsidRPr="00BB4EED" w:rsidRDefault="0033091E" w:rsidP="0033091E">
      <w:pPr>
        <w:widowControl w:val="0"/>
        <w:autoSpaceDE w:val="0"/>
        <w:jc w:val="both"/>
        <w:rPr>
          <w:rFonts w:ascii="Arial Narrow" w:hAnsi="Arial Narrow" w:cs="Arial"/>
          <w:lang w:val="en-GB"/>
        </w:rPr>
      </w:pPr>
    </w:p>
    <w:p w14:paraId="1B698A57" w14:textId="77777777" w:rsidR="0033091E" w:rsidRPr="00BB4EED" w:rsidRDefault="0033091E" w:rsidP="0033091E">
      <w:pPr>
        <w:widowControl w:val="0"/>
        <w:autoSpaceDE w:val="0"/>
        <w:jc w:val="both"/>
        <w:rPr>
          <w:rFonts w:ascii="Arial Narrow" w:hAnsi="Arial Narrow" w:cs="Arial"/>
          <w:lang w:val="en-GB"/>
        </w:rPr>
      </w:pPr>
    </w:p>
    <w:p w14:paraId="3AECF5B6" w14:textId="77777777" w:rsidR="0033091E" w:rsidRPr="00BB4EED" w:rsidRDefault="0033091E" w:rsidP="0033091E">
      <w:pPr>
        <w:widowControl w:val="0"/>
        <w:autoSpaceDE w:val="0"/>
        <w:jc w:val="both"/>
        <w:rPr>
          <w:rFonts w:ascii="Arial Narrow" w:hAnsi="Arial Narrow" w:cs="Arial"/>
          <w:lang w:val="en-GB"/>
        </w:rPr>
      </w:pPr>
    </w:p>
    <w:p w14:paraId="2F9B133F" w14:textId="77777777" w:rsidR="0033091E" w:rsidRPr="00BB4EED" w:rsidRDefault="0033091E" w:rsidP="0033091E">
      <w:pPr>
        <w:widowControl w:val="0"/>
        <w:autoSpaceDE w:val="0"/>
        <w:jc w:val="both"/>
        <w:rPr>
          <w:rFonts w:ascii="Arial Narrow" w:hAnsi="Arial Narrow" w:cs="Arial"/>
          <w:lang w:val="en-GB"/>
        </w:rPr>
      </w:pPr>
    </w:p>
    <w:p w14:paraId="6B3E2057" w14:textId="77777777" w:rsidR="0033091E" w:rsidRPr="00BB4EED" w:rsidRDefault="0033091E" w:rsidP="0033091E">
      <w:pPr>
        <w:widowControl w:val="0"/>
        <w:autoSpaceDE w:val="0"/>
        <w:jc w:val="both"/>
        <w:rPr>
          <w:rFonts w:ascii="Arial Narrow" w:hAnsi="Arial Narrow" w:cs="Arial"/>
          <w:lang w:val="en-GB"/>
        </w:rPr>
      </w:pPr>
    </w:p>
    <w:p w14:paraId="496B9C3F" w14:textId="77777777" w:rsidR="0033091E" w:rsidRPr="00BB4EED" w:rsidRDefault="0033091E" w:rsidP="0033091E">
      <w:pPr>
        <w:widowControl w:val="0"/>
        <w:autoSpaceDE w:val="0"/>
        <w:jc w:val="both"/>
        <w:rPr>
          <w:rFonts w:ascii="Arial Narrow" w:hAnsi="Arial Narrow" w:cs="Arial"/>
          <w:lang w:val="en-GB"/>
        </w:rPr>
      </w:pPr>
    </w:p>
    <w:p w14:paraId="4055F36E" w14:textId="77777777" w:rsidR="0033091E" w:rsidRPr="00BB4EED" w:rsidRDefault="0033091E" w:rsidP="0033091E">
      <w:pPr>
        <w:widowControl w:val="0"/>
        <w:autoSpaceDE w:val="0"/>
        <w:jc w:val="both"/>
        <w:rPr>
          <w:rFonts w:ascii="Arial Narrow" w:hAnsi="Arial Narrow" w:cs="Arial"/>
          <w:lang w:val="en-GB"/>
        </w:rPr>
      </w:pPr>
    </w:p>
    <w:p w14:paraId="3C6894EF" w14:textId="77777777" w:rsidR="0033091E" w:rsidRPr="00BB4EED" w:rsidRDefault="0033091E" w:rsidP="0033091E">
      <w:pPr>
        <w:widowControl w:val="0"/>
        <w:autoSpaceDE w:val="0"/>
        <w:jc w:val="both"/>
        <w:rPr>
          <w:rFonts w:ascii="Arial Narrow" w:hAnsi="Arial Narrow" w:cs="Arial"/>
          <w:lang w:val="en-GB"/>
        </w:rPr>
      </w:pPr>
    </w:p>
    <w:p w14:paraId="132663BA" w14:textId="77777777" w:rsidR="0033091E" w:rsidRPr="00BB4EED" w:rsidRDefault="0033091E" w:rsidP="0033091E">
      <w:pPr>
        <w:widowControl w:val="0"/>
        <w:autoSpaceDE w:val="0"/>
        <w:jc w:val="both"/>
        <w:rPr>
          <w:rFonts w:ascii="Arial Narrow" w:hAnsi="Arial Narrow" w:cs="Arial"/>
          <w:lang w:val="en-GB"/>
        </w:rPr>
      </w:pPr>
    </w:p>
    <w:p w14:paraId="42CC9450" w14:textId="77777777" w:rsidR="0033091E" w:rsidRPr="00BB4EED" w:rsidRDefault="0033091E" w:rsidP="0033091E">
      <w:pPr>
        <w:widowControl w:val="0"/>
        <w:autoSpaceDE w:val="0"/>
        <w:jc w:val="both"/>
        <w:rPr>
          <w:rFonts w:ascii="Arial Narrow" w:hAnsi="Arial Narrow" w:cs="Arial"/>
          <w:lang w:val="en-GB"/>
        </w:rPr>
      </w:pPr>
    </w:p>
    <w:p w14:paraId="3D628E50" w14:textId="77777777" w:rsidR="0033091E" w:rsidRPr="00BB4EED" w:rsidRDefault="0033091E" w:rsidP="0033091E">
      <w:pPr>
        <w:widowControl w:val="0"/>
        <w:autoSpaceDE w:val="0"/>
        <w:jc w:val="both"/>
        <w:rPr>
          <w:rFonts w:ascii="Arial Narrow" w:hAnsi="Arial Narrow" w:cs="Arial"/>
          <w:lang w:val="en-GB"/>
        </w:rPr>
      </w:pPr>
    </w:p>
    <w:p w14:paraId="08FA7752" w14:textId="77777777" w:rsidR="0033091E" w:rsidRPr="00BB4EED" w:rsidRDefault="0033091E" w:rsidP="0033091E">
      <w:pPr>
        <w:widowControl w:val="0"/>
        <w:autoSpaceDE w:val="0"/>
        <w:jc w:val="both"/>
        <w:rPr>
          <w:rFonts w:ascii="Arial Narrow" w:hAnsi="Arial Narrow" w:cs="Arial"/>
          <w:lang w:val="en-GB"/>
        </w:rPr>
      </w:pPr>
    </w:p>
    <w:p w14:paraId="0BC0399E" w14:textId="77777777" w:rsidR="0033091E" w:rsidRPr="00BB4EED" w:rsidRDefault="0033091E" w:rsidP="0033091E">
      <w:pPr>
        <w:widowControl w:val="0"/>
        <w:autoSpaceDE w:val="0"/>
        <w:jc w:val="both"/>
        <w:rPr>
          <w:rFonts w:ascii="Arial Narrow" w:hAnsi="Arial Narrow" w:cs="Arial"/>
          <w:lang w:val="en-GB"/>
        </w:rPr>
      </w:pPr>
    </w:p>
    <w:p w14:paraId="686F180C" w14:textId="77777777" w:rsidR="0033091E" w:rsidRPr="00BB4EED" w:rsidRDefault="0033091E" w:rsidP="0033091E">
      <w:pPr>
        <w:widowControl w:val="0"/>
        <w:autoSpaceDE w:val="0"/>
        <w:jc w:val="both"/>
        <w:rPr>
          <w:rFonts w:ascii="Arial Narrow" w:hAnsi="Arial Narrow" w:cs="Arial"/>
          <w:lang w:val="en-GB"/>
        </w:rPr>
      </w:pPr>
    </w:p>
    <w:p w14:paraId="08FA604D" w14:textId="77777777" w:rsidR="0033091E" w:rsidRPr="00BB4EED" w:rsidRDefault="0033091E" w:rsidP="0033091E">
      <w:pPr>
        <w:widowControl w:val="0"/>
        <w:autoSpaceDE w:val="0"/>
        <w:jc w:val="both"/>
        <w:rPr>
          <w:rFonts w:ascii="Arial Narrow" w:hAnsi="Arial Narrow" w:cs="Arial"/>
          <w:lang w:val="en-GB"/>
        </w:rPr>
      </w:pPr>
    </w:p>
    <w:p w14:paraId="084D1895" w14:textId="77777777" w:rsidR="0033091E" w:rsidRPr="00BB4EED" w:rsidRDefault="0033091E" w:rsidP="0033091E">
      <w:pPr>
        <w:widowControl w:val="0"/>
        <w:autoSpaceDE w:val="0"/>
        <w:jc w:val="both"/>
        <w:rPr>
          <w:rFonts w:ascii="Arial Narrow" w:hAnsi="Arial Narrow" w:cs="Arial"/>
          <w:lang w:val="en-GB"/>
        </w:rPr>
      </w:pPr>
    </w:p>
    <w:p w14:paraId="10B4BEDC" w14:textId="77777777" w:rsidR="0033091E" w:rsidRPr="00BB4EED" w:rsidRDefault="0033091E" w:rsidP="0033091E">
      <w:pPr>
        <w:widowControl w:val="0"/>
        <w:autoSpaceDE w:val="0"/>
        <w:jc w:val="both"/>
        <w:rPr>
          <w:rFonts w:ascii="Arial Narrow" w:hAnsi="Arial Narrow" w:cs="Arial"/>
          <w:lang w:val="en-GB"/>
        </w:rPr>
      </w:pPr>
    </w:p>
    <w:p w14:paraId="010AB047" w14:textId="77777777" w:rsidR="0033091E" w:rsidRPr="00BB4EED" w:rsidRDefault="0033091E" w:rsidP="0033091E">
      <w:pPr>
        <w:widowControl w:val="0"/>
        <w:autoSpaceDE w:val="0"/>
        <w:jc w:val="both"/>
        <w:rPr>
          <w:rFonts w:ascii="Arial Narrow" w:hAnsi="Arial Narrow" w:cs="Arial"/>
          <w:lang w:val="en-GB"/>
        </w:rPr>
      </w:pPr>
    </w:p>
    <w:p w14:paraId="121949AB" w14:textId="77777777" w:rsidR="0033091E" w:rsidRPr="00BB4EED" w:rsidRDefault="0033091E" w:rsidP="0033091E">
      <w:pPr>
        <w:widowControl w:val="0"/>
        <w:autoSpaceDE w:val="0"/>
        <w:jc w:val="both"/>
        <w:rPr>
          <w:rFonts w:ascii="Arial Narrow" w:hAnsi="Arial Narrow" w:cs="Arial"/>
          <w:lang w:val="en-GB"/>
        </w:rPr>
      </w:pPr>
    </w:p>
    <w:p w14:paraId="6F2BEF99" w14:textId="77777777" w:rsidR="0033091E" w:rsidRPr="00BB4EED" w:rsidRDefault="0033091E" w:rsidP="0033091E">
      <w:pPr>
        <w:widowControl w:val="0"/>
        <w:autoSpaceDE w:val="0"/>
        <w:jc w:val="both"/>
        <w:rPr>
          <w:rFonts w:ascii="Arial Narrow" w:hAnsi="Arial Narrow" w:cs="Arial"/>
          <w:lang w:val="en-GB"/>
        </w:rPr>
      </w:pPr>
    </w:p>
    <w:p w14:paraId="71CC0216" w14:textId="77777777" w:rsidR="00327806" w:rsidRDefault="005C731F" w:rsidP="005C731F">
      <w:pPr>
        <w:widowControl w:val="0"/>
        <w:autoSpaceDE w:val="0"/>
        <w:spacing w:after="160" w:line="360" w:lineRule="auto"/>
        <w:jc w:val="center"/>
        <w:outlineLvl w:val="0"/>
        <w:rPr>
          <w:rFonts w:ascii="Arial Narrow" w:eastAsia="Calibri" w:hAnsi="Arial Narrow" w:cs="Arial"/>
          <w:b/>
          <w:sz w:val="28"/>
          <w:lang w:val="en-GB" w:eastAsia="en-US"/>
        </w:rPr>
      </w:pPr>
      <w:bookmarkStart w:id="68" w:name="_Toc390335369"/>
      <w:bookmarkStart w:id="69" w:name="_Toc390418128"/>
      <w:bookmarkStart w:id="70" w:name="_Toc97557124"/>
      <w:bookmarkStart w:id="71" w:name="_Toc119332216"/>
      <w:r w:rsidRPr="005C731F">
        <w:rPr>
          <w:rFonts w:ascii="Arial Narrow" w:eastAsia="Calibri" w:hAnsi="Arial Narrow" w:cs="Arial"/>
          <w:b/>
          <w:sz w:val="28"/>
          <w:lang w:val="en-GB" w:eastAsia="en-US"/>
        </w:rPr>
        <w:t>DOCUMENT No. </w:t>
      </w:r>
      <w:r>
        <w:rPr>
          <w:rFonts w:ascii="Arial Narrow" w:eastAsia="Calibri" w:hAnsi="Arial Narrow" w:cs="Arial"/>
          <w:b/>
          <w:sz w:val="28"/>
          <w:lang w:val="en-GB" w:eastAsia="en-US"/>
        </w:rPr>
        <w:t>6</w:t>
      </w:r>
      <w:r w:rsidRPr="005C731F">
        <w:rPr>
          <w:rFonts w:ascii="Arial Narrow" w:eastAsia="Calibri" w:hAnsi="Arial Narrow" w:cs="Arial"/>
          <w:b/>
          <w:sz w:val="28"/>
          <w:lang w:val="en-GB" w:eastAsia="en-US"/>
        </w:rPr>
        <w:t xml:space="preserve">: </w:t>
      </w:r>
    </w:p>
    <w:p w14:paraId="0393BB0E" w14:textId="512E219A" w:rsidR="0033091E" w:rsidRPr="005C731F" w:rsidRDefault="0033091E" w:rsidP="005C731F">
      <w:pPr>
        <w:widowControl w:val="0"/>
        <w:autoSpaceDE w:val="0"/>
        <w:spacing w:after="160" w:line="360" w:lineRule="auto"/>
        <w:jc w:val="center"/>
        <w:outlineLvl w:val="0"/>
        <w:rPr>
          <w:rFonts w:ascii="Arial Narrow" w:eastAsia="Calibri" w:hAnsi="Arial Narrow" w:cs="Arial"/>
          <w:b/>
          <w:sz w:val="28"/>
          <w:lang w:val="en-GB" w:eastAsia="en-US"/>
        </w:rPr>
      </w:pPr>
      <w:r w:rsidRPr="005C731F">
        <w:rPr>
          <w:rFonts w:ascii="Arial Narrow" w:eastAsia="Calibri" w:hAnsi="Arial Narrow" w:cs="Arial"/>
          <w:b/>
          <w:sz w:val="28"/>
          <w:lang w:val="en-GB" w:eastAsia="en-US"/>
        </w:rPr>
        <w:t>SCHEDULE OF SUB-DETAIL OF PRICES</w:t>
      </w:r>
      <w:bookmarkEnd w:id="68"/>
      <w:bookmarkEnd w:id="69"/>
      <w:bookmarkEnd w:id="70"/>
      <w:bookmarkEnd w:id="71"/>
    </w:p>
    <w:p w14:paraId="557BCAB2" w14:textId="77777777" w:rsidR="0033091E" w:rsidRPr="00BB4EED" w:rsidRDefault="0033091E" w:rsidP="0033091E">
      <w:pPr>
        <w:widowControl w:val="0"/>
        <w:autoSpaceDE w:val="0"/>
        <w:jc w:val="both"/>
        <w:rPr>
          <w:rFonts w:ascii="Arial Narrow" w:hAnsi="Arial Narrow" w:cs="Arial"/>
          <w:spacing w:val="40"/>
          <w:lang w:val="en-GB"/>
        </w:rPr>
      </w:pPr>
    </w:p>
    <w:p w14:paraId="091BFADD" w14:textId="77777777" w:rsidR="0033091E" w:rsidRPr="00BB4EED" w:rsidRDefault="0033091E" w:rsidP="0033091E">
      <w:pPr>
        <w:keepNext/>
        <w:spacing w:before="240" w:after="60" w:line="360" w:lineRule="auto"/>
        <w:jc w:val="center"/>
        <w:outlineLvl w:val="1"/>
        <w:rPr>
          <w:rFonts w:ascii="Arial Narrow" w:hAnsi="Arial Narrow" w:cs="Arial"/>
          <w:b/>
          <w:bCs/>
          <w:i/>
          <w:iCs/>
          <w:lang w:val="en-GB"/>
        </w:rPr>
      </w:pPr>
      <w:r w:rsidRPr="00BB4EED">
        <w:rPr>
          <w:rFonts w:ascii="Arial Narrow" w:hAnsi="Arial Narrow" w:cs="Arial"/>
          <w:b/>
          <w:bCs/>
          <w:i/>
          <w:iCs/>
          <w:lang w:val="en-GB"/>
        </w:rPr>
        <w:br w:type="page"/>
      </w:r>
      <w:bookmarkStart w:id="72" w:name="_Toc97557125"/>
      <w:r w:rsidRPr="00BB4EED">
        <w:rPr>
          <w:rFonts w:ascii="Arial Narrow" w:hAnsi="Arial Narrow" w:cs="Arial"/>
          <w:b/>
          <w:i/>
          <w:iCs/>
          <w:lang w:val="en-GB"/>
        </w:rPr>
        <w:lastRenderedPageBreak/>
        <w:t>Note on the presentation of the sub-detail of prices and taxes</w:t>
      </w:r>
      <w:bookmarkEnd w:id="72"/>
    </w:p>
    <w:p w14:paraId="1173AEDA" w14:textId="77777777" w:rsidR="0033091E" w:rsidRPr="00BB4EED" w:rsidRDefault="0033091E" w:rsidP="0033091E">
      <w:pPr>
        <w:widowControl w:val="0"/>
        <w:autoSpaceDE w:val="0"/>
        <w:spacing w:line="360" w:lineRule="auto"/>
        <w:jc w:val="both"/>
        <w:rPr>
          <w:rFonts w:ascii="Arial Narrow" w:hAnsi="Arial Narrow" w:cs="Arial"/>
          <w:lang w:val="en-GB"/>
        </w:rPr>
      </w:pPr>
    </w:p>
    <w:p w14:paraId="1E07AE60" w14:textId="77777777" w:rsidR="0033091E" w:rsidRPr="00BB4EED" w:rsidRDefault="0033091E" w:rsidP="0033091E">
      <w:pPr>
        <w:widowControl w:val="0"/>
        <w:autoSpaceDE w:val="0"/>
        <w:spacing w:line="360" w:lineRule="auto"/>
        <w:jc w:val="both"/>
        <w:rPr>
          <w:rFonts w:ascii="Arial Narrow" w:hAnsi="Arial Narrow" w:cs="Arial"/>
          <w:lang w:val="en-GB"/>
        </w:rPr>
      </w:pPr>
      <w:r w:rsidRPr="00BB4EED">
        <w:rPr>
          <w:rFonts w:ascii="Arial Narrow" w:hAnsi="Arial Narrow" w:cs="Arial"/>
          <w:lang w:val="en-GB"/>
        </w:rPr>
        <w:t>1. A sub-detail presents all the stages involved in the establishment of a sales price. It is also an important element for the appraisal of the quality of the price proposed by a bidder.</w:t>
      </w:r>
    </w:p>
    <w:p w14:paraId="27B94FCD" w14:textId="77777777" w:rsidR="0033091E" w:rsidRPr="00BB4EED" w:rsidRDefault="0033091E" w:rsidP="0033091E">
      <w:pPr>
        <w:widowControl w:val="0"/>
        <w:autoSpaceDE w:val="0"/>
        <w:spacing w:line="360" w:lineRule="auto"/>
        <w:jc w:val="both"/>
        <w:rPr>
          <w:rFonts w:ascii="Arial Narrow" w:hAnsi="Arial Narrow" w:cs="Arial"/>
          <w:lang w:val="en-GB"/>
        </w:rPr>
      </w:pPr>
    </w:p>
    <w:p w14:paraId="0B37246C" w14:textId="1CC737C7" w:rsidR="0033091E" w:rsidRPr="00BB4EED" w:rsidRDefault="0033091E" w:rsidP="0033091E">
      <w:pPr>
        <w:widowControl w:val="0"/>
        <w:autoSpaceDE w:val="0"/>
        <w:spacing w:line="360" w:lineRule="auto"/>
        <w:jc w:val="both"/>
        <w:rPr>
          <w:rFonts w:ascii="Arial Narrow" w:hAnsi="Arial Narrow" w:cs="Arial"/>
          <w:lang w:val="en-GB"/>
        </w:rPr>
      </w:pPr>
      <w:r w:rsidRPr="00BB4EED">
        <w:rPr>
          <w:rFonts w:ascii="Arial Narrow" w:hAnsi="Arial Narrow" w:cs="Arial"/>
          <w:lang w:val="en-GB"/>
        </w:rPr>
        <w:t>It is not necessary to i</w:t>
      </w:r>
      <w:r w:rsidR="00836E52">
        <w:rPr>
          <w:rFonts w:ascii="Arial Narrow" w:hAnsi="Arial Narrow" w:cs="Arial"/>
          <w:lang w:val="en-GB"/>
        </w:rPr>
        <w:t>mpose a model of presentation</w:t>
      </w:r>
      <w:r w:rsidRPr="00BB4EED">
        <w:rPr>
          <w:rFonts w:ascii="Arial Narrow" w:hAnsi="Arial Narrow" w:cs="Arial"/>
          <w:lang w:val="en-GB"/>
        </w:rPr>
        <w:t xml:space="preserve"> on all bidders, taking into account the great diversity of software for the determination of sub-details of prices. In any case, they must include the following elements:</w:t>
      </w:r>
    </w:p>
    <w:p w14:paraId="5D7CF882" w14:textId="77777777" w:rsidR="0033091E" w:rsidRPr="00BB4EED" w:rsidRDefault="0033091E" w:rsidP="0033091E">
      <w:pPr>
        <w:widowControl w:val="0"/>
        <w:autoSpaceDE w:val="0"/>
        <w:spacing w:line="360" w:lineRule="auto"/>
        <w:jc w:val="both"/>
        <w:rPr>
          <w:rFonts w:ascii="Arial Narrow" w:hAnsi="Arial Narrow" w:cs="Arial"/>
          <w:lang w:val="en-GB"/>
        </w:rPr>
      </w:pPr>
    </w:p>
    <w:p w14:paraId="1E5672B0" w14:textId="77777777" w:rsidR="0033091E" w:rsidRPr="00BB4EED" w:rsidRDefault="0033091E" w:rsidP="0033091E">
      <w:pPr>
        <w:spacing w:line="360" w:lineRule="auto"/>
        <w:rPr>
          <w:rFonts w:ascii="Arial Narrow" w:hAnsi="Arial Narrow" w:cs="Arial"/>
          <w:lang w:val="en-GB"/>
        </w:rPr>
      </w:pPr>
      <w:r w:rsidRPr="00BB4EED">
        <w:rPr>
          <w:rFonts w:ascii="Arial Narrow" w:hAnsi="Arial Narrow" w:cs="Arial"/>
          <w:lang w:val="en-GB"/>
        </w:rPr>
        <w:t>a. Detail of the sales coefficient according to the model presented after this note;</w:t>
      </w:r>
    </w:p>
    <w:p w14:paraId="757A8D25" w14:textId="77777777" w:rsidR="0033091E" w:rsidRPr="00BB4EED" w:rsidRDefault="0033091E" w:rsidP="0033091E">
      <w:pPr>
        <w:widowControl w:val="0"/>
        <w:autoSpaceDE w:val="0"/>
        <w:spacing w:line="360" w:lineRule="auto"/>
        <w:jc w:val="both"/>
        <w:rPr>
          <w:rFonts w:ascii="Arial Narrow" w:hAnsi="Arial Narrow" w:cs="Arial"/>
          <w:lang w:val="en-GB"/>
        </w:rPr>
      </w:pPr>
      <w:r w:rsidRPr="00BB4EED">
        <w:rPr>
          <w:rFonts w:ascii="Arial Narrow" w:hAnsi="Arial Narrow" w:cs="Arial"/>
          <w:lang w:val="en-GB"/>
        </w:rPr>
        <w:t>b. Non flexible cost price of the materials provided for the site;</w:t>
      </w:r>
    </w:p>
    <w:p w14:paraId="7985C205" w14:textId="77777777" w:rsidR="0033091E" w:rsidRPr="00BB4EED" w:rsidRDefault="0033091E" w:rsidP="0033091E">
      <w:pPr>
        <w:widowControl w:val="0"/>
        <w:autoSpaceDE w:val="0"/>
        <w:spacing w:line="360" w:lineRule="auto"/>
        <w:jc w:val="both"/>
        <w:rPr>
          <w:rFonts w:ascii="Arial Narrow" w:hAnsi="Arial Narrow" w:cs="Arial"/>
          <w:lang w:val="en-GB"/>
        </w:rPr>
      </w:pPr>
      <w:r w:rsidRPr="00BB4EED">
        <w:rPr>
          <w:rFonts w:ascii="Arial Narrow" w:hAnsi="Arial Narrow" w:cs="Arial"/>
          <w:lang w:val="en-GB"/>
        </w:rPr>
        <w:t xml:space="preserve">c. Non flexible cost price of the supplies necessary for the site; </w:t>
      </w:r>
    </w:p>
    <w:p w14:paraId="1B712424" w14:textId="77777777" w:rsidR="0033091E" w:rsidRPr="00BB4EED" w:rsidRDefault="0033091E" w:rsidP="0033091E">
      <w:pPr>
        <w:widowControl w:val="0"/>
        <w:autoSpaceDE w:val="0"/>
        <w:spacing w:line="360" w:lineRule="auto"/>
        <w:jc w:val="both"/>
        <w:rPr>
          <w:rFonts w:ascii="Arial Narrow" w:hAnsi="Arial Narrow" w:cs="Arial"/>
          <w:lang w:val="en-GB"/>
        </w:rPr>
      </w:pPr>
      <w:proofErr w:type="gramStart"/>
      <w:r w:rsidRPr="00BB4EED">
        <w:rPr>
          <w:rFonts w:ascii="Arial Narrow" w:hAnsi="Arial Narrow" w:cs="Arial"/>
          <w:lang w:val="en-GB"/>
        </w:rPr>
        <w:t>d</w:t>
      </w:r>
      <w:proofErr w:type="gramEnd"/>
      <w:r w:rsidRPr="00BB4EED">
        <w:rPr>
          <w:rFonts w:ascii="Arial Narrow" w:hAnsi="Arial Narrow" w:cs="Arial"/>
          <w:lang w:val="en-GB"/>
        </w:rPr>
        <w:t>. Cost of local and expatriate workforce;</w:t>
      </w:r>
    </w:p>
    <w:p w14:paraId="5E844953" w14:textId="77777777" w:rsidR="0033091E" w:rsidRPr="00BB4EED" w:rsidRDefault="0033091E" w:rsidP="0033091E">
      <w:pPr>
        <w:widowControl w:val="0"/>
        <w:autoSpaceDE w:val="0"/>
        <w:spacing w:line="360" w:lineRule="auto"/>
        <w:jc w:val="both"/>
        <w:rPr>
          <w:rFonts w:ascii="Arial Narrow" w:hAnsi="Arial Narrow" w:cs="Arial"/>
          <w:lang w:val="en-GB"/>
        </w:rPr>
      </w:pPr>
      <w:r w:rsidRPr="00BB4EED">
        <w:rPr>
          <w:rFonts w:ascii="Arial Narrow" w:hAnsi="Arial Narrow" w:cs="Arial"/>
          <w:lang w:val="en-GB"/>
        </w:rPr>
        <w:t>e. For each price on the schedule of prices, a form resulting from points 1, 2, 3 and 4 above indicating the outputs leading to the unit prices;</w:t>
      </w:r>
    </w:p>
    <w:p w14:paraId="13FDE39A" w14:textId="77777777" w:rsidR="0033091E" w:rsidRPr="00BB4EED" w:rsidRDefault="0033091E" w:rsidP="0033091E">
      <w:pPr>
        <w:widowControl w:val="0"/>
        <w:autoSpaceDE w:val="0"/>
        <w:spacing w:line="360" w:lineRule="auto"/>
        <w:jc w:val="both"/>
        <w:rPr>
          <w:rFonts w:ascii="Arial Narrow" w:hAnsi="Arial Narrow" w:cs="Arial"/>
          <w:lang w:val="en-GB"/>
        </w:rPr>
      </w:pPr>
      <w:r w:rsidRPr="00BB4EED">
        <w:rPr>
          <w:rFonts w:ascii="Arial Narrow" w:hAnsi="Arial Narrow" w:cs="Arial"/>
          <w:lang w:val="en-GB"/>
        </w:rPr>
        <w:t xml:space="preserve">f. The precise sub-detail of lump sums for the installation of the site camp, </w:t>
      </w:r>
      <w:r w:rsidRPr="009C2317">
        <w:rPr>
          <w:rFonts w:ascii="Arial Narrow" w:hAnsi="Arial Narrow" w:cs="Arial"/>
          <w:lang w:val="en-GB"/>
        </w:rPr>
        <w:t>the supply</w:t>
      </w:r>
      <w:r w:rsidRPr="00BB4EED">
        <w:rPr>
          <w:rFonts w:ascii="Arial Narrow" w:hAnsi="Arial Narrow" w:cs="Arial"/>
          <w:lang w:val="en-GB"/>
        </w:rPr>
        <w:t xml:space="preserve"> and taking back of the material, laboratory and its equipment, development of a quarry (where applicable), etc.;</w:t>
      </w:r>
    </w:p>
    <w:p w14:paraId="0E113462" w14:textId="350B6C83" w:rsidR="0033091E" w:rsidRDefault="0033091E" w:rsidP="0033091E">
      <w:pPr>
        <w:widowControl w:val="0"/>
        <w:autoSpaceDE w:val="0"/>
        <w:spacing w:line="360" w:lineRule="auto"/>
        <w:jc w:val="both"/>
        <w:rPr>
          <w:rFonts w:ascii="Arial Narrow" w:hAnsi="Arial Narrow" w:cs="Arial"/>
          <w:lang w:val="en-GB"/>
        </w:rPr>
      </w:pPr>
      <w:r w:rsidRPr="00BB4EED">
        <w:rPr>
          <w:rFonts w:ascii="Arial Narrow" w:hAnsi="Arial Narrow" w:cs="Arial"/>
          <w:lang w:val="en-GB"/>
        </w:rPr>
        <w:t xml:space="preserve">g. The precise sub-detail of lump sums for the construction, maintenance of premises and the </w:t>
      </w:r>
      <w:r w:rsidR="0061448A">
        <w:rPr>
          <w:rFonts w:ascii="Arial Narrow" w:hAnsi="Arial Narrow" w:cs="Arial"/>
          <w:lang w:val="en-GB"/>
        </w:rPr>
        <w:t>supply</w:t>
      </w:r>
      <w:r w:rsidRPr="00BB4EED">
        <w:rPr>
          <w:rFonts w:ascii="Arial Narrow" w:hAnsi="Arial Narrow" w:cs="Arial"/>
          <w:lang w:val="en-GB"/>
        </w:rPr>
        <w:t xml:space="preserve"> of means put at the disposal of the Administration;</w:t>
      </w:r>
    </w:p>
    <w:p w14:paraId="4513583C" w14:textId="77777777" w:rsidR="0033091E" w:rsidRPr="00BB4EED" w:rsidRDefault="0033091E" w:rsidP="0033091E">
      <w:pPr>
        <w:widowControl w:val="0"/>
        <w:autoSpaceDE w:val="0"/>
        <w:spacing w:line="360" w:lineRule="auto"/>
        <w:jc w:val="both"/>
        <w:rPr>
          <w:rFonts w:ascii="Arial Narrow" w:hAnsi="Arial Narrow" w:cs="Arial"/>
          <w:lang w:val="en-GB"/>
        </w:rPr>
      </w:pPr>
      <w:r w:rsidRPr="00BB4EED">
        <w:rPr>
          <w:rFonts w:ascii="Arial Narrow" w:hAnsi="Arial Narrow" w:cs="Arial"/>
          <w:lang w:val="en-GB"/>
        </w:rPr>
        <w:t>h. The sub-detail of dues and taxes.</w:t>
      </w:r>
    </w:p>
    <w:p w14:paraId="122CDE53" w14:textId="77777777" w:rsidR="0033091E" w:rsidRPr="00BB4EED" w:rsidRDefault="0033091E" w:rsidP="0033091E">
      <w:pPr>
        <w:widowControl w:val="0"/>
        <w:autoSpaceDE w:val="0"/>
        <w:spacing w:line="360" w:lineRule="auto"/>
        <w:jc w:val="both"/>
        <w:rPr>
          <w:rFonts w:ascii="Arial Narrow" w:hAnsi="Arial Narrow" w:cs="Arial"/>
          <w:lang w:val="en-GB"/>
        </w:rPr>
      </w:pPr>
    </w:p>
    <w:p w14:paraId="5E59D88A" w14:textId="77777777" w:rsidR="0033091E" w:rsidRPr="00BB4EED" w:rsidRDefault="0033091E" w:rsidP="0033091E">
      <w:pPr>
        <w:widowControl w:val="0"/>
        <w:autoSpaceDE w:val="0"/>
        <w:spacing w:line="360" w:lineRule="auto"/>
        <w:jc w:val="both"/>
        <w:rPr>
          <w:rFonts w:ascii="Arial Narrow" w:hAnsi="Arial Narrow" w:cs="Arial"/>
          <w:lang w:val="en-GB"/>
        </w:rPr>
      </w:pPr>
      <w:r w:rsidRPr="00BB4EED">
        <w:rPr>
          <w:rFonts w:ascii="Arial Narrow" w:hAnsi="Arial Narrow" w:cs="Arial"/>
          <w:lang w:val="en-GB"/>
        </w:rPr>
        <w:t>2. Presentation framework of the sales coefficient, also called the coefficient of overheads.</w:t>
      </w:r>
    </w:p>
    <w:p w14:paraId="37D4FD6D" w14:textId="77777777" w:rsidR="0033091E" w:rsidRPr="00BB4EED" w:rsidRDefault="0033091E" w:rsidP="0033091E">
      <w:pPr>
        <w:widowControl w:val="0"/>
        <w:autoSpaceDE w:val="0"/>
        <w:spacing w:line="360" w:lineRule="auto"/>
        <w:jc w:val="both"/>
        <w:rPr>
          <w:rFonts w:ascii="Arial Narrow" w:hAnsi="Arial Narrow" w:cs="Arial"/>
          <w:lang w:val="en-GB"/>
        </w:rPr>
      </w:pPr>
    </w:p>
    <w:p w14:paraId="010B0988" w14:textId="77777777" w:rsidR="0033091E" w:rsidRPr="00BB4EED" w:rsidRDefault="0033091E" w:rsidP="0033091E">
      <w:pPr>
        <w:widowControl w:val="0"/>
        <w:autoSpaceDE w:val="0"/>
        <w:spacing w:line="360" w:lineRule="auto"/>
        <w:jc w:val="both"/>
        <w:rPr>
          <w:rFonts w:ascii="Arial Narrow" w:hAnsi="Arial Narrow" w:cs="Arial"/>
          <w:lang w:val="en-GB"/>
        </w:rPr>
      </w:pPr>
      <w:r w:rsidRPr="00BB4EED">
        <w:rPr>
          <w:rFonts w:ascii="Arial Narrow" w:hAnsi="Arial Narrow" w:cs="Arial"/>
          <w:lang w:val="en-GB"/>
        </w:rPr>
        <w:t xml:space="preserve">A. Site overheads </w:t>
      </w:r>
    </w:p>
    <w:p w14:paraId="1F794C19" w14:textId="77777777" w:rsidR="0033091E" w:rsidRPr="00BB4EED" w:rsidRDefault="0033091E" w:rsidP="0033091E">
      <w:pPr>
        <w:widowControl w:val="0"/>
        <w:tabs>
          <w:tab w:val="left" w:pos="5140"/>
        </w:tabs>
        <w:autoSpaceDE w:val="0"/>
        <w:spacing w:line="360" w:lineRule="auto"/>
        <w:jc w:val="both"/>
        <w:rPr>
          <w:rFonts w:ascii="Arial Narrow" w:hAnsi="Arial Narrow" w:cs="Arial"/>
          <w:lang w:val="en-GB"/>
        </w:rPr>
      </w:pPr>
      <w:r w:rsidRPr="00BB4EED">
        <w:rPr>
          <w:rFonts w:ascii="Arial Narrow" w:hAnsi="Arial Narrow" w:cs="Arial"/>
          <w:lang w:val="en-GB"/>
        </w:rPr>
        <w:t>-Studies</w:t>
      </w:r>
      <w:r w:rsidRPr="00BB4EED">
        <w:rPr>
          <w:rFonts w:ascii="Arial Narrow" w:hAnsi="Arial Narrow" w:cs="Arial"/>
          <w:lang w:val="en-GB"/>
        </w:rPr>
        <w:tab/>
        <w:t>…..</w:t>
      </w:r>
    </w:p>
    <w:p w14:paraId="0B691C93" w14:textId="77777777" w:rsidR="0033091E" w:rsidRPr="00BB4EED" w:rsidRDefault="0033091E" w:rsidP="0033091E">
      <w:pPr>
        <w:widowControl w:val="0"/>
        <w:tabs>
          <w:tab w:val="left" w:pos="5140"/>
        </w:tabs>
        <w:autoSpaceDE w:val="0"/>
        <w:spacing w:line="360" w:lineRule="auto"/>
        <w:jc w:val="both"/>
        <w:rPr>
          <w:rFonts w:ascii="Arial Narrow" w:hAnsi="Arial Narrow" w:cs="Arial"/>
          <w:lang w:val="en-GB"/>
        </w:rPr>
      </w:pPr>
      <w:r w:rsidRPr="00BB4EED">
        <w:rPr>
          <w:rFonts w:ascii="Arial Narrow" w:hAnsi="Arial Narrow" w:cs="Arial"/>
          <w:lang w:val="en-GB"/>
        </w:rPr>
        <w:t>-…</w:t>
      </w:r>
      <w:r w:rsidRPr="00BB4EED">
        <w:rPr>
          <w:rFonts w:ascii="Arial Narrow" w:hAnsi="Arial Narrow" w:cs="Arial"/>
          <w:lang w:val="en-GB"/>
        </w:rPr>
        <w:tab/>
        <w:t>…..</w:t>
      </w:r>
    </w:p>
    <w:p w14:paraId="5A79E8F0" w14:textId="6F811868" w:rsidR="0033091E" w:rsidRPr="00BB4EED" w:rsidRDefault="0033091E" w:rsidP="0061448A">
      <w:pPr>
        <w:widowControl w:val="0"/>
        <w:tabs>
          <w:tab w:val="left" w:pos="5140"/>
        </w:tabs>
        <w:autoSpaceDE w:val="0"/>
        <w:spacing w:line="360" w:lineRule="auto"/>
        <w:jc w:val="both"/>
        <w:rPr>
          <w:rFonts w:ascii="Arial Narrow" w:hAnsi="Arial Narrow" w:cs="Arial"/>
          <w:lang w:val="en-GB"/>
        </w:rPr>
      </w:pPr>
      <w:r w:rsidRPr="00BB4EED">
        <w:rPr>
          <w:rFonts w:ascii="Arial Narrow" w:hAnsi="Arial Narrow" w:cs="Arial"/>
          <w:noProof/>
        </w:rPr>
        <mc:AlternateContent>
          <mc:Choice Requires="wps">
            <w:drawing>
              <wp:anchor distT="0" distB="0" distL="114300" distR="114300" simplePos="0" relativeHeight="251679744" behindDoc="1" locked="0" layoutInCell="1" allowOverlap="1" wp14:anchorId="778BF3F9" wp14:editId="4F1B9197">
                <wp:simplePos x="0" y="0"/>
                <wp:positionH relativeFrom="page">
                  <wp:posOffset>3550285</wp:posOffset>
                </wp:positionH>
                <wp:positionV relativeFrom="paragraph">
                  <wp:posOffset>165100</wp:posOffset>
                </wp:positionV>
                <wp:extent cx="691515" cy="0"/>
                <wp:effectExtent l="6985" t="10795" r="6350" b="8255"/>
                <wp:wrapNone/>
                <wp:docPr id="9" name="Freeform 6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1515" cy="0"/>
                        </a:xfrm>
                        <a:custGeom>
                          <a:avLst/>
                          <a:gdLst>
                            <a:gd name="T0" fmla="*/ 345124 w 692150"/>
                            <a:gd name="T1" fmla="*/ 690247 w 692150"/>
                            <a:gd name="T2" fmla="*/ 345124 w 692150"/>
                            <a:gd name="T3" fmla="*/ 0 w 692150"/>
                            <a:gd name="T4" fmla="*/ 0 w 692150"/>
                            <a:gd name="T5" fmla="*/ 690247 w 692150"/>
                            <a:gd name="T6" fmla="*/ 17694720 60000 65536"/>
                            <a:gd name="T7" fmla="*/ 0 60000 65536"/>
                            <a:gd name="T8" fmla="*/ 5898240 60000 65536"/>
                            <a:gd name="T9" fmla="*/ 11796480 60000 65536"/>
                            <a:gd name="T10" fmla="*/ 0 60000 65536"/>
                            <a:gd name="T11" fmla="*/ 0 60000 65536"/>
                            <a:gd name="T12" fmla="*/ 0 w 692150"/>
                            <a:gd name="T13" fmla="*/ 692150 w 692150"/>
                          </a:gdLst>
                          <a:ahLst/>
                          <a:cxnLst>
                            <a:cxn ang="T6">
                              <a:pos x="T0" y="0"/>
                            </a:cxn>
                            <a:cxn ang="T7">
                              <a:pos x="T1" y="0"/>
                            </a:cxn>
                            <a:cxn ang="T8">
                              <a:pos x="T2" y="0"/>
                            </a:cxn>
                            <a:cxn ang="T9">
                              <a:pos x="T3" y="0"/>
                            </a:cxn>
                            <a:cxn ang="T10">
                              <a:pos x="T4" y="0"/>
                            </a:cxn>
                            <a:cxn ang="T11">
                              <a:pos x="T5" y="0"/>
                            </a:cxn>
                          </a:cxnLst>
                          <a:rect l="T12" t="0" r="T13" b="0"/>
                          <a:pathLst>
                            <a:path w="692150">
                              <a:moveTo>
                                <a:pt x="0" y="0"/>
                              </a:moveTo>
                              <a:lnTo>
                                <a:pt x="692150" y="0"/>
                              </a:lnTo>
                            </a:path>
                          </a:pathLst>
                        </a:custGeom>
                        <a:noFill/>
                        <a:ln w="6345">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B083714" id="Freeform 668" o:spid="_x0000_s1026" style="position:absolute;margin-left:279.55pt;margin-top:13pt;width:54.45pt;height:0;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92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" path="m,l692150,e" filled="f" strokecolor="#221f1f" strokeweight=".17625mm">
                <v:path arrowok="t" o:connecttype="custom" o:connectlocs="344807,0;689614,0;344807,0;0,0;0,0;689614,0" o:connectangles="270,0,90,180,0,0" textboxrect="0,0,692150,0"/>
                <w10:wrap anchorx="page"/>
              </v:shape>
            </w:pict>
          </mc:Fallback>
        </mc:AlternateContent>
      </w:r>
      <w:r w:rsidRPr="00BB4EED">
        <w:rPr>
          <w:rFonts w:ascii="Arial Narrow" w:hAnsi="Arial Narrow" w:cs="Arial"/>
          <w:lang w:val="en-GB"/>
        </w:rPr>
        <w:t>-…</w:t>
      </w:r>
      <w:r w:rsidR="0061448A">
        <w:rPr>
          <w:rFonts w:ascii="Arial Narrow" w:hAnsi="Arial Narrow" w:cs="Arial"/>
          <w:lang w:val="en-GB"/>
        </w:rPr>
        <w:tab/>
        <w:t>C1</w:t>
      </w:r>
    </w:p>
    <w:p w14:paraId="11EA23DB" w14:textId="46925194" w:rsidR="0033091E" w:rsidRPr="00BB4EED" w:rsidRDefault="0033091E" w:rsidP="0033091E">
      <w:pPr>
        <w:widowControl w:val="0"/>
        <w:tabs>
          <w:tab w:val="left" w:pos="5140"/>
        </w:tabs>
        <w:autoSpaceDE w:val="0"/>
        <w:spacing w:line="360" w:lineRule="auto"/>
        <w:jc w:val="both"/>
        <w:rPr>
          <w:rFonts w:ascii="Arial Narrow" w:hAnsi="Arial Narrow" w:cs="Arial"/>
          <w:lang w:val="en-GB"/>
        </w:rPr>
      </w:pPr>
      <w:r w:rsidRPr="00BB4EED">
        <w:rPr>
          <w:rFonts w:ascii="Arial Narrow" w:hAnsi="Arial Narrow" w:cs="Arial"/>
          <w:lang w:val="en-GB"/>
        </w:rPr>
        <w:t>Total</w:t>
      </w:r>
      <w:r w:rsidRPr="00BB4EED">
        <w:rPr>
          <w:rFonts w:ascii="Arial Narrow" w:hAnsi="Arial Narrow" w:cs="Arial"/>
          <w:lang w:val="en-GB"/>
        </w:rPr>
        <w:tab/>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3260"/>
      </w:tblGrid>
      <w:tr w:rsidR="0061448A" w:rsidRPr="0061448A" w14:paraId="53B1FA12" w14:textId="77777777" w:rsidTr="003E2600">
        <w:tc>
          <w:tcPr>
            <w:tcW w:w="3256" w:type="dxa"/>
          </w:tcPr>
          <w:p w14:paraId="5D6D7D5E" w14:textId="77777777" w:rsidR="0061448A" w:rsidRPr="0061448A" w:rsidRDefault="0061448A" w:rsidP="00A107EE">
            <w:pPr>
              <w:widowControl w:val="0"/>
              <w:autoSpaceDE w:val="0"/>
              <w:spacing w:line="360" w:lineRule="auto"/>
              <w:jc w:val="both"/>
              <w:rPr>
                <w:rFonts w:ascii="Arial Narrow" w:hAnsi="Arial Narrow" w:cs="Arial"/>
                <w:lang w:val="en-GB"/>
              </w:rPr>
            </w:pPr>
            <w:r w:rsidRPr="0061448A">
              <w:rPr>
                <w:rFonts w:ascii="Arial Narrow" w:hAnsi="Arial Narrow" w:cs="Arial"/>
                <w:lang w:val="en-GB"/>
              </w:rPr>
              <w:t>B. Head Office overheads</w:t>
            </w:r>
          </w:p>
        </w:tc>
        <w:tc>
          <w:tcPr>
            <w:tcW w:w="3260" w:type="dxa"/>
          </w:tcPr>
          <w:p w14:paraId="4C6F6AD2" w14:textId="0FFBA618" w:rsidR="0061448A" w:rsidRPr="0061448A" w:rsidRDefault="003E2600" w:rsidP="00A107EE">
            <w:pPr>
              <w:widowControl w:val="0"/>
              <w:autoSpaceDE w:val="0"/>
              <w:spacing w:line="360" w:lineRule="auto"/>
              <w:jc w:val="both"/>
              <w:rPr>
                <w:rFonts w:ascii="Arial Narrow" w:hAnsi="Arial Narrow" w:cs="Arial"/>
                <w:lang w:val="en-GB"/>
              </w:rPr>
            </w:pPr>
            <w:r>
              <w:rPr>
                <w:rFonts w:ascii="Arial Narrow" w:hAnsi="Arial Narrow" w:cs="Arial"/>
                <w:lang w:val="en-GB"/>
              </w:rPr>
              <w:t>…..</w:t>
            </w:r>
          </w:p>
        </w:tc>
      </w:tr>
      <w:tr w:rsidR="0061448A" w:rsidRPr="0061448A" w14:paraId="0E080146" w14:textId="77777777" w:rsidTr="003E2600">
        <w:tc>
          <w:tcPr>
            <w:tcW w:w="3256" w:type="dxa"/>
          </w:tcPr>
          <w:p w14:paraId="6DD356F5" w14:textId="77777777" w:rsidR="0061448A" w:rsidRPr="0061448A" w:rsidRDefault="0061448A" w:rsidP="00A107EE">
            <w:pPr>
              <w:widowControl w:val="0"/>
              <w:autoSpaceDE w:val="0"/>
              <w:spacing w:line="360" w:lineRule="auto"/>
              <w:jc w:val="both"/>
              <w:rPr>
                <w:rFonts w:ascii="Arial Narrow" w:hAnsi="Arial Narrow" w:cs="Arial"/>
                <w:lang w:val="en-GB"/>
              </w:rPr>
            </w:pPr>
            <w:r w:rsidRPr="0061448A">
              <w:rPr>
                <w:rFonts w:ascii="Arial Narrow" w:hAnsi="Arial Narrow" w:cs="Arial"/>
                <w:lang w:val="en-GB"/>
              </w:rPr>
              <w:t xml:space="preserve">-Head office charges </w:t>
            </w:r>
          </w:p>
        </w:tc>
        <w:tc>
          <w:tcPr>
            <w:tcW w:w="3260" w:type="dxa"/>
          </w:tcPr>
          <w:p w14:paraId="5FBBEDB6" w14:textId="77777777" w:rsidR="0061448A" w:rsidRPr="0061448A" w:rsidRDefault="0061448A" w:rsidP="00A107EE">
            <w:pPr>
              <w:widowControl w:val="0"/>
              <w:autoSpaceDE w:val="0"/>
              <w:spacing w:line="360" w:lineRule="auto"/>
              <w:jc w:val="both"/>
              <w:rPr>
                <w:rFonts w:ascii="Arial Narrow" w:hAnsi="Arial Narrow" w:cs="Arial"/>
                <w:lang w:val="en-GB"/>
              </w:rPr>
            </w:pPr>
            <w:r w:rsidRPr="0061448A">
              <w:rPr>
                <w:rFonts w:ascii="Arial Narrow" w:hAnsi="Arial Narrow" w:cs="Arial"/>
                <w:lang w:val="en-GB"/>
              </w:rPr>
              <w:t>…..</w:t>
            </w:r>
          </w:p>
        </w:tc>
      </w:tr>
      <w:tr w:rsidR="0061448A" w:rsidRPr="0061448A" w14:paraId="58C1346F" w14:textId="77777777" w:rsidTr="003E2600">
        <w:tc>
          <w:tcPr>
            <w:tcW w:w="3256" w:type="dxa"/>
          </w:tcPr>
          <w:p w14:paraId="642597CB" w14:textId="77777777" w:rsidR="0061448A" w:rsidRPr="0061448A" w:rsidRDefault="0061448A" w:rsidP="00A107EE">
            <w:pPr>
              <w:widowControl w:val="0"/>
              <w:autoSpaceDE w:val="0"/>
              <w:spacing w:line="360" w:lineRule="auto"/>
              <w:jc w:val="both"/>
              <w:rPr>
                <w:rFonts w:ascii="Arial Narrow" w:hAnsi="Arial Narrow" w:cs="Arial"/>
                <w:lang w:val="en-GB"/>
              </w:rPr>
            </w:pPr>
            <w:r w:rsidRPr="0061448A">
              <w:rPr>
                <w:rFonts w:ascii="Arial Narrow" w:hAnsi="Arial Narrow" w:cs="Arial"/>
                <w:lang w:val="en-GB"/>
              </w:rPr>
              <w:t>-Financial charges</w:t>
            </w:r>
          </w:p>
        </w:tc>
        <w:tc>
          <w:tcPr>
            <w:tcW w:w="3260" w:type="dxa"/>
          </w:tcPr>
          <w:p w14:paraId="113D3DE3" w14:textId="77777777" w:rsidR="0061448A" w:rsidRPr="0061448A" w:rsidRDefault="0061448A" w:rsidP="00A107EE">
            <w:pPr>
              <w:widowControl w:val="0"/>
              <w:autoSpaceDE w:val="0"/>
              <w:spacing w:line="360" w:lineRule="auto"/>
              <w:jc w:val="both"/>
              <w:rPr>
                <w:rFonts w:ascii="Arial Narrow" w:hAnsi="Arial Narrow" w:cs="Arial"/>
                <w:lang w:val="en-GB"/>
              </w:rPr>
            </w:pPr>
            <w:r w:rsidRPr="0061448A">
              <w:rPr>
                <w:rFonts w:ascii="Arial Narrow" w:hAnsi="Arial Narrow" w:cs="Arial"/>
                <w:lang w:val="en-GB"/>
              </w:rPr>
              <w:t>…..</w:t>
            </w:r>
          </w:p>
        </w:tc>
      </w:tr>
      <w:tr w:rsidR="0061448A" w:rsidRPr="0061448A" w14:paraId="556765A7" w14:textId="77777777" w:rsidTr="003E2600">
        <w:tc>
          <w:tcPr>
            <w:tcW w:w="3256" w:type="dxa"/>
          </w:tcPr>
          <w:p w14:paraId="0705784B" w14:textId="77777777" w:rsidR="0061448A" w:rsidRPr="0061448A" w:rsidRDefault="0061448A" w:rsidP="00A107EE">
            <w:pPr>
              <w:widowControl w:val="0"/>
              <w:autoSpaceDE w:val="0"/>
              <w:spacing w:line="360" w:lineRule="auto"/>
              <w:jc w:val="both"/>
              <w:rPr>
                <w:rFonts w:ascii="Arial Narrow" w:hAnsi="Arial Narrow" w:cs="Arial"/>
                <w:lang w:val="en-GB"/>
              </w:rPr>
            </w:pPr>
            <w:r w:rsidRPr="0061448A">
              <w:rPr>
                <w:rFonts w:ascii="Arial Narrow" w:hAnsi="Arial Narrow" w:cs="Arial"/>
                <w:lang w:val="en-GB"/>
              </w:rPr>
              <w:t>-…</w:t>
            </w:r>
          </w:p>
        </w:tc>
        <w:tc>
          <w:tcPr>
            <w:tcW w:w="3260" w:type="dxa"/>
          </w:tcPr>
          <w:p w14:paraId="77E49349" w14:textId="77777777" w:rsidR="0061448A" w:rsidRPr="0061448A" w:rsidRDefault="0061448A" w:rsidP="00A107EE">
            <w:pPr>
              <w:widowControl w:val="0"/>
              <w:autoSpaceDE w:val="0"/>
              <w:spacing w:line="360" w:lineRule="auto"/>
              <w:jc w:val="both"/>
              <w:rPr>
                <w:rFonts w:ascii="Arial Narrow" w:hAnsi="Arial Narrow" w:cs="Arial"/>
                <w:lang w:val="en-GB"/>
              </w:rPr>
            </w:pPr>
            <w:r w:rsidRPr="0061448A">
              <w:rPr>
                <w:rFonts w:ascii="Arial Narrow" w:hAnsi="Arial Narrow" w:cs="Arial"/>
                <w:lang w:val="en-GB"/>
              </w:rPr>
              <w:t>…..</w:t>
            </w:r>
          </w:p>
        </w:tc>
      </w:tr>
      <w:tr w:rsidR="0061448A" w:rsidRPr="0061448A" w14:paraId="16F035A9" w14:textId="77777777" w:rsidTr="003E2600">
        <w:tc>
          <w:tcPr>
            <w:tcW w:w="3256" w:type="dxa"/>
          </w:tcPr>
          <w:p w14:paraId="7AB38E48" w14:textId="31791598" w:rsidR="0061448A" w:rsidRPr="0061448A" w:rsidRDefault="0061448A" w:rsidP="00A107EE">
            <w:pPr>
              <w:widowControl w:val="0"/>
              <w:autoSpaceDE w:val="0"/>
              <w:spacing w:line="360" w:lineRule="auto"/>
              <w:jc w:val="both"/>
              <w:rPr>
                <w:rFonts w:ascii="Arial Narrow" w:hAnsi="Arial Narrow" w:cs="Arial"/>
                <w:lang w:val="en-GB"/>
              </w:rPr>
            </w:pPr>
            <w:r w:rsidRPr="0061448A">
              <w:rPr>
                <w:rFonts w:ascii="Arial Narrow" w:hAnsi="Arial Narrow" w:cs="Arial"/>
                <w:lang w:val="en-GB"/>
              </w:rPr>
              <w:t>-Risks and profits</w:t>
            </w:r>
          </w:p>
        </w:tc>
        <w:tc>
          <w:tcPr>
            <w:tcW w:w="3260" w:type="dxa"/>
          </w:tcPr>
          <w:p w14:paraId="55665F75" w14:textId="77777777" w:rsidR="0061448A" w:rsidRPr="0061448A" w:rsidRDefault="0061448A" w:rsidP="00A107EE">
            <w:pPr>
              <w:widowControl w:val="0"/>
              <w:autoSpaceDE w:val="0"/>
              <w:spacing w:line="360" w:lineRule="auto"/>
              <w:jc w:val="both"/>
              <w:rPr>
                <w:rFonts w:ascii="Arial Narrow" w:hAnsi="Arial Narrow" w:cs="Arial"/>
                <w:lang w:val="en-GB"/>
              </w:rPr>
            </w:pPr>
            <w:r w:rsidRPr="0061448A">
              <w:rPr>
                <w:rFonts w:ascii="Arial Narrow" w:hAnsi="Arial Narrow" w:cs="Arial"/>
                <w:lang w:val="en-GB"/>
              </w:rPr>
              <w:t>…..</w:t>
            </w:r>
          </w:p>
        </w:tc>
      </w:tr>
      <w:tr w:rsidR="003E2600" w:rsidRPr="0061448A" w14:paraId="56056BEF" w14:textId="77777777" w:rsidTr="003E2600">
        <w:tc>
          <w:tcPr>
            <w:tcW w:w="3256" w:type="dxa"/>
          </w:tcPr>
          <w:p w14:paraId="28DCA2E6" w14:textId="4CC2E2A3" w:rsidR="003E2600" w:rsidRPr="0061448A" w:rsidRDefault="003E2600" w:rsidP="00A107EE">
            <w:pPr>
              <w:widowControl w:val="0"/>
              <w:autoSpaceDE w:val="0"/>
              <w:spacing w:line="360" w:lineRule="auto"/>
              <w:jc w:val="both"/>
              <w:rPr>
                <w:rFonts w:ascii="Arial Narrow" w:hAnsi="Arial Narrow" w:cs="Arial"/>
                <w:lang w:val="en-GB"/>
              </w:rPr>
            </w:pPr>
          </w:p>
        </w:tc>
        <w:tc>
          <w:tcPr>
            <w:tcW w:w="3260" w:type="dxa"/>
          </w:tcPr>
          <w:p w14:paraId="33621D29" w14:textId="6EDCA548" w:rsidR="003E2600" w:rsidRPr="003E2600" w:rsidRDefault="003E2600" w:rsidP="00A107EE">
            <w:pPr>
              <w:widowControl w:val="0"/>
              <w:autoSpaceDE w:val="0"/>
              <w:spacing w:line="360" w:lineRule="auto"/>
              <w:jc w:val="both"/>
              <w:rPr>
                <w:rFonts w:ascii="Arial Narrow" w:hAnsi="Arial Narrow" w:cs="Arial"/>
                <w:u w:val="single"/>
                <w:lang w:val="en-GB"/>
              </w:rPr>
            </w:pPr>
            <w:r w:rsidRPr="003E2600">
              <w:rPr>
                <w:rFonts w:ascii="Arial Narrow" w:hAnsi="Arial Narrow" w:cs="Arial"/>
                <w:u w:val="single"/>
                <w:lang w:val="en-GB"/>
              </w:rPr>
              <w:t>C2</w:t>
            </w:r>
            <w:r w:rsidRPr="003E2600">
              <w:rPr>
                <w:rFonts w:ascii="Arial Narrow" w:hAnsi="Arial Narrow" w:cs="Arial"/>
                <w:lang w:val="en-GB"/>
              </w:rPr>
              <w:t xml:space="preserve">__________   </w:t>
            </w:r>
            <w:r w:rsidRPr="003E2600">
              <w:rPr>
                <w:rFonts w:ascii="Arial Narrow" w:hAnsi="Arial Narrow" w:cs="Arial"/>
                <w:u w:val="single"/>
                <w:lang w:val="en-GB"/>
              </w:rPr>
              <w:t xml:space="preserve">  </w:t>
            </w:r>
          </w:p>
        </w:tc>
      </w:tr>
      <w:tr w:rsidR="003E2600" w:rsidRPr="0061448A" w14:paraId="0140374D" w14:textId="77777777" w:rsidTr="003E2600">
        <w:tc>
          <w:tcPr>
            <w:tcW w:w="3256" w:type="dxa"/>
          </w:tcPr>
          <w:p w14:paraId="4F92993A" w14:textId="6B7D72BC" w:rsidR="003E2600" w:rsidRDefault="003E2600" w:rsidP="00A107EE">
            <w:pPr>
              <w:widowControl w:val="0"/>
              <w:autoSpaceDE w:val="0"/>
              <w:spacing w:line="360" w:lineRule="auto"/>
              <w:jc w:val="both"/>
              <w:rPr>
                <w:rFonts w:ascii="Arial Narrow" w:hAnsi="Arial Narrow" w:cs="Arial"/>
                <w:lang w:val="en-GB"/>
              </w:rPr>
            </w:pPr>
            <w:r>
              <w:rPr>
                <w:rFonts w:ascii="Arial Narrow" w:hAnsi="Arial Narrow" w:cs="Arial"/>
                <w:lang w:val="en-GB"/>
              </w:rPr>
              <w:t>Total</w:t>
            </w:r>
          </w:p>
        </w:tc>
        <w:tc>
          <w:tcPr>
            <w:tcW w:w="3260" w:type="dxa"/>
          </w:tcPr>
          <w:p w14:paraId="460D248E" w14:textId="77777777" w:rsidR="003E2600" w:rsidRPr="003E2600" w:rsidRDefault="003E2600" w:rsidP="00A107EE">
            <w:pPr>
              <w:widowControl w:val="0"/>
              <w:autoSpaceDE w:val="0"/>
              <w:spacing w:line="360" w:lineRule="auto"/>
              <w:jc w:val="both"/>
              <w:rPr>
                <w:rFonts w:ascii="Arial Narrow" w:hAnsi="Arial Narrow" w:cs="Arial"/>
                <w:u w:val="single"/>
                <w:lang w:val="en-GB"/>
              </w:rPr>
            </w:pPr>
          </w:p>
        </w:tc>
      </w:tr>
    </w:tbl>
    <w:p w14:paraId="01728930" w14:textId="77777777" w:rsidR="0033091E" w:rsidRPr="00BB4EED" w:rsidRDefault="0033091E" w:rsidP="0033091E">
      <w:pPr>
        <w:widowControl w:val="0"/>
        <w:autoSpaceDE w:val="0"/>
        <w:spacing w:line="360" w:lineRule="auto"/>
        <w:jc w:val="both"/>
        <w:rPr>
          <w:rFonts w:ascii="Arial Narrow" w:hAnsi="Arial Narrow" w:cs="Arial"/>
          <w:lang w:val="en-GB"/>
        </w:rPr>
      </w:pPr>
    </w:p>
    <w:p w14:paraId="2205A4DC" w14:textId="77777777" w:rsidR="0033091E" w:rsidRPr="00BB4EED" w:rsidRDefault="0033091E" w:rsidP="0033091E">
      <w:pPr>
        <w:widowControl w:val="0"/>
        <w:autoSpaceDE w:val="0"/>
        <w:spacing w:line="360" w:lineRule="auto"/>
        <w:jc w:val="both"/>
        <w:rPr>
          <w:rFonts w:ascii="Arial Narrow" w:hAnsi="Arial Narrow" w:cs="Arial"/>
          <w:lang w:val="en-GB"/>
        </w:rPr>
      </w:pPr>
    </w:p>
    <w:p w14:paraId="540073A2" w14:textId="145CC079" w:rsidR="0033091E" w:rsidRPr="00BB4EED" w:rsidRDefault="0033091E" w:rsidP="0033091E">
      <w:pPr>
        <w:widowControl w:val="0"/>
        <w:autoSpaceDE w:val="0"/>
        <w:spacing w:line="360" w:lineRule="auto"/>
        <w:jc w:val="both"/>
        <w:rPr>
          <w:rFonts w:ascii="Arial Narrow" w:hAnsi="Arial Narrow" w:cs="Arial"/>
          <w:lang w:val="en-GB"/>
        </w:rPr>
      </w:pPr>
      <w:r w:rsidRPr="00BB4EED">
        <w:rPr>
          <w:rFonts w:ascii="Arial Narrow" w:hAnsi="Arial Narrow" w:cs="Arial"/>
          <w:lang w:val="en-GB"/>
        </w:rPr>
        <w:t>Sales coefficient K = 100</w:t>
      </w:r>
      <w:proofErr w:type="gramStart"/>
      <w:r w:rsidRPr="00BB4EED">
        <w:rPr>
          <w:rFonts w:ascii="Arial Narrow" w:hAnsi="Arial Narrow" w:cs="Arial"/>
          <w:lang w:val="en-GB"/>
        </w:rPr>
        <w:t>/(</w:t>
      </w:r>
      <w:proofErr w:type="gramEnd"/>
      <w:r w:rsidRPr="00BB4EED">
        <w:rPr>
          <w:rFonts w:ascii="Arial Narrow" w:hAnsi="Arial Narrow" w:cs="Arial"/>
          <w:lang w:val="en-GB"/>
        </w:rPr>
        <w:t>100-C) with C=C1+C2</w:t>
      </w:r>
    </w:p>
    <w:p w14:paraId="3060E1B3" w14:textId="77777777" w:rsidR="0033091E" w:rsidRPr="00BB4EED" w:rsidRDefault="0033091E" w:rsidP="0033091E">
      <w:pPr>
        <w:widowControl w:val="0"/>
        <w:autoSpaceDE w:val="0"/>
        <w:spacing w:line="360" w:lineRule="auto"/>
        <w:jc w:val="center"/>
        <w:rPr>
          <w:rFonts w:ascii="Arial Narrow" w:hAnsi="Arial Narrow" w:cs="Arial"/>
          <w:highlight w:val="yellow"/>
          <w:lang w:val="en-GB"/>
        </w:rPr>
      </w:pPr>
    </w:p>
    <w:p w14:paraId="0FBF4D52" w14:textId="646C6538" w:rsidR="0033091E" w:rsidRPr="00BB4EED" w:rsidRDefault="0033091E" w:rsidP="0033091E">
      <w:pPr>
        <w:widowControl w:val="0"/>
        <w:autoSpaceDE w:val="0"/>
        <w:spacing w:line="360" w:lineRule="auto"/>
        <w:jc w:val="both"/>
        <w:rPr>
          <w:rFonts w:ascii="Arial Narrow" w:hAnsi="Arial Narrow" w:cs="Arial"/>
          <w:lang w:val="en-GB"/>
        </w:rPr>
      </w:pPr>
      <w:r w:rsidRPr="00BB4EED">
        <w:rPr>
          <w:rFonts w:ascii="Arial Narrow" w:hAnsi="Arial Narrow" w:cs="Arial"/>
          <w:lang w:val="en-GB"/>
        </w:rPr>
        <w:t>3</w:t>
      </w:r>
      <w:r w:rsidR="003E2600">
        <w:rPr>
          <w:rFonts w:ascii="Arial Narrow" w:hAnsi="Arial Narrow" w:cs="Arial"/>
          <w:lang w:val="en-GB"/>
        </w:rPr>
        <w:t xml:space="preserve">. The Project Owner </w:t>
      </w:r>
      <w:r w:rsidRPr="00BB4EED">
        <w:rPr>
          <w:rFonts w:ascii="Arial Narrow" w:hAnsi="Arial Narrow" w:cs="Arial"/>
          <w:lang w:val="en-GB"/>
        </w:rPr>
        <w:t>may propose a framework of sub-detail of unit prices including the elements mentioned in point 1 above.</w:t>
      </w:r>
    </w:p>
    <w:p w14:paraId="39060C98" w14:textId="77777777" w:rsidR="0033091E" w:rsidRPr="00BB4EED" w:rsidRDefault="0033091E" w:rsidP="0033091E">
      <w:pPr>
        <w:widowControl w:val="0"/>
        <w:autoSpaceDE w:val="0"/>
        <w:jc w:val="both"/>
        <w:rPr>
          <w:rFonts w:ascii="Arial Narrow" w:hAnsi="Arial Narrow" w:cs="Arial"/>
          <w:spacing w:val="40"/>
          <w:lang w:val="en-GB"/>
        </w:rPr>
      </w:pPr>
    </w:p>
    <w:p w14:paraId="381DF9D6" w14:textId="77777777" w:rsidR="0033091E" w:rsidRPr="00BB4EED" w:rsidRDefault="0033091E" w:rsidP="0033091E">
      <w:pPr>
        <w:widowControl w:val="0"/>
        <w:autoSpaceDE w:val="0"/>
        <w:jc w:val="both"/>
        <w:rPr>
          <w:rFonts w:ascii="Arial Narrow" w:hAnsi="Arial Narrow" w:cs="Arial"/>
          <w:strike/>
          <w:spacing w:val="40"/>
          <w:lang w:val="en-GB"/>
        </w:rPr>
      </w:pPr>
    </w:p>
    <w:p w14:paraId="71065FAE" w14:textId="77777777" w:rsidR="0033091E" w:rsidRPr="00BB4EED" w:rsidRDefault="0033091E" w:rsidP="0033091E">
      <w:pPr>
        <w:widowControl w:val="0"/>
        <w:autoSpaceDE w:val="0"/>
        <w:jc w:val="both"/>
        <w:rPr>
          <w:rFonts w:ascii="Arial Narrow" w:hAnsi="Arial Narrow" w:cs="Arial"/>
          <w:strike/>
          <w:spacing w:val="40"/>
          <w:lang w:val="en-GB"/>
        </w:rPr>
      </w:pPr>
    </w:p>
    <w:p w14:paraId="1C91875B" w14:textId="77777777" w:rsidR="0033091E" w:rsidRPr="00BB4EED" w:rsidRDefault="0033091E" w:rsidP="0033091E">
      <w:pPr>
        <w:widowControl w:val="0"/>
        <w:autoSpaceDE w:val="0"/>
        <w:jc w:val="both"/>
        <w:rPr>
          <w:rFonts w:ascii="Arial Narrow" w:hAnsi="Arial Narrow" w:cs="Arial"/>
          <w:strike/>
          <w:spacing w:val="40"/>
          <w:lang w:val="en-GB"/>
        </w:rPr>
      </w:pPr>
    </w:p>
    <w:p w14:paraId="16026C54" w14:textId="2D73F6D4" w:rsidR="003E2600" w:rsidRDefault="003E2600">
      <w:pPr>
        <w:suppressAutoHyphens w:val="0"/>
        <w:autoSpaceDN/>
        <w:textAlignment w:val="auto"/>
        <w:rPr>
          <w:rFonts w:ascii="Arial Narrow" w:hAnsi="Arial Narrow" w:cs="Arial"/>
          <w:lang w:val="en-GB"/>
        </w:rPr>
      </w:pPr>
      <w:r>
        <w:rPr>
          <w:rFonts w:ascii="Arial Narrow" w:hAnsi="Arial Narrow" w:cs="Arial"/>
          <w:lang w:val="en-GB"/>
        </w:rPr>
        <w:br w:type="page"/>
      </w:r>
    </w:p>
    <w:p w14:paraId="760283D1" w14:textId="6CBAD73D" w:rsidR="0033091E" w:rsidRPr="003E2600" w:rsidRDefault="003E2600" w:rsidP="003E2600">
      <w:pPr>
        <w:widowControl w:val="0"/>
        <w:autoSpaceDE w:val="0"/>
        <w:spacing w:after="160" w:line="244" w:lineRule="auto"/>
        <w:ind w:left="360"/>
        <w:jc w:val="both"/>
        <w:outlineLvl w:val="0"/>
        <w:rPr>
          <w:rFonts w:ascii="Arial Narrow" w:eastAsia="Calibri" w:hAnsi="Arial Narrow" w:cs="Arial"/>
          <w:b/>
          <w:spacing w:val="45"/>
          <w:lang w:val="en-GB" w:eastAsia="en-US"/>
        </w:rPr>
      </w:pPr>
      <w:bookmarkStart w:id="73" w:name="_Toc97557126"/>
      <w:bookmarkStart w:id="74" w:name="_Toc119332217"/>
      <w:r w:rsidRPr="003E2600">
        <w:rPr>
          <w:rFonts w:ascii="Arial Narrow" w:eastAsia="Calibri" w:hAnsi="Arial Narrow" w:cs="Arial"/>
          <w:b/>
          <w:spacing w:val="45"/>
          <w:lang w:val="en-GB" w:eastAsia="en-US"/>
        </w:rPr>
        <w:lastRenderedPageBreak/>
        <w:t>MODEL SUB-DETAIL OF PRICES</w:t>
      </w:r>
      <w:bookmarkEnd w:id="73"/>
      <w:bookmarkEnd w:id="74"/>
    </w:p>
    <w:tbl>
      <w:tblPr>
        <w:tblW w:w="10315" w:type="dxa"/>
        <w:tblCellMar>
          <w:left w:w="70" w:type="dxa"/>
          <w:right w:w="70" w:type="dxa"/>
        </w:tblCellMar>
        <w:tblLook w:val="04A0" w:firstRow="1" w:lastRow="0" w:firstColumn="1" w:lastColumn="0" w:noHBand="0" w:noVBand="1"/>
      </w:tblPr>
      <w:tblGrid>
        <w:gridCol w:w="907"/>
        <w:gridCol w:w="3322"/>
        <w:gridCol w:w="201"/>
        <w:gridCol w:w="1498"/>
        <w:gridCol w:w="1834"/>
        <w:gridCol w:w="2553"/>
      </w:tblGrid>
      <w:tr w:rsidR="0033091E" w:rsidRPr="000A06AD" w14:paraId="4B44488D" w14:textId="77777777" w:rsidTr="008F4718">
        <w:trPr>
          <w:trHeight w:val="315"/>
        </w:trPr>
        <w:tc>
          <w:tcPr>
            <w:tcW w:w="10315" w:type="dxa"/>
            <w:gridSpan w:val="6"/>
            <w:tcBorders>
              <w:top w:val="nil"/>
              <w:left w:val="nil"/>
              <w:bottom w:val="single" w:sz="8" w:space="0" w:color="000000"/>
              <w:right w:val="nil"/>
            </w:tcBorders>
            <w:shd w:val="clear" w:color="auto" w:fill="auto"/>
            <w:noWrap/>
            <w:vAlign w:val="bottom"/>
            <w:hideMark/>
          </w:tcPr>
          <w:p w14:paraId="5987D6B2" w14:textId="5BCFDE49" w:rsidR="0033091E" w:rsidRPr="00BB4EED" w:rsidRDefault="003E2600" w:rsidP="008F4718">
            <w:pPr>
              <w:suppressAutoHyphens w:val="0"/>
              <w:autoSpaceDN/>
              <w:jc w:val="center"/>
              <w:textAlignment w:val="auto"/>
              <w:rPr>
                <w:rFonts w:ascii="Arial Narrow" w:hAnsi="Arial Narrow" w:cs="Arial"/>
                <w:b/>
                <w:bCs/>
                <w:color w:val="000000"/>
                <w:lang w:val="en-GB"/>
              </w:rPr>
            </w:pPr>
            <w:r w:rsidRPr="00BB4EED">
              <w:rPr>
                <w:rFonts w:ascii="Arial Narrow" w:hAnsi="Arial Narrow" w:cs="Arial"/>
                <w:b/>
                <w:bCs/>
                <w:color w:val="000000"/>
                <w:lang w:val="en-GB"/>
              </w:rPr>
              <w:t>SCHEDULE OF SUB-DETAIL OF PRICES</w:t>
            </w:r>
          </w:p>
        </w:tc>
      </w:tr>
      <w:tr w:rsidR="0033091E" w:rsidRPr="00BB4EED" w14:paraId="592D90F0" w14:textId="77777777" w:rsidTr="008F4718">
        <w:trPr>
          <w:trHeight w:val="315"/>
        </w:trPr>
        <w:tc>
          <w:tcPr>
            <w:tcW w:w="907" w:type="dxa"/>
            <w:tcBorders>
              <w:top w:val="nil"/>
              <w:left w:val="single" w:sz="8" w:space="0" w:color="000000"/>
              <w:bottom w:val="single" w:sz="8" w:space="0" w:color="000000"/>
              <w:right w:val="nil"/>
            </w:tcBorders>
            <w:shd w:val="clear" w:color="auto" w:fill="auto"/>
            <w:noWrap/>
            <w:vAlign w:val="bottom"/>
            <w:hideMark/>
          </w:tcPr>
          <w:p w14:paraId="15A0138E" w14:textId="77777777" w:rsidR="0033091E" w:rsidRPr="00BB4EED" w:rsidRDefault="0033091E" w:rsidP="008F4718">
            <w:pPr>
              <w:suppressAutoHyphens w:val="0"/>
              <w:autoSpaceDN/>
              <w:textAlignment w:val="auto"/>
              <w:rPr>
                <w:rFonts w:ascii="Arial Narrow" w:hAnsi="Arial Narrow" w:cs="Arial"/>
                <w:color w:val="000000"/>
                <w:lang w:val="en-GB"/>
              </w:rPr>
            </w:pPr>
            <w:r w:rsidRPr="00BB4EED">
              <w:rPr>
                <w:rFonts w:ascii="Arial Narrow" w:hAnsi="Arial Narrow" w:cs="Arial"/>
                <w:color w:val="000000"/>
                <w:lang w:val="en-GB"/>
              </w:rPr>
              <w:t> </w:t>
            </w:r>
          </w:p>
        </w:tc>
        <w:tc>
          <w:tcPr>
            <w:tcW w:w="3322" w:type="dxa"/>
            <w:tcBorders>
              <w:top w:val="nil"/>
              <w:left w:val="nil"/>
              <w:bottom w:val="single" w:sz="8" w:space="0" w:color="000000"/>
              <w:right w:val="single" w:sz="8" w:space="0" w:color="000000"/>
            </w:tcBorders>
            <w:shd w:val="clear" w:color="auto" w:fill="auto"/>
            <w:noWrap/>
            <w:vAlign w:val="bottom"/>
            <w:hideMark/>
          </w:tcPr>
          <w:p w14:paraId="391AE941" w14:textId="77777777" w:rsidR="0033091E" w:rsidRPr="00BB4EED" w:rsidRDefault="0033091E" w:rsidP="008F4718">
            <w:pPr>
              <w:suppressAutoHyphens w:val="0"/>
              <w:autoSpaceDN/>
              <w:jc w:val="center"/>
              <w:textAlignment w:val="auto"/>
              <w:rPr>
                <w:rFonts w:ascii="Arial Narrow" w:hAnsi="Arial Narrow" w:cs="Arial"/>
                <w:color w:val="000000"/>
                <w:lang w:val="en-GB"/>
              </w:rPr>
            </w:pPr>
            <w:r w:rsidRPr="00BB4EED">
              <w:rPr>
                <w:rFonts w:ascii="Arial Narrow" w:hAnsi="Arial Narrow" w:cs="Arial"/>
                <w:color w:val="000000"/>
                <w:lang w:val="en-GB"/>
              </w:rPr>
              <w:t>DESIGNATION</w:t>
            </w:r>
          </w:p>
        </w:tc>
        <w:tc>
          <w:tcPr>
            <w:tcW w:w="6086" w:type="dxa"/>
            <w:gridSpan w:val="4"/>
            <w:tcBorders>
              <w:top w:val="single" w:sz="8" w:space="0" w:color="000000"/>
              <w:left w:val="nil"/>
              <w:bottom w:val="single" w:sz="8" w:space="0" w:color="000000"/>
              <w:right w:val="single" w:sz="8" w:space="0" w:color="000000"/>
            </w:tcBorders>
            <w:shd w:val="clear" w:color="auto" w:fill="auto"/>
            <w:noWrap/>
            <w:vAlign w:val="bottom"/>
            <w:hideMark/>
          </w:tcPr>
          <w:p w14:paraId="58734511" w14:textId="77777777" w:rsidR="0033091E" w:rsidRPr="00BB4EED" w:rsidRDefault="0033091E" w:rsidP="008F4718">
            <w:pPr>
              <w:suppressAutoHyphens w:val="0"/>
              <w:autoSpaceDN/>
              <w:jc w:val="center"/>
              <w:textAlignment w:val="auto"/>
              <w:rPr>
                <w:rFonts w:ascii="Arial Narrow" w:hAnsi="Arial Narrow" w:cs="Arial"/>
                <w:b/>
                <w:bCs/>
                <w:i/>
                <w:iCs/>
                <w:color w:val="000000"/>
                <w:lang w:val="en-GB"/>
              </w:rPr>
            </w:pPr>
            <w:r w:rsidRPr="00BB4EED">
              <w:rPr>
                <w:rFonts w:ascii="Arial Narrow" w:hAnsi="Arial Narrow" w:cs="Arial"/>
                <w:b/>
                <w:bCs/>
                <w:i/>
                <w:iCs/>
                <w:color w:val="000000"/>
                <w:lang w:val="en-GB"/>
              </w:rPr>
              <w:t>Backfill of excavations</w:t>
            </w:r>
          </w:p>
        </w:tc>
      </w:tr>
      <w:tr w:rsidR="0033091E" w:rsidRPr="00BB4EED" w14:paraId="31169D14" w14:textId="77777777" w:rsidTr="003E2600">
        <w:trPr>
          <w:trHeight w:val="315"/>
        </w:trPr>
        <w:tc>
          <w:tcPr>
            <w:tcW w:w="907" w:type="dxa"/>
            <w:tcBorders>
              <w:top w:val="nil"/>
              <w:left w:val="single" w:sz="8" w:space="0" w:color="000000"/>
              <w:bottom w:val="single" w:sz="8" w:space="0" w:color="000000"/>
              <w:right w:val="single" w:sz="8" w:space="0" w:color="000000"/>
            </w:tcBorders>
            <w:shd w:val="clear" w:color="auto" w:fill="auto"/>
            <w:noWrap/>
            <w:vAlign w:val="bottom"/>
            <w:hideMark/>
          </w:tcPr>
          <w:p w14:paraId="441E3961" w14:textId="77777777" w:rsidR="0033091E" w:rsidRPr="00BB4EED" w:rsidRDefault="0033091E" w:rsidP="008F4718">
            <w:pPr>
              <w:suppressAutoHyphens w:val="0"/>
              <w:autoSpaceDN/>
              <w:jc w:val="center"/>
              <w:textAlignment w:val="auto"/>
              <w:rPr>
                <w:rFonts w:ascii="Arial Narrow" w:hAnsi="Arial Narrow" w:cs="Arial"/>
                <w:b/>
                <w:bCs/>
                <w:color w:val="000000"/>
                <w:lang w:val="en-GB"/>
              </w:rPr>
            </w:pPr>
            <w:r w:rsidRPr="00BB4EED">
              <w:rPr>
                <w:rFonts w:ascii="Arial Narrow" w:hAnsi="Arial Narrow" w:cs="Arial"/>
                <w:b/>
                <w:bCs/>
                <w:color w:val="000000"/>
                <w:lang w:val="en-GB"/>
              </w:rPr>
              <w:t>Price No.</w:t>
            </w:r>
          </w:p>
        </w:tc>
        <w:tc>
          <w:tcPr>
            <w:tcW w:w="3322" w:type="dxa"/>
            <w:tcBorders>
              <w:top w:val="nil"/>
              <w:left w:val="nil"/>
              <w:bottom w:val="single" w:sz="8" w:space="0" w:color="000000"/>
              <w:right w:val="single" w:sz="8" w:space="0" w:color="000000"/>
            </w:tcBorders>
            <w:shd w:val="clear" w:color="auto" w:fill="auto"/>
            <w:noWrap/>
            <w:vAlign w:val="center"/>
            <w:hideMark/>
          </w:tcPr>
          <w:p w14:paraId="568C112F" w14:textId="77777777" w:rsidR="0033091E" w:rsidRPr="00BB4EED" w:rsidRDefault="0033091E" w:rsidP="003E2600">
            <w:pPr>
              <w:suppressAutoHyphens w:val="0"/>
              <w:autoSpaceDN/>
              <w:jc w:val="center"/>
              <w:textAlignment w:val="auto"/>
              <w:rPr>
                <w:rFonts w:ascii="Arial Narrow" w:hAnsi="Arial Narrow" w:cs="Arial"/>
                <w:b/>
                <w:bCs/>
                <w:color w:val="000000"/>
                <w:lang w:val="en-GB"/>
              </w:rPr>
            </w:pPr>
            <w:r w:rsidRPr="00BB4EED">
              <w:rPr>
                <w:rFonts w:ascii="Arial Narrow" w:hAnsi="Arial Narrow" w:cs="Arial"/>
                <w:b/>
                <w:bCs/>
                <w:color w:val="000000"/>
                <w:lang w:val="en-GB"/>
              </w:rPr>
              <w:t>Daily output</w:t>
            </w:r>
          </w:p>
        </w:tc>
        <w:tc>
          <w:tcPr>
            <w:tcW w:w="1699" w:type="dxa"/>
            <w:gridSpan w:val="2"/>
            <w:tcBorders>
              <w:top w:val="single" w:sz="8" w:space="0" w:color="000000"/>
              <w:left w:val="nil"/>
              <w:bottom w:val="single" w:sz="8" w:space="0" w:color="000000"/>
              <w:right w:val="single" w:sz="8" w:space="0" w:color="000000"/>
            </w:tcBorders>
            <w:shd w:val="clear" w:color="auto" w:fill="auto"/>
            <w:noWrap/>
            <w:vAlign w:val="center"/>
            <w:hideMark/>
          </w:tcPr>
          <w:p w14:paraId="567C14D6" w14:textId="77777777" w:rsidR="0033091E" w:rsidRPr="00BB4EED" w:rsidRDefault="0033091E" w:rsidP="003E2600">
            <w:pPr>
              <w:suppressAutoHyphens w:val="0"/>
              <w:autoSpaceDN/>
              <w:jc w:val="center"/>
              <w:textAlignment w:val="auto"/>
              <w:rPr>
                <w:rFonts w:ascii="Arial Narrow" w:hAnsi="Arial Narrow" w:cs="Arial"/>
                <w:b/>
                <w:bCs/>
                <w:color w:val="000000"/>
                <w:lang w:val="en-GB"/>
              </w:rPr>
            </w:pPr>
            <w:r w:rsidRPr="00BB4EED">
              <w:rPr>
                <w:rFonts w:ascii="Arial Narrow" w:hAnsi="Arial Narrow" w:cs="Arial"/>
                <w:b/>
                <w:bCs/>
                <w:color w:val="000000"/>
                <w:lang w:val="en-GB"/>
              </w:rPr>
              <w:t>Total quantity</w:t>
            </w:r>
          </w:p>
        </w:tc>
        <w:tc>
          <w:tcPr>
            <w:tcW w:w="1834" w:type="dxa"/>
            <w:tcBorders>
              <w:top w:val="nil"/>
              <w:left w:val="nil"/>
              <w:bottom w:val="single" w:sz="8" w:space="0" w:color="000000"/>
              <w:right w:val="single" w:sz="8" w:space="0" w:color="000000"/>
            </w:tcBorders>
            <w:shd w:val="clear" w:color="auto" w:fill="auto"/>
            <w:noWrap/>
            <w:vAlign w:val="center"/>
            <w:hideMark/>
          </w:tcPr>
          <w:p w14:paraId="71382AA2" w14:textId="77777777" w:rsidR="0033091E" w:rsidRPr="00BB4EED" w:rsidRDefault="0033091E" w:rsidP="003E2600">
            <w:pPr>
              <w:suppressAutoHyphens w:val="0"/>
              <w:autoSpaceDN/>
              <w:jc w:val="center"/>
              <w:textAlignment w:val="auto"/>
              <w:rPr>
                <w:rFonts w:ascii="Arial Narrow" w:hAnsi="Arial Narrow" w:cs="Arial"/>
                <w:b/>
                <w:bCs/>
                <w:color w:val="000000"/>
                <w:lang w:val="en-GB"/>
              </w:rPr>
            </w:pPr>
            <w:r w:rsidRPr="00BB4EED">
              <w:rPr>
                <w:rFonts w:ascii="Arial Narrow" w:hAnsi="Arial Narrow" w:cs="Arial"/>
                <w:b/>
                <w:bCs/>
                <w:color w:val="000000"/>
                <w:lang w:val="en-GB"/>
              </w:rPr>
              <w:t>Unit</w:t>
            </w:r>
          </w:p>
        </w:tc>
        <w:tc>
          <w:tcPr>
            <w:tcW w:w="2553" w:type="dxa"/>
            <w:tcBorders>
              <w:top w:val="nil"/>
              <w:left w:val="nil"/>
              <w:bottom w:val="single" w:sz="8" w:space="0" w:color="000000"/>
              <w:right w:val="single" w:sz="8" w:space="0" w:color="000000"/>
            </w:tcBorders>
            <w:shd w:val="clear" w:color="auto" w:fill="auto"/>
            <w:noWrap/>
            <w:vAlign w:val="bottom"/>
            <w:hideMark/>
          </w:tcPr>
          <w:p w14:paraId="12C88157" w14:textId="77777777" w:rsidR="0033091E" w:rsidRPr="00BB4EED" w:rsidRDefault="0033091E" w:rsidP="008F4718">
            <w:pPr>
              <w:suppressAutoHyphens w:val="0"/>
              <w:autoSpaceDN/>
              <w:jc w:val="center"/>
              <w:textAlignment w:val="auto"/>
              <w:rPr>
                <w:rFonts w:ascii="Arial Narrow" w:hAnsi="Arial Narrow" w:cs="Arial"/>
                <w:b/>
                <w:bCs/>
                <w:color w:val="000000"/>
                <w:lang w:val="en-GB"/>
              </w:rPr>
            </w:pPr>
            <w:r w:rsidRPr="00BB4EED">
              <w:rPr>
                <w:rFonts w:ascii="Arial Narrow" w:hAnsi="Arial Narrow" w:cs="Arial"/>
                <w:b/>
                <w:bCs/>
                <w:color w:val="000000"/>
                <w:lang w:val="en-GB"/>
              </w:rPr>
              <w:t>Duration of activity (days)</w:t>
            </w:r>
          </w:p>
        </w:tc>
      </w:tr>
      <w:tr w:rsidR="0033091E" w:rsidRPr="00BB4EED" w14:paraId="58630A58" w14:textId="77777777" w:rsidTr="008F4718">
        <w:trPr>
          <w:trHeight w:val="375"/>
        </w:trPr>
        <w:tc>
          <w:tcPr>
            <w:tcW w:w="907" w:type="dxa"/>
            <w:tcBorders>
              <w:top w:val="nil"/>
              <w:left w:val="single" w:sz="8" w:space="0" w:color="000000"/>
              <w:bottom w:val="single" w:sz="8" w:space="0" w:color="000000"/>
              <w:right w:val="single" w:sz="8" w:space="0" w:color="000000"/>
            </w:tcBorders>
            <w:shd w:val="clear" w:color="auto" w:fill="auto"/>
            <w:noWrap/>
            <w:vAlign w:val="bottom"/>
            <w:hideMark/>
          </w:tcPr>
          <w:p w14:paraId="4B94E421" w14:textId="77777777" w:rsidR="0033091E" w:rsidRPr="00BB4EED" w:rsidRDefault="0033091E" w:rsidP="008F4718">
            <w:pPr>
              <w:suppressAutoHyphens w:val="0"/>
              <w:autoSpaceDN/>
              <w:jc w:val="center"/>
              <w:textAlignment w:val="auto"/>
              <w:rPr>
                <w:rFonts w:ascii="Arial Narrow" w:hAnsi="Arial Narrow" w:cs="Arial"/>
                <w:color w:val="000000"/>
                <w:lang w:val="en-GB"/>
              </w:rPr>
            </w:pPr>
            <w:r w:rsidRPr="00BB4EED">
              <w:rPr>
                <w:rFonts w:ascii="Arial Narrow" w:hAnsi="Arial Narrow" w:cs="Arial"/>
                <w:color w:val="000000"/>
                <w:lang w:val="en-GB"/>
              </w:rPr>
              <w:t>1.5</w:t>
            </w:r>
          </w:p>
        </w:tc>
        <w:tc>
          <w:tcPr>
            <w:tcW w:w="3322" w:type="dxa"/>
            <w:tcBorders>
              <w:top w:val="nil"/>
              <w:left w:val="nil"/>
              <w:bottom w:val="single" w:sz="8" w:space="0" w:color="000000"/>
              <w:right w:val="single" w:sz="8" w:space="0" w:color="000000"/>
            </w:tcBorders>
            <w:shd w:val="clear" w:color="auto" w:fill="auto"/>
            <w:noWrap/>
            <w:vAlign w:val="bottom"/>
            <w:hideMark/>
          </w:tcPr>
          <w:p w14:paraId="2A0093FE" w14:textId="77777777" w:rsidR="0033091E" w:rsidRPr="00BB4EED" w:rsidRDefault="0033091E" w:rsidP="008F4718">
            <w:pPr>
              <w:suppressAutoHyphens w:val="0"/>
              <w:autoSpaceDN/>
              <w:jc w:val="center"/>
              <w:textAlignment w:val="auto"/>
              <w:rPr>
                <w:rFonts w:ascii="Arial Narrow" w:hAnsi="Arial Narrow" w:cs="Arial"/>
                <w:color w:val="000000"/>
                <w:lang w:val="en-GB"/>
              </w:rPr>
            </w:pPr>
          </w:p>
        </w:tc>
        <w:tc>
          <w:tcPr>
            <w:tcW w:w="1699" w:type="dxa"/>
            <w:gridSpan w:val="2"/>
            <w:tcBorders>
              <w:top w:val="single" w:sz="8" w:space="0" w:color="000000"/>
              <w:left w:val="nil"/>
              <w:bottom w:val="single" w:sz="8" w:space="0" w:color="000000"/>
              <w:right w:val="single" w:sz="8" w:space="0" w:color="000000"/>
            </w:tcBorders>
            <w:shd w:val="clear" w:color="auto" w:fill="auto"/>
            <w:noWrap/>
            <w:vAlign w:val="bottom"/>
            <w:hideMark/>
          </w:tcPr>
          <w:p w14:paraId="733A2E1E" w14:textId="77777777" w:rsidR="0033091E" w:rsidRPr="00BB4EED" w:rsidRDefault="0033091E" w:rsidP="008F4718">
            <w:pPr>
              <w:suppressAutoHyphens w:val="0"/>
              <w:autoSpaceDN/>
              <w:jc w:val="center"/>
              <w:textAlignment w:val="auto"/>
              <w:rPr>
                <w:rFonts w:ascii="Arial Narrow" w:hAnsi="Arial Narrow" w:cs="Arial"/>
                <w:color w:val="000000"/>
                <w:lang w:val="en-GB"/>
              </w:rPr>
            </w:pPr>
          </w:p>
        </w:tc>
        <w:tc>
          <w:tcPr>
            <w:tcW w:w="1834" w:type="dxa"/>
            <w:tcBorders>
              <w:top w:val="nil"/>
              <w:left w:val="nil"/>
              <w:bottom w:val="single" w:sz="8" w:space="0" w:color="000000"/>
              <w:right w:val="single" w:sz="8" w:space="0" w:color="000000"/>
            </w:tcBorders>
            <w:shd w:val="clear" w:color="auto" w:fill="auto"/>
            <w:noWrap/>
            <w:vAlign w:val="bottom"/>
            <w:hideMark/>
          </w:tcPr>
          <w:p w14:paraId="1A08339B" w14:textId="77777777" w:rsidR="0033091E" w:rsidRPr="00BB4EED" w:rsidRDefault="0033091E" w:rsidP="008F4718">
            <w:pPr>
              <w:suppressAutoHyphens w:val="0"/>
              <w:autoSpaceDN/>
              <w:jc w:val="center"/>
              <w:textAlignment w:val="auto"/>
              <w:rPr>
                <w:rFonts w:ascii="Arial Narrow" w:hAnsi="Arial Narrow" w:cs="Arial"/>
                <w:color w:val="000000"/>
                <w:lang w:val="en-GB"/>
              </w:rPr>
            </w:pPr>
            <w:r w:rsidRPr="00BB4EED">
              <w:rPr>
                <w:rFonts w:ascii="Arial Narrow" w:hAnsi="Arial Narrow" w:cs="Arial"/>
                <w:color w:val="000000"/>
                <w:lang w:val="en-GB"/>
              </w:rPr>
              <w:t>m</w:t>
            </w:r>
            <w:r w:rsidRPr="00BB4EED">
              <w:rPr>
                <w:rFonts w:ascii="Arial Narrow" w:hAnsi="Arial Narrow" w:cs="Arial"/>
                <w:color w:val="000000"/>
                <w:vertAlign w:val="superscript"/>
                <w:lang w:val="en-GB"/>
              </w:rPr>
              <w:t>3</w:t>
            </w:r>
          </w:p>
        </w:tc>
        <w:tc>
          <w:tcPr>
            <w:tcW w:w="2553" w:type="dxa"/>
            <w:tcBorders>
              <w:top w:val="nil"/>
              <w:left w:val="nil"/>
              <w:bottom w:val="single" w:sz="8" w:space="0" w:color="000000"/>
              <w:right w:val="single" w:sz="8" w:space="0" w:color="000000"/>
            </w:tcBorders>
            <w:shd w:val="clear" w:color="auto" w:fill="auto"/>
            <w:noWrap/>
            <w:vAlign w:val="bottom"/>
            <w:hideMark/>
          </w:tcPr>
          <w:p w14:paraId="47B07AC7" w14:textId="77777777" w:rsidR="0033091E" w:rsidRPr="00BB4EED" w:rsidRDefault="0033091E" w:rsidP="008F4718">
            <w:pPr>
              <w:suppressAutoHyphens w:val="0"/>
              <w:autoSpaceDN/>
              <w:jc w:val="center"/>
              <w:textAlignment w:val="auto"/>
              <w:rPr>
                <w:rFonts w:ascii="Arial Narrow" w:hAnsi="Arial Narrow" w:cs="Arial"/>
                <w:color w:val="000000"/>
                <w:lang w:val="en-GB"/>
              </w:rPr>
            </w:pPr>
            <w:r w:rsidRPr="00BB4EED">
              <w:rPr>
                <w:rFonts w:ascii="Arial Narrow" w:hAnsi="Arial Narrow" w:cs="Arial"/>
                <w:color w:val="000000"/>
                <w:lang w:val="en-GB"/>
              </w:rPr>
              <w:t>1.0</w:t>
            </w:r>
          </w:p>
        </w:tc>
      </w:tr>
      <w:tr w:rsidR="0033091E" w:rsidRPr="00BB4EED" w14:paraId="39D9D2BE" w14:textId="77777777" w:rsidTr="008F4718">
        <w:trPr>
          <w:trHeight w:val="315"/>
        </w:trPr>
        <w:tc>
          <w:tcPr>
            <w:tcW w:w="907" w:type="dxa"/>
            <w:tcBorders>
              <w:top w:val="nil"/>
              <w:left w:val="single" w:sz="8" w:space="0" w:color="000000"/>
              <w:bottom w:val="single" w:sz="8" w:space="0" w:color="000000"/>
              <w:right w:val="single" w:sz="8" w:space="0" w:color="000000"/>
            </w:tcBorders>
            <w:shd w:val="clear" w:color="auto" w:fill="auto"/>
            <w:noWrap/>
            <w:vAlign w:val="bottom"/>
            <w:hideMark/>
          </w:tcPr>
          <w:p w14:paraId="6A90BAF1" w14:textId="77777777" w:rsidR="0033091E" w:rsidRPr="00BB4EED" w:rsidRDefault="0033091E" w:rsidP="008F4718">
            <w:pPr>
              <w:suppressAutoHyphens w:val="0"/>
              <w:autoSpaceDN/>
              <w:jc w:val="center"/>
              <w:textAlignment w:val="auto"/>
              <w:rPr>
                <w:rFonts w:ascii="Arial Narrow" w:hAnsi="Arial Narrow" w:cs="Arial"/>
                <w:b/>
                <w:bCs/>
                <w:color w:val="000000"/>
                <w:lang w:val="en-GB"/>
              </w:rPr>
            </w:pPr>
            <w:r w:rsidRPr="00BB4EED">
              <w:rPr>
                <w:rFonts w:ascii="Arial Narrow" w:hAnsi="Arial Narrow" w:cs="Arial"/>
                <w:b/>
                <w:bCs/>
                <w:color w:val="000000"/>
                <w:lang w:val="en-GB"/>
              </w:rPr>
              <w:t> </w:t>
            </w:r>
          </w:p>
        </w:tc>
        <w:tc>
          <w:tcPr>
            <w:tcW w:w="3322" w:type="dxa"/>
            <w:tcBorders>
              <w:top w:val="nil"/>
              <w:left w:val="nil"/>
              <w:bottom w:val="single" w:sz="8" w:space="0" w:color="000000"/>
              <w:right w:val="single" w:sz="8" w:space="0" w:color="000000"/>
            </w:tcBorders>
            <w:shd w:val="clear" w:color="auto" w:fill="auto"/>
            <w:noWrap/>
            <w:vAlign w:val="bottom"/>
            <w:hideMark/>
          </w:tcPr>
          <w:p w14:paraId="4D609BBF" w14:textId="77777777" w:rsidR="0033091E" w:rsidRPr="00BB4EED" w:rsidRDefault="0033091E" w:rsidP="008F4718">
            <w:pPr>
              <w:suppressAutoHyphens w:val="0"/>
              <w:autoSpaceDN/>
              <w:jc w:val="center"/>
              <w:textAlignment w:val="auto"/>
              <w:rPr>
                <w:rFonts w:ascii="Arial Narrow" w:hAnsi="Arial Narrow" w:cs="Arial"/>
                <w:b/>
                <w:bCs/>
                <w:color w:val="000000"/>
                <w:lang w:val="en-GB"/>
              </w:rPr>
            </w:pPr>
            <w:r w:rsidRPr="00BB4EED">
              <w:rPr>
                <w:rFonts w:ascii="Arial Narrow" w:hAnsi="Arial Narrow" w:cs="Arial"/>
                <w:b/>
                <w:bCs/>
                <w:color w:val="000000"/>
                <w:lang w:val="en-GB"/>
              </w:rPr>
              <w:t>CATEGORY</w:t>
            </w:r>
          </w:p>
        </w:tc>
        <w:tc>
          <w:tcPr>
            <w:tcW w:w="1699" w:type="dxa"/>
            <w:gridSpan w:val="2"/>
            <w:tcBorders>
              <w:top w:val="single" w:sz="8" w:space="0" w:color="000000"/>
              <w:left w:val="nil"/>
              <w:bottom w:val="single" w:sz="8" w:space="0" w:color="000000"/>
              <w:right w:val="single" w:sz="8" w:space="0" w:color="000000"/>
            </w:tcBorders>
            <w:shd w:val="clear" w:color="auto" w:fill="auto"/>
            <w:noWrap/>
            <w:vAlign w:val="bottom"/>
            <w:hideMark/>
          </w:tcPr>
          <w:p w14:paraId="0E43D352" w14:textId="77777777" w:rsidR="0033091E" w:rsidRPr="00BB4EED" w:rsidRDefault="0033091E" w:rsidP="008F4718">
            <w:pPr>
              <w:suppressAutoHyphens w:val="0"/>
              <w:autoSpaceDN/>
              <w:jc w:val="center"/>
              <w:textAlignment w:val="auto"/>
              <w:rPr>
                <w:rFonts w:ascii="Arial Narrow" w:hAnsi="Arial Narrow" w:cs="Arial"/>
                <w:b/>
                <w:bCs/>
                <w:color w:val="000000"/>
                <w:lang w:val="en-GB"/>
              </w:rPr>
            </w:pPr>
            <w:r w:rsidRPr="00BB4EED">
              <w:rPr>
                <w:rFonts w:ascii="Arial Narrow" w:hAnsi="Arial Narrow" w:cs="Arial"/>
                <w:b/>
                <w:bCs/>
                <w:color w:val="000000"/>
                <w:lang w:val="en-GB"/>
              </w:rPr>
              <w:t>Daily wage</w:t>
            </w:r>
          </w:p>
        </w:tc>
        <w:tc>
          <w:tcPr>
            <w:tcW w:w="1834" w:type="dxa"/>
            <w:tcBorders>
              <w:top w:val="nil"/>
              <w:left w:val="nil"/>
              <w:bottom w:val="single" w:sz="8" w:space="0" w:color="000000"/>
              <w:right w:val="single" w:sz="8" w:space="0" w:color="000000"/>
            </w:tcBorders>
            <w:shd w:val="clear" w:color="auto" w:fill="auto"/>
            <w:noWrap/>
            <w:vAlign w:val="bottom"/>
            <w:hideMark/>
          </w:tcPr>
          <w:p w14:paraId="5B0E979A" w14:textId="6D380892" w:rsidR="0033091E" w:rsidRPr="00BB4EED" w:rsidRDefault="002878D3" w:rsidP="008F4718">
            <w:pPr>
              <w:suppressAutoHyphens w:val="0"/>
              <w:autoSpaceDN/>
              <w:jc w:val="center"/>
              <w:textAlignment w:val="auto"/>
              <w:rPr>
                <w:rFonts w:ascii="Arial Narrow" w:hAnsi="Arial Narrow" w:cs="Arial"/>
                <w:b/>
                <w:bCs/>
                <w:color w:val="000000"/>
                <w:lang w:val="en-GB"/>
              </w:rPr>
            </w:pPr>
            <w:r w:rsidRPr="00BB4EED">
              <w:rPr>
                <w:rFonts w:ascii="Arial Narrow" w:hAnsi="Arial Narrow" w:cs="Arial"/>
                <w:b/>
                <w:bCs/>
                <w:color w:val="000000"/>
                <w:lang w:val="en-GB"/>
              </w:rPr>
              <w:t xml:space="preserve">Days </w:t>
            </w:r>
            <w:r w:rsidR="0033091E" w:rsidRPr="00BB4EED">
              <w:rPr>
                <w:rFonts w:ascii="Arial Narrow" w:hAnsi="Arial Narrow" w:cs="Arial"/>
                <w:b/>
                <w:bCs/>
                <w:color w:val="000000"/>
                <w:lang w:val="en-GB"/>
              </w:rPr>
              <w:t>invoiced</w:t>
            </w:r>
          </w:p>
        </w:tc>
        <w:tc>
          <w:tcPr>
            <w:tcW w:w="2553" w:type="dxa"/>
            <w:tcBorders>
              <w:top w:val="nil"/>
              <w:left w:val="nil"/>
              <w:bottom w:val="single" w:sz="8" w:space="0" w:color="000000"/>
              <w:right w:val="single" w:sz="8" w:space="0" w:color="000000"/>
            </w:tcBorders>
            <w:shd w:val="clear" w:color="auto" w:fill="auto"/>
            <w:noWrap/>
            <w:vAlign w:val="bottom"/>
            <w:hideMark/>
          </w:tcPr>
          <w:p w14:paraId="59DACC3B" w14:textId="77777777" w:rsidR="0033091E" w:rsidRPr="00BB4EED" w:rsidRDefault="0033091E" w:rsidP="008F4718">
            <w:pPr>
              <w:suppressAutoHyphens w:val="0"/>
              <w:autoSpaceDN/>
              <w:jc w:val="center"/>
              <w:textAlignment w:val="auto"/>
              <w:rPr>
                <w:rFonts w:ascii="Arial Narrow" w:hAnsi="Arial Narrow" w:cs="Arial"/>
                <w:b/>
                <w:bCs/>
                <w:color w:val="000000"/>
                <w:lang w:val="en-GB"/>
              </w:rPr>
            </w:pPr>
            <w:r w:rsidRPr="00BB4EED">
              <w:rPr>
                <w:rFonts w:ascii="Arial Narrow" w:hAnsi="Arial Narrow" w:cs="Arial"/>
                <w:b/>
                <w:bCs/>
                <w:color w:val="000000"/>
                <w:lang w:val="en-GB"/>
              </w:rPr>
              <w:t>Amount</w:t>
            </w:r>
          </w:p>
        </w:tc>
      </w:tr>
      <w:tr w:rsidR="0033091E" w:rsidRPr="00BB4EED" w14:paraId="55C25FC3" w14:textId="77777777" w:rsidTr="002878D3">
        <w:trPr>
          <w:trHeight w:val="315"/>
        </w:trPr>
        <w:tc>
          <w:tcPr>
            <w:tcW w:w="907" w:type="dxa"/>
            <w:vMerge w:val="restart"/>
            <w:tcBorders>
              <w:top w:val="nil"/>
              <w:left w:val="single" w:sz="8" w:space="0" w:color="000000"/>
              <w:bottom w:val="single" w:sz="8" w:space="0" w:color="000000"/>
              <w:right w:val="single" w:sz="8" w:space="0" w:color="000000"/>
            </w:tcBorders>
            <w:shd w:val="clear" w:color="auto" w:fill="auto"/>
            <w:noWrap/>
            <w:textDirection w:val="btLr"/>
            <w:vAlign w:val="center"/>
            <w:hideMark/>
          </w:tcPr>
          <w:p w14:paraId="74769EA8" w14:textId="2CA97556" w:rsidR="0033091E" w:rsidRPr="00BB4EED" w:rsidRDefault="0033091E" w:rsidP="002878D3">
            <w:pPr>
              <w:suppressAutoHyphens w:val="0"/>
              <w:autoSpaceDN/>
              <w:jc w:val="center"/>
              <w:textAlignment w:val="auto"/>
              <w:rPr>
                <w:rFonts w:ascii="Arial Narrow" w:hAnsi="Arial Narrow" w:cs="Arial"/>
                <w:color w:val="000000"/>
                <w:lang w:val="en-GB"/>
              </w:rPr>
            </w:pPr>
            <w:r w:rsidRPr="00BB4EED">
              <w:rPr>
                <w:rFonts w:ascii="Arial Narrow" w:hAnsi="Arial Narrow" w:cs="Arial"/>
                <w:color w:val="000000"/>
                <w:lang w:val="en-GB"/>
              </w:rPr>
              <w:t>MANPOWER</w:t>
            </w:r>
          </w:p>
        </w:tc>
        <w:tc>
          <w:tcPr>
            <w:tcW w:w="3322" w:type="dxa"/>
            <w:tcBorders>
              <w:top w:val="nil"/>
              <w:left w:val="nil"/>
              <w:bottom w:val="single" w:sz="8" w:space="0" w:color="000000"/>
              <w:right w:val="single" w:sz="8" w:space="0" w:color="000000"/>
            </w:tcBorders>
            <w:shd w:val="clear" w:color="auto" w:fill="auto"/>
            <w:noWrap/>
            <w:vAlign w:val="bottom"/>
          </w:tcPr>
          <w:p w14:paraId="05B198DB" w14:textId="77777777" w:rsidR="0033091E" w:rsidRPr="00BB4EED" w:rsidRDefault="0033091E" w:rsidP="008F4718">
            <w:pPr>
              <w:suppressAutoHyphens w:val="0"/>
              <w:autoSpaceDN/>
              <w:textAlignment w:val="auto"/>
              <w:rPr>
                <w:rFonts w:ascii="Arial Narrow" w:hAnsi="Arial Narrow" w:cs="Arial"/>
                <w:color w:val="000000"/>
                <w:lang w:val="en-GB"/>
              </w:rPr>
            </w:pPr>
          </w:p>
        </w:tc>
        <w:tc>
          <w:tcPr>
            <w:tcW w:w="1699" w:type="dxa"/>
            <w:gridSpan w:val="2"/>
            <w:tcBorders>
              <w:top w:val="single" w:sz="8" w:space="0" w:color="000000"/>
              <w:left w:val="nil"/>
              <w:bottom w:val="single" w:sz="8" w:space="0" w:color="000000"/>
              <w:right w:val="single" w:sz="8" w:space="0" w:color="000000"/>
            </w:tcBorders>
            <w:shd w:val="clear" w:color="auto" w:fill="auto"/>
            <w:noWrap/>
            <w:vAlign w:val="bottom"/>
          </w:tcPr>
          <w:p w14:paraId="0941CCEC" w14:textId="77777777" w:rsidR="0033091E" w:rsidRPr="00BB4EED" w:rsidRDefault="0033091E" w:rsidP="008F4718">
            <w:pPr>
              <w:suppressAutoHyphens w:val="0"/>
              <w:autoSpaceDN/>
              <w:jc w:val="center"/>
              <w:textAlignment w:val="auto"/>
              <w:rPr>
                <w:rFonts w:ascii="Arial Narrow" w:hAnsi="Arial Narrow" w:cs="Arial"/>
                <w:color w:val="000000"/>
                <w:lang w:val="en-GB"/>
              </w:rPr>
            </w:pPr>
          </w:p>
        </w:tc>
        <w:tc>
          <w:tcPr>
            <w:tcW w:w="1834" w:type="dxa"/>
            <w:tcBorders>
              <w:top w:val="nil"/>
              <w:left w:val="nil"/>
              <w:bottom w:val="single" w:sz="8" w:space="0" w:color="000000"/>
              <w:right w:val="single" w:sz="8" w:space="0" w:color="000000"/>
            </w:tcBorders>
            <w:shd w:val="clear" w:color="auto" w:fill="auto"/>
            <w:noWrap/>
            <w:vAlign w:val="bottom"/>
          </w:tcPr>
          <w:p w14:paraId="3C5F3886" w14:textId="77777777" w:rsidR="0033091E" w:rsidRPr="00BB4EED" w:rsidRDefault="0033091E" w:rsidP="008F4718">
            <w:pPr>
              <w:suppressAutoHyphens w:val="0"/>
              <w:autoSpaceDN/>
              <w:jc w:val="center"/>
              <w:textAlignment w:val="auto"/>
              <w:rPr>
                <w:rFonts w:ascii="Arial Narrow" w:hAnsi="Arial Narrow" w:cs="Arial"/>
                <w:color w:val="000000"/>
                <w:lang w:val="en-GB"/>
              </w:rPr>
            </w:pPr>
          </w:p>
        </w:tc>
        <w:tc>
          <w:tcPr>
            <w:tcW w:w="2553" w:type="dxa"/>
            <w:tcBorders>
              <w:top w:val="nil"/>
              <w:left w:val="nil"/>
              <w:bottom w:val="single" w:sz="8" w:space="0" w:color="000000"/>
              <w:right w:val="single" w:sz="8" w:space="0" w:color="000000"/>
            </w:tcBorders>
            <w:shd w:val="clear" w:color="auto" w:fill="auto"/>
            <w:noWrap/>
            <w:vAlign w:val="bottom"/>
          </w:tcPr>
          <w:p w14:paraId="2C084EC3" w14:textId="77777777" w:rsidR="0033091E" w:rsidRPr="00BB4EED" w:rsidRDefault="0033091E" w:rsidP="008F4718">
            <w:pPr>
              <w:suppressAutoHyphens w:val="0"/>
              <w:autoSpaceDN/>
              <w:jc w:val="center"/>
              <w:textAlignment w:val="auto"/>
              <w:rPr>
                <w:rFonts w:ascii="Arial Narrow" w:hAnsi="Arial Narrow" w:cs="Arial"/>
                <w:color w:val="000000"/>
                <w:lang w:val="en-GB"/>
              </w:rPr>
            </w:pPr>
          </w:p>
        </w:tc>
      </w:tr>
      <w:tr w:rsidR="0033091E" w:rsidRPr="00BB4EED" w14:paraId="42E3B8C0" w14:textId="77777777" w:rsidTr="008F4718">
        <w:trPr>
          <w:trHeight w:val="315"/>
        </w:trPr>
        <w:tc>
          <w:tcPr>
            <w:tcW w:w="907" w:type="dxa"/>
            <w:vMerge/>
            <w:tcBorders>
              <w:top w:val="nil"/>
              <w:left w:val="single" w:sz="8" w:space="0" w:color="000000"/>
              <w:bottom w:val="single" w:sz="8" w:space="0" w:color="000000"/>
              <w:right w:val="single" w:sz="8" w:space="0" w:color="000000"/>
            </w:tcBorders>
            <w:vAlign w:val="center"/>
            <w:hideMark/>
          </w:tcPr>
          <w:p w14:paraId="1CE09C46" w14:textId="77777777" w:rsidR="0033091E" w:rsidRPr="00BB4EED" w:rsidRDefault="0033091E" w:rsidP="008F4718">
            <w:pPr>
              <w:suppressAutoHyphens w:val="0"/>
              <w:autoSpaceDN/>
              <w:textAlignment w:val="auto"/>
              <w:rPr>
                <w:rFonts w:ascii="Arial Narrow" w:hAnsi="Arial Narrow" w:cs="Arial"/>
                <w:color w:val="000000"/>
                <w:lang w:val="en-GB"/>
              </w:rPr>
            </w:pPr>
          </w:p>
        </w:tc>
        <w:tc>
          <w:tcPr>
            <w:tcW w:w="3322" w:type="dxa"/>
            <w:tcBorders>
              <w:top w:val="nil"/>
              <w:left w:val="nil"/>
              <w:bottom w:val="single" w:sz="8" w:space="0" w:color="000000"/>
              <w:right w:val="single" w:sz="8" w:space="0" w:color="000000"/>
            </w:tcBorders>
            <w:shd w:val="clear" w:color="auto" w:fill="auto"/>
            <w:noWrap/>
            <w:vAlign w:val="bottom"/>
          </w:tcPr>
          <w:p w14:paraId="6FD7FA80" w14:textId="77777777" w:rsidR="0033091E" w:rsidRPr="00BB4EED" w:rsidRDefault="0033091E" w:rsidP="008F4718">
            <w:pPr>
              <w:suppressAutoHyphens w:val="0"/>
              <w:autoSpaceDN/>
              <w:textAlignment w:val="auto"/>
              <w:rPr>
                <w:rFonts w:ascii="Arial Narrow" w:hAnsi="Arial Narrow" w:cs="Arial"/>
                <w:color w:val="000000"/>
                <w:lang w:val="en-GB"/>
              </w:rPr>
            </w:pPr>
          </w:p>
        </w:tc>
        <w:tc>
          <w:tcPr>
            <w:tcW w:w="1699" w:type="dxa"/>
            <w:gridSpan w:val="2"/>
            <w:tcBorders>
              <w:top w:val="single" w:sz="8" w:space="0" w:color="000000"/>
              <w:left w:val="nil"/>
              <w:bottom w:val="single" w:sz="8" w:space="0" w:color="000000"/>
              <w:right w:val="single" w:sz="8" w:space="0" w:color="000000"/>
            </w:tcBorders>
            <w:shd w:val="clear" w:color="auto" w:fill="auto"/>
            <w:noWrap/>
            <w:vAlign w:val="bottom"/>
          </w:tcPr>
          <w:p w14:paraId="4BB1EEDE" w14:textId="77777777" w:rsidR="0033091E" w:rsidRPr="00BB4EED" w:rsidRDefault="0033091E" w:rsidP="008F4718">
            <w:pPr>
              <w:suppressAutoHyphens w:val="0"/>
              <w:autoSpaceDN/>
              <w:jc w:val="center"/>
              <w:textAlignment w:val="auto"/>
              <w:rPr>
                <w:rFonts w:ascii="Arial Narrow" w:hAnsi="Arial Narrow" w:cs="Arial"/>
                <w:color w:val="000000"/>
                <w:lang w:val="en-GB"/>
              </w:rPr>
            </w:pPr>
          </w:p>
        </w:tc>
        <w:tc>
          <w:tcPr>
            <w:tcW w:w="1834" w:type="dxa"/>
            <w:tcBorders>
              <w:top w:val="nil"/>
              <w:left w:val="nil"/>
              <w:bottom w:val="single" w:sz="8" w:space="0" w:color="000000"/>
              <w:right w:val="single" w:sz="8" w:space="0" w:color="000000"/>
            </w:tcBorders>
            <w:shd w:val="clear" w:color="auto" w:fill="auto"/>
            <w:noWrap/>
            <w:vAlign w:val="bottom"/>
          </w:tcPr>
          <w:p w14:paraId="0425A9EC" w14:textId="77777777" w:rsidR="0033091E" w:rsidRPr="00BB4EED" w:rsidRDefault="0033091E" w:rsidP="008F4718">
            <w:pPr>
              <w:suppressAutoHyphens w:val="0"/>
              <w:autoSpaceDN/>
              <w:jc w:val="center"/>
              <w:textAlignment w:val="auto"/>
              <w:rPr>
                <w:rFonts w:ascii="Arial Narrow" w:hAnsi="Arial Narrow" w:cs="Arial"/>
                <w:color w:val="000000"/>
                <w:lang w:val="en-GB"/>
              </w:rPr>
            </w:pPr>
          </w:p>
        </w:tc>
        <w:tc>
          <w:tcPr>
            <w:tcW w:w="2553" w:type="dxa"/>
            <w:tcBorders>
              <w:top w:val="nil"/>
              <w:left w:val="nil"/>
              <w:bottom w:val="single" w:sz="8" w:space="0" w:color="000000"/>
              <w:right w:val="single" w:sz="8" w:space="0" w:color="000000"/>
            </w:tcBorders>
            <w:shd w:val="clear" w:color="auto" w:fill="auto"/>
            <w:noWrap/>
            <w:vAlign w:val="bottom"/>
          </w:tcPr>
          <w:p w14:paraId="33F46C19" w14:textId="77777777" w:rsidR="0033091E" w:rsidRPr="00BB4EED" w:rsidRDefault="0033091E" w:rsidP="008F4718">
            <w:pPr>
              <w:suppressAutoHyphens w:val="0"/>
              <w:autoSpaceDN/>
              <w:jc w:val="center"/>
              <w:textAlignment w:val="auto"/>
              <w:rPr>
                <w:rFonts w:ascii="Arial Narrow" w:hAnsi="Arial Narrow" w:cs="Arial"/>
                <w:color w:val="000000"/>
                <w:lang w:val="en-GB"/>
              </w:rPr>
            </w:pPr>
          </w:p>
        </w:tc>
      </w:tr>
      <w:tr w:rsidR="0033091E" w:rsidRPr="00BB4EED" w14:paraId="39345938" w14:textId="77777777" w:rsidTr="008F4718">
        <w:trPr>
          <w:trHeight w:val="315"/>
        </w:trPr>
        <w:tc>
          <w:tcPr>
            <w:tcW w:w="907" w:type="dxa"/>
            <w:vMerge/>
            <w:tcBorders>
              <w:top w:val="nil"/>
              <w:left w:val="single" w:sz="8" w:space="0" w:color="000000"/>
              <w:bottom w:val="single" w:sz="8" w:space="0" w:color="000000"/>
              <w:right w:val="single" w:sz="8" w:space="0" w:color="000000"/>
            </w:tcBorders>
            <w:vAlign w:val="center"/>
            <w:hideMark/>
          </w:tcPr>
          <w:p w14:paraId="35336409" w14:textId="77777777" w:rsidR="0033091E" w:rsidRPr="00BB4EED" w:rsidRDefault="0033091E" w:rsidP="008F4718">
            <w:pPr>
              <w:suppressAutoHyphens w:val="0"/>
              <w:autoSpaceDN/>
              <w:textAlignment w:val="auto"/>
              <w:rPr>
                <w:rFonts w:ascii="Arial Narrow" w:hAnsi="Arial Narrow" w:cs="Arial"/>
                <w:color w:val="000000"/>
                <w:lang w:val="en-GB"/>
              </w:rPr>
            </w:pPr>
          </w:p>
        </w:tc>
        <w:tc>
          <w:tcPr>
            <w:tcW w:w="3322" w:type="dxa"/>
            <w:tcBorders>
              <w:top w:val="nil"/>
              <w:left w:val="nil"/>
              <w:bottom w:val="single" w:sz="8" w:space="0" w:color="000000"/>
              <w:right w:val="single" w:sz="8" w:space="0" w:color="000000"/>
            </w:tcBorders>
            <w:shd w:val="clear" w:color="auto" w:fill="auto"/>
            <w:noWrap/>
            <w:vAlign w:val="bottom"/>
          </w:tcPr>
          <w:p w14:paraId="0F916F49" w14:textId="77777777" w:rsidR="0033091E" w:rsidRPr="00BB4EED" w:rsidRDefault="0033091E" w:rsidP="008F4718">
            <w:pPr>
              <w:suppressAutoHyphens w:val="0"/>
              <w:autoSpaceDN/>
              <w:textAlignment w:val="auto"/>
              <w:rPr>
                <w:rFonts w:ascii="Arial Narrow" w:hAnsi="Arial Narrow" w:cs="Arial"/>
                <w:color w:val="000000"/>
                <w:lang w:val="en-GB"/>
              </w:rPr>
            </w:pPr>
          </w:p>
        </w:tc>
        <w:tc>
          <w:tcPr>
            <w:tcW w:w="1699" w:type="dxa"/>
            <w:gridSpan w:val="2"/>
            <w:tcBorders>
              <w:top w:val="single" w:sz="8" w:space="0" w:color="000000"/>
              <w:left w:val="nil"/>
              <w:bottom w:val="single" w:sz="8" w:space="0" w:color="000000"/>
              <w:right w:val="single" w:sz="8" w:space="0" w:color="000000"/>
            </w:tcBorders>
            <w:shd w:val="clear" w:color="auto" w:fill="auto"/>
            <w:noWrap/>
            <w:vAlign w:val="bottom"/>
          </w:tcPr>
          <w:p w14:paraId="5966F7F8" w14:textId="77777777" w:rsidR="0033091E" w:rsidRPr="00BB4EED" w:rsidRDefault="0033091E" w:rsidP="008F4718">
            <w:pPr>
              <w:suppressAutoHyphens w:val="0"/>
              <w:autoSpaceDN/>
              <w:jc w:val="center"/>
              <w:textAlignment w:val="auto"/>
              <w:rPr>
                <w:rFonts w:ascii="Arial Narrow" w:hAnsi="Arial Narrow" w:cs="Arial"/>
                <w:color w:val="000000"/>
                <w:lang w:val="en-GB"/>
              </w:rPr>
            </w:pPr>
          </w:p>
        </w:tc>
        <w:tc>
          <w:tcPr>
            <w:tcW w:w="1834" w:type="dxa"/>
            <w:tcBorders>
              <w:top w:val="nil"/>
              <w:left w:val="nil"/>
              <w:bottom w:val="single" w:sz="8" w:space="0" w:color="000000"/>
              <w:right w:val="single" w:sz="8" w:space="0" w:color="000000"/>
            </w:tcBorders>
            <w:shd w:val="clear" w:color="auto" w:fill="auto"/>
            <w:noWrap/>
            <w:vAlign w:val="bottom"/>
          </w:tcPr>
          <w:p w14:paraId="5E43C4A0" w14:textId="77777777" w:rsidR="0033091E" w:rsidRPr="00BB4EED" w:rsidRDefault="0033091E" w:rsidP="008F4718">
            <w:pPr>
              <w:suppressAutoHyphens w:val="0"/>
              <w:autoSpaceDN/>
              <w:jc w:val="center"/>
              <w:textAlignment w:val="auto"/>
              <w:rPr>
                <w:rFonts w:ascii="Arial Narrow" w:hAnsi="Arial Narrow" w:cs="Arial"/>
                <w:color w:val="000000"/>
                <w:lang w:val="en-GB"/>
              </w:rPr>
            </w:pPr>
          </w:p>
        </w:tc>
        <w:tc>
          <w:tcPr>
            <w:tcW w:w="2553" w:type="dxa"/>
            <w:tcBorders>
              <w:top w:val="nil"/>
              <w:left w:val="nil"/>
              <w:bottom w:val="single" w:sz="8" w:space="0" w:color="000000"/>
              <w:right w:val="single" w:sz="8" w:space="0" w:color="000000"/>
            </w:tcBorders>
            <w:shd w:val="clear" w:color="auto" w:fill="auto"/>
            <w:noWrap/>
            <w:vAlign w:val="bottom"/>
          </w:tcPr>
          <w:p w14:paraId="68DB1EAA" w14:textId="77777777" w:rsidR="0033091E" w:rsidRPr="00BB4EED" w:rsidRDefault="0033091E" w:rsidP="008F4718">
            <w:pPr>
              <w:suppressAutoHyphens w:val="0"/>
              <w:autoSpaceDN/>
              <w:jc w:val="center"/>
              <w:textAlignment w:val="auto"/>
              <w:rPr>
                <w:rFonts w:ascii="Arial Narrow" w:hAnsi="Arial Narrow" w:cs="Arial"/>
                <w:color w:val="000000"/>
                <w:lang w:val="en-GB"/>
              </w:rPr>
            </w:pPr>
          </w:p>
        </w:tc>
      </w:tr>
      <w:tr w:rsidR="0033091E" w:rsidRPr="00BB4EED" w14:paraId="6D6AB95E" w14:textId="77777777" w:rsidTr="008F4718">
        <w:trPr>
          <w:trHeight w:val="315"/>
        </w:trPr>
        <w:tc>
          <w:tcPr>
            <w:tcW w:w="907" w:type="dxa"/>
            <w:vMerge/>
            <w:tcBorders>
              <w:top w:val="nil"/>
              <w:left w:val="single" w:sz="8" w:space="0" w:color="000000"/>
              <w:bottom w:val="single" w:sz="8" w:space="0" w:color="000000"/>
              <w:right w:val="single" w:sz="8" w:space="0" w:color="000000"/>
            </w:tcBorders>
            <w:vAlign w:val="center"/>
            <w:hideMark/>
          </w:tcPr>
          <w:p w14:paraId="284F7DAE" w14:textId="77777777" w:rsidR="0033091E" w:rsidRPr="00BB4EED" w:rsidRDefault="0033091E" w:rsidP="008F4718">
            <w:pPr>
              <w:suppressAutoHyphens w:val="0"/>
              <w:autoSpaceDN/>
              <w:textAlignment w:val="auto"/>
              <w:rPr>
                <w:rFonts w:ascii="Arial Narrow" w:hAnsi="Arial Narrow" w:cs="Arial"/>
                <w:color w:val="000000"/>
                <w:lang w:val="en-GB"/>
              </w:rPr>
            </w:pPr>
          </w:p>
        </w:tc>
        <w:tc>
          <w:tcPr>
            <w:tcW w:w="3322" w:type="dxa"/>
            <w:tcBorders>
              <w:top w:val="nil"/>
              <w:left w:val="nil"/>
              <w:bottom w:val="single" w:sz="8" w:space="0" w:color="000000"/>
              <w:right w:val="single" w:sz="8" w:space="0" w:color="000000"/>
            </w:tcBorders>
            <w:shd w:val="clear" w:color="auto" w:fill="auto"/>
            <w:noWrap/>
            <w:vAlign w:val="bottom"/>
          </w:tcPr>
          <w:p w14:paraId="0C9548DE" w14:textId="77777777" w:rsidR="0033091E" w:rsidRPr="00BB4EED" w:rsidRDefault="0033091E" w:rsidP="008F4718">
            <w:pPr>
              <w:suppressAutoHyphens w:val="0"/>
              <w:autoSpaceDN/>
              <w:textAlignment w:val="auto"/>
              <w:rPr>
                <w:rFonts w:ascii="Arial Narrow" w:hAnsi="Arial Narrow" w:cs="Arial"/>
                <w:color w:val="000000"/>
                <w:lang w:val="en-GB"/>
              </w:rPr>
            </w:pPr>
          </w:p>
        </w:tc>
        <w:tc>
          <w:tcPr>
            <w:tcW w:w="1699" w:type="dxa"/>
            <w:gridSpan w:val="2"/>
            <w:tcBorders>
              <w:top w:val="single" w:sz="8" w:space="0" w:color="000000"/>
              <w:left w:val="nil"/>
              <w:bottom w:val="single" w:sz="8" w:space="0" w:color="000000"/>
              <w:right w:val="single" w:sz="8" w:space="0" w:color="000000"/>
            </w:tcBorders>
            <w:shd w:val="clear" w:color="auto" w:fill="auto"/>
            <w:noWrap/>
            <w:vAlign w:val="bottom"/>
          </w:tcPr>
          <w:p w14:paraId="56191928" w14:textId="77777777" w:rsidR="0033091E" w:rsidRPr="00BB4EED" w:rsidRDefault="0033091E" w:rsidP="008F4718">
            <w:pPr>
              <w:suppressAutoHyphens w:val="0"/>
              <w:autoSpaceDN/>
              <w:jc w:val="center"/>
              <w:textAlignment w:val="auto"/>
              <w:rPr>
                <w:rFonts w:ascii="Arial Narrow" w:hAnsi="Arial Narrow" w:cs="Arial"/>
                <w:color w:val="000000"/>
                <w:lang w:val="en-GB"/>
              </w:rPr>
            </w:pPr>
          </w:p>
        </w:tc>
        <w:tc>
          <w:tcPr>
            <w:tcW w:w="1834" w:type="dxa"/>
            <w:tcBorders>
              <w:top w:val="nil"/>
              <w:left w:val="nil"/>
              <w:bottom w:val="single" w:sz="8" w:space="0" w:color="000000"/>
              <w:right w:val="single" w:sz="8" w:space="0" w:color="000000"/>
            </w:tcBorders>
            <w:shd w:val="clear" w:color="auto" w:fill="auto"/>
            <w:noWrap/>
            <w:vAlign w:val="bottom"/>
          </w:tcPr>
          <w:p w14:paraId="1BE6E954" w14:textId="77777777" w:rsidR="0033091E" w:rsidRPr="00BB4EED" w:rsidRDefault="0033091E" w:rsidP="008F4718">
            <w:pPr>
              <w:suppressAutoHyphens w:val="0"/>
              <w:autoSpaceDN/>
              <w:jc w:val="center"/>
              <w:textAlignment w:val="auto"/>
              <w:rPr>
                <w:rFonts w:ascii="Arial Narrow" w:hAnsi="Arial Narrow" w:cs="Arial"/>
                <w:color w:val="000000"/>
                <w:lang w:val="en-GB"/>
              </w:rPr>
            </w:pPr>
          </w:p>
        </w:tc>
        <w:tc>
          <w:tcPr>
            <w:tcW w:w="2553" w:type="dxa"/>
            <w:tcBorders>
              <w:top w:val="nil"/>
              <w:left w:val="nil"/>
              <w:bottom w:val="single" w:sz="8" w:space="0" w:color="000000"/>
              <w:right w:val="single" w:sz="8" w:space="0" w:color="000000"/>
            </w:tcBorders>
            <w:shd w:val="clear" w:color="auto" w:fill="auto"/>
            <w:noWrap/>
            <w:vAlign w:val="bottom"/>
          </w:tcPr>
          <w:p w14:paraId="0491EE2C" w14:textId="77777777" w:rsidR="0033091E" w:rsidRPr="00BB4EED" w:rsidRDefault="0033091E" w:rsidP="008F4718">
            <w:pPr>
              <w:suppressAutoHyphens w:val="0"/>
              <w:autoSpaceDN/>
              <w:jc w:val="center"/>
              <w:textAlignment w:val="auto"/>
              <w:rPr>
                <w:rFonts w:ascii="Arial Narrow" w:hAnsi="Arial Narrow" w:cs="Arial"/>
                <w:color w:val="000000"/>
                <w:lang w:val="en-GB"/>
              </w:rPr>
            </w:pPr>
          </w:p>
        </w:tc>
      </w:tr>
      <w:tr w:rsidR="0033091E" w:rsidRPr="00BB4EED" w14:paraId="43414AC5" w14:textId="77777777" w:rsidTr="008F4718">
        <w:trPr>
          <w:trHeight w:val="315"/>
        </w:trPr>
        <w:tc>
          <w:tcPr>
            <w:tcW w:w="907" w:type="dxa"/>
            <w:vMerge/>
            <w:tcBorders>
              <w:top w:val="nil"/>
              <w:left w:val="single" w:sz="8" w:space="0" w:color="000000"/>
              <w:bottom w:val="single" w:sz="8" w:space="0" w:color="000000"/>
              <w:right w:val="single" w:sz="8" w:space="0" w:color="000000"/>
            </w:tcBorders>
            <w:vAlign w:val="center"/>
            <w:hideMark/>
          </w:tcPr>
          <w:p w14:paraId="32562B82" w14:textId="77777777" w:rsidR="0033091E" w:rsidRPr="00BB4EED" w:rsidRDefault="0033091E" w:rsidP="008F4718">
            <w:pPr>
              <w:suppressAutoHyphens w:val="0"/>
              <w:autoSpaceDN/>
              <w:textAlignment w:val="auto"/>
              <w:rPr>
                <w:rFonts w:ascii="Arial Narrow" w:hAnsi="Arial Narrow" w:cs="Arial"/>
                <w:color w:val="000000"/>
                <w:lang w:val="en-GB"/>
              </w:rPr>
            </w:pPr>
          </w:p>
        </w:tc>
        <w:tc>
          <w:tcPr>
            <w:tcW w:w="3322" w:type="dxa"/>
            <w:tcBorders>
              <w:top w:val="nil"/>
              <w:left w:val="nil"/>
              <w:bottom w:val="single" w:sz="8" w:space="0" w:color="000000"/>
              <w:right w:val="single" w:sz="8" w:space="0" w:color="000000"/>
            </w:tcBorders>
            <w:shd w:val="clear" w:color="auto" w:fill="auto"/>
            <w:noWrap/>
            <w:vAlign w:val="bottom"/>
          </w:tcPr>
          <w:p w14:paraId="2ECFE47B" w14:textId="77777777" w:rsidR="0033091E" w:rsidRPr="00BB4EED" w:rsidRDefault="0033091E" w:rsidP="008F4718">
            <w:pPr>
              <w:suppressAutoHyphens w:val="0"/>
              <w:autoSpaceDN/>
              <w:textAlignment w:val="auto"/>
              <w:rPr>
                <w:rFonts w:ascii="Arial Narrow" w:hAnsi="Arial Narrow" w:cs="Arial"/>
                <w:color w:val="000000"/>
                <w:lang w:val="en-GB"/>
              </w:rPr>
            </w:pPr>
          </w:p>
        </w:tc>
        <w:tc>
          <w:tcPr>
            <w:tcW w:w="1699" w:type="dxa"/>
            <w:gridSpan w:val="2"/>
            <w:tcBorders>
              <w:top w:val="single" w:sz="8" w:space="0" w:color="000000"/>
              <w:left w:val="nil"/>
              <w:bottom w:val="single" w:sz="8" w:space="0" w:color="000000"/>
              <w:right w:val="single" w:sz="8" w:space="0" w:color="000000"/>
            </w:tcBorders>
            <w:shd w:val="clear" w:color="auto" w:fill="auto"/>
            <w:noWrap/>
            <w:vAlign w:val="bottom"/>
            <w:hideMark/>
          </w:tcPr>
          <w:p w14:paraId="787D1CBF" w14:textId="77777777" w:rsidR="0033091E" w:rsidRPr="00BB4EED" w:rsidRDefault="0033091E" w:rsidP="008F4718">
            <w:pPr>
              <w:suppressAutoHyphens w:val="0"/>
              <w:autoSpaceDN/>
              <w:jc w:val="center"/>
              <w:textAlignment w:val="auto"/>
              <w:rPr>
                <w:rFonts w:ascii="Arial Narrow" w:hAnsi="Arial Narrow" w:cs="Arial"/>
                <w:color w:val="000000"/>
                <w:lang w:val="en-GB"/>
              </w:rPr>
            </w:pPr>
            <w:r w:rsidRPr="00BB4EED">
              <w:rPr>
                <w:rFonts w:ascii="Arial Narrow" w:hAnsi="Arial Narrow" w:cs="Arial"/>
                <w:color w:val="000000"/>
                <w:lang w:val="en-GB"/>
              </w:rPr>
              <w:t> </w:t>
            </w:r>
          </w:p>
        </w:tc>
        <w:tc>
          <w:tcPr>
            <w:tcW w:w="1834" w:type="dxa"/>
            <w:tcBorders>
              <w:top w:val="nil"/>
              <w:left w:val="nil"/>
              <w:bottom w:val="single" w:sz="8" w:space="0" w:color="000000"/>
              <w:right w:val="single" w:sz="8" w:space="0" w:color="000000"/>
            </w:tcBorders>
            <w:shd w:val="clear" w:color="auto" w:fill="auto"/>
            <w:noWrap/>
            <w:vAlign w:val="bottom"/>
            <w:hideMark/>
          </w:tcPr>
          <w:p w14:paraId="72C4B1F6" w14:textId="77777777" w:rsidR="0033091E" w:rsidRPr="00BB4EED" w:rsidRDefault="0033091E" w:rsidP="008F4718">
            <w:pPr>
              <w:suppressAutoHyphens w:val="0"/>
              <w:autoSpaceDN/>
              <w:jc w:val="center"/>
              <w:textAlignment w:val="auto"/>
              <w:rPr>
                <w:rFonts w:ascii="Arial Narrow" w:hAnsi="Arial Narrow" w:cs="Arial"/>
                <w:color w:val="000000"/>
                <w:lang w:val="en-GB"/>
              </w:rPr>
            </w:pPr>
            <w:r w:rsidRPr="00BB4EED">
              <w:rPr>
                <w:rFonts w:ascii="Arial Narrow" w:hAnsi="Arial Narrow" w:cs="Arial"/>
                <w:color w:val="000000"/>
                <w:lang w:val="en-GB"/>
              </w:rPr>
              <w:t> </w:t>
            </w:r>
          </w:p>
        </w:tc>
        <w:tc>
          <w:tcPr>
            <w:tcW w:w="2553" w:type="dxa"/>
            <w:tcBorders>
              <w:top w:val="nil"/>
              <w:left w:val="nil"/>
              <w:bottom w:val="single" w:sz="8" w:space="0" w:color="000000"/>
              <w:right w:val="single" w:sz="8" w:space="0" w:color="000000"/>
            </w:tcBorders>
            <w:shd w:val="clear" w:color="auto" w:fill="auto"/>
            <w:noWrap/>
            <w:vAlign w:val="bottom"/>
            <w:hideMark/>
          </w:tcPr>
          <w:p w14:paraId="7EEC1DD4" w14:textId="77777777" w:rsidR="0033091E" w:rsidRPr="00BB4EED" w:rsidRDefault="0033091E" w:rsidP="008F4718">
            <w:pPr>
              <w:suppressAutoHyphens w:val="0"/>
              <w:autoSpaceDN/>
              <w:jc w:val="center"/>
              <w:textAlignment w:val="auto"/>
              <w:rPr>
                <w:rFonts w:ascii="Arial Narrow" w:hAnsi="Arial Narrow" w:cs="Arial"/>
                <w:color w:val="000000"/>
                <w:lang w:val="en-GB"/>
              </w:rPr>
            </w:pPr>
            <w:r w:rsidRPr="00BB4EED">
              <w:rPr>
                <w:rFonts w:ascii="Arial Narrow" w:hAnsi="Arial Narrow" w:cs="Arial"/>
                <w:color w:val="000000"/>
                <w:lang w:val="en-GB"/>
              </w:rPr>
              <w:t> </w:t>
            </w:r>
          </w:p>
        </w:tc>
      </w:tr>
      <w:tr w:rsidR="0033091E" w:rsidRPr="00BB4EED" w14:paraId="28CB5168" w14:textId="77777777" w:rsidTr="008F4718">
        <w:trPr>
          <w:trHeight w:val="315"/>
        </w:trPr>
        <w:tc>
          <w:tcPr>
            <w:tcW w:w="907" w:type="dxa"/>
            <w:vMerge/>
            <w:tcBorders>
              <w:top w:val="nil"/>
              <w:left w:val="single" w:sz="8" w:space="0" w:color="000000"/>
              <w:bottom w:val="single" w:sz="8" w:space="0" w:color="000000"/>
              <w:right w:val="single" w:sz="8" w:space="0" w:color="000000"/>
            </w:tcBorders>
            <w:vAlign w:val="center"/>
            <w:hideMark/>
          </w:tcPr>
          <w:p w14:paraId="3ADE520A" w14:textId="77777777" w:rsidR="0033091E" w:rsidRPr="00BB4EED" w:rsidRDefault="0033091E" w:rsidP="008F4718">
            <w:pPr>
              <w:suppressAutoHyphens w:val="0"/>
              <w:autoSpaceDN/>
              <w:textAlignment w:val="auto"/>
              <w:rPr>
                <w:rFonts w:ascii="Arial Narrow" w:hAnsi="Arial Narrow" w:cs="Arial"/>
                <w:color w:val="000000"/>
                <w:lang w:val="en-GB"/>
              </w:rPr>
            </w:pPr>
          </w:p>
        </w:tc>
        <w:tc>
          <w:tcPr>
            <w:tcW w:w="3322" w:type="dxa"/>
            <w:tcBorders>
              <w:top w:val="nil"/>
              <w:left w:val="nil"/>
              <w:bottom w:val="single" w:sz="8" w:space="0" w:color="000000"/>
              <w:right w:val="single" w:sz="8" w:space="0" w:color="000000"/>
            </w:tcBorders>
            <w:shd w:val="clear" w:color="auto" w:fill="auto"/>
            <w:noWrap/>
            <w:vAlign w:val="bottom"/>
            <w:hideMark/>
          </w:tcPr>
          <w:p w14:paraId="7DFE27BD" w14:textId="77777777" w:rsidR="0033091E" w:rsidRPr="00BB4EED" w:rsidRDefault="0033091E" w:rsidP="008F4718">
            <w:pPr>
              <w:suppressAutoHyphens w:val="0"/>
              <w:autoSpaceDN/>
              <w:textAlignment w:val="auto"/>
              <w:rPr>
                <w:rFonts w:ascii="Arial Narrow" w:hAnsi="Arial Narrow" w:cs="Arial"/>
                <w:color w:val="000000"/>
                <w:lang w:val="en-GB"/>
              </w:rPr>
            </w:pPr>
            <w:r w:rsidRPr="00BB4EED">
              <w:rPr>
                <w:rFonts w:ascii="Arial Narrow" w:hAnsi="Arial Narrow" w:cs="Arial"/>
                <w:color w:val="000000"/>
                <w:lang w:val="en-GB"/>
              </w:rPr>
              <w:t> </w:t>
            </w:r>
          </w:p>
        </w:tc>
        <w:tc>
          <w:tcPr>
            <w:tcW w:w="1699" w:type="dxa"/>
            <w:gridSpan w:val="2"/>
            <w:tcBorders>
              <w:top w:val="single" w:sz="8" w:space="0" w:color="000000"/>
              <w:left w:val="nil"/>
              <w:bottom w:val="single" w:sz="8" w:space="0" w:color="000000"/>
              <w:right w:val="single" w:sz="8" w:space="0" w:color="000000"/>
            </w:tcBorders>
            <w:shd w:val="clear" w:color="auto" w:fill="auto"/>
            <w:noWrap/>
            <w:vAlign w:val="bottom"/>
            <w:hideMark/>
          </w:tcPr>
          <w:p w14:paraId="1A478343" w14:textId="77777777" w:rsidR="0033091E" w:rsidRPr="00BB4EED" w:rsidRDefault="0033091E" w:rsidP="008F4718">
            <w:pPr>
              <w:suppressAutoHyphens w:val="0"/>
              <w:autoSpaceDN/>
              <w:textAlignment w:val="auto"/>
              <w:rPr>
                <w:rFonts w:ascii="Arial Narrow" w:hAnsi="Arial Narrow" w:cs="Arial"/>
                <w:color w:val="000000"/>
                <w:lang w:val="en-GB"/>
              </w:rPr>
            </w:pPr>
            <w:r w:rsidRPr="00BB4EED">
              <w:rPr>
                <w:rFonts w:ascii="Arial Narrow" w:hAnsi="Arial Narrow" w:cs="Arial"/>
                <w:color w:val="000000"/>
                <w:lang w:val="en-GB"/>
              </w:rPr>
              <w:t> </w:t>
            </w:r>
          </w:p>
        </w:tc>
        <w:tc>
          <w:tcPr>
            <w:tcW w:w="1834" w:type="dxa"/>
            <w:tcBorders>
              <w:top w:val="nil"/>
              <w:left w:val="nil"/>
              <w:bottom w:val="single" w:sz="8" w:space="0" w:color="000000"/>
              <w:right w:val="single" w:sz="8" w:space="0" w:color="000000"/>
            </w:tcBorders>
            <w:shd w:val="clear" w:color="auto" w:fill="auto"/>
            <w:noWrap/>
            <w:vAlign w:val="bottom"/>
            <w:hideMark/>
          </w:tcPr>
          <w:p w14:paraId="44834FB8" w14:textId="77777777" w:rsidR="0033091E" w:rsidRPr="00BB4EED" w:rsidRDefault="0033091E" w:rsidP="008F4718">
            <w:pPr>
              <w:suppressAutoHyphens w:val="0"/>
              <w:autoSpaceDN/>
              <w:textAlignment w:val="auto"/>
              <w:rPr>
                <w:rFonts w:ascii="Arial Narrow" w:hAnsi="Arial Narrow" w:cs="Arial"/>
                <w:b/>
                <w:bCs/>
                <w:color w:val="000000"/>
                <w:lang w:val="en-GB"/>
              </w:rPr>
            </w:pPr>
            <w:r w:rsidRPr="00BB4EED">
              <w:rPr>
                <w:rFonts w:ascii="Arial Narrow" w:hAnsi="Arial Narrow" w:cs="Arial"/>
                <w:b/>
                <w:bCs/>
                <w:color w:val="000000"/>
                <w:lang w:val="en-GB"/>
              </w:rPr>
              <w:t>TOTAL A</w:t>
            </w:r>
          </w:p>
        </w:tc>
        <w:tc>
          <w:tcPr>
            <w:tcW w:w="2553" w:type="dxa"/>
            <w:tcBorders>
              <w:top w:val="nil"/>
              <w:left w:val="nil"/>
              <w:bottom w:val="single" w:sz="8" w:space="0" w:color="000000"/>
              <w:right w:val="single" w:sz="8" w:space="0" w:color="000000"/>
            </w:tcBorders>
            <w:shd w:val="clear" w:color="auto" w:fill="auto"/>
            <w:noWrap/>
            <w:vAlign w:val="bottom"/>
            <w:hideMark/>
          </w:tcPr>
          <w:p w14:paraId="7C963063" w14:textId="77777777" w:rsidR="0033091E" w:rsidRPr="00BB4EED" w:rsidRDefault="0033091E" w:rsidP="008F4718">
            <w:pPr>
              <w:suppressAutoHyphens w:val="0"/>
              <w:autoSpaceDN/>
              <w:jc w:val="center"/>
              <w:textAlignment w:val="auto"/>
              <w:rPr>
                <w:rFonts w:ascii="Arial Narrow" w:hAnsi="Arial Narrow" w:cs="Arial"/>
                <w:b/>
                <w:bCs/>
                <w:color w:val="000000"/>
                <w:lang w:val="en-GB"/>
              </w:rPr>
            </w:pPr>
          </w:p>
        </w:tc>
      </w:tr>
      <w:tr w:rsidR="0033091E" w:rsidRPr="00BB4EED" w14:paraId="6F95AC98" w14:textId="77777777" w:rsidTr="008F4718">
        <w:trPr>
          <w:trHeight w:val="315"/>
        </w:trPr>
        <w:tc>
          <w:tcPr>
            <w:tcW w:w="907" w:type="dxa"/>
            <w:tcBorders>
              <w:top w:val="nil"/>
              <w:left w:val="single" w:sz="8" w:space="0" w:color="000000"/>
              <w:bottom w:val="single" w:sz="8" w:space="0" w:color="000000"/>
              <w:right w:val="single" w:sz="8" w:space="0" w:color="000000"/>
            </w:tcBorders>
            <w:shd w:val="clear" w:color="auto" w:fill="auto"/>
            <w:noWrap/>
            <w:vAlign w:val="bottom"/>
            <w:hideMark/>
          </w:tcPr>
          <w:p w14:paraId="1AFEDDF9" w14:textId="77777777" w:rsidR="0033091E" w:rsidRPr="00BB4EED" w:rsidRDefault="0033091E" w:rsidP="008F4718">
            <w:pPr>
              <w:suppressAutoHyphens w:val="0"/>
              <w:autoSpaceDN/>
              <w:jc w:val="center"/>
              <w:textAlignment w:val="auto"/>
              <w:rPr>
                <w:rFonts w:ascii="Arial Narrow" w:hAnsi="Arial Narrow" w:cs="Arial"/>
                <w:b/>
                <w:bCs/>
                <w:color w:val="000000"/>
                <w:lang w:val="en-GB"/>
              </w:rPr>
            </w:pPr>
            <w:r w:rsidRPr="00BB4EED">
              <w:rPr>
                <w:rFonts w:ascii="Arial Narrow" w:hAnsi="Arial Narrow" w:cs="Arial"/>
                <w:b/>
                <w:bCs/>
                <w:color w:val="000000"/>
                <w:lang w:val="en-GB"/>
              </w:rPr>
              <w:t> </w:t>
            </w:r>
          </w:p>
        </w:tc>
        <w:tc>
          <w:tcPr>
            <w:tcW w:w="3322" w:type="dxa"/>
            <w:tcBorders>
              <w:top w:val="nil"/>
              <w:left w:val="nil"/>
              <w:bottom w:val="single" w:sz="8" w:space="0" w:color="000000"/>
              <w:right w:val="single" w:sz="8" w:space="0" w:color="000000"/>
            </w:tcBorders>
            <w:shd w:val="clear" w:color="auto" w:fill="auto"/>
            <w:noWrap/>
            <w:vAlign w:val="bottom"/>
            <w:hideMark/>
          </w:tcPr>
          <w:p w14:paraId="3E964F1B" w14:textId="39A3F191" w:rsidR="0033091E" w:rsidRPr="00BB4EED" w:rsidRDefault="002878D3" w:rsidP="008F4718">
            <w:pPr>
              <w:suppressAutoHyphens w:val="0"/>
              <w:autoSpaceDN/>
              <w:jc w:val="center"/>
              <w:textAlignment w:val="auto"/>
              <w:rPr>
                <w:rFonts w:ascii="Arial Narrow" w:hAnsi="Arial Narrow" w:cs="Arial"/>
                <w:b/>
                <w:bCs/>
                <w:color w:val="000000"/>
                <w:lang w:val="en-GB"/>
              </w:rPr>
            </w:pPr>
            <w:r>
              <w:rPr>
                <w:rFonts w:ascii="Arial Narrow" w:hAnsi="Arial Narrow" w:cs="Arial"/>
                <w:b/>
                <w:bCs/>
                <w:color w:val="000000"/>
                <w:lang w:val="en-GB"/>
              </w:rPr>
              <w:t>TYPE</w:t>
            </w:r>
          </w:p>
        </w:tc>
        <w:tc>
          <w:tcPr>
            <w:tcW w:w="1699" w:type="dxa"/>
            <w:gridSpan w:val="2"/>
            <w:tcBorders>
              <w:top w:val="single" w:sz="8" w:space="0" w:color="000000"/>
              <w:left w:val="nil"/>
              <w:bottom w:val="single" w:sz="8" w:space="0" w:color="000000"/>
              <w:right w:val="single" w:sz="8" w:space="0" w:color="000000"/>
            </w:tcBorders>
            <w:shd w:val="clear" w:color="auto" w:fill="auto"/>
            <w:noWrap/>
            <w:vAlign w:val="bottom"/>
            <w:hideMark/>
          </w:tcPr>
          <w:p w14:paraId="27659ABF" w14:textId="77777777" w:rsidR="0033091E" w:rsidRPr="00BB4EED" w:rsidRDefault="0033091E" w:rsidP="008F4718">
            <w:pPr>
              <w:suppressAutoHyphens w:val="0"/>
              <w:autoSpaceDN/>
              <w:jc w:val="center"/>
              <w:textAlignment w:val="auto"/>
              <w:rPr>
                <w:rFonts w:ascii="Arial Narrow" w:hAnsi="Arial Narrow" w:cs="Arial"/>
                <w:b/>
                <w:bCs/>
                <w:color w:val="000000"/>
                <w:lang w:val="en-GB"/>
              </w:rPr>
            </w:pPr>
            <w:r w:rsidRPr="00BB4EED">
              <w:rPr>
                <w:rFonts w:ascii="Arial Narrow" w:hAnsi="Arial Narrow" w:cs="Arial"/>
                <w:b/>
                <w:bCs/>
                <w:color w:val="000000"/>
                <w:lang w:val="en-GB"/>
              </w:rPr>
              <w:t>Daily wage</w:t>
            </w:r>
          </w:p>
        </w:tc>
        <w:tc>
          <w:tcPr>
            <w:tcW w:w="1834" w:type="dxa"/>
            <w:tcBorders>
              <w:top w:val="nil"/>
              <w:left w:val="nil"/>
              <w:bottom w:val="single" w:sz="8" w:space="0" w:color="000000"/>
              <w:right w:val="single" w:sz="8" w:space="0" w:color="000000"/>
            </w:tcBorders>
            <w:shd w:val="clear" w:color="auto" w:fill="auto"/>
            <w:noWrap/>
            <w:vAlign w:val="bottom"/>
            <w:hideMark/>
          </w:tcPr>
          <w:p w14:paraId="7FEE665A" w14:textId="309B8A28" w:rsidR="0033091E" w:rsidRPr="00BB4EED" w:rsidRDefault="002878D3" w:rsidP="008F4718">
            <w:pPr>
              <w:suppressAutoHyphens w:val="0"/>
              <w:autoSpaceDN/>
              <w:jc w:val="center"/>
              <w:textAlignment w:val="auto"/>
              <w:rPr>
                <w:rFonts w:ascii="Arial Narrow" w:hAnsi="Arial Narrow" w:cs="Arial"/>
                <w:b/>
                <w:bCs/>
                <w:color w:val="000000"/>
                <w:lang w:val="en-GB"/>
              </w:rPr>
            </w:pPr>
            <w:r w:rsidRPr="00BB4EED">
              <w:rPr>
                <w:rFonts w:ascii="Arial Narrow" w:hAnsi="Arial Narrow" w:cs="Arial"/>
                <w:b/>
                <w:bCs/>
                <w:color w:val="000000"/>
                <w:lang w:val="en-GB"/>
              </w:rPr>
              <w:t xml:space="preserve">Days </w:t>
            </w:r>
            <w:r w:rsidR="0033091E" w:rsidRPr="00BB4EED">
              <w:rPr>
                <w:rFonts w:ascii="Arial Narrow" w:hAnsi="Arial Narrow" w:cs="Arial"/>
                <w:b/>
                <w:bCs/>
                <w:color w:val="000000"/>
                <w:lang w:val="en-GB"/>
              </w:rPr>
              <w:t>invoiced</w:t>
            </w:r>
          </w:p>
        </w:tc>
        <w:tc>
          <w:tcPr>
            <w:tcW w:w="2553" w:type="dxa"/>
            <w:tcBorders>
              <w:top w:val="nil"/>
              <w:left w:val="nil"/>
              <w:bottom w:val="single" w:sz="8" w:space="0" w:color="000000"/>
              <w:right w:val="single" w:sz="8" w:space="0" w:color="000000"/>
            </w:tcBorders>
            <w:shd w:val="clear" w:color="auto" w:fill="auto"/>
            <w:noWrap/>
            <w:vAlign w:val="bottom"/>
            <w:hideMark/>
          </w:tcPr>
          <w:p w14:paraId="77D98A25" w14:textId="77777777" w:rsidR="0033091E" w:rsidRPr="00BB4EED" w:rsidRDefault="0033091E" w:rsidP="008F4718">
            <w:pPr>
              <w:suppressAutoHyphens w:val="0"/>
              <w:autoSpaceDN/>
              <w:jc w:val="center"/>
              <w:textAlignment w:val="auto"/>
              <w:rPr>
                <w:rFonts w:ascii="Arial Narrow" w:hAnsi="Arial Narrow" w:cs="Arial"/>
                <w:b/>
                <w:bCs/>
                <w:color w:val="000000"/>
                <w:lang w:val="en-GB"/>
              </w:rPr>
            </w:pPr>
            <w:r w:rsidRPr="00BB4EED">
              <w:rPr>
                <w:rFonts w:ascii="Arial Narrow" w:hAnsi="Arial Narrow" w:cs="Arial"/>
                <w:b/>
                <w:bCs/>
                <w:color w:val="000000"/>
                <w:lang w:val="en-GB"/>
              </w:rPr>
              <w:t>Amount</w:t>
            </w:r>
          </w:p>
        </w:tc>
      </w:tr>
      <w:tr w:rsidR="0033091E" w:rsidRPr="00BB4EED" w14:paraId="7524A578" w14:textId="77777777" w:rsidTr="008F4718">
        <w:trPr>
          <w:trHeight w:val="315"/>
        </w:trPr>
        <w:tc>
          <w:tcPr>
            <w:tcW w:w="907" w:type="dxa"/>
            <w:vMerge w:val="restart"/>
            <w:tcBorders>
              <w:top w:val="nil"/>
              <w:left w:val="single" w:sz="8" w:space="0" w:color="000000"/>
              <w:bottom w:val="single" w:sz="8" w:space="0" w:color="000000"/>
              <w:right w:val="single" w:sz="8" w:space="0" w:color="000000"/>
            </w:tcBorders>
            <w:shd w:val="clear" w:color="auto" w:fill="auto"/>
            <w:noWrap/>
            <w:textDirection w:val="btLr"/>
            <w:vAlign w:val="bottom"/>
            <w:hideMark/>
          </w:tcPr>
          <w:p w14:paraId="5C0B267F" w14:textId="77777777" w:rsidR="0033091E" w:rsidRPr="00BB4EED" w:rsidRDefault="0033091E" w:rsidP="008F4718">
            <w:pPr>
              <w:suppressAutoHyphens w:val="0"/>
              <w:autoSpaceDN/>
              <w:jc w:val="center"/>
              <w:textAlignment w:val="auto"/>
              <w:rPr>
                <w:rFonts w:ascii="Arial Narrow" w:hAnsi="Arial Narrow" w:cs="Arial"/>
                <w:color w:val="000000"/>
                <w:lang w:val="en-GB"/>
              </w:rPr>
            </w:pPr>
            <w:r w:rsidRPr="002878D3">
              <w:rPr>
                <w:rFonts w:ascii="Arial Narrow" w:hAnsi="Arial Narrow" w:cs="Arial"/>
                <w:color w:val="000000"/>
                <w:sz w:val="20"/>
                <w:lang w:val="en-GB"/>
              </w:rPr>
              <w:t>EQUIPM</w:t>
            </w:r>
            <w:r w:rsidRPr="002878D3">
              <w:rPr>
                <w:rFonts w:ascii="Arial Narrow" w:hAnsi="Arial Narrow" w:cs="Arial"/>
                <w:color w:val="000000"/>
                <w:sz w:val="20"/>
                <w:szCs w:val="20"/>
                <w:lang w:val="en-GB"/>
              </w:rPr>
              <w:t>ENT AND MACHINES</w:t>
            </w:r>
          </w:p>
        </w:tc>
        <w:tc>
          <w:tcPr>
            <w:tcW w:w="3322" w:type="dxa"/>
            <w:tcBorders>
              <w:top w:val="nil"/>
              <w:left w:val="nil"/>
              <w:bottom w:val="single" w:sz="8" w:space="0" w:color="000000"/>
              <w:right w:val="single" w:sz="8" w:space="0" w:color="000000"/>
            </w:tcBorders>
            <w:shd w:val="clear" w:color="auto" w:fill="auto"/>
            <w:noWrap/>
            <w:vAlign w:val="bottom"/>
          </w:tcPr>
          <w:p w14:paraId="32D0C9E7" w14:textId="77777777" w:rsidR="0033091E" w:rsidRPr="00BB4EED" w:rsidRDefault="0033091E" w:rsidP="008F4718">
            <w:pPr>
              <w:suppressAutoHyphens w:val="0"/>
              <w:autoSpaceDN/>
              <w:textAlignment w:val="auto"/>
              <w:rPr>
                <w:rFonts w:ascii="Arial Narrow" w:hAnsi="Arial Narrow" w:cs="Arial"/>
                <w:color w:val="000000"/>
                <w:lang w:val="en-GB"/>
              </w:rPr>
            </w:pPr>
          </w:p>
        </w:tc>
        <w:tc>
          <w:tcPr>
            <w:tcW w:w="1699" w:type="dxa"/>
            <w:gridSpan w:val="2"/>
            <w:tcBorders>
              <w:top w:val="single" w:sz="8" w:space="0" w:color="000000"/>
              <w:left w:val="nil"/>
              <w:bottom w:val="single" w:sz="8" w:space="0" w:color="000000"/>
              <w:right w:val="single" w:sz="8" w:space="0" w:color="000000"/>
            </w:tcBorders>
            <w:shd w:val="clear" w:color="auto" w:fill="auto"/>
            <w:noWrap/>
            <w:vAlign w:val="bottom"/>
            <w:hideMark/>
          </w:tcPr>
          <w:p w14:paraId="0EDE6EC0" w14:textId="77777777" w:rsidR="0033091E" w:rsidRPr="00BB4EED" w:rsidRDefault="0033091E" w:rsidP="008F4718">
            <w:pPr>
              <w:suppressAutoHyphens w:val="0"/>
              <w:autoSpaceDN/>
              <w:jc w:val="center"/>
              <w:textAlignment w:val="auto"/>
              <w:rPr>
                <w:rFonts w:ascii="Arial Narrow" w:hAnsi="Arial Narrow" w:cs="Arial"/>
                <w:color w:val="000000"/>
                <w:lang w:val="en-GB"/>
              </w:rPr>
            </w:pPr>
            <w:r w:rsidRPr="00BB4EED">
              <w:rPr>
                <w:rFonts w:ascii="Arial Narrow" w:hAnsi="Arial Narrow" w:cs="Arial"/>
                <w:color w:val="000000"/>
                <w:lang w:val="en-GB"/>
              </w:rPr>
              <w:t> </w:t>
            </w:r>
          </w:p>
        </w:tc>
        <w:tc>
          <w:tcPr>
            <w:tcW w:w="1834" w:type="dxa"/>
            <w:tcBorders>
              <w:top w:val="nil"/>
              <w:left w:val="nil"/>
              <w:bottom w:val="single" w:sz="8" w:space="0" w:color="000000"/>
              <w:right w:val="single" w:sz="8" w:space="0" w:color="000000"/>
            </w:tcBorders>
            <w:shd w:val="clear" w:color="auto" w:fill="auto"/>
            <w:noWrap/>
            <w:vAlign w:val="bottom"/>
            <w:hideMark/>
          </w:tcPr>
          <w:p w14:paraId="064B6856" w14:textId="77777777" w:rsidR="0033091E" w:rsidRPr="00BB4EED" w:rsidRDefault="0033091E" w:rsidP="008F4718">
            <w:pPr>
              <w:suppressAutoHyphens w:val="0"/>
              <w:autoSpaceDN/>
              <w:jc w:val="center"/>
              <w:textAlignment w:val="auto"/>
              <w:rPr>
                <w:rFonts w:ascii="Arial Narrow" w:hAnsi="Arial Narrow" w:cs="Arial"/>
                <w:color w:val="000000"/>
                <w:lang w:val="en-GB"/>
              </w:rPr>
            </w:pPr>
            <w:r w:rsidRPr="00BB4EED">
              <w:rPr>
                <w:rFonts w:ascii="Arial Narrow" w:hAnsi="Arial Narrow" w:cs="Arial"/>
                <w:color w:val="000000"/>
                <w:lang w:val="en-GB"/>
              </w:rPr>
              <w:t> </w:t>
            </w:r>
          </w:p>
        </w:tc>
        <w:tc>
          <w:tcPr>
            <w:tcW w:w="2553" w:type="dxa"/>
            <w:tcBorders>
              <w:top w:val="nil"/>
              <w:left w:val="nil"/>
              <w:bottom w:val="single" w:sz="8" w:space="0" w:color="000000"/>
              <w:right w:val="single" w:sz="8" w:space="0" w:color="000000"/>
            </w:tcBorders>
            <w:shd w:val="clear" w:color="auto" w:fill="auto"/>
            <w:noWrap/>
            <w:vAlign w:val="bottom"/>
            <w:hideMark/>
          </w:tcPr>
          <w:p w14:paraId="15EE61A5" w14:textId="77777777" w:rsidR="0033091E" w:rsidRPr="00BB4EED" w:rsidRDefault="0033091E" w:rsidP="008F4718">
            <w:pPr>
              <w:suppressAutoHyphens w:val="0"/>
              <w:autoSpaceDN/>
              <w:jc w:val="center"/>
              <w:textAlignment w:val="auto"/>
              <w:rPr>
                <w:rFonts w:ascii="Arial Narrow" w:hAnsi="Arial Narrow" w:cs="Arial"/>
                <w:color w:val="000000"/>
                <w:lang w:val="en-GB"/>
              </w:rPr>
            </w:pPr>
            <w:r w:rsidRPr="00BB4EED">
              <w:rPr>
                <w:rFonts w:ascii="Arial Narrow" w:hAnsi="Arial Narrow" w:cs="Arial"/>
                <w:color w:val="000000"/>
                <w:lang w:val="en-GB"/>
              </w:rPr>
              <w:t> </w:t>
            </w:r>
          </w:p>
        </w:tc>
      </w:tr>
      <w:tr w:rsidR="0033091E" w:rsidRPr="00BB4EED" w14:paraId="791C127F" w14:textId="77777777" w:rsidTr="008F4718">
        <w:trPr>
          <w:trHeight w:val="315"/>
        </w:trPr>
        <w:tc>
          <w:tcPr>
            <w:tcW w:w="907" w:type="dxa"/>
            <w:vMerge/>
            <w:tcBorders>
              <w:top w:val="nil"/>
              <w:left w:val="single" w:sz="8" w:space="0" w:color="000000"/>
              <w:bottom w:val="single" w:sz="8" w:space="0" w:color="000000"/>
              <w:right w:val="single" w:sz="8" w:space="0" w:color="000000"/>
            </w:tcBorders>
            <w:vAlign w:val="center"/>
            <w:hideMark/>
          </w:tcPr>
          <w:p w14:paraId="19ECE515" w14:textId="77777777" w:rsidR="0033091E" w:rsidRPr="00BB4EED" w:rsidRDefault="0033091E" w:rsidP="008F4718">
            <w:pPr>
              <w:suppressAutoHyphens w:val="0"/>
              <w:autoSpaceDN/>
              <w:textAlignment w:val="auto"/>
              <w:rPr>
                <w:rFonts w:ascii="Arial Narrow" w:hAnsi="Arial Narrow" w:cs="Arial"/>
                <w:color w:val="000000"/>
                <w:lang w:val="en-GB"/>
              </w:rPr>
            </w:pPr>
          </w:p>
        </w:tc>
        <w:tc>
          <w:tcPr>
            <w:tcW w:w="3322" w:type="dxa"/>
            <w:tcBorders>
              <w:top w:val="nil"/>
              <w:left w:val="nil"/>
              <w:bottom w:val="single" w:sz="8" w:space="0" w:color="000000"/>
              <w:right w:val="single" w:sz="8" w:space="0" w:color="000000"/>
            </w:tcBorders>
            <w:shd w:val="clear" w:color="auto" w:fill="auto"/>
            <w:noWrap/>
            <w:vAlign w:val="bottom"/>
          </w:tcPr>
          <w:p w14:paraId="301D0D1A" w14:textId="77777777" w:rsidR="0033091E" w:rsidRPr="00BB4EED" w:rsidRDefault="0033091E" w:rsidP="008F4718">
            <w:pPr>
              <w:suppressAutoHyphens w:val="0"/>
              <w:autoSpaceDN/>
              <w:textAlignment w:val="auto"/>
              <w:rPr>
                <w:rFonts w:ascii="Arial Narrow" w:hAnsi="Arial Narrow" w:cs="Arial"/>
                <w:color w:val="000000"/>
                <w:lang w:val="en-GB"/>
              </w:rPr>
            </w:pPr>
          </w:p>
        </w:tc>
        <w:tc>
          <w:tcPr>
            <w:tcW w:w="1699" w:type="dxa"/>
            <w:gridSpan w:val="2"/>
            <w:tcBorders>
              <w:top w:val="single" w:sz="8" w:space="0" w:color="000000"/>
              <w:left w:val="nil"/>
              <w:bottom w:val="single" w:sz="8" w:space="0" w:color="000000"/>
              <w:right w:val="single" w:sz="8" w:space="0" w:color="000000"/>
            </w:tcBorders>
            <w:shd w:val="clear" w:color="auto" w:fill="auto"/>
            <w:noWrap/>
            <w:vAlign w:val="bottom"/>
          </w:tcPr>
          <w:p w14:paraId="658C7A4E" w14:textId="77777777" w:rsidR="0033091E" w:rsidRPr="00BB4EED" w:rsidRDefault="0033091E" w:rsidP="008F4718">
            <w:pPr>
              <w:suppressAutoHyphens w:val="0"/>
              <w:autoSpaceDN/>
              <w:jc w:val="center"/>
              <w:textAlignment w:val="auto"/>
              <w:rPr>
                <w:rFonts w:ascii="Arial Narrow" w:hAnsi="Arial Narrow" w:cs="Arial"/>
                <w:color w:val="000000"/>
                <w:lang w:val="en-GB"/>
              </w:rPr>
            </w:pPr>
          </w:p>
        </w:tc>
        <w:tc>
          <w:tcPr>
            <w:tcW w:w="1834" w:type="dxa"/>
            <w:tcBorders>
              <w:top w:val="nil"/>
              <w:left w:val="nil"/>
              <w:bottom w:val="single" w:sz="8" w:space="0" w:color="000000"/>
              <w:right w:val="single" w:sz="8" w:space="0" w:color="000000"/>
            </w:tcBorders>
            <w:shd w:val="clear" w:color="auto" w:fill="auto"/>
            <w:noWrap/>
            <w:vAlign w:val="bottom"/>
          </w:tcPr>
          <w:p w14:paraId="593CF6B3" w14:textId="77777777" w:rsidR="0033091E" w:rsidRPr="00BB4EED" w:rsidRDefault="0033091E" w:rsidP="008F4718">
            <w:pPr>
              <w:suppressAutoHyphens w:val="0"/>
              <w:autoSpaceDN/>
              <w:jc w:val="center"/>
              <w:textAlignment w:val="auto"/>
              <w:rPr>
                <w:rFonts w:ascii="Arial Narrow" w:hAnsi="Arial Narrow" w:cs="Arial"/>
                <w:color w:val="000000"/>
                <w:lang w:val="en-GB"/>
              </w:rPr>
            </w:pPr>
          </w:p>
        </w:tc>
        <w:tc>
          <w:tcPr>
            <w:tcW w:w="2553" w:type="dxa"/>
            <w:tcBorders>
              <w:top w:val="nil"/>
              <w:left w:val="nil"/>
              <w:bottom w:val="single" w:sz="8" w:space="0" w:color="000000"/>
              <w:right w:val="single" w:sz="8" w:space="0" w:color="000000"/>
            </w:tcBorders>
            <w:shd w:val="clear" w:color="auto" w:fill="auto"/>
            <w:noWrap/>
            <w:vAlign w:val="bottom"/>
          </w:tcPr>
          <w:p w14:paraId="12D10E3E" w14:textId="77777777" w:rsidR="0033091E" w:rsidRPr="00BB4EED" w:rsidRDefault="0033091E" w:rsidP="008F4718">
            <w:pPr>
              <w:suppressAutoHyphens w:val="0"/>
              <w:autoSpaceDN/>
              <w:jc w:val="center"/>
              <w:textAlignment w:val="auto"/>
              <w:rPr>
                <w:rFonts w:ascii="Arial Narrow" w:hAnsi="Arial Narrow" w:cs="Arial"/>
                <w:color w:val="000000"/>
                <w:lang w:val="en-GB"/>
              </w:rPr>
            </w:pPr>
          </w:p>
        </w:tc>
      </w:tr>
      <w:tr w:rsidR="0033091E" w:rsidRPr="00BB4EED" w14:paraId="00007BAE" w14:textId="77777777" w:rsidTr="008F4718">
        <w:trPr>
          <w:trHeight w:val="315"/>
        </w:trPr>
        <w:tc>
          <w:tcPr>
            <w:tcW w:w="907" w:type="dxa"/>
            <w:vMerge/>
            <w:tcBorders>
              <w:top w:val="nil"/>
              <w:left w:val="single" w:sz="8" w:space="0" w:color="000000"/>
              <w:bottom w:val="single" w:sz="8" w:space="0" w:color="000000"/>
              <w:right w:val="single" w:sz="8" w:space="0" w:color="000000"/>
            </w:tcBorders>
            <w:vAlign w:val="center"/>
            <w:hideMark/>
          </w:tcPr>
          <w:p w14:paraId="44FE9842" w14:textId="77777777" w:rsidR="0033091E" w:rsidRPr="00BB4EED" w:rsidRDefault="0033091E" w:rsidP="008F4718">
            <w:pPr>
              <w:suppressAutoHyphens w:val="0"/>
              <w:autoSpaceDN/>
              <w:textAlignment w:val="auto"/>
              <w:rPr>
                <w:rFonts w:ascii="Arial Narrow" w:hAnsi="Arial Narrow" w:cs="Arial"/>
                <w:color w:val="000000"/>
                <w:lang w:val="en-GB"/>
              </w:rPr>
            </w:pPr>
          </w:p>
        </w:tc>
        <w:tc>
          <w:tcPr>
            <w:tcW w:w="3322" w:type="dxa"/>
            <w:tcBorders>
              <w:top w:val="nil"/>
              <w:left w:val="nil"/>
              <w:bottom w:val="single" w:sz="8" w:space="0" w:color="000000"/>
              <w:right w:val="single" w:sz="8" w:space="0" w:color="000000"/>
            </w:tcBorders>
            <w:shd w:val="clear" w:color="auto" w:fill="auto"/>
            <w:noWrap/>
            <w:vAlign w:val="bottom"/>
          </w:tcPr>
          <w:p w14:paraId="7623FB35" w14:textId="77777777" w:rsidR="0033091E" w:rsidRPr="00BB4EED" w:rsidRDefault="0033091E" w:rsidP="008F4718">
            <w:pPr>
              <w:suppressAutoHyphens w:val="0"/>
              <w:autoSpaceDN/>
              <w:textAlignment w:val="auto"/>
              <w:rPr>
                <w:rFonts w:ascii="Arial Narrow" w:hAnsi="Arial Narrow" w:cs="Arial"/>
                <w:color w:val="000000"/>
                <w:lang w:val="en-GB"/>
              </w:rPr>
            </w:pPr>
          </w:p>
        </w:tc>
        <w:tc>
          <w:tcPr>
            <w:tcW w:w="1699" w:type="dxa"/>
            <w:gridSpan w:val="2"/>
            <w:tcBorders>
              <w:top w:val="single" w:sz="8" w:space="0" w:color="000000"/>
              <w:left w:val="nil"/>
              <w:bottom w:val="single" w:sz="8" w:space="0" w:color="000000"/>
              <w:right w:val="single" w:sz="8" w:space="0" w:color="000000"/>
            </w:tcBorders>
            <w:shd w:val="clear" w:color="auto" w:fill="auto"/>
            <w:noWrap/>
            <w:vAlign w:val="bottom"/>
          </w:tcPr>
          <w:p w14:paraId="5D691B49" w14:textId="77777777" w:rsidR="0033091E" w:rsidRPr="00BB4EED" w:rsidRDefault="0033091E" w:rsidP="008F4718">
            <w:pPr>
              <w:suppressAutoHyphens w:val="0"/>
              <w:autoSpaceDN/>
              <w:jc w:val="center"/>
              <w:textAlignment w:val="auto"/>
              <w:rPr>
                <w:rFonts w:ascii="Arial Narrow" w:hAnsi="Arial Narrow" w:cs="Arial"/>
                <w:color w:val="000000"/>
                <w:lang w:val="en-GB"/>
              </w:rPr>
            </w:pPr>
          </w:p>
        </w:tc>
        <w:tc>
          <w:tcPr>
            <w:tcW w:w="1834" w:type="dxa"/>
            <w:tcBorders>
              <w:top w:val="nil"/>
              <w:left w:val="nil"/>
              <w:bottom w:val="single" w:sz="8" w:space="0" w:color="000000"/>
              <w:right w:val="single" w:sz="8" w:space="0" w:color="000000"/>
            </w:tcBorders>
            <w:shd w:val="clear" w:color="auto" w:fill="auto"/>
            <w:noWrap/>
            <w:vAlign w:val="bottom"/>
          </w:tcPr>
          <w:p w14:paraId="2448A340" w14:textId="77777777" w:rsidR="0033091E" w:rsidRPr="00BB4EED" w:rsidRDefault="0033091E" w:rsidP="008F4718">
            <w:pPr>
              <w:suppressAutoHyphens w:val="0"/>
              <w:autoSpaceDN/>
              <w:jc w:val="center"/>
              <w:textAlignment w:val="auto"/>
              <w:rPr>
                <w:rFonts w:ascii="Arial Narrow" w:hAnsi="Arial Narrow" w:cs="Arial"/>
                <w:color w:val="000000"/>
                <w:lang w:val="en-GB"/>
              </w:rPr>
            </w:pPr>
          </w:p>
        </w:tc>
        <w:tc>
          <w:tcPr>
            <w:tcW w:w="2553" w:type="dxa"/>
            <w:tcBorders>
              <w:top w:val="nil"/>
              <w:left w:val="nil"/>
              <w:bottom w:val="single" w:sz="8" w:space="0" w:color="000000"/>
              <w:right w:val="single" w:sz="8" w:space="0" w:color="000000"/>
            </w:tcBorders>
            <w:shd w:val="clear" w:color="auto" w:fill="auto"/>
            <w:noWrap/>
            <w:vAlign w:val="bottom"/>
          </w:tcPr>
          <w:p w14:paraId="11AB9F07" w14:textId="77777777" w:rsidR="0033091E" w:rsidRPr="00BB4EED" w:rsidRDefault="0033091E" w:rsidP="008F4718">
            <w:pPr>
              <w:suppressAutoHyphens w:val="0"/>
              <w:autoSpaceDN/>
              <w:jc w:val="center"/>
              <w:textAlignment w:val="auto"/>
              <w:rPr>
                <w:rFonts w:ascii="Arial Narrow" w:hAnsi="Arial Narrow" w:cs="Arial"/>
                <w:color w:val="000000"/>
                <w:lang w:val="en-GB"/>
              </w:rPr>
            </w:pPr>
          </w:p>
        </w:tc>
      </w:tr>
      <w:tr w:rsidR="0033091E" w:rsidRPr="00BB4EED" w14:paraId="64D4F9E7" w14:textId="77777777" w:rsidTr="008F4718">
        <w:trPr>
          <w:trHeight w:val="315"/>
        </w:trPr>
        <w:tc>
          <w:tcPr>
            <w:tcW w:w="907" w:type="dxa"/>
            <w:tcBorders>
              <w:top w:val="nil"/>
              <w:left w:val="single" w:sz="8" w:space="0" w:color="000000"/>
              <w:bottom w:val="nil"/>
              <w:right w:val="single" w:sz="8" w:space="0" w:color="000000"/>
            </w:tcBorders>
            <w:shd w:val="clear" w:color="auto" w:fill="auto"/>
            <w:noWrap/>
            <w:textDirection w:val="btLr"/>
            <w:vAlign w:val="bottom"/>
            <w:hideMark/>
          </w:tcPr>
          <w:p w14:paraId="2D95752A" w14:textId="77777777" w:rsidR="0033091E" w:rsidRPr="00BB4EED" w:rsidRDefault="0033091E" w:rsidP="008F4718">
            <w:pPr>
              <w:suppressAutoHyphens w:val="0"/>
              <w:autoSpaceDN/>
              <w:jc w:val="center"/>
              <w:textAlignment w:val="auto"/>
              <w:rPr>
                <w:rFonts w:ascii="Arial Narrow" w:hAnsi="Arial Narrow" w:cs="Arial"/>
                <w:color w:val="000000"/>
                <w:lang w:val="en-GB"/>
              </w:rPr>
            </w:pPr>
            <w:r w:rsidRPr="00BB4EED">
              <w:rPr>
                <w:rFonts w:ascii="Arial Narrow" w:hAnsi="Arial Narrow" w:cs="Arial"/>
                <w:color w:val="000000"/>
                <w:lang w:val="en-GB"/>
              </w:rPr>
              <w:t> </w:t>
            </w:r>
          </w:p>
        </w:tc>
        <w:tc>
          <w:tcPr>
            <w:tcW w:w="3322" w:type="dxa"/>
            <w:tcBorders>
              <w:top w:val="nil"/>
              <w:left w:val="nil"/>
              <w:bottom w:val="single" w:sz="8" w:space="0" w:color="000000"/>
              <w:right w:val="single" w:sz="8" w:space="0" w:color="000000"/>
            </w:tcBorders>
            <w:shd w:val="clear" w:color="auto" w:fill="auto"/>
            <w:noWrap/>
            <w:vAlign w:val="bottom"/>
            <w:hideMark/>
          </w:tcPr>
          <w:p w14:paraId="59BC9384" w14:textId="77777777" w:rsidR="0033091E" w:rsidRPr="00BB4EED" w:rsidRDefault="0033091E" w:rsidP="008F4718">
            <w:pPr>
              <w:suppressAutoHyphens w:val="0"/>
              <w:autoSpaceDN/>
              <w:textAlignment w:val="auto"/>
              <w:rPr>
                <w:rFonts w:ascii="Arial Narrow" w:hAnsi="Arial Narrow" w:cs="Arial"/>
                <w:color w:val="000000"/>
                <w:lang w:val="en-GB"/>
              </w:rPr>
            </w:pPr>
            <w:r w:rsidRPr="00BB4EED">
              <w:rPr>
                <w:rFonts w:ascii="Arial Narrow" w:hAnsi="Arial Narrow" w:cs="Arial"/>
                <w:color w:val="000000"/>
                <w:lang w:val="en-GB"/>
              </w:rPr>
              <w:t> </w:t>
            </w:r>
          </w:p>
        </w:tc>
        <w:tc>
          <w:tcPr>
            <w:tcW w:w="1699" w:type="dxa"/>
            <w:gridSpan w:val="2"/>
            <w:tcBorders>
              <w:top w:val="single" w:sz="8" w:space="0" w:color="000000"/>
              <w:left w:val="nil"/>
              <w:bottom w:val="single" w:sz="8" w:space="0" w:color="000000"/>
              <w:right w:val="single" w:sz="8" w:space="0" w:color="000000"/>
            </w:tcBorders>
            <w:shd w:val="clear" w:color="auto" w:fill="auto"/>
            <w:noWrap/>
            <w:vAlign w:val="bottom"/>
            <w:hideMark/>
          </w:tcPr>
          <w:p w14:paraId="32740C9D" w14:textId="77777777" w:rsidR="0033091E" w:rsidRPr="00BB4EED" w:rsidRDefault="0033091E" w:rsidP="008F4718">
            <w:pPr>
              <w:suppressAutoHyphens w:val="0"/>
              <w:autoSpaceDN/>
              <w:textAlignment w:val="auto"/>
              <w:rPr>
                <w:rFonts w:ascii="Arial Narrow" w:hAnsi="Arial Narrow" w:cs="Arial"/>
                <w:color w:val="000000"/>
                <w:lang w:val="en-GB"/>
              </w:rPr>
            </w:pPr>
            <w:r w:rsidRPr="00BB4EED">
              <w:rPr>
                <w:rFonts w:ascii="Arial Narrow" w:hAnsi="Arial Narrow" w:cs="Arial"/>
                <w:color w:val="000000"/>
                <w:lang w:val="en-GB"/>
              </w:rPr>
              <w:t> </w:t>
            </w:r>
          </w:p>
        </w:tc>
        <w:tc>
          <w:tcPr>
            <w:tcW w:w="1834" w:type="dxa"/>
            <w:tcBorders>
              <w:top w:val="nil"/>
              <w:left w:val="nil"/>
              <w:bottom w:val="single" w:sz="8" w:space="0" w:color="000000"/>
              <w:right w:val="single" w:sz="8" w:space="0" w:color="000000"/>
            </w:tcBorders>
            <w:shd w:val="clear" w:color="auto" w:fill="auto"/>
            <w:noWrap/>
            <w:vAlign w:val="bottom"/>
            <w:hideMark/>
          </w:tcPr>
          <w:p w14:paraId="2914BED3" w14:textId="77777777" w:rsidR="0033091E" w:rsidRPr="00BB4EED" w:rsidRDefault="0033091E" w:rsidP="008F4718">
            <w:pPr>
              <w:suppressAutoHyphens w:val="0"/>
              <w:autoSpaceDN/>
              <w:textAlignment w:val="auto"/>
              <w:rPr>
                <w:rFonts w:ascii="Arial Narrow" w:hAnsi="Arial Narrow" w:cs="Arial"/>
                <w:b/>
                <w:bCs/>
                <w:color w:val="000000"/>
                <w:lang w:val="en-GB"/>
              </w:rPr>
            </w:pPr>
            <w:r w:rsidRPr="00BB4EED">
              <w:rPr>
                <w:rFonts w:ascii="Arial Narrow" w:hAnsi="Arial Narrow" w:cs="Arial"/>
                <w:b/>
                <w:bCs/>
                <w:color w:val="000000"/>
                <w:lang w:val="en-GB"/>
              </w:rPr>
              <w:t>TOTAL B</w:t>
            </w:r>
          </w:p>
        </w:tc>
        <w:tc>
          <w:tcPr>
            <w:tcW w:w="2553" w:type="dxa"/>
            <w:tcBorders>
              <w:top w:val="nil"/>
              <w:left w:val="nil"/>
              <w:bottom w:val="single" w:sz="8" w:space="0" w:color="000000"/>
              <w:right w:val="single" w:sz="8" w:space="0" w:color="000000"/>
            </w:tcBorders>
            <w:shd w:val="clear" w:color="auto" w:fill="auto"/>
            <w:noWrap/>
            <w:vAlign w:val="bottom"/>
            <w:hideMark/>
          </w:tcPr>
          <w:p w14:paraId="1BE96BB0" w14:textId="77777777" w:rsidR="0033091E" w:rsidRPr="00BB4EED" w:rsidRDefault="0033091E" w:rsidP="008F4718">
            <w:pPr>
              <w:suppressAutoHyphens w:val="0"/>
              <w:autoSpaceDN/>
              <w:jc w:val="center"/>
              <w:textAlignment w:val="auto"/>
              <w:rPr>
                <w:rFonts w:ascii="Arial Narrow" w:hAnsi="Arial Narrow" w:cs="Arial"/>
                <w:b/>
                <w:bCs/>
                <w:color w:val="000000"/>
                <w:lang w:val="en-GB"/>
              </w:rPr>
            </w:pPr>
          </w:p>
        </w:tc>
      </w:tr>
      <w:tr w:rsidR="0033091E" w:rsidRPr="00BB4EED" w14:paraId="06C1E40C" w14:textId="77777777" w:rsidTr="008F4718">
        <w:trPr>
          <w:trHeight w:val="315"/>
        </w:trPr>
        <w:tc>
          <w:tcPr>
            <w:tcW w:w="907" w:type="dxa"/>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14:paraId="5984113F" w14:textId="77777777" w:rsidR="0033091E" w:rsidRPr="00BB4EED" w:rsidRDefault="0033091E" w:rsidP="008F4718">
            <w:pPr>
              <w:suppressAutoHyphens w:val="0"/>
              <w:autoSpaceDN/>
              <w:textAlignment w:val="auto"/>
              <w:rPr>
                <w:rFonts w:ascii="Arial Narrow" w:hAnsi="Arial Narrow" w:cs="Arial"/>
                <w:color w:val="000000"/>
                <w:lang w:val="en-GB"/>
              </w:rPr>
            </w:pPr>
            <w:r w:rsidRPr="00BB4EED">
              <w:rPr>
                <w:rFonts w:ascii="Arial Narrow" w:hAnsi="Arial Narrow" w:cs="Arial"/>
                <w:color w:val="000000"/>
                <w:lang w:val="en-GB"/>
              </w:rPr>
              <w:t> </w:t>
            </w:r>
          </w:p>
        </w:tc>
        <w:tc>
          <w:tcPr>
            <w:tcW w:w="3322" w:type="dxa"/>
            <w:tcBorders>
              <w:top w:val="nil"/>
              <w:left w:val="nil"/>
              <w:bottom w:val="single" w:sz="8" w:space="0" w:color="000000"/>
              <w:right w:val="single" w:sz="8" w:space="0" w:color="000000"/>
            </w:tcBorders>
            <w:shd w:val="clear" w:color="auto" w:fill="auto"/>
            <w:noWrap/>
            <w:vAlign w:val="bottom"/>
            <w:hideMark/>
          </w:tcPr>
          <w:p w14:paraId="3A96812B" w14:textId="77777777" w:rsidR="0033091E" w:rsidRPr="00BB4EED" w:rsidRDefault="0033091E" w:rsidP="008F4718">
            <w:pPr>
              <w:suppressAutoHyphens w:val="0"/>
              <w:autoSpaceDN/>
              <w:jc w:val="center"/>
              <w:textAlignment w:val="auto"/>
              <w:rPr>
                <w:rFonts w:ascii="Arial Narrow" w:hAnsi="Arial Narrow" w:cs="Arial"/>
                <w:b/>
                <w:bCs/>
                <w:color w:val="000000"/>
                <w:lang w:val="en-GB"/>
              </w:rPr>
            </w:pPr>
            <w:r w:rsidRPr="00BB4EED">
              <w:rPr>
                <w:rFonts w:ascii="Arial Narrow" w:hAnsi="Arial Narrow" w:cs="Arial"/>
                <w:b/>
                <w:bCs/>
                <w:color w:val="000000"/>
                <w:lang w:val="en-GB"/>
              </w:rPr>
              <w:t>TYPE:</w:t>
            </w:r>
          </w:p>
        </w:tc>
        <w:tc>
          <w:tcPr>
            <w:tcW w:w="1699" w:type="dxa"/>
            <w:gridSpan w:val="2"/>
            <w:tcBorders>
              <w:top w:val="single" w:sz="8" w:space="0" w:color="000000"/>
              <w:left w:val="nil"/>
              <w:bottom w:val="single" w:sz="8" w:space="0" w:color="000000"/>
              <w:right w:val="single" w:sz="8" w:space="0" w:color="000000"/>
            </w:tcBorders>
            <w:shd w:val="clear" w:color="auto" w:fill="auto"/>
            <w:noWrap/>
            <w:vAlign w:val="bottom"/>
            <w:hideMark/>
          </w:tcPr>
          <w:p w14:paraId="3AE61BF3" w14:textId="77777777" w:rsidR="0033091E" w:rsidRPr="00BB4EED" w:rsidRDefault="0033091E" w:rsidP="008F4718">
            <w:pPr>
              <w:suppressAutoHyphens w:val="0"/>
              <w:autoSpaceDN/>
              <w:jc w:val="center"/>
              <w:textAlignment w:val="auto"/>
              <w:rPr>
                <w:rFonts w:ascii="Arial Narrow" w:hAnsi="Arial Narrow" w:cs="Arial"/>
                <w:b/>
                <w:bCs/>
                <w:color w:val="000000"/>
                <w:lang w:val="en-GB"/>
              </w:rPr>
            </w:pPr>
            <w:r w:rsidRPr="00BB4EED">
              <w:rPr>
                <w:rFonts w:ascii="Arial Narrow" w:hAnsi="Arial Narrow" w:cs="Arial"/>
                <w:b/>
                <w:bCs/>
                <w:color w:val="000000"/>
                <w:lang w:val="en-GB"/>
              </w:rPr>
              <w:t>Unit price</w:t>
            </w:r>
          </w:p>
        </w:tc>
        <w:tc>
          <w:tcPr>
            <w:tcW w:w="1834" w:type="dxa"/>
            <w:tcBorders>
              <w:top w:val="nil"/>
              <w:left w:val="nil"/>
              <w:bottom w:val="single" w:sz="8" w:space="0" w:color="000000"/>
              <w:right w:val="single" w:sz="8" w:space="0" w:color="000000"/>
            </w:tcBorders>
            <w:shd w:val="clear" w:color="auto" w:fill="auto"/>
            <w:noWrap/>
            <w:vAlign w:val="bottom"/>
            <w:hideMark/>
          </w:tcPr>
          <w:p w14:paraId="28CAFE23" w14:textId="77777777" w:rsidR="0033091E" w:rsidRPr="00BB4EED" w:rsidRDefault="0033091E" w:rsidP="008F4718">
            <w:pPr>
              <w:suppressAutoHyphens w:val="0"/>
              <w:autoSpaceDN/>
              <w:jc w:val="center"/>
              <w:textAlignment w:val="auto"/>
              <w:rPr>
                <w:rFonts w:ascii="Arial Narrow" w:hAnsi="Arial Narrow" w:cs="Arial"/>
                <w:b/>
                <w:bCs/>
                <w:color w:val="000000"/>
                <w:lang w:val="en-GB"/>
              </w:rPr>
            </w:pPr>
            <w:r w:rsidRPr="00BB4EED">
              <w:rPr>
                <w:rFonts w:ascii="Arial Narrow" w:hAnsi="Arial Narrow" w:cs="Arial"/>
                <w:b/>
                <w:bCs/>
                <w:color w:val="000000"/>
                <w:lang w:val="en-GB"/>
              </w:rPr>
              <w:t>Consumption</w:t>
            </w:r>
          </w:p>
        </w:tc>
        <w:tc>
          <w:tcPr>
            <w:tcW w:w="2553" w:type="dxa"/>
            <w:tcBorders>
              <w:top w:val="nil"/>
              <w:left w:val="nil"/>
              <w:bottom w:val="single" w:sz="8" w:space="0" w:color="000000"/>
              <w:right w:val="single" w:sz="8" w:space="0" w:color="000000"/>
            </w:tcBorders>
            <w:shd w:val="clear" w:color="auto" w:fill="auto"/>
            <w:noWrap/>
            <w:vAlign w:val="bottom"/>
            <w:hideMark/>
          </w:tcPr>
          <w:p w14:paraId="0E845BC9" w14:textId="77777777" w:rsidR="0033091E" w:rsidRPr="00BB4EED" w:rsidRDefault="0033091E" w:rsidP="008F4718">
            <w:pPr>
              <w:suppressAutoHyphens w:val="0"/>
              <w:autoSpaceDN/>
              <w:jc w:val="center"/>
              <w:textAlignment w:val="auto"/>
              <w:rPr>
                <w:rFonts w:ascii="Arial Narrow" w:hAnsi="Arial Narrow" w:cs="Arial"/>
                <w:b/>
                <w:bCs/>
                <w:color w:val="000000"/>
                <w:lang w:val="en-GB"/>
              </w:rPr>
            </w:pPr>
            <w:r w:rsidRPr="00BB4EED">
              <w:rPr>
                <w:rFonts w:ascii="Arial Narrow" w:hAnsi="Arial Narrow" w:cs="Arial"/>
                <w:b/>
                <w:bCs/>
                <w:color w:val="000000"/>
                <w:lang w:val="en-GB"/>
              </w:rPr>
              <w:t>Amount</w:t>
            </w:r>
          </w:p>
        </w:tc>
      </w:tr>
      <w:tr w:rsidR="0033091E" w:rsidRPr="00BB4EED" w14:paraId="0FB5C2E7" w14:textId="77777777" w:rsidTr="002878D3">
        <w:trPr>
          <w:trHeight w:val="315"/>
        </w:trPr>
        <w:tc>
          <w:tcPr>
            <w:tcW w:w="907" w:type="dxa"/>
            <w:vMerge w:val="restart"/>
            <w:tcBorders>
              <w:top w:val="nil"/>
              <w:left w:val="single" w:sz="8" w:space="0" w:color="000000"/>
              <w:bottom w:val="single" w:sz="8" w:space="0" w:color="000000"/>
              <w:right w:val="single" w:sz="8" w:space="0" w:color="000000"/>
            </w:tcBorders>
            <w:shd w:val="clear" w:color="auto" w:fill="auto"/>
            <w:noWrap/>
            <w:textDirection w:val="btLr"/>
            <w:vAlign w:val="center"/>
            <w:hideMark/>
          </w:tcPr>
          <w:p w14:paraId="57565269" w14:textId="0AB3BEC0" w:rsidR="0033091E" w:rsidRPr="00BB4EED" w:rsidRDefault="002878D3" w:rsidP="002878D3">
            <w:pPr>
              <w:suppressAutoHyphens w:val="0"/>
              <w:autoSpaceDN/>
              <w:jc w:val="center"/>
              <w:textAlignment w:val="auto"/>
              <w:rPr>
                <w:rFonts w:ascii="Arial Narrow" w:hAnsi="Arial Narrow" w:cs="Arial"/>
                <w:color w:val="000000"/>
                <w:lang w:val="en-GB"/>
              </w:rPr>
            </w:pPr>
            <w:r w:rsidRPr="002878D3">
              <w:rPr>
                <w:rFonts w:ascii="Arial Narrow" w:hAnsi="Arial Narrow" w:cs="Arial"/>
                <w:color w:val="000000"/>
                <w:sz w:val="20"/>
                <w:lang w:val="en-GB"/>
              </w:rPr>
              <w:t xml:space="preserve">BUILDING </w:t>
            </w:r>
            <w:r w:rsidR="0033091E" w:rsidRPr="002878D3">
              <w:rPr>
                <w:rFonts w:ascii="Arial Narrow" w:hAnsi="Arial Narrow" w:cs="Arial"/>
                <w:color w:val="000000"/>
                <w:sz w:val="20"/>
                <w:lang w:val="en-GB"/>
              </w:rPr>
              <w:t>MATERIALS</w:t>
            </w:r>
          </w:p>
        </w:tc>
        <w:tc>
          <w:tcPr>
            <w:tcW w:w="3322" w:type="dxa"/>
            <w:tcBorders>
              <w:top w:val="nil"/>
              <w:left w:val="nil"/>
              <w:bottom w:val="single" w:sz="8" w:space="0" w:color="000000"/>
              <w:right w:val="single" w:sz="8" w:space="0" w:color="000000"/>
            </w:tcBorders>
            <w:shd w:val="clear" w:color="auto" w:fill="auto"/>
            <w:noWrap/>
            <w:vAlign w:val="bottom"/>
          </w:tcPr>
          <w:p w14:paraId="25A46CE0" w14:textId="77777777" w:rsidR="0033091E" w:rsidRPr="00BB4EED" w:rsidRDefault="0033091E" w:rsidP="008F4718">
            <w:pPr>
              <w:suppressAutoHyphens w:val="0"/>
              <w:autoSpaceDN/>
              <w:textAlignment w:val="auto"/>
              <w:rPr>
                <w:rFonts w:ascii="Arial Narrow" w:hAnsi="Arial Narrow" w:cs="Arial"/>
                <w:color w:val="000000"/>
                <w:lang w:val="en-GB"/>
              </w:rPr>
            </w:pPr>
          </w:p>
        </w:tc>
        <w:tc>
          <w:tcPr>
            <w:tcW w:w="1699" w:type="dxa"/>
            <w:gridSpan w:val="2"/>
            <w:tcBorders>
              <w:top w:val="single" w:sz="8" w:space="0" w:color="000000"/>
              <w:left w:val="nil"/>
              <w:bottom w:val="single" w:sz="8" w:space="0" w:color="000000"/>
              <w:right w:val="single" w:sz="8" w:space="0" w:color="000000"/>
            </w:tcBorders>
            <w:shd w:val="clear" w:color="auto" w:fill="auto"/>
            <w:noWrap/>
            <w:vAlign w:val="bottom"/>
          </w:tcPr>
          <w:p w14:paraId="2FF181FA" w14:textId="77777777" w:rsidR="0033091E" w:rsidRPr="00BB4EED" w:rsidRDefault="0033091E" w:rsidP="008F4718">
            <w:pPr>
              <w:suppressAutoHyphens w:val="0"/>
              <w:autoSpaceDN/>
              <w:jc w:val="center"/>
              <w:textAlignment w:val="auto"/>
              <w:rPr>
                <w:rFonts w:ascii="Arial Narrow" w:hAnsi="Arial Narrow" w:cs="Arial"/>
                <w:color w:val="000000"/>
                <w:lang w:val="en-GB"/>
              </w:rPr>
            </w:pPr>
          </w:p>
        </w:tc>
        <w:tc>
          <w:tcPr>
            <w:tcW w:w="1834" w:type="dxa"/>
            <w:tcBorders>
              <w:top w:val="nil"/>
              <w:left w:val="nil"/>
              <w:bottom w:val="single" w:sz="8" w:space="0" w:color="000000"/>
              <w:right w:val="single" w:sz="8" w:space="0" w:color="000000"/>
            </w:tcBorders>
            <w:shd w:val="clear" w:color="auto" w:fill="auto"/>
            <w:noWrap/>
            <w:vAlign w:val="bottom"/>
          </w:tcPr>
          <w:p w14:paraId="5F141AED" w14:textId="77777777" w:rsidR="0033091E" w:rsidRPr="00BB4EED" w:rsidRDefault="0033091E" w:rsidP="008F4718">
            <w:pPr>
              <w:suppressAutoHyphens w:val="0"/>
              <w:autoSpaceDN/>
              <w:jc w:val="center"/>
              <w:textAlignment w:val="auto"/>
              <w:rPr>
                <w:rFonts w:ascii="Arial Narrow" w:hAnsi="Arial Narrow" w:cs="Arial"/>
                <w:color w:val="000000"/>
                <w:lang w:val="en-GB"/>
              </w:rPr>
            </w:pPr>
          </w:p>
        </w:tc>
        <w:tc>
          <w:tcPr>
            <w:tcW w:w="2553" w:type="dxa"/>
            <w:tcBorders>
              <w:top w:val="nil"/>
              <w:left w:val="nil"/>
              <w:bottom w:val="single" w:sz="8" w:space="0" w:color="000000"/>
              <w:right w:val="single" w:sz="8" w:space="0" w:color="000000"/>
            </w:tcBorders>
            <w:shd w:val="clear" w:color="auto" w:fill="auto"/>
            <w:noWrap/>
            <w:vAlign w:val="bottom"/>
          </w:tcPr>
          <w:p w14:paraId="2159DE66" w14:textId="77777777" w:rsidR="0033091E" w:rsidRPr="00BB4EED" w:rsidRDefault="0033091E" w:rsidP="008F4718">
            <w:pPr>
              <w:suppressAutoHyphens w:val="0"/>
              <w:autoSpaceDN/>
              <w:jc w:val="center"/>
              <w:textAlignment w:val="auto"/>
              <w:rPr>
                <w:rFonts w:ascii="Arial Narrow" w:hAnsi="Arial Narrow" w:cs="Arial"/>
                <w:color w:val="000000"/>
                <w:lang w:val="en-GB"/>
              </w:rPr>
            </w:pPr>
          </w:p>
        </w:tc>
      </w:tr>
      <w:tr w:rsidR="0033091E" w:rsidRPr="00BB4EED" w14:paraId="4C4D8A1F" w14:textId="77777777" w:rsidTr="008F4718">
        <w:trPr>
          <w:trHeight w:val="315"/>
        </w:trPr>
        <w:tc>
          <w:tcPr>
            <w:tcW w:w="907" w:type="dxa"/>
            <w:vMerge/>
            <w:tcBorders>
              <w:top w:val="nil"/>
              <w:left w:val="single" w:sz="8" w:space="0" w:color="000000"/>
              <w:bottom w:val="single" w:sz="8" w:space="0" w:color="000000"/>
              <w:right w:val="single" w:sz="8" w:space="0" w:color="000000"/>
            </w:tcBorders>
            <w:vAlign w:val="center"/>
            <w:hideMark/>
          </w:tcPr>
          <w:p w14:paraId="4B02D535" w14:textId="77777777" w:rsidR="0033091E" w:rsidRPr="00BB4EED" w:rsidRDefault="0033091E" w:rsidP="008F4718">
            <w:pPr>
              <w:suppressAutoHyphens w:val="0"/>
              <w:autoSpaceDN/>
              <w:textAlignment w:val="auto"/>
              <w:rPr>
                <w:rFonts w:ascii="Arial Narrow" w:hAnsi="Arial Narrow" w:cs="Arial"/>
                <w:color w:val="000000"/>
                <w:lang w:val="en-GB"/>
              </w:rPr>
            </w:pPr>
          </w:p>
        </w:tc>
        <w:tc>
          <w:tcPr>
            <w:tcW w:w="3322" w:type="dxa"/>
            <w:tcBorders>
              <w:top w:val="nil"/>
              <w:left w:val="nil"/>
              <w:bottom w:val="single" w:sz="8" w:space="0" w:color="000000"/>
              <w:right w:val="single" w:sz="8" w:space="0" w:color="000000"/>
            </w:tcBorders>
            <w:shd w:val="clear" w:color="auto" w:fill="auto"/>
            <w:noWrap/>
            <w:vAlign w:val="bottom"/>
          </w:tcPr>
          <w:p w14:paraId="46BA426C" w14:textId="77777777" w:rsidR="0033091E" w:rsidRPr="00BB4EED" w:rsidRDefault="0033091E" w:rsidP="008F4718">
            <w:pPr>
              <w:suppressAutoHyphens w:val="0"/>
              <w:autoSpaceDN/>
              <w:textAlignment w:val="auto"/>
              <w:rPr>
                <w:rFonts w:ascii="Arial Narrow" w:hAnsi="Arial Narrow" w:cs="Arial"/>
                <w:color w:val="000000"/>
                <w:lang w:val="en-GB"/>
              </w:rPr>
            </w:pPr>
          </w:p>
        </w:tc>
        <w:tc>
          <w:tcPr>
            <w:tcW w:w="1699" w:type="dxa"/>
            <w:gridSpan w:val="2"/>
            <w:tcBorders>
              <w:top w:val="single" w:sz="8" w:space="0" w:color="000000"/>
              <w:left w:val="nil"/>
              <w:bottom w:val="single" w:sz="8" w:space="0" w:color="000000"/>
              <w:right w:val="single" w:sz="8" w:space="0" w:color="000000"/>
            </w:tcBorders>
            <w:shd w:val="clear" w:color="auto" w:fill="auto"/>
            <w:noWrap/>
            <w:vAlign w:val="bottom"/>
          </w:tcPr>
          <w:p w14:paraId="7292FFD9" w14:textId="77777777" w:rsidR="0033091E" w:rsidRPr="00BB4EED" w:rsidRDefault="0033091E" w:rsidP="008F4718">
            <w:pPr>
              <w:suppressAutoHyphens w:val="0"/>
              <w:autoSpaceDN/>
              <w:jc w:val="center"/>
              <w:textAlignment w:val="auto"/>
              <w:rPr>
                <w:rFonts w:ascii="Arial Narrow" w:hAnsi="Arial Narrow" w:cs="Arial"/>
                <w:color w:val="000000"/>
                <w:lang w:val="en-GB"/>
              </w:rPr>
            </w:pPr>
          </w:p>
        </w:tc>
        <w:tc>
          <w:tcPr>
            <w:tcW w:w="1834" w:type="dxa"/>
            <w:tcBorders>
              <w:top w:val="nil"/>
              <w:left w:val="nil"/>
              <w:bottom w:val="single" w:sz="8" w:space="0" w:color="000000"/>
              <w:right w:val="single" w:sz="8" w:space="0" w:color="000000"/>
            </w:tcBorders>
            <w:shd w:val="clear" w:color="auto" w:fill="auto"/>
            <w:noWrap/>
            <w:vAlign w:val="bottom"/>
          </w:tcPr>
          <w:p w14:paraId="0C6E2724" w14:textId="77777777" w:rsidR="0033091E" w:rsidRPr="00BB4EED" w:rsidRDefault="0033091E" w:rsidP="008F4718">
            <w:pPr>
              <w:suppressAutoHyphens w:val="0"/>
              <w:autoSpaceDN/>
              <w:jc w:val="center"/>
              <w:textAlignment w:val="auto"/>
              <w:rPr>
                <w:rFonts w:ascii="Arial Narrow" w:hAnsi="Arial Narrow" w:cs="Arial"/>
                <w:color w:val="000000"/>
                <w:lang w:val="en-GB"/>
              </w:rPr>
            </w:pPr>
          </w:p>
        </w:tc>
        <w:tc>
          <w:tcPr>
            <w:tcW w:w="2553" w:type="dxa"/>
            <w:tcBorders>
              <w:top w:val="nil"/>
              <w:left w:val="nil"/>
              <w:bottom w:val="single" w:sz="8" w:space="0" w:color="000000"/>
              <w:right w:val="single" w:sz="8" w:space="0" w:color="000000"/>
            </w:tcBorders>
            <w:shd w:val="clear" w:color="auto" w:fill="auto"/>
            <w:noWrap/>
            <w:vAlign w:val="bottom"/>
          </w:tcPr>
          <w:p w14:paraId="78E03491" w14:textId="77777777" w:rsidR="0033091E" w:rsidRPr="00BB4EED" w:rsidRDefault="0033091E" w:rsidP="008F4718">
            <w:pPr>
              <w:suppressAutoHyphens w:val="0"/>
              <w:autoSpaceDN/>
              <w:jc w:val="center"/>
              <w:textAlignment w:val="auto"/>
              <w:rPr>
                <w:rFonts w:ascii="Arial Narrow" w:hAnsi="Arial Narrow" w:cs="Arial"/>
                <w:color w:val="000000"/>
                <w:lang w:val="en-GB"/>
              </w:rPr>
            </w:pPr>
          </w:p>
        </w:tc>
      </w:tr>
      <w:tr w:rsidR="0033091E" w:rsidRPr="00BB4EED" w14:paraId="48090979" w14:textId="77777777" w:rsidTr="008F4718">
        <w:trPr>
          <w:trHeight w:val="315"/>
        </w:trPr>
        <w:tc>
          <w:tcPr>
            <w:tcW w:w="907" w:type="dxa"/>
            <w:vMerge/>
            <w:tcBorders>
              <w:top w:val="nil"/>
              <w:left w:val="single" w:sz="8" w:space="0" w:color="000000"/>
              <w:bottom w:val="single" w:sz="8" w:space="0" w:color="000000"/>
              <w:right w:val="single" w:sz="8" w:space="0" w:color="000000"/>
            </w:tcBorders>
            <w:vAlign w:val="center"/>
            <w:hideMark/>
          </w:tcPr>
          <w:p w14:paraId="55B8B362" w14:textId="77777777" w:rsidR="0033091E" w:rsidRPr="00BB4EED" w:rsidRDefault="0033091E" w:rsidP="008F4718">
            <w:pPr>
              <w:suppressAutoHyphens w:val="0"/>
              <w:autoSpaceDN/>
              <w:textAlignment w:val="auto"/>
              <w:rPr>
                <w:rFonts w:ascii="Arial Narrow" w:hAnsi="Arial Narrow" w:cs="Arial"/>
                <w:color w:val="000000"/>
                <w:lang w:val="en-GB"/>
              </w:rPr>
            </w:pPr>
          </w:p>
        </w:tc>
        <w:tc>
          <w:tcPr>
            <w:tcW w:w="3322" w:type="dxa"/>
            <w:tcBorders>
              <w:top w:val="nil"/>
              <w:left w:val="nil"/>
              <w:bottom w:val="single" w:sz="8" w:space="0" w:color="000000"/>
              <w:right w:val="single" w:sz="8" w:space="0" w:color="000000"/>
            </w:tcBorders>
            <w:shd w:val="clear" w:color="auto" w:fill="auto"/>
            <w:noWrap/>
            <w:vAlign w:val="bottom"/>
          </w:tcPr>
          <w:p w14:paraId="29C69490" w14:textId="77777777" w:rsidR="0033091E" w:rsidRPr="00BB4EED" w:rsidRDefault="0033091E" w:rsidP="008F4718">
            <w:pPr>
              <w:suppressAutoHyphens w:val="0"/>
              <w:autoSpaceDN/>
              <w:textAlignment w:val="auto"/>
              <w:rPr>
                <w:rFonts w:ascii="Arial Narrow" w:hAnsi="Arial Narrow" w:cs="Arial"/>
                <w:color w:val="000000"/>
                <w:lang w:val="en-GB"/>
              </w:rPr>
            </w:pPr>
          </w:p>
        </w:tc>
        <w:tc>
          <w:tcPr>
            <w:tcW w:w="201" w:type="dxa"/>
            <w:tcBorders>
              <w:top w:val="nil"/>
              <w:left w:val="nil"/>
              <w:bottom w:val="nil"/>
              <w:right w:val="nil"/>
            </w:tcBorders>
            <w:shd w:val="clear" w:color="auto" w:fill="auto"/>
            <w:noWrap/>
            <w:vAlign w:val="bottom"/>
          </w:tcPr>
          <w:p w14:paraId="423E299C" w14:textId="77777777" w:rsidR="0033091E" w:rsidRPr="00BB4EED" w:rsidRDefault="0033091E" w:rsidP="008F4718">
            <w:pPr>
              <w:suppressAutoHyphens w:val="0"/>
              <w:autoSpaceDN/>
              <w:textAlignment w:val="auto"/>
              <w:rPr>
                <w:rFonts w:ascii="Arial Narrow" w:hAnsi="Arial Narrow" w:cs="Arial"/>
                <w:color w:val="000000"/>
                <w:lang w:val="en-GB"/>
              </w:rPr>
            </w:pPr>
          </w:p>
        </w:tc>
        <w:tc>
          <w:tcPr>
            <w:tcW w:w="1498" w:type="dxa"/>
            <w:tcBorders>
              <w:top w:val="nil"/>
              <w:left w:val="nil"/>
              <w:bottom w:val="nil"/>
              <w:right w:val="nil"/>
            </w:tcBorders>
            <w:shd w:val="clear" w:color="auto" w:fill="auto"/>
            <w:noWrap/>
            <w:vAlign w:val="bottom"/>
          </w:tcPr>
          <w:p w14:paraId="65CF2295" w14:textId="77777777" w:rsidR="0033091E" w:rsidRPr="00BB4EED" w:rsidRDefault="0033091E" w:rsidP="008F4718">
            <w:pPr>
              <w:suppressAutoHyphens w:val="0"/>
              <w:autoSpaceDN/>
              <w:textAlignment w:val="auto"/>
              <w:rPr>
                <w:rFonts w:ascii="Arial Narrow" w:hAnsi="Arial Narrow" w:cs="Arial"/>
                <w:color w:val="000000"/>
                <w:lang w:val="en-GB"/>
              </w:rPr>
            </w:pPr>
          </w:p>
        </w:tc>
        <w:tc>
          <w:tcPr>
            <w:tcW w:w="1834" w:type="dxa"/>
            <w:tcBorders>
              <w:top w:val="nil"/>
              <w:left w:val="single" w:sz="8" w:space="0" w:color="000000"/>
              <w:bottom w:val="single" w:sz="8" w:space="0" w:color="000000"/>
              <w:right w:val="single" w:sz="8" w:space="0" w:color="000000"/>
            </w:tcBorders>
            <w:shd w:val="clear" w:color="auto" w:fill="auto"/>
            <w:noWrap/>
            <w:vAlign w:val="bottom"/>
          </w:tcPr>
          <w:p w14:paraId="566E90F5" w14:textId="77777777" w:rsidR="0033091E" w:rsidRPr="00BB4EED" w:rsidRDefault="0033091E" w:rsidP="008F4718">
            <w:pPr>
              <w:suppressAutoHyphens w:val="0"/>
              <w:autoSpaceDN/>
              <w:jc w:val="center"/>
              <w:textAlignment w:val="auto"/>
              <w:rPr>
                <w:rFonts w:ascii="Arial Narrow" w:hAnsi="Arial Narrow" w:cs="Arial"/>
                <w:color w:val="000000"/>
                <w:lang w:val="en-GB"/>
              </w:rPr>
            </w:pPr>
          </w:p>
        </w:tc>
        <w:tc>
          <w:tcPr>
            <w:tcW w:w="2553" w:type="dxa"/>
            <w:tcBorders>
              <w:top w:val="nil"/>
              <w:left w:val="nil"/>
              <w:bottom w:val="single" w:sz="8" w:space="0" w:color="000000"/>
              <w:right w:val="single" w:sz="8" w:space="0" w:color="000000"/>
            </w:tcBorders>
            <w:shd w:val="clear" w:color="auto" w:fill="auto"/>
            <w:noWrap/>
            <w:vAlign w:val="bottom"/>
          </w:tcPr>
          <w:p w14:paraId="6ABBF73F" w14:textId="77777777" w:rsidR="0033091E" w:rsidRPr="00BB4EED" w:rsidRDefault="0033091E" w:rsidP="008F4718">
            <w:pPr>
              <w:suppressAutoHyphens w:val="0"/>
              <w:autoSpaceDN/>
              <w:jc w:val="center"/>
              <w:textAlignment w:val="auto"/>
              <w:rPr>
                <w:rFonts w:ascii="Arial Narrow" w:hAnsi="Arial Narrow" w:cs="Arial"/>
                <w:color w:val="000000"/>
                <w:lang w:val="en-GB"/>
              </w:rPr>
            </w:pPr>
          </w:p>
        </w:tc>
      </w:tr>
      <w:tr w:rsidR="0033091E" w:rsidRPr="00BB4EED" w14:paraId="219812EA" w14:textId="77777777" w:rsidTr="008F4718">
        <w:trPr>
          <w:trHeight w:val="315"/>
        </w:trPr>
        <w:tc>
          <w:tcPr>
            <w:tcW w:w="907" w:type="dxa"/>
            <w:tcBorders>
              <w:top w:val="nil"/>
              <w:left w:val="single" w:sz="8" w:space="0" w:color="000000"/>
              <w:bottom w:val="single" w:sz="8" w:space="0" w:color="000000"/>
              <w:right w:val="single" w:sz="8" w:space="0" w:color="000000"/>
            </w:tcBorders>
            <w:shd w:val="clear" w:color="auto" w:fill="auto"/>
            <w:noWrap/>
            <w:vAlign w:val="bottom"/>
            <w:hideMark/>
          </w:tcPr>
          <w:p w14:paraId="1DBD3BC7" w14:textId="77777777" w:rsidR="0033091E" w:rsidRPr="00BB4EED" w:rsidRDefault="0033091E" w:rsidP="008F4718">
            <w:pPr>
              <w:suppressAutoHyphens w:val="0"/>
              <w:autoSpaceDN/>
              <w:textAlignment w:val="auto"/>
              <w:rPr>
                <w:rFonts w:ascii="Arial Narrow" w:hAnsi="Arial Narrow" w:cs="Arial"/>
                <w:color w:val="000000"/>
                <w:lang w:val="en-GB"/>
              </w:rPr>
            </w:pPr>
            <w:r w:rsidRPr="00BB4EED">
              <w:rPr>
                <w:rFonts w:ascii="Arial Narrow" w:hAnsi="Arial Narrow" w:cs="Arial"/>
                <w:color w:val="000000"/>
                <w:lang w:val="en-GB"/>
              </w:rPr>
              <w:t> </w:t>
            </w:r>
          </w:p>
        </w:tc>
        <w:tc>
          <w:tcPr>
            <w:tcW w:w="3322" w:type="dxa"/>
            <w:tcBorders>
              <w:top w:val="nil"/>
              <w:left w:val="nil"/>
              <w:bottom w:val="single" w:sz="8" w:space="0" w:color="000000"/>
              <w:right w:val="single" w:sz="8" w:space="0" w:color="000000"/>
            </w:tcBorders>
            <w:shd w:val="clear" w:color="auto" w:fill="auto"/>
            <w:noWrap/>
            <w:vAlign w:val="bottom"/>
            <w:hideMark/>
          </w:tcPr>
          <w:p w14:paraId="7FAB0C71" w14:textId="77777777" w:rsidR="0033091E" w:rsidRPr="00BB4EED" w:rsidRDefault="0033091E" w:rsidP="008F4718">
            <w:pPr>
              <w:suppressAutoHyphens w:val="0"/>
              <w:autoSpaceDN/>
              <w:textAlignment w:val="auto"/>
              <w:rPr>
                <w:rFonts w:ascii="Arial Narrow" w:hAnsi="Arial Narrow" w:cs="Arial"/>
                <w:color w:val="000000"/>
                <w:lang w:val="en-GB"/>
              </w:rPr>
            </w:pPr>
            <w:r w:rsidRPr="00BB4EED">
              <w:rPr>
                <w:rFonts w:ascii="Arial Narrow" w:hAnsi="Arial Narrow" w:cs="Arial"/>
                <w:color w:val="000000"/>
                <w:lang w:val="en-GB"/>
              </w:rPr>
              <w:t> </w:t>
            </w:r>
          </w:p>
        </w:tc>
        <w:tc>
          <w:tcPr>
            <w:tcW w:w="1699" w:type="dxa"/>
            <w:gridSpan w:val="2"/>
            <w:tcBorders>
              <w:top w:val="single" w:sz="8" w:space="0" w:color="000000"/>
              <w:left w:val="nil"/>
              <w:bottom w:val="single" w:sz="8" w:space="0" w:color="000000"/>
              <w:right w:val="single" w:sz="8" w:space="0" w:color="000000"/>
            </w:tcBorders>
            <w:shd w:val="clear" w:color="auto" w:fill="auto"/>
            <w:noWrap/>
            <w:vAlign w:val="bottom"/>
            <w:hideMark/>
          </w:tcPr>
          <w:p w14:paraId="6009525F" w14:textId="77777777" w:rsidR="0033091E" w:rsidRPr="00BB4EED" w:rsidRDefault="0033091E" w:rsidP="008F4718">
            <w:pPr>
              <w:suppressAutoHyphens w:val="0"/>
              <w:autoSpaceDN/>
              <w:textAlignment w:val="auto"/>
              <w:rPr>
                <w:rFonts w:ascii="Arial Narrow" w:hAnsi="Arial Narrow" w:cs="Arial"/>
                <w:color w:val="000000"/>
                <w:lang w:val="en-GB"/>
              </w:rPr>
            </w:pPr>
            <w:r w:rsidRPr="00BB4EED">
              <w:rPr>
                <w:rFonts w:ascii="Arial Narrow" w:hAnsi="Arial Narrow" w:cs="Arial"/>
                <w:color w:val="000000"/>
                <w:lang w:val="en-GB"/>
              </w:rPr>
              <w:t> </w:t>
            </w:r>
          </w:p>
        </w:tc>
        <w:tc>
          <w:tcPr>
            <w:tcW w:w="1834" w:type="dxa"/>
            <w:tcBorders>
              <w:top w:val="nil"/>
              <w:left w:val="nil"/>
              <w:bottom w:val="single" w:sz="8" w:space="0" w:color="000000"/>
              <w:right w:val="single" w:sz="8" w:space="0" w:color="000000"/>
            </w:tcBorders>
            <w:shd w:val="clear" w:color="auto" w:fill="auto"/>
            <w:noWrap/>
            <w:vAlign w:val="bottom"/>
            <w:hideMark/>
          </w:tcPr>
          <w:p w14:paraId="60A9E226" w14:textId="77777777" w:rsidR="0033091E" w:rsidRPr="00BB4EED" w:rsidRDefault="0033091E" w:rsidP="008F4718">
            <w:pPr>
              <w:suppressAutoHyphens w:val="0"/>
              <w:autoSpaceDN/>
              <w:textAlignment w:val="auto"/>
              <w:rPr>
                <w:rFonts w:ascii="Arial Narrow" w:hAnsi="Arial Narrow" w:cs="Arial"/>
                <w:b/>
                <w:bCs/>
                <w:color w:val="000000"/>
                <w:lang w:val="en-GB"/>
              </w:rPr>
            </w:pPr>
            <w:r w:rsidRPr="00BB4EED">
              <w:rPr>
                <w:rFonts w:ascii="Arial Narrow" w:hAnsi="Arial Narrow" w:cs="Arial"/>
                <w:b/>
                <w:bCs/>
                <w:color w:val="000000"/>
                <w:lang w:val="en-GB"/>
              </w:rPr>
              <w:t>TOTAL C</w:t>
            </w:r>
          </w:p>
        </w:tc>
        <w:tc>
          <w:tcPr>
            <w:tcW w:w="2553" w:type="dxa"/>
            <w:tcBorders>
              <w:top w:val="nil"/>
              <w:left w:val="nil"/>
              <w:bottom w:val="single" w:sz="8" w:space="0" w:color="000000"/>
              <w:right w:val="single" w:sz="8" w:space="0" w:color="000000"/>
            </w:tcBorders>
            <w:shd w:val="clear" w:color="auto" w:fill="auto"/>
            <w:noWrap/>
            <w:vAlign w:val="bottom"/>
            <w:hideMark/>
          </w:tcPr>
          <w:p w14:paraId="7055AB43" w14:textId="77777777" w:rsidR="0033091E" w:rsidRPr="00BB4EED" w:rsidRDefault="0033091E" w:rsidP="008F4718">
            <w:pPr>
              <w:suppressAutoHyphens w:val="0"/>
              <w:autoSpaceDN/>
              <w:jc w:val="center"/>
              <w:textAlignment w:val="auto"/>
              <w:rPr>
                <w:rFonts w:ascii="Arial Narrow" w:hAnsi="Arial Narrow" w:cs="Arial"/>
                <w:b/>
                <w:bCs/>
                <w:color w:val="000000"/>
                <w:lang w:val="en-GB"/>
              </w:rPr>
            </w:pPr>
          </w:p>
        </w:tc>
      </w:tr>
      <w:tr w:rsidR="0033091E" w:rsidRPr="00BB4EED" w14:paraId="07571C0F" w14:textId="77777777" w:rsidTr="008F4718">
        <w:trPr>
          <w:trHeight w:val="390"/>
        </w:trPr>
        <w:tc>
          <w:tcPr>
            <w:tcW w:w="907" w:type="dxa"/>
            <w:tcBorders>
              <w:top w:val="nil"/>
              <w:left w:val="single" w:sz="8" w:space="0" w:color="000000"/>
              <w:bottom w:val="single" w:sz="8" w:space="0" w:color="000000"/>
              <w:right w:val="single" w:sz="8" w:space="0" w:color="000000"/>
            </w:tcBorders>
            <w:shd w:val="clear" w:color="auto" w:fill="auto"/>
            <w:noWrap/>
            <w:vAlign w:val="bottom"/>
            <w:hideMark/>
          </w:tcPr>
          <w:p w14:paraId="621A724C" w14:textId="77777777" w:rsidR="0033091E" w:rsidRPr="00BB4EED" w:rsidRDefault="0033091E" w:rsidP="008F4718">
            <w:pPr>
              <w:suppressAutoHyphens w:val="0"/>
              <w:autoSpaceDN/>
              <w:jc w:val="center"/>
              <w:textAlignment w:val="auto"/>
              <w:rPr>
                <w:rFonts w:ascii="Arial Narrow" w:hAnsi="Arial Narrow" w:cs="Arial"/>
                <w:color w:val="000000"/>
                <w:lang w:val="en-GB"/>
              </w:rPr>
            </w:pPr>
            <w:r w:rsidRPr="00BB4EED">
              <w:rPr>
                <w:rFonts w:ascii="Arial Narrow" w:hAnsi="Arial Narrow" w:cs="Arial"/>
                <w:color w:val="000000"/>
                <w:lang w:val="en-GB"/>
              </w:rPr>
              <w:t>D</w:t>
            </w:r>
          </w:p>
        </w:tc>
        <w:tc>
          <w:tcPr>
            <w:tcW w:w="3322" w:type="dxa"/>
            <w:tcBorders>
              <w:top w:val="nil"/>
              <w:left w:val="nil"/>
              <w:bottom w:val="single" w:sz="8" w:space="0" w:color="000000"/>
              <w:right w:val="single" w:sz="8" w:space="0" w:color="000000"/>
            </w:tcBorders>
            <w:shd w:val="clear" w:color="auto" w:fill="auto"/>
            <w:noWrap/>
            <w:vAlign w:val="bottom"/>
            <w:hideMark/>
          </w:tcPr>
          <w:p w14:paraId="2B9FBEE7" w14:textId="77777777" w:rsidR="0033091E" w:rsidRPr="00BB4EED" w:rsidRDefault="0033091E" w:rsidP="008F4718">
            <w:pPr>
              <w:suppressAutoHyphens w:val="0"/>
              <w:autoSpaceDN/>
              <w:textAlignment w:val="auto"/>
              <w:rPr>
                <w:rFonts w:ascii="Arial Narrow" w:hAnsi="Arial Narrow" w:cs="Arial"/>
                <w:b/>
                <w:bCs/>
                <w:color w:val="000000"/>
                <w:lang w:val="en-GB"/>
              </w:rPr>
            </w:pPr>
            <w:r w:rsidRPr="00BB4EED">
              <w:rPr>
                <w:rFonts w:ascii="Arial Narrow" w:hAnsi="Arial Narrow" w:cs="Arial"/>
                <w:b/>
                <w:bCs/>
                <w:color w:val="000000"/>
                <w:lang w:val="en-GB"/>
              </w:rPr>
              <w:t>TOTAL DIRECT COSTS</w:t>
            </w:r>
          </w:p>
        </w:tc>
        <w:tc>
          <w:tcPr>
            <w:tcW w:w="201" w:type="dxa"/>
            <w:tcBorders>
              <w:top w:val="nil"/>
              <w:left w:val="nil"/>
              <w:bottom w:val="single" w:sz="8" w:space="0" w:color="000000"/>
              <w:right w:val="nil"/>
            </w:tcBorders>
            <w:shd w:val="clear" w:color="auto" w:fill="auto"/>
            <w:noWrap/>
            <w:vAlign w:val="bottom"/>
            <w:hideMark/>
          </w:tcPr>
          <w:p w14:paraId="2A6B6FF9" w14:textId="77777777" w:rsidR="0033091E" w:rsidRPr="00BB4EED" w:rsidRDefault="0033091E" w:rsidP="008F4718">
            <w:pPr>
              <w:suppressAutoHyphens w:val="0"/>
              <w:autoSpaceDN/>
              <w:textAlignment w:val="auto"/>
              <w:rPr>
                <w:rFonts w:ascii="Arial Narrow" w:hAnsi="Arial Narrow" w:cs="Arial"/>
                <w:color w:val="000000"/>
                <w:lang w:val="en-GB"/>
              </w:rPr>
            </w:pPr>
            <w:r w:rsidRPr="00BB4EED">
              <w:rPr>
                <w:rFonts w:ascii="Arial Narrow" w:hAnsi="Arial Narrow" w:cs="Arial"/>
                <w:color w:val="000000"/>
                <w:lang w:val="en-GB"/>
              </w:rPr>
              <w:t> </w:t>
            </w:r>
          </w:p>
        </w:tc>
        <w:tc>
          <w:tcPr>
            <w:tcW w:w="1498" w:type="dxa"/>
            <w:tcBorders>
              <w:top w:val="nil"/>
              <w:left w:val="nil"/>
              <w:bottom w:val="single" w:sz="8" w:space="0" w:color="000000"/>
              <w:right w:val="single" w:sz="8" w:space="0" w:color="000000"/>
            </w:tcBorders>
            <w:shd w:val="clear" w:color="auto" w:fill="auto"/>
            <w:noWrap/>
            <w:vAlign w:val="bottom"/>
            <w:hideMark/>
          </w:tcPr>
          <w:p w14:paraId="76B364F1" w14:textId="77777777" w:rsidR="0033091E" w:rsidRPr="00BB4EED" w:rsidRDefault="0033091E" w:rsidP="008F4718">
            <w:pPr>
              <w:suppressAutoHyphens w:val="0"/>
              <w:autoSpaceDN/>
              <w:textAlignment w:val="auto"/>
              <w:rPr>
                <w:rFonts w:ascii="Arial Narrow" w:hAnsi="Arial Narrow" w:cs="Arial"/>
                <w:color w:val="000000"/>
                <w:lang w:val="en-GB"/>
              </w:rPr>
            </w:pPr>
            <w:r w:rsidRPr="00BB4EED">
              <w:rPr>
                <w:rFonts w:ascii="Arial Narrow" w:hAnsi="Arial Narrow" w:cs="Arial"/>
                <w:color w:val="000000"/>
                <w:lang w:val="en-GB"/>
              </w:rPr>
              <w:t> </w:t>
            </w:r>
          </w:p>
        </w:tc>
        <w:tc>
          <w:tcPr>
            <w:tcW w:w="1834" w:type="dxa"/>
            <w:tcBorders>
              <w:top w:val="nil"/>
              <w:left w:val="nil"/>
              <w:bottom w:val="single" w:sz="8" w:space="0" w:color="000000"/>
              <w:right w:val="single" w:sz="8" w:space="0" w:color="000000"/>
            </w:tcBorders>
            <w:shd w:val="clear" w:color="auto" w:fill="auto"/>
            <w:noWrap/>
            <w:vAlign w:val="bottom"/>
            <w:hideMark/>
          </w:tcPr>
          <w:p w14:paraId="5B346850" w14:textId="77777777" w:rsidR="0033091E" w:rsidRPr="00BB4EED" w:rsidRDefault="0033091E" w:rsidP="008F4718">
            <w:pPr>
              <w:suppressAutoHyphens w:val="0"/>
              <w:autoSpaceDN/>
              <w:jc w:val="center"/>
              <w:textAlignment w:val="auto"/>
              <w:rPr>
                <w:rFonts w:ascii="Arial Narrow" w:hAnsi="Arial Narrow" w:cs="Arial"/>
                <w:b/>
                <w:bCs/>
                <w:color w:val="000000"/>
                <w:lang w:val="en-GB"/>
              </w:rPr>
            </w:pPr>
            <w:r w:rsidRPr="00BB4EED">
              <w:rPr>
                <w:rFonts w:ascii="Arial Narrow" w:hAnsi="Arial Narrow" w:cs="Arial"/>
                <w:b/>
                <w:bCs/>
                <w:color w:val="000000"/>
                <w:lang w:val="en-GB"/>
              </w:rPr>
              <w:t>A+B+C</w:t>
            </w:r>
          </w:p>
        </w:tc>
        <w:tc>
          <w:tcPr>
            <w:tcW w:w="2553" w:type="dxa"/>
            <w:tcBorders>
              <w:top w:val="nil"/>
              <w:left w:val="nil"/>
              <w:bottom w:val="single" w:sz="8" w:space="0" w:color="000000"/>
              <w:right w:val="single" w:sz="8" w:space="0" w:color="000000"/>
            </w:tcBorders>
            <w:shd w:val="clear" w:color="auto" w:fill="auto"/>
            <w:noWrap/>
            <w:vAlign w:val="bottom"/>
            <w:hideMark/>
          </w:tcPr>
          <w:p w14:paraId="04929B29" w14:textId="77777777" w:rsidR="0033091E" w:rsidRPr="00BB4EED" w:rsidRDefault="0033091E" w:rsidP="008F4718">
            <w:pPr>
              <w:suppressAutoHyphens w:val="0"/>
              <w:autoSpaceDN/>
              <w:jc w:val="center"/>
              <w:textAlignment w:val="auto"/>
              <w:rPr>
                <w:rFonts w:ascii="Arial Narrow" w:hAnsi="Arial Narrow" w:cs="Arial"/>
                <w:b/>
                <w:bCs/>
                <w:color w:val="000000"/>
                <w:lang w:val="en-GB"/>
              </w:rPr>
            </w:pPr>
          </w:p>
        </w:tc>
      </w:tr>
      <w:tr w:rsidR="0033091E" w:rsidRPr="00BB4EED" w14:paraId="5735B515" w14:textId="77777777" w:rsidTr="008F4718">
        <w:trPr>
          <w:trHeight w:val="315"/>
        </w:trPr>
        <w:tc>
          <w:tcPr>
            <w:tcW w:w="907" w:type="dxa"/>
            <w:tcBorders>
              <w:top w:val="nil"/>
              <w:left w:val="single" w:sz="8" w:space="0" w:color="000000"/>
              <w:bottom w:val="single" w:sz="8" w:space="0" w:color="000000"/>
              <w:right w:val="single" w:sz="8" w:space="0" w:color="000000"/>
            </w:tcBorders>
            <w:shd w:val="clear" w:color="auto" w:fill="auto"/>
            <w:noWrap/>
            <w:vAlign w:val="bottom"/>
            <w:hideMark/>
          </w:tcPr>
          <w:p w14:paraId="33DC2CB6" w14:textId="77777777" w:rsidR="0033091E" w:rsidRPr="00BB4EED" w:rsidRDefault="0033091E" w:rsidP="008F4718">
            <w:pPr>
              <w:suppressAutoHyphens w:val="0"/>
              <w:autoSpaceDN/>
              <w:jc w:val="center"/>
              <w:textAlignment w:val="auto"/>
              <w:rPr>
                <w:rFonts w:ascii="Arial Narrow" w:hAnsi="Arial Narrow" w:cs="Arial"/>
                <w:color w:val="000000"/>
                <w:lang w:val="en-GB"/>
              </w:rPr>
            </w:pPr>
            <w:r w:rsidRPr="00BB4EED">
              <w:rPr>
                <w:rFonts w:ascii="Arial Narrow" w:hAnsi="Arial Narrow" w:cs="Arial"/>
                <w:color w:val="000000"/>
                <w:lang w:val="en-GB"/>
              </w:rPr>
              <w:t>E</w:t>
            </w:r>
          </w:p>
        </w:tc>
        <w:tc>
          <w:tcPr>
            <w:tcW w:w="5021" w:type="dxa"/>
            <w:gridSpan w:val="3"/>
            <w:tcBorders>
              <w:top w:val="single" w:sz="8" w:space="0" w:color="000000"/>
              <w:left w:val="nil"/>
              <w:bottom w:val="single" w:sz="8" w:space="0" w:color="000000"/>
              <w:right w:val="nil"/>
            </w:tcBorders>
            <w:shd w:val="clear" w:color="auto" w:fill="auto"/>
            <w:noWrap/>
            <w:vAlign w:val="bottom"/>
            <w:hideMark/>
          </w:tcPr>
          <w:p w14:paraId="20AC23FA" w14:textId="77777777" w:rsidR="0033091E" w:rsidRPr="00BB4EED" w:rsidRDefault="0033091E" w:rsidP="008F4718">
            <w:pPr>
              <w:suppressAutoHyphens w:val="0"/>
              <w:autoSpaceDN/>
              <w:textAlignment w:val="auto"/>
              <w:rPr>
                <w:rFonts w:ascii="Arial Narrow" w:hAnsi="Arial Narrow" w:cs="Arial"/>
                <w:color w:val="000000"/>
                <w:lang w:val="en-GB"/>
              </w:rPr>
            </w:pPr>
            <w:r w:rsidRPr="00BB4EED">
              <w:rPr>
                <w:rFonts w:ascii="Arial Narrow" w:hAnsi="Arial Narrow" w:cs="Arial"/>
                <w:color w:val="000000"/>
                <w:lang w:val="en-GB"/>
              </w:rPr>
              <w:t>Site overheads (X%*D)</w:t>
            </w:r>
          </w:p>
        </w:tc>
        <w:tc>
          <w:tcPr>
            <w:tcW w:w="1834" w:type="dxa"/>
            <w:tcBorders>
              <w:top w:val="nil"/>
              <w:left w:val="single" w:sz="8" w:space="0" w:color="000000"/>
              <w:bottom w:val="single" w:sz="8" w:space="0" w:color="000000"/>
              <w:right w:val="single" w:sz="8" w:space="0" w:color="000000"/>
            </w:tcBorders>
            <w:shd w:val="clear" w:color="auto" w:fill="auto"/>
            <w:noWrap/>
            <w:vAlign w:val="bottom"/>
            <w:hideMark/>
          </w:tcPr>
          <w:p w14:paraId="06ECE9D7" w14:textId="77777777" w:rsidR="0033091E" w:rsidRPr="00BB4EED" w:rsidRDefault="0033091E" w:rsidP="008F4718">
            <w:pPr>
              <w:suppressAutoHyphens w:val="0"/>
              <w:autoSpaceDN/>
              <w:jc w:val="center"/>
              <w:textAlignment w:val="auto"/>
              <w:rPr>
                <w:rFonts w:ascii="Arial Narrow" w:hAnsi="Arial Narrow" w:cs="Arial"/>
                <w:color w:val="000000"/>
                <w:lang w:val="en-GB"/>
              </w:rPr>
            </w:pPr>
            <w:r w:rsidRPr="00BB4EED">
              <w:rPr>
                <w:rFonts w:ascii="Arial Narrow" w:hAnsi="Arial Narrow" w:cs="Arial"/>
                <w:color w:val="000000"/>
                <w:lang w:val="en-GB"/>
              </w:rPr>
              <w:t> </w:t>
            </w:r>
          </w:p>
        </w:tc>
        <w:tc>
          <w:tcPr>
            <w:tcW w:w="2553" w:type="dxa"/>
            <w:tcBorders>
              <w:top w:val="nil"/>
              <w:left w:val="nil"/>
              <w:bottom w:val="single" w:sz="8" w:space="0" w:color="000000"/>
              <w:right w:val="single" w:sz="8" w:space="0" w:color="000000"/>
            </w:tcBorders>
            <w:shd w:val="clear" w:color="auto" w:fill="auto"/>
            <w:noWrap/>
            <w:vAlign w:val="bottom"/>
          </w:tcPr>
          <w:p w14:paraId="49D3A38A" w14:textId="77777777" w:rsidR="0033091E" w:rsidRPr="00BB4EED" w:rsidRDefault="0033091E" w:rsidP="008F4718">
            <w:pPr>
              <w:suppressAutoHyphens w:val="0"/>
              <w:autoSpaceDN/>
              <w:jc w:val="center"/>
              <w:textAlignment w:val="auto"/>
              <w:rPr>
                <w:rFonts w:ascii="Arial Narrow" w:hAnsi="Arial Narrow" w:cs="Arial"/>
                <w:color w:val="000000"/>
                <w:lang w:val="en-GB"/>
              </w:rPr>
            </w:pPr>
          </w:p>
        </w:tc>
      </w:tr>
      <w:tr w:rsidR="0033091E" w:rsidRPr="000A06AD" w14:paraId="43E01DE0" w14:textId="77777777" w:rsidTr="008F4718">
        <w:trPr>
          <w:trHeight w:val="315"/>
        </w:trPr>
        <w:tc>
          <w:tcPr>
            <w:tcW w:w="907" w:type="dxa"/>
            <w:tcBorders>
              <w:top w:val="nil"/>
              <w:left w:val="single" w:sz="8" w:space="0" w:color="000000"/>
              <w:bottom w:val="single" w:sz="8" w:space="0" w:color="000000"/>
              <w:right w:val="single" w:sz="8" w:space="0" w:color="000000"/>
            </w:tcBorders>
            <w:shd w:val="clear" w:color="auto" w:fill="auto"/>
            <w:noWrap/>
            <w:vAlign w:val="bottom"/>
            <w:hideMark/>
          </w:tcPr>
          <w:p w14:paraId="4270B933" w14:textId="77777777" w:rsidR="0033091E" w:rsidRPr="00BB4EED" w:rsidRDefault="0033091E" w:rsidP="008F4718">
            <w:pPr>
              <w:suppressAutoHyphens w:val="0"/>
              <w:autoSpaceDN/>
              <w:jc w:val="center"/>
              <w:textAlignment w:val="auto"/>
              <w:rPr>
                <w:rFonts w:ascii="Arial Narrow" w:hAnsi="Arial Narrow" w:cs="Arial"/>
                <w:color w:val="000000"/>
                <w:lang w:val="en-GB"/>
              </w:rPr>
            </w:pPr>
            <w:r w:rsidRPr="00BB4EED">
              <w:rPr>
                <w:rFonts w:ascii="Arial Narrow" w:hAnsi="Arial Narrow" w:cs="Arial"/>
                <w:color w:val="000000"/>
                <w:lang w:val="en-GB"/>
              </w:rPr>
              <w:t>F</w:t>
            </w:r>
          </w:p>
        </w:tc>
        <w:tc>
          <w:tcPr>
            <w:tcW w:w="5021" w:type="dxa"/>
            <w:gridSpan w:val="3"/>
            <w:tcBorders>
              <w:top w:val="single" w:sz="8" w:space="0" w:color="000000"/>
              <w:left w:val="nil"/>
              <w:bottom w:val="single" w:sz="8" w:space="0" w:color="000000"/>
              <w:right w:val="nil"/>
            </w:tcBorders>
            <w:shd w:val="clear" w:color="auto" w:fill="auto"/>
            <w:noWrap/>
            <w:vAlign w:val="bottom"/>
            <w:hideMark/>
          </w:tcPr>
          <w:p w14:paraId="797DB9CF" w14:textId="77777777" w:rsidR="0033091E" w:rsidRPr="00BB4EED" w:rsidRDefault="0033091E" w:rsidP="008F4718">
            <w:pPr>
              <w:suppressAutoHyphens w:val="0"/>
              <w:autoSpaceDN/>
              <w:textAlignment w:val="auto"/>
              <w:rPr>
                <w:rFonts w:ascii="Arial Narrow" w:hAnsi="Arial Narrow" w:cs="Arial"/>
                <w:color w:val="000000"/>
                <w:lang w:val="en-GB"/>
              </w:rPr>
            </w:pPr>
            <w:r w:rsidRPr="00BB4EED">
              <w:rPr>
                <w:rFonts w:ascii="Arial Narrow" w:hAnsi="Arial Narrow" w:cs="Arial"/>
                <w:color w:val="000000"/>
                <w:lang w:val="en-GB"/>
              </w:rPr>
              <w:t>Head Office overheads (Y%*D)</w:t>
            </w:r>
          </w:p>
        </w:tc>
        <w:tc>
          <w:tcPr>
            <w:tcW w:w="1834" w:type="dxa"/>
            <w:tcBorders>
              <w:top w:val="nil"/>
              <w:left w:val="single" w:sz="8" w:space="0" w:color="000000"/>
              <w:bottom w:val="single" w:sz="8" w:space="0" w:color="000000"/>
              <w:right w:val="single" w:sz="8" w:space="0" w:color="000000"/>
            </w:tcBorders>
            <w:shd w:val="clear" w:color="auto" w:fill="auto"/>
            <w:noWrap/>
            <w:vAlign w:val="bottom"/>
            <w:hideMark/>
          </w:tcPr>
          <w:p w14:paraId="674E23B2" w14:textId="77777777" w:rsidR="0033091E" w:rsidRPr="00BB4EED" w:rsidRDefault="0033091E" w:rsidP="008F4718">
            <w:pPr>
              <w:suppressAutoHyphens w:val="0"/>
              <w:autoSpaceDN/>
              <w:jc w:val="center"/>
              <w:textAlignment w:val="auto"/>
              <w:rPr>
                <w:rFonts w:ascii="Arial Narrow" w:hAnsi="Arial Narrow" w:cs="Arial"/>
                <w:color w:val="000000"/>
                <w:lang w:val="en-GB"/>
              </w:rPr>
            </w:pPr>
            <w:r w:rsidRPr="00BB4EED">
              <w:rPr>
                <w:rFonts w:ascii="Arial Narrow" w:hAnsi="Arial Narrow" w:cs="Arial"/>
                <w:color w:val="000000"/>
                <w:lang w:val="en-GB"/>
              </w:rPr>
              <w:t> </w:t>
            </w:r>
          </w:p>
        </w:tc>
        <w:tc>
          <w:tcPr>
            <w:tcW w:w="2553" w:type="dxa"/>
            <w:tcBorders>
              <w:top w:val="nil"/>
              <w:left w:val="nil"/>
              <w:bottom w:val="single" w:sz="8" w:space="0" w:color="000000"/>
              <w:right w:val="single" w:sz="8" w:space="0" w:color="000000"/>
            </w:tcBorders>
            <w:shd w:val="clear" w:color="auto" w:fill="auto"/>
            <w:noWrap/>
            <w:vAlign w:val="bottom"/>
          </w:tcPr>
          <w:p w14:paraId="3BBC5A47" w14:textId="77777777" w:rsidR="0033091E" w:rsidRPr="00BB4EED" w:rsidRDefault="0033091E" w:rsidP="008F4718">
            <w:pPr>
              <w:suppressAutoHyphens w:val="0"/>
              <w:autoSpaceDN/>
              <w:jc w:val="center"/>
              <w:textAlignment w:val="auto"/>
              <w:rPr>
                <w:rFonts w:ascii="Arial Narrow" w:hAnsi="Arial Narrow" w:cs="Arial"/>
                <w:color w:val="000000"/>
                <w:lang w:val="en-GB"/>
              </w:rPr>
            </w:pPr>
          </w:p>
        </w:tc>
      </w:tr>
      <w:tr w:rsidR="0033091E" w:rsidRPr="00BB4EED" w14:paraId="52531527" w14:textId="77777777" w:rsidTr="008F4718">
        <w:trPr>
          <w:trHeight w:val="315"/>
        </w:trPr>
        <w:tc>
          <w:tcPr>
            <w:tcW w:w="907" w:type="dxa"/>
            <w:tcBorders>
              <w:top w:val="nil"/>
              <w:left w:val="single" w:sz="8" w:space="0" w:color="000000"/>
              <w:bottom w:val="single" w:sz="8" w:space="0" w:color="000000"/>
              <w:right w:val="single" w:sz="8" w:space="0" w:color="000000"/>
            </w:tcBorders>
            <w:shd w:val="clear" w:color="auto" w:fill="auto"/>
            <w:noWrap/>
            <w:vAlign w:val="bottom"/>
            <w:hideMark/>
          </w:tcPr>
          <w:p w14:paraId="07E6EA2D" w14:textId="77777777" w:rsidR="0033091E" w:rsidRPr="00BB4EED" w:rsidRDefault="0033091E" w:rsidP="008F4718">
            <w:pPr>
              <w:suppressAutoHyphens w:val="0"/>
              <w:autoSpaceDN/>
              <w:jc w:val="center"/>
              <w:textAlignment w:val="auto"/>
              <w:rPr>
                <w:rFonts w:ascii="Arial Narrow" w:hAnsi="Arial Narrow" w:cs="Arial"/>
                <w:color w:val="000000"/>
                <w:lang w:val="en-GB"/>
              </w:rPr>
            </w:pPr>
            <w:r w:rsidRPr="00BB4EED">
              <w:rPr>
                <w:rFonts w:ascii="Arial Narrow" w:hAnsi="Arial Narrow" w:cs="Arial"/>
                <w:color w:val="000000"/>
                <w:lang w:val="en-GB"/>
              </w:rPr>
              <w:t>G</w:t>
            </w:r>
          </w:p>
        </w:tc>
        <w:tc>
          <w:tcPr>
            <w:tcW w:w="5021" w:type="dxa"/>
            <w:gridSpan w:val="3"/>
            <w:tcBorders>
              <w:top w:val="single" w:sz="8" w:space="0" w:color="000000"/>
              <w:left w:val="nil"/>
              <w:bottom w:val="single" w:sz="8" w:space="0" w:color="000000"/>
              <w:right w:val="nil"/>
            </w:tcBorders>
            <w:shd w:val="clear" w:color="auto" w:fill="auto"/>
            <w:noWrap/>
            <w:vAlign w:val="bottom"/>
            <w:hideMark/>
          </w:tcPr>
          <w:p w14:paraId="40B284FB" w14:textId="77777777" w:rsidR="0033091E" w:rsidRPr="00BB4EED" w:rsidRDefault="0033091E" w:rsidP="008F4718">
            <w:pPr>
              <w:suppressAutoHyphens w:val="0"/>
              <w:autoSpaceDN/>
              <w:textAlignment w:val="auto"/>
              <w:rPr>
                <w:rFonts w:ascii="Arial Narrow" w:hAnsi="Arial Narrow" w:cs="Arial"/>
                <w:lang w:val="en-GB"/>
              </w:rPr>
            </w:pPr>
            <w:r w:rsidRPr="00BB4EED">
              <w:rPr>
                <w:rFonts w:ascii="Arial Narrow" w:hAnsi="Arial Narrow" w:cs="Arial"/>
                <w:lang w:val="en-GB"/>
              </w:rPr>
              <w:t xml:space="preserve">Actual cost </w:t>
            </w:r>
          </w:p>
        </w:tc>
        <w:tc>
          <w:tcPr>
            <w:tcW w:w="1834" w:type="dxa"/>
            <w:tcBorders>
              <w:top w:val="nil"/>
              <w:left w:val="single" w:sz="8" w:space="0" w:color="000000"/>
              <w:bottom w:val="single" w:sz="8" w:space="0" w:color="000000"/>
              <w:right w:val="single" w:sz="8" w:space="0" w:color="000000"/>
            </w:tcBorders>
            <w:shd w:val="clear" w:color="auto" w:fill="auto"/>
            <w:noWrap/>
            <w:vAlign w:val="bottom"/>
            <w:hideMark/>
          </w:tcPr>
          <w:p w14:paraId="1BA479B6" w14:textId="77777777" w:rsidR="0033091E" w:rsidRPr="00BB4EED" w:rsidRDefault="0033091E" w:rsidP="008F4718">
            <w:pPr>
              <w:suppressAutoHyphens w:val="0"/>
              <w:autoSpaceDN/>
              <w:jc w:val="center"/>
              <w:textAlignment w:val="auto"/>
              <w:rPr>
                <w:rFonts w:ascii="Arial Narrow" w:hAnsi="Arial Narrow" w:cs="Arial"/>
                <w:color w:val="000000"/>
                <w:lang w:val="en-GB"/>
              </w:rPr>
            </w:pPr>
            <w:r w:rsidRPr="00BB4EED">
              <w:rPr>
                <w:rFonts w:ascii="Arial Narrow" w:hAnsi="Arial Narrow" w:cs="Arial"/>
                <w:color w:val="000000"/>
                <w:lang w:val="en-GB"/>
              </w:rPr>
              <w:t>D+E+F</w:t>
            </w:r>
          </w:p>
        </w:tc>
        <w:tc>
          <w:tcPr>
            <w:tcW w:w="2553" w:type="dxa"/>
            <w:tcBorders>
              <w:top w:val="nil"/>
              <w:left w:val="nil"/>
              <w:bottom w:val="single" w:sz="8" w:space="0" w:color="000000"/>
              <w:right w:val="single" w:sz="8" w:space="0" w:color="000000"/>
            </w:tcBorders>
            <w:shd w:val="clear" w:color="auto" w:fill="auto"/>
            <w:noWrap/>
            <w:vAlign w:val="bottom"/>
          </w:tcPr>
          <w:p w14:paraId="0FDDFD82" w14:textId="77777777" w:rsidR="0033091E" w:rsidRPr="00BB4EED" w:rsidRDefault="0033091E" w:rsidP="008F4718">
            <w:pPr>
              <w:suppressAutoHyphens w:val="0"/>
              <w:autoSpaceDN/>
              <w:jc w:val="center"/>
              <w:textAlignment w:val="auto"/>
              <w:rPr>
                <w:rFonts w:ascii="Arial Narrow" w:hAnsi="Arial Narrow" w:cs="Arial"/>
                <w:color w:val="000000"/>
                <w:lang w:val="en-GB"/>
              </w:rPr>
            </w:pPr>
          </w:p>
        </w:tc>
      </w:tr>
      <w:tr w:rsidR="0033091E" w:rsidRPr="00BB4EED" w14:paraId="4C7433D3" w14:textId="77777777" w:rsidTr="008F4718">
        <w:trPr>
          <w:trHeight w:val="315"/>
        </w:trPr>
        <w:tc>
          <w:tcPr>
            <w:tcW w:w="907" w:type="dxa"/>
            <w:tcBorders>
              <w:top w:val="nil"/>
              <w:left w:val="single" w:sz="8" w:space="0" w:color="000000"/>
              <w:bottom w:val="single" w:sz="8" w:space="0" w:color="000000"/>
              <w:right w:val="single" w:sz="8" w:space="0" w:color="000000"/>
            </w:tcBorders>
            <w:shd w:val="clear" w:color="auto" w:fill="auto"/>
            <w:noWrap/>
            <w:vAlign w:val="bottom"/>
            <w:hideMark/>
          </w:tcPr>
          <w:p w14:paraId="585F6A75" w14:textId="77777777" w:rsidR="0033091E" w:rsidRPr="00BB4EED" w:rsidRDefault="0033091E" w:rsidP="008F4718">
            <w:pPr>
              <w:suppressAutoHyphens w:val="0"/>
              <w:autoSpaceDN/>
              <w:jc w:val="center"/>
              <w:textAlignment w:val="auto"/>
              <w:rPr>
                <w:rFonts w:ascii="Arial Narrow" w:hAnsi="Arial Narrow" w:cs="Arial"/>
                <w:color w:val="000000"/>
                <w:lang w:val="en-GB"/>
              </w:rPr>
            </w:pPr>
            <w:r w:rsidRPr="00BB4EED">
              <w:rPr>
                <w:rFonts w:ascii="Arial Narrow" w:hAnsi="Arial Narrow" w:cs="Arial"/>
                <w:color w:val="000000"/>
                <w:lang w:val="en-GB"/>
              </w:rPr>
              <w:t>H</w:t>
            </w:r>
          </w:p>
        </w:tc>
        <w:tc>
          <w:tcPr>
            <w:tcW w:w="5021" w:type="dxa"/>
            <w:gridSpan w:val="3"/>
            <w:tcBorders>
              <w:top w:val="single" w:sz="8" w:space="0" w:color="000000"/>
              <w:left w:val="nil"/>
              <w:bottom w:val="single" w:sz="8" w:space="0" w:color="000000"/>
              <w:right w:val="nil"/>
            </w:tcBorders>
            <w:shd w:val="clear" w:color="auto" w:fill="auto"/>
            <w:noWrap/>
            <w:vAlign w:val="bottom"/>
            <w:hideMark/>
          </w:tcPr>
          <w:p w14:paraId="5F83FCEB" w14:textId="77777777" w:rsidR="0033091E" w:rsidRPr="00BB4EED" w:rsidRDefault="0033091E" w:rsidP="008F4718">
            <w:pPr>
              <w:suppressAutoHyphens w:val="0"/>
              <w:autoSpaceDN/>
              <w:textAlignment w:val="auto"/>
              <w:rPr>
                <w:rFonts w:ascii="Arial Narrow" w:hAnsi="Arial Narrow" w:cs="Arial"/>
                <w:lang w:val="en-GB"/>
              </w:rPr>
            </w:pPr>
            <w:r w:rsidRPr="00BB4EED">
              <w:rPr>
                <w:rFonts w:ascii="Arial Narrow" w:hAnsi="Arial Narrow" w:cs="Arial"/>
                <w:lang w:val="en-GB"/>
              </w:rPr>
              <w:t>Risk + Benefit (Z%*G)</w:t>
            </w:r>
          </w:p>
        </w:tc>
        <w:tc>
          <w:tcPr>
            <w:tcW w:w="1834" w:type="dxa"/>
            <w:tcBorders>
              <w:top w:val="nil"/>
              <w:left w:val="single" w:sz="8" w:space="0" w:color="000000"/>
              <w:bottom w:val="single" w:sz="8" w:space="0" w:color="000000"/>
              <w:right w:val="single" w:sz="8" w:space="0" w:color="000000"/>
            </w:tcBorders>
            <w:shd w:val="clear" w:color="auto" w:fill="auto"/>
            <w:noWrap/>
            <w:vAlign w:val="bottom"/>
            <w:hideMark/>
          </w:tcPr>
          <w:p w14:paraId="658AAB38" w14:textId="77777777" w:rsidR="0033091E" w:rsidRPr="00BB4EED" w:rsidRDefault="0033091E" w:rsidP="008F4718">
            <w:pPr>
              <w:suppressAutoHyphens w:val="0"/>
              <w:autoSpaceDN/>
              <w:textAlignment w:val="auto"/>
              <w:rPr>
                <w:rFonts w:ascii="Arial Narrow" w:hAnsi="Arial Narrow" w:cs="Arial"/>
                <w:color w:val="000000"/>
                <w:lang w:val="en-GB"/>
              </w:rPr>
            </w:pPr>
            <w:r w:rsidRPr="00BB4EED">
              <w:rPr>
                <w:rFonts w:ascii="Arial Narrow" w:hAnsi="Arial Narrow" w:cs="Arial"/>
                <w:color w:val="000000"/>
                <w:lang w:val="en-GB"/>
              </w:rPr>
              <w:t> </w:t>
            </w:r>
          </w:p>
        </w:tc>
        <w:tc>
          <w:tcPr>
            <w:tcW w:w="2553" w:type="dxa"/>
            <w:tcBorders>
              <w:top w:val="nil"/>
              <w:left w:val="nil"/>
              <w:bottom w:val="single" w:sz="8" w:space="0" w:color="000000"/>
              <w:right w:val="single" w:sz="8" w:space="0" w:color="000000"/>
            </w:tcBorders>
            <w:shd w:val="clear" w:color="auto" w:fill="auto"/>
            <w:noWrap/>
            <w:vAlign w:val="bottom"/>
          </w:tcPr>
          <w:p w14:paraId="13D77A1C" w14:textId="77777777" w:rsidR="0033091E" w:rsidRPr="00BB4EED" w:rsidRDefault="0033091E" w:rsidP="008F4718">
            <w:pPr>
              <w:suppressAutoHyphens w:val="0"/>
              <w:autoSpaceDN/>
              <w:jc w:val="center"/>
              <w:textAlignment w:val="auto"/>
              <w:rPr>
                <w:rFonts w:ascii="Arial Narrow" w:hAnsi="Arial Narrow" w:cs="Arial"/>
                <w:color w:val="000000"/>
                <w:lang w:val="en-GB"/>
              </w:rPr>
            </w:pPr>
          </w:p>
        </w:tc>
      </w:tr>
      <w:tr w:rsidR="0033091E" w:rsidRPr="00BB4EED" w14:paraId="0A48ED55" w14:textId="77777777" w:rsidTr="008F4718">
        <w:trPr>
          <w:trHeight w:val="315"/>
        </w:trPr>
        <w:tc>
          <w:tcPr>
            <w:tcW w:w="907" w:type="dxa"/>
            <w:tcBorders>
              <w:top w:val="nil"/>
              <w:left w:val="single" w:sz="8" w:space="0" w:color="000000"/>
              <w:bottom w:val="single" w:sz="8" w:space="0" w:color="000000"/>
              <w:right w:val="single" w:sz="8" w:space="0" w:color="000000"/>
            </w:tcBorders>
            <w:shd w:val="clear" w:color="auto" w:fill="auto"/>
            <w:noWrap/>
            <w:vAlign w:val="bottom"/>
            <w:hideMark/>
          </w:tcPr>
          <w:p w14:paraId="20F51393" w14:textId="77777777" w:rsidR="0033091E" w:rsidRPr="00BB4EED" w:rsidRDefault="0033091E" w:rsidP="008F4718">
            <w:pPr>
              <w:suppressAutoHyphens w:val="0"/>
              <w:autoSpaceDN/>
              <w:jc w:val="center"/>
              <w:textAlignment w:val="auto"/>
              <w:rPr>
                <w:rFonts w:ascii="Arial Narrow" w:hAnsi="Arial Narrow" w:cs="Arial"/>
                <w:color w:val="000000"/>
                <w:lang w:val="en-GB"/>
              </w:rPr>
            </w:pPr>
            <w:r w:rsidRPr="00BB4EED">
              <w:rPr>
                <w:rFonts w:ascii="Arial Narrow" w:hAnsi="Arial Narrow" w:cs="Arial"/>
                <w:color w:val="000000"/>
                <w:lang w:val="en-GB"/>
              </w:rPr>
              <w:t>I</w:t>
            </w:r>
          </w:p>
        </w:tc>
        <w:tc>
          <w:tcPr>
            <w:tcW w:w="5021" w:type="dxa"/>
            <w:gridSpan w:val="3"/>
            <w:tcBorders>
              <w:top w:val="single" w:sz="8" w:space="0" w:color="000000"/>
              <w:left w:val="nil"/>
              <w:bottom w:val="single" w:sz="8" w:space="0" w:color="000000"/>
              <w:right w:val="nil"/>
            </w:tcBorders>
            <w:shd w:val="clear" w:color="auto" w:fill="auto"/>
            <w:noWrap/>
            <w:vAlign w:val="bottom"/>
            <w:hideMark/>
          </w:tcPr>
          <w:p w14:paraId="74FCB3C8" w14:textId="77777777" w:rsidR="0033091E" w:rsidRPr="00BB4EED" w:rsidRDefault="0033091E" w:rsidP="008F4718">
            <w:pPr>
              <w:suppressAutoHyphens w:val="0"/>
              <w:autoSpaceDN/>
              <w:textAlignment w:val="auto"/>
              <w:rPr>
                <w:rFonts w:ascii="Arial Narrow" w:hAnsi="Arial Narrow" w:cs="Arial"/>
                <w:color w:val="000000"/>
                <w:lang w:val="en-GB"/>
              </w:rPr>
            </w:pPr>
            <w:r w:rsidRPr="00BB4EED">
              <w:rPr>
                <w:rFonts w:ascii="Arial Narrow" w:hAnsi="Arial Narrow" w:cs="Arial"/>
                <w:color w:val="000000"/>
                <w:lang w:val="en-GB"/>
              </w:rPr>
              <w:t>TOTAL SALES PRICE TAX EXCLUSIVE</w:t>
            </w:r>
          </w:p>
        </w:tc>
        <w:tc>
          <w:tcPr>
            <w:tcW w:w="1834" w:type="dxa"/>
            <w:tcBorders>
              <w:top w:val="nil"/>
              <w:left w:val="single" w:sz="8" w:space="0" w:color="000000"/>
              <w:bottom w:val="single" w:sz="8" w:space="0" w:color="000000"/>
              <w:right w:val="single" w:sz="8" w:space="0" w:color="000000"/>
            </w:tcBorders>
            <w:shd w:val="clear" w:color="auto" w:fill="auto"/>
            <w:noWrap/>
            <w:vAlign w:val="bottom"/>
            <w:hideMark/>
          </w:tcPr>
          <w:p w14:paraId="1D8A0781" w14:textId="77777777" w:rsidR="0033091E" w:rsidRPr="00BB4EED" w:rsidRDefault="0033091E" w:rsidP="008F4718">
            <w:pPr>
              <w:suppressAutoHyphens w:val="0"/>
              <w:autoSpaceDN/>
              <w:jc w:val="center"/>
              <w:textAlignment w:val="auto"/>
              <w:rPr>
                <w:rFonts w:ascii="Arial Narrow" w:hAnsi="Arial Narrow" w:cs="Arial"/>
                <w:color w:val="000000"/>
                <w:lang w:val="en-GB"/>
              </w:rPr>
            </w:pPr>
            <w:r w:rsidRPr="00BB4EED">
              <w:rPr>
                <w:rFonts w:ascii="Arial Narrow" w:hAnsi="Arial Narrow" w:cs="Arial"/>
                <w:color w:val="000000"/>
                <w:lang w:val="en-GB"/>
              </w:rPr>
              <w:t>G+H</w:t>
            </w:r>
          </w:p>
        </w:tc>
        <w:tc>
          <w:tcPr>
            <w:tcW w:w="2553" w:type="dxa"/>
            <w:tcBorders>
              <w:top w:val="nil"/>
              <w:left w:val="nil"/>
              <w:bottom w:val="single" w:sz="8" w:space="0" w:color="000000"/>
              <w:right w:val="single" w:sz="8" w:space="0" w:color="000000"/>
            </w:tcBorders>
            <w:shd w:val="clear" w:color="auto" w:fill="auto"/>
            <w:noWrap/>
            <w:vAlign w:val="bottom"/>
          </w:tcPr>
          <w:p w14:paraId="534E9F7A" w14:textId="77777777" w:rsidR="0033091E" w:rsidRPr="00BB4EED" w:rsidRDefault="0033091E" w:rsidP="008F4718">
            <w:pPr>
              <w:suppressAutoHyphens w:val="0"/>
              <w:autoSpaceDN/>
              <w:jc w:val="center"/>
              <w:textAlignment w:val="auto"/>
              <w:rPr>
                <w:rFonts w:ascii="Arial Narrow" w:hAnsi="Arial Narrow" w:cs="Arial"/>
                <w:color w:val="000000"/>
                <w:lang w:val="en-GB"/>
              </w:rPr>
            </w:pPr>
          </w:p>
        </w:tc>
      </w:tr>
      <w:tr w:rsidR="0033091E" w:rsidRPr="00BB4EED" w14:paraId="698D94A2" w14:textId="77777777" w:rsidTr="008F4718">
        <w:trPr>
          <w:trHeight w:val="315"/>
        </w:trPr>
        <w:tc>
          <w:tcPr>
            <w:tcW w:w="907" w:type="dxa"/>
            <w:tcBorders>
              <w:top w:val="nil"/>
              <w:left w:val="single" w:sz="8" w:space="0" w:color="000000"/>
              <w:bottom w:val="single" w:sz="8" w:space="0" w:color="000000"/>
              <w:right w:val="single" w:sz="8" w:space="0" w:color="000000"/>
            </w:tcBorders>
            <w:shd w:val="clear" w:color="auto" w:fill="auto"/>
            <w:noWrap/>
            <w:vAlign w:val="bottom"/>
            <w:hideMark/>
          </w:tcPr>
          <w:p w14:paraId="2AC57979" w14:textId="77777777" w:rsidR="0033091E" w:rsidRPr="00BB4EED" w:rsidRDefault="0033091E" w:rsidP="008F4718">
            <w:pPr>
              <w:suppressAutoHyphens w:val="0"/>
              <w:autoSpaceDN/>
              <w:jc w:val="center"/>
              <w:textAlignment w:val="auto"/>
              <w:rPr>
                <w:rFonts w:ascii="Arial Narrow" w:hAnsi="Arial Narrow" w:cs="Arial"/>
                <w:color w:val="000000"/>
                <w:lang w:val="en-GB"/>
              </w:rPr>
            </w:pPr>
            <w:r w:rsidRPr="00BB4EED">
              <w:rPr>
                <w:rFonts w:ascii="Arial Narrow" w:hAnsi="Arial Narrow" w:cs="Arial"/>
                <w:color w:val="000000"/>
                <w:lang w:val="en-GB"/>
              </w:rPr>
              <w:t>J</w:t>
            </w:r>
          </w:p>
        </w:tc>
        <w:tc>
          <w:tcPr>
            <w:tcW w:w="5021" w:type="dxa"/>
            <w:gridSpan w:val="3"/>
            <w:tcBorders>
              <w:top w:val="single" w:sz="8" w:space="0" w:color="000000"/>
              <w:left w:val="nil"/>
              <w:bottom w:val="single" w:sz="8" w:space="0" w:color="000000"/>
              <w:right w:val="nil"/>
            </w:tcBorders>
            <w:shd w:val="clear" w:color="auto" w:fill="auto"/>
            <w:noWrap/>
            <w:vAlign w:val="bottom"/>
            <w:hideMark/>
          </w:tcPr>
          <w:p w14:paraId="74D1D525" w14:textId="77777777" w:rsidR="0033091E" w:rsidRPr="00BB4EED" w:rsidRDefault="0033091E" w:rsidP="008F4718">
            <w:pPr>
              <w:suppressAutoHyphens w:val="0"/>
              <w:autoSpaceDN/>
              <w:textAlignment w:val="auto"/>
              <w:rPr>
                <w:rFonts w:ascii="Arial Narrow" w:hAnsi="Arial Narrow" w:cs="Arial"/>
                <w:color w:val="000000"/>
                <w:lang w:val="en-GB"/>
              </w:rPr>
            </w:pPr>
            <w:r w:rsidRPr="00BB4EED">
              <w:rPr>
                <w:rFonts w:ascii="Arial Narrow" w:hAnsi="Arial Narrow" w:cs="Arial"/>
                <w:color w:val="000000"/>
                <w:lang w:val="en-GB"/>
              </w:rPr>
              <w:t>UNIT SALES PRICE TAX EXCLUSIVE</w:t>
            </w:r>
          </w:p>
        </w:tc>
        <w:tc>
          <w:tcPr>
            <w:tcW w:w="1834" w:type="dxa"/>
            <w:tcBorders>
              <w:top w:val="nil"/>
              <w:left w:val="single" w:sz="8" w:space="0" w:color="000000"/>
              <w:bottom w:val="single" w:sz="8" w:space="0" w:color="000000"/>
              <w:right w:val="single" w:sz="8" w:space="0" w:color="000000"/>
            </w:tcBorders>
            <w:shd w:val="clear" w:color="auto" w:fill="auto"/>
            <w:noWrap/>
            <w:vAlign w:val="bottom"/>
            <w:hideMark/>
          </w:tcPr>
          <w:p w14:paraId="30EAE381" w14:textId="77777777" w:rsidR="0033091E" w:rsidRPr="00BB4EED" w:rsidRDefault="0033091E" w:rsidP="008F4718">
            <w:pPr>
              <w:suppressAutoHyphens w:val="0"/>
              <w:autoSpaceDN/>
              <w:jc w:val="center"/>
              <w:textAlignment w:val="auto"/>
              <w:rPr>
                <w:rFonts w:ascii="Arial Narrow" w:hAnsi="Arial Narrow" w:cs="Arial"/>
                <w:color w:val="000000"/>
                <w:lang w:val="en-GB"/>
              </w:rPr>
            </w:pPr>
            <w:r w:rsidRPr="00BB4EED">
              <w:rPr>
                <w:rFonts w:ascii="Arial Narrow" w:hAnsi="Arial Narrow" w:cs="Arial"/>
                <w:color w:val="000000"/>
                <w:lang w:val="en-GB"/>
              </w:rPr>
              <w:t>I/</w:t>
            </w:r>
            <w:proofErr w:type="spellStart"/>
            <w:r w:rsidRPr="00BB4EED">
              <w:rPr>
                <w:rFonts w:ascii="Arial Narrow" w:hAnsi="Arial Narrow" w:cs="Arial"/>
                <w:color w:val="000000"/>
                <w:lang w:val="en-GB"/>
              </w:rPr>
              <w:t>Qty</w:t>
            </w:r>
            <w:proofErr w:type="spellEnd"/>
          </w:p>
        </w:tc>
        <w:tc>
          <w:tcPr>
            <w:tcW w:w="2553" w:type="dxa"/>
            <w:tcBorders>
              <w:top w:val="nil"/>
              <w:left w:val="nil"/>
              <w:bottom w:val="single" w:sz="8" w:space="0" w:color="000000"/>
              <w:right w:val="single" w:sz="8" w:space="0" w:color="000000"/>
            </w:tcBorders>
            <w:shd w:val="clear" w:color="auto" w:fill="auto"/>
            <w:noWrap/>
            <w:vAlign w:val="bottom"/>
          </w:tcPr>
          <w:p w14:paraId="3E269777" w14:textId="77777777" w:rsidR="0033091E" w:rsidRPr="00BB4EED" w:rsidRDefault="0033091E" w:rsidP="008F4718">
            <w:pPr>
              <w:suppressAutoHyphens w:val="0"/>
              <w:autoSpaceDN/>
              <w:jc w:val="center"/>
              <w:textAlignment w:val="auto"/>
              <w:rPr>
                <w:rFonts w:ascii="Arial Narrow" w:hAnsi="Arial Narrow" w:cs="Arial"/>
                <w:b/>
                <w:bCs/>
                <w:color w:val="000000"/>
                <w:lang w:val="en-GB"/>
              </w:rPr>
            </w:pPr>
          </w:p>
        </w:tc>
      </w:tr>
    </w:tbl>
    <w:p w14:paraId="6DDB655A" w14:textId="77777777" w:rsidR="00BB4EED" w:rsidRPr="00BB4EED" w:rsidRDefault="00BB4EED" w:rsidP="00BB4EED">
      <w:pPr>
        <w:suppressAutoHyphens w:val="0"/>
        <w:autoSpaceDN/>
        <w:textAlignment w:val="auto"/>
        <w:rPr>
          <w:rFonts w:ascii="Arial Narrow" w:hAnsi="Arial Narrow" w:cs="Arial"/>
          <w:lang w:val="en-GB"/>
        </w:rPr>
      </w:pPr>
    </w:p>
    <w:p w14:paraId="14CC0D3B" w14:textId="77777777" w:rsidR="00BB4EED" w:rsidRPr="00BB4EED" w:rsidRDefault="00BB4EED" w:rsidP="00BB4EED">
      <w:pPr>
        <w:widowControl w:val="0"/>
        <w:autoSpaceDE w:val="0"/>
        <w:jc w:val="both"/>
        <w:rPr>
          <w:rFonts w:ascii="Arial Narrow" w:hAnsi="Arial Narrow" w:cs="Arial"/>
          <w:lang w:val="en-GB"/>
        </w:rPr>
      </w:pPr>
    </w:p>
    <w:p w14:paraId="73245AAF" w14:textId="77777777" w:rsidR="00BB4EED" w:rsidRPr="00BB4EED" w:rsidRDefault="00BB4EED" w:rsidP="00BB4EED">
      <w:pPr>
        <w:widowControl w:val="0"/>
        <w:autoSpaceDE w:val="0"/>
        <w:jc w:val="both"/>
        <w:rPr>
          <w:rFonts w:ascii="Arial Narrow" w:hAnsi="Arial Narrow" w:cs="Arial"/>
          <w:lang w:val="en-GB"/>
        </w:rPr>
      </w:pPr>
    </w:p>
    <w:p w14:paraId="54B7EC00" w14:textId="77777777" w:rsidR="00BB4EED" w:rsidRPr="00BB4EED" w:rsidRDefault="00BB4EED" w:rsidP="00BB4EED">
      <w:pPr>
        <w:widowControl w:val="0"/>
        <w:autoSpaceDE w:val="0"/>
        <w:jc w:val="both"/>
        <w:rPr>
          <w:rFonts w:ascii="Arial Narrow" w:hAnsi="Arial Narrow" w:cs="Arial"/>
          <w:lang w:val="en-GB"/>
        </w:rPr>
      </w:pPr>
    </w:p>
    <w:p w14:paraId="2EE5A2BA" w14:textId="77777777" w:rsidR="00BB4EED" w:rsidRPr="00BB4EED" w:rsidRDefault="00BB4EED" w:rsidP="00BB4EED">
      <w:pPr>
        <w:widowControl w:val="0"/>
        <w:autoSpaceDE w:val="0"/>
        <w:jc w:val="both"/>
        <w:rPr>
          <w:rFonts w:ascii="Arial Narrow" w:hAnsi="Arial Narrow" w:cs="Arial"/>
          <w:lang w:val="en-GB"/>
        </w:rPr>
      </w:pPr>
    </w:p>
    <w:p w14:paraId="3AA09489" w14:textId="77777777" w:rsidR="00BB4EED" w:rsidRPr="00BB4EED" w:rsidRDefault="00BB4EED" w:rsidP="00BB4EED">
      <w:pPr>
        <w:widowControl w:val="0"/>
        <w:autoSpaceDE w:val="0"/>
        <w:jc w:val="both"/>
        <w:rPr>
          <w:rFonts w:ascii="Arial Narrow" w:hAnsi="Arial Narrow" w:cs="Arial"/>
          <w:lang w:val="en-GB"/>
        </w:rPr>
      </w:pPr>
    </w:p>
    <w:p w14:paraId="3D6F12E1" w14:textId="77777777" w:rsidR="00BB4EED" w:rsidRPr="00BB4EED" w:rsidRDefault="00BB4EED" w:rsidP="00BB4EED">
      <w:pPr>
        <w:widowControl w:val="0"/>
        <w:autoSpaceDE w:val="0"/>
        <w:jc w:val="both"/>
        <w:rPr>
          <w:rFonts w:ascii="Arial Narrow" w:hAnsi="Arial Narrow" w:cs="Arial"/>
          <w:lang w:val="en-GB"/>
        </w:rPr>
      </w:pPr>
    </w:p>
    <w:p w14:paraId="693403AC" w14:textId="77777777" w:rsidR="00BB4EED" w:rsidRPr="00BB4EED" w:rsidRDefault="00BB4EED" w:rsidP="00BB4EED">
      <w:pPr>
        <w:widowControl w:val="0"/>
        <w:autoSpaceDE w:val="0"/>
        <w:jc w:val="both"/>
        <w:rPr>
          <w:rFonts w:ascii="Arial Narrow" w:hAnsi="Arial Narrow" w:cs="Arial"/>
          <w:lang w:val="en-GB"/>
        </w:rPr>
      </w:pPr>
    </w:p>
    <w:p w14:paraId="0B7DD7B2" w14:textId="77777777" w:rsidR="00BB4EED" w:rsidRPr="00BB4EED" w:rsidRDefault="00BB4EED" w:rsidP="00BB4EED">
      <w:pPr>
        <w:widowControl w:val="0"/>
        <w:autoSpaceDE w:val="0"/>
        <w:jc w:val="both"/>
        <w:rPr>
          <w:rFonts w:ascii="Arial Narrow" w:hAnsi="Arial Narrow" w:cs="Arial"/>
          <w:lang w:val="en-GB"/>
        </w:rPr>
      </w:pPr>
    </w:p>
    <w:p w14:paraId="75C884F4" w14:textId="77777777" w:rsidR="00BB4EED" w:rsidRPr="00BB4EED" w:rsidRDefault="00BB4EED" w:rsidP="00BB4EED">
      <w:pPr>
        <w:widowControl w:val="0"/>
        <w:autoSpaceDE w:val="0"/>
        <w:jc w:val="both"/>
        <w:rPr>
          <w:rFonts w:ascii="Arial Narrow" w:hAnsi="Arial Narrow" w:cs="Arial"/>
          <w:lang w:val="en-GB"/>
        </w:rPr>
      </w:pPr>
    </w:p>
    <w:p w14:paraId="28A174CF" w14:textId="77777777" w:rsidR="00BB4EED" w:rsidRDefault="00BB4EED" w:rsidP="00BB4EED">
      <w:pPr>
        <w:widowControl w:val="0"/>
        <w:autoSpaceDE w:val="0"/>
        <w:jc w:val="both"/>
        <w:rPr>
          <w:rFonts w:ascii="Arial Narrow" w:hAnsi="Arial Narrow" w:cs="Arial"/>
          <w:lang w:val="en-GB"/>
        </w:rPr>
      </w:pPr>
    </w:p>
    <w:p w14:paraId="743218B0" w14:textId="77777777" w:rsidR="00631A48" w:rsidRDefault="00631A48" w:rsidP="00BB4EED">
      <w:pPr>
        <w:widowControl w:val="0"/>
        <w:autoSpaceDE w:val="0"/>
        <w:jc w:val="both"/>
        <w:rPr>
          <w:rFonts w:ascii="Arial Narrow" w:hAnsi="Arial Narrow" w:cs="Arial"/>
          <w:lang w:val="en-GB"/>
        </w:rPr>
      </w:pPr>
    </w:p>
    <w:p w14:paraId="40EA15D1" w14:textId="77777777" w:rsidR="00631A48" w:rsidRDefault="00631A48" w:rsidP="00BB4EED">
      <w:pPr>
        <w:widowControl w:val="0"/>
        <w:autoSpaceDE w:val="0"/>
        <w:jc w:val="both"/>
        <w:rPr>
          <w:rFonts w:ascii="Arial Narrow" w:hAnsi="Arial Narrow" w:cs="Arial"/>
          <w:lang w:val="en-GB"/>
        </w:rPr>
      </w:pPr>
    </w:p>
    <w:p w14:paraId="6F53D2C2" w14:textId="77777777" w:rsidR="00631A48" w:rsidRDefault="00631A48" w:rsidP="00BB4EED">
      <w:pPr>
        <w:widowControl w:val="0"/>
        <w:autoSpaceDE w:val="0"/>
        <w:jc w:val="both"/>
        <w:rPr>
          <w:rFonts w:ascii="Arial Narrow" w:hAnsi="Arial Narrow" w:cs="Arial"/>
          <w:lang w:val="en-GB"/>
        </w:rPr>
      </w:pPr>
    </w:p>
    <w:p w14:paraId="7DC94287" w14:textId="77777777" w:rsidR="00631A48" w:rsidRDefault="00631A48" w:rsidP="00BB4EED">
      <w:pPr>
        <w:widowControl w:val="0"/>
        <w:autoSpaceDE w:val="0"/>
        <w:jc w:val="both"/>
        <w:rPr>
          <w:rFonts w:ascii="Arial Narrow" w:hAnsi="Arial Narrow" w:cs="Arial"/>
          <w:lang w:val="en-GB"/>
        </w:rPr>
      </w:pPr>
    </w:p>
    <w:p w14:paraId="2D0A1E2B" w14:textId="77777777" w:rsidR="00631A48" w:rsidRDefault="00631A48" w:rsidP="00BB4EED">
      <w:pPr>
        <w:widowControl w:val="0"/>
        <w:autoSpaceDE w:val="0"/>
        <w:jc w:val="both"/>
        <w:rPr>
          <w:rFonts w:ascii="Arial Narrow" w:hAnsi="Arial Narrow" w:cs="Arial"/>
          <w:lang w:val="en-GB"/>
        </w:rPr>
      </w:pPr>
    </w:p>
    <w:p w14:paraId="78342B76" w14:textId="77777777" w:rsidR="00631A48" w:rsidRDefault="00631A48" w:rsidP="00BB4EED">
      <w:pPr>
        <w:widowControl w:val="0"/>
        <w:autoSpaceDE w:val="0"/>
        <w:jc w:val="both"/>
        <w:rPr>
          <w:rFonts w:ascii="Arial Narrow" w:hAnsi="Arial Narrow" w:cs="Arial"/>
          <w:lang w:val="en-GB"/>
        </w:rPr>
      </w:pPr>
    </w:p>
    <w:p w14:paraId="047457E4" w14:textId="77777777" w:rsidR="00631A48" w:rsidRDefault="00631A48" w:rsidP="00BB4EED">
      <w:pPr>
        <w:widowControl w:val="0"/>
        <w:autoSpaceDE w:val="0"/>
        <w:jc w:val="both"/>
        <w:rPr>
          <w:rFonts w:ascii="Arial Narrow" w:hAnsi="Arial Narrow" w:cs="Arial"/>
          <w:lang w:val="en-GB"/>
        </w:rPr>
      </w:pPr>
    </w:p>
    <w:p w14:paraId="7E5C696A" w14:textId="77777777" w:rsidR="00631A48" w:rsidRDefault="00631A48" w:rsidP="00BB4EED">
      <w:pPr>
        <w:widowControl w:val="0"/>
        <w:autoSpaceDE w:val="0"/>
        <w:jc w:val="both"/>
        <w:rPr>
          <w:rFonts w:ascii="Arial Narrow" w:hAnsi="Arial Narrow" w:cs="Arial"/>
          <w:lang w:val="en-GB"/>
        </w:rPr>
      </w:pPr>
    </w:p>
    <w:p w14:paraId="3A45126D" w14:textId="77777777" w:rsidR="00631A48" w:rsidRDefault="00631A48" w:rsidP="00BB4EED">
      <w:pPr>
        <w:widowControl w:val="0"/>
        <w:autoSpaceDE w:val="0"/>
        <w:jc w:val="both"/>
        <w:rPr>
          <w:rFonts w:ascii="Arial Narrow" w:hAnsi="Arial Narrow" w:cs="Arial"/>
          <w:lang w:val="en-GB"/>
        </w:rPr>
      </w:pPr>
    </w:p>
    <w:p w14:paraId="06E0B073" w14:textId="77777777" w:rsidR="00631A48" w:rsidRDefault="00631A48" w:rsidP="00BB4EED">
      <w:pPr>
        <w:widowControl w:val="0"/>
        <w:autoSpaceDE w:val="0"/>
        <w:jc w:val="both"/>
        <w:rPr>
          <w:rFonts w:ascii="Arial Narrow" w:hAnsi="Arial Narrow" w:cs="Arial"/>
          <w:lang w:val="en-GB"/>
        </w:rPr>
      </w:pPr>
    </w:p>
    <w:p w14:paraId="74DDDEE0" w14:textId="77777777" w:rsidR="00631A48" w:rsidRDefault="00631A48" w:rsidP="00BB4EED">
      <w:pPr>
        <w:widowControl w:val="0"/>
        <w:autoSpaceDE w:val="0"/>
        <w:jc w:val="both"/>
        <w:rPr>
          <w:rFonts w:ascii="Arial Narrow" w:hAnsi="Arial Narrow" w:cs="Arial"/>
          <w:lang w:val="en-GB"/>
        </w:rPr>
      </w:pPr>
    </w:p>
    <w:p w14:paraId="7EBC32EE" w14:textId="77777777" w:rsidR="00631A48" w:rsidRDefault="00631A48" w:rsidP="00BB4EED">
      <w:pPr>
        <w:widowControl w:val="0"/>
        <w:autoSpaceDE w:val="0"/>
        <w:jc w:val="both"/>
        <w:rPr>
          <w:rFonts w:ascii="Arial Narrow" w:hAnsi="Arial Narrow" w:cs="Arial"/>
          <w:lang w:val="en-GB"/>
        </w:rPr>
      </w:pPr>
    </w:p>
    <w:p w14:paraId="14FAC289" w14:textId="77777777" w:rsidR="00631A48" w:rsidRDefault="00631A48" w:rsidP="00BB4EED">
      <w:pPr>
        <w:widowControl w:val="0"/>
        <w:autoSpaceDE w:val="0"/>
        <w:jc w:val="both"/>
        <w:rPr>
          <w:rFonts w:ascii="Arial Narrow" w:hAnsi="Arial Narrow" w:cs="Arial"/>
          <w:lang w:val="en-GB"/>
        </w:rPr>
      </w:pPr>
    </w:p>
    <w:p w14:paraId="7305AECC" w14:textId="2A2CBA4B" w:rsidR="00631A48" w:rsidRDefault="00631A48" w:rsidP="00BB4EED">
      <w:pPr>
        <w:widowControl w:val="0"/>
        <w:autoSpaceDE w:val="0"/>
        <w:jc w:val="both"/>
        <w:rPr>
          <w:rFonts w:ascii="Arial Narrow" w:hAnsi="Arial Narrow" w:cs="Arial"/>
          <w:lang w:val="en-GB"/>
        </w:rPr>
      </w:pPr>
    </w:p>
    <w:p w14:paraId="10F3A7E4" w14:textId="1FC3C6BF" w:rsidR="00327806" w:rsidRDefault="00327806" w:rsidP="00BB4EED">
      <w:pPr>
        <w:widowControl w:val="0"/>
        <w:autoSpaceDE w:val="0"/>
        <w:jc w:val="both"/>
        <w:rPr>
          <w:rFonts w:ascii="Arial Narrow" w:hAnsi="Arial Narrow" w:cs="Arial"/>
          <w:lang w:val="en-GB"/>
        </w:rPr>
      </w:pPr>
    </w:p>
    <w:p w14:paraId="34AC5B3D" w14:textId="6801F44B" w:rsidR="00327806" w:rsidRDefault="00327806" w:rsidP="00BB4EED">
      <w:pPr>
        <w:widowControl w:val="0"/>
        <w:autoSpaceDE w:val="0"/>
        <w:jc w:val="both"/>
        <w:rPr>
          <w:rFonts w:ascii="Arial Narrow" w:hAnsi="Arial Narrow" w:cs="Arial"/>
          <w:lang w:val="en-GB"/>
        </w:rPr>
      </w:pPr>
    </w:p>
    <w:p w14:paraId="2E05D72F" w14:textId="5D0811FC" w:rsidR="00327806" w:rsidRDefault="00327806" w:rsidP="00BB4EED">
      <w:pPr>
        <w:widowControl w:val="0"/>
        <w:autoSpaceDE w:val="0"/>
        <w:jc w:val="both"/>
        <w:rPr>
          <w:rFonts w:ascii="Arial Narrow" w:hAnsi="Arial Narrow" w:cs="Arial"/>
          <w:lang w:val="en-GB"/>
        </w:rPr>
      </w:pPr>
    </w:p>
    <w:p w14:paraId="19A6CB23" w14:textId="20ED34ED" w:rsidR="00327806" w:rsidRDefault="00327806" w:rsidP="00BB4EED">
      <w:pPr>
        <w:widowControl w:val="0"/>
        <w:autoSpaceDE w:val="0"/>
        <w:jc w:val="both"/>
        <w:rPr>
          <w:rFonts w:ascii="Arial Narrow" w:hAnsi="Arial Narrow" w:cs="Arial"/>
          <w:lang w:val="en-GB"/>
        </w:rPr>
      </w:pPr>
    </w:p>
    <w:p w14:paraId="471423F7" w14:textId="4AE9AF91" w:rsidR="00327806" w:rsidRDefault="00327806" w:rsidP="00BB4EED">
      <w:pPr>
        <w:widowControl w:val="0"/>
        <w:autoSpaceDE w:val="0"/>
        <w:jc w:val="both"/>
        <w:rPr>
          <w:rFonts w:ascii="Arial Narrow" w:hAnsi="Arial Narrow" w:cs="Arial"/>
          <w:lang w:val="en-GB"/>
        </w:rPr>
      </w:pPr>
    </w:p>
    <w:p w14:paraId="02013CA6" w14:textId="48658AA2" w:rsidR="00327806" w:rsidRDefault="00327806" w:rsidP="00BB4EED">
      <w:pPr>
        <w:widowControl w:val="0"/>
        <w:autoSpaceDE w:val="0"/>
        <w:jc w:val="both"/>
        <w:rPr>
          <w:rFonts w:ascii="Arial Narrow" w:hAnsi="Arial Narrow" w:cs="Arial"/>
          <w:lang w:val="en-GB"/>
        </w:rPr>
      </w:pPr>
    </w:p>
    <w:p w14:paraId="7A845160" w14:textId="3F7C0FA8" w:rsidR="00327806" w:rsidRDefault="00327806" w:rsidP="00BB4EED">
      <w:pPr>
        <w:widowControl w:val="0"/>
        <w:autoSpaceDE w:val="0"/>
        <w:jc w:val="both"/>
        <w:rPr>
          <w:rFonts w:ascii="Arial Narrow" w:hAnsi="Arial Narrow" w:cs="Arial"/>
          <w:lang w:val="en-GB"/>
        </w:rPr>
      </w:pPr>
    </w:p>
    <w:p w14:paraId="1571839D" w14:textId="77777777" w:rsidR="00327806" w:rsidRDefault="00327806" w:rsidP="00BB4EED">
      <w:pPr>
        <w:widowControl w:val="0"/>
        <w:autoSpaceDE w:val="0"/>
        <w:jc w:val="both"/>
        <w:rPr>
          <w:rFonts w:ascii="Arial Narrow" w:hAnsi="Arial Narrow" w:cs="Arial"/>
          <w:lang w:val="en-GB"/>
        </w:rPr>
      </w:pPr>
    </w:p>
    <w:p w14:paraId="3C0FCEAE" w14:textId="77777777" w:rsidR="00631A48" w:rsidRDefault="00631A48" w:rsidP="00BB4EED">
      <w:pPr>
        <w:widowControl w:val="0"/>
        <w:autoSpaceDE w:val="0"/>
        <w:jc w:val="both"/>
        <w:rPr>
          <w:rFonts w:ascii="Arial Narrow" w:hAnsi="Arial Narrow" w:cs="Arial"/>
          <w:lang w:val="en-GB"/>
        </w:rPr>
      </w:pPr>
    </w:p>
    <w:p w14:paraId="4578CBBE" w14:textId="77777777" w:rsidR="00631A48" w:rsidRPr="00BB4EED" w:rsidRDefault="00631A48" w:rsidP="00BB4EED">
      <w:pPr>
        <w:widowControl w:val="0"/>
        <w:autoSpaceDE w:val="0"/>
        <w:jc w:val="both"/>
        <w:rPr>
          <w:rFonts w:ascii="Arial Narrow" w:hAnsi="Arial Narrow" w:cs="Arial"/>
          <w:lang w:val="en-GB"/>
        </w:rPr>
      </w:pPr>
    </w:p>
    <w:p w14:paraId="409044E8" w14:textId="77777777" w:rsidR="00951CA2" w:rsidRPr="00BB4EED" w:rsidRDefault="00951CA2" w:rsidP="00951CA2">
      <w:pPr>
        <w:widowControl w:val="0"/>
        <w:autoSpaceDE w:val="0"/>
        <w:jc w:val="both"/>
        <w:rPr>
          <w:rFonts w:ascii="Arial Narrow" w:hAnsi="Arial Narrow" w:cs="Arial"/>
          <w:lang w:val="en-GB"/>
        </w:rPr>
      </w:pPr>
    </w:p>
    <w:p w14:paraId="6ABE77BE" w14:textId="77777777" w:rsidR="00881B97" w:rsidRDefault="00631A48" w:rsidP="00631A48">
      <w:pPr>
        <w:widowControl w:val="0"/>
        <w:autoSpaceDE w:val="0"/>
        <w:spacing w:after="160" w:line="360" w:lineRule="auto"/>
        <w:jc w:val="center"/>
        <w:outlineLvl w:val="0"/>
        <w:rPr>
          <w:rFonts w:ascii="Arial Narrow" w:eastAsia="Calibri" w:hAnsi="Arial Narrow" w:cs="Arial"/>
          <w:b/>
          <w:spacing w:val="45"/>
          <w:sz w:val="28"/>
          <w:lang w:val="en-GB" w:eastAsia="en-US"/>
        </w:rPr>
      </w:pPr>
      <w:bookmarkStart w:id="75" w:name="_Toc390335371"/>
      <w:bookmarkStart w:id="76" w:name="_Toc390418130"/>
      <w:bookmarkStart w:id="77" w:name="_Toc97557128"/>
      <w:bookmarkStart w:id="78" w:name="_Toc119332219"/>
      <w:r w:rsidRPr="00631A48">
        <w:rPr>
          <w:rFonts w:ascii="Arial Narrow" w:eastAsia="Calibri" w:hAnsi="Arial Narrow" w:cs="Arial"/>
          <w:b/>
          <w:spacing w:val="45"/>
          <w:sz w:val="28"/>
          <w:lang w:val="en-GB" w:eastAsia="en-US"/>
        </w:rPr>
        <w:t>DOCUMENT No. </w:t>
      </w:r>
      <w:r w:rsidR="0038765D">
        <w:rPr>
          <w:rFonts w:ascii="Arial Narrow" w:eastAsia="Calibri" w:hAnsi="Arial Narrow" w:cs="Arial"/>
          <w:b/>
          <w:spacing w:val="45"/>
          <w:sz w:val="28"/>
          <w:lang w:val="en-GB" w:eastAsia="en-US"/>
        </w:rPr>
        <w:t>7</w:t>
      </w:r>
      <w:r w:rsidRPr="00631A48">
        <w:rPr>
          <w:rFonts w:ascii="Arial Narrow" w:eastAsia="Calibri" w:hAnsi="Arial Narrow" w:cs="Arial"/>
          <w:b/>
          <w:spacing w:val="45"/>
          <w:sz w:val="28"/>
          <w:lang w:val="en-GB" w:eastAsia="en-US"/>
        </w:rPr>
        <w:t xml:space="preserve">: </w:t>
      </w:r>
    </w:p>
    <w:p w14:paraId="79B0405C" w14:textId="2410BF05" w:rsidR="00951CA2" w:rsidRPr="00631A48" w:rsidRDefault="00951CA2" w:rsidP="00631A48">
      <w:pPr>
        <w:widowControl w:val="0"/>
        <w:autoSpaceDE w:val="0"/>
        <w:spacing w:after="160" w:line="360" w:lineRule="auto"/>
        <w:jc w:val="center"/>
        <w:outlineLvl w:val="0"/>
        <w:rPr>
          <w:rFonts w:ascii="Arial Narrow" w:eastAsia="Calibri" w:hAnsi="Arial Narrow" w:cs="Arial"/>
          <w:b/>
          <w:spacing w:val="45"/>
          <w:sz w:val="28"/>
          <w:lang w:val="en-GB" w:eastAsia="en-US"/>
        </w:rPr>
      </w:pPr>
      <w:r w:rsidRPr="00631A48">
        <w:rPr>
          <w:rFonts w:ascii="Arial Narrow" w:eastAsia="Calibri" w:hAnsi="Arial Narrow" w:cs="Arial"/>
          <w:b/>
          <w:spacing w:val="45"/>
          <w:sz w:val="28"/>
          <w:lang w:val="en-GB" w:eastAsia="en-US"/>
        </w:rPr>
        <w:t>MODEL OF</w:t>
      </w:r>
      <w:r w:rsidR="00631A48">
        <w:rPr>
          <w:rFonts w:ascii="Arial Narrow" w:eastAsia="Calibri" w:hAnsi="Arial Narrow" w:cs="Arial"/>
          <w:b/>
          <w:spacing w:val="45"/>
          <w:sz w:val="28"/>
          <w:lang w:val="en-GB" w:eastAsia="en-US"/>
        </w:rPr>
        <w:t xml:space="preserve"> DOCUMENTS </w:t>
      </w:r>
      <w:r w:rsidR="00382494">
        <w:rPr>
          <w:rFonts w:ascii="Arial Narrow" w:eastAsia="Calibri" w:hAnsi="Arial Narrow" w:cs="Arial"/>
          <w:b/>
          <w:spacing w:val="45"/>
          <w:sz w:val="28"/>
          <w:lang w:val="en-GB" w:eastAsia="en-US"/>
        </w:rPr>
        <w:t>AND</w:t>
      </w:r>
      <w:r w:rsidRPr="00631A48">
        <w:rPr>
          <w:rFonts w:ascii="Arial Narrow" w:eastAsia="Calibri" w:hAnsi="Arial Narrow" w:cs="Arial"/>
          <w:b/>
          <w:spacing w:val="45"/>
          <w:sz w:val="28"/>
          <w:lang w:val="en-GB" w:eastAsia="en-US"/>
        </w:rPr>
        <w:t xml:space="preserve"> FORMS TO BE USED BY BIDDERS</w:t>
      </w:r>
      <w:bookmarkEnd w:id="75"/>
      <w:bookmarkEnd w:id="76"/>
      <w:bookmarkEnd w:id="77"/>
      <w:bookmarkEnd w:id="78"/>
    </w:p>
    <w:p w14:paraId="79A1FF95" w14:textId="77777777" w:rsidR="00951CA2" w:rsidRPr="00BB4EED" w:rsidRDefault="00951CA2" w:rsidP="00951CA2">
      <w:pPr>
        <w:widowControl w:val="0"/>
        <w:autoSpaceDE w:val="0"/>
        <w:jc w:val="both"/>
        <w:rPr>
          <w:rFonts w:ascii="Arial Narrow" w:hAnsi="Arial Narrow" w:cs="Arial"/>
          <w:spacing w:val="37"/>
          <w:lang w:val="en-GB"/>
        </w:rPr>
      </w:pPr>
    </w:p>
    <w:p w14:paraId="56D6E233" w14:textId="77777777" w:rsidR="00951CA2" w:rsidRPr="00BB4EED" w:rsidRDefault="00951CA2" w:rsidP="00951CA2">
      <w:pPr>
        <w:widowControl w:val="0"/>
        <w:autoSpaceDE w:val="0"/>
        <w:jc w:val="both"/>
        <w:rPr>
          <w:rFonts w:ascii="Arial Narrow" w:hAnsi="Arial Narrow" w:cs="Arial"/>
          <w:spacing w:val="37"/>
          <w:lang w:val="en-GB"/>
        </w:rPr>
      </w:pPr>
    </w:p>
    <w:p w14:paraId="0CB0AE19" w14:textId="77777777" w:rsidR="00951CA2" w:rsidRPr="00BB4EED" w:rsidRDefault="00951CA2" w:rsidP="00951CA2">
      <w:pPr>
        <w:widowControl w:val="0"/>
        <w:autoSpaceDE w:val="0"/>
        <w:jc w:val="center"/>
        <w:rPr>
          <w:rFonts w:ascii="Arial Narrow" w:hAnsi="Arial Narrow" w:cs="Arial"/>
          <w:b/>
          <w:bCs/>
          <w:lang w:val="en-GB"/>
        </w:rPr>
      </w:pPr>
    </w:p>
    <w:p w14:paraId="7113BA50" w14:textId="77777777" w:rsidR="00951CA2" w:rsidRPr="00BB4EED" w:rsidRDefault="00951CA2" w:rsidP="00951CA2">
      <w:pPr>
        <w:widowControl w:val="0"/>
        <w:autoSpaceDE w:val="0"/>
        <w:jc w:val="center"/>
        <w:rPr>
          <w:rFonts w:ascii="Arial Narrow" w:hAnsi="Arial Narrow" w:cs="Arial"/>
          <w:b/>
          <w:bCs/>
          <w:lang w:val="en-GB"/>
        </w:rPr>
      </w:pPr>
    </w:p>
    <w:p w14:paraId="1CDF88F9" w14:textId="77777777" w:rsidR="00951CA2" w:rsidRPr="00BB4EED" w:rsidRDefault="00951CA2" w:rsidP="00951CA2">
      <w:pPr>
        <w:widowControl w:val="0"/>
        <w:autoSpaceDE w:val="0"/>
        <w:jc w:val="center"/>
        <w:rPr>
          <w:rFonts w:ascii="Arial Narrow" w:hAnsi="Arial Narrow" w:cs="Arial"/>
          <w:b/>
          <w:bCs/>
          <w:lang w:val="en-GB"/>
        </w:rPr>
      </w:pPr>
    </w:p>
    <w:p w14:paraId="46968050" w14:textId="77777777" w:rsidR="00951CA2" w:rsidRPr="00BB4EED" w:rsidRDefault="00951CA2" w:rsidP="00951CA2">
      <w:pPr>
        <w:widowControl w:val="0"/>
        <w:autoSpaceDE w:val="0"/>
        <w:jc w:val="center"/>
        <w:rPr>
          <w:rFonts w:ascii="Arial Narrow" w:hAnsi="Arial Narrow" w:cs="Arial"/>
          <w:b/>
          <w:bCs/>
          <w:lang w:val="en-GB"/>
        </w:rPr>
      </w:pPr>
    </w:p>
    <w:p w14:paraId="16C55E52" w14:textId="77777777" w:rsidR="00951CA2" w:rsidRPr="00BB4EED" w:rsidRDefault="00951CA2" w:rsidP="00951CA2">
      <w:pPr>
        <w:widowControl w:val="0"/>
        <w:autoSpaceDE w:val="0"/>
        <w:jc w:val="center"/>
        <w:rPr>
          <w:rFonts w:ascii="Arial Narrow" w:hAnsi="Arial Narrow" w:cs="Arial"/>
          <w:b/>
          <w:bCs/>
          <w:lang w:val="en-GB"/>
        </w:rPr>
      </w:pPr>
    </w:p>
    <w:p w14:paraId="2CC040CA" w14:textId="77777777" w:rsidR="00951CA2" w:rsidRPr="00BB4EED" w:rsidRDefault="00951CA2" w:rsidP="00951CA2">
      <w:pPr>
        <w:widowControl w:val="0"/>
        <w:autoSpaceDE w:val="0"/>
        <w:jc w:val="center"/>
        <w:rPr>
          <w:rFonts w:ascii="Arial Narrow" w:hAnsi="Arial Narrow" w:cs="Arial"/>
          <w:b/>
          <w:bCs/>
          <w:lang w:val="en-GB"/>
        </w:rPr>
      </w:pPr>
    </w:p>
    <w:p w14:paraId="6682466B" w14:textId="77777777" w:rsidR="00951CA2" w:rsidRPr="00BB4EED" w:rsidRDefault="00951CA2" w:rsidP="00951CA2">
      <w:pPr>
        <w:widowControl w:val="0"/>
        <w:autoSpaceDE w:val="0"/>
        <w:jc w:val="center"/>
        <w:rPr>
          <w:rFonts w:ascii="Arial Narrow" w:hAnsi="Arial Narrow" w:cs="Arial"/>
          <w:b/>
          <w:bCs/>
          <w:lang w:val="en-GB"/>
        </w:rPr>
      </w:pPr>
    </w:p>
    <w:p w14:paraId="2ED46A30" w14:textId="77777777" w:rsidR="00951CA2" w:rsidRPr="00BB4EED" w:rsidRDefault="00951CA2" w:rsidP="00951CA2">
      <w:pPr>
        <w:widowControl w:val="0"/>
        <w:autoSpaceDE w:val="0"/>
        <w:jc w:val="center"/>
        <w:rPr>
          <w:rFonts w:ascii="Arial Narrow" w:hAnsi="Arial Narrow" w:cs="Arial"/>
          <w:b/>
          <w:bCs/>
          <w:lang w:val="en-GB"/>
        </w:rPr>
      </w:pPr>
    </w:p>
    <w:p w14:paraId="25FA7BD2" w14:textId="77777777" w:rsidR="00951CA2" w:rsidRPr="00BB4EED" w:rsidRDefault="00951CA2" w:rsidP="00951CA2">
      <w:pPr>
        <w:widowControl w:val="0"/>
        <w:autoSpaceDE w:val="0"/>
        <w:jc w:val="center"/>
        <w:rPr>
          <w:rFonts w:ascii="Arial Narrow" w:hAnsi="Arial Narrow" w:cs="Arial"/>
          <w:b/>
          <w:bCs/>
          <w:lang w:val="en-GB"/>
        </w:rPr>
      </w:pPr>
    </w:p>
    <w:p w14:paraId="156CEC9A" w14:textId="77777777" w:rsidR="00951CA2" w:rsidRPr="00BB4EED" w:rsidRDefault="00951CA2" w:rsidP="00951CA2">
      <w:pPr>
        <w:widowControl w:val="0"/>
        <w:autoSpaceDE w:val="0"/>
        <w:jc w:val="center"/>
        <w:rPr>
          <w:rFonts w:ascii="Arial Narrow" w:hAnsi="Arial Narrow" w:cs="Arial"/>
          <w:b/>
          <w:bCs/>
          <w:lang w:val="en-GB"/>
        </w:rPr>
      </w:pPr>
    </w:p>
    <w:p w14:paraId="0EBD8419" w14:textId="77777777" w:rsidR="00951CA2" w:rsidRPr="00BB4EED" w:rsidRDefault="00951CA2" w:rsidP="00951CA2">
      <w:pPr>
        <w:widowControl w:val="0"/>
        <w:autoSpaceDE w:val="0"/>
        <w:jc w:val="center"/>
        <w:rPr>
          <w:rFonts w:ascii="Arial Narrow" w:hAnsi="Arial Narrow" w:cs="Arial"/>
          <w:b/>
          <w:bCs/>
          <w:lang w:val="en-GB"/>
        </w:rPr>
      </w:pPr>
    </w:p>
    <w:p w14:paraId="178176BF" w14:textId="77777777" w:rsidR="00951CA2" w:rsidRPr="00BB4EED" w:rsidRDefault="00951CA2" w:rsidP="00951CA2">
      <w:pPr>
        <w:widowControl w:val="0"/>
        <w:autoSpaceDE w:val="0"/>
        <w:jc w:val="center"/>
        <w:rPr>
          <w:rFonts w:ascii="Arial Narrow" w:hAnsi="Arial Narrow" w:cs="Arial"/>
          <w:b/>
          <w:bCs/>
          <w:lang w:val="en-GB"/>
        </w:rPr>
      </w:pPr>
    </w:p>
    <w:p w14:paraId="5CB531AF" w14:textId="77777777" w:rsidR="00951CA2" w:rsidRPr="00BB4EED" w:rsidRDefault="00951CA2" w:rsidP="00951CA2">
      <w:pPr>
        <w:widowControl w:val="0"/>
        <w:autoSpaceDE w:val="0"/>
        <w:jc w:val="center"/>
        <w:rPr>
          <w:rFonts w:ascii="Arial Narrow" w:hAnsi="Arial Narrow" w:cs="Arial"/>
          <w:b/>
          <w:bCs/>
          <w:lang w:val="en-GB"/>
        </w:rPr>
      </w:pPr>
    </w:p>
    <w:p w14:paraId="2E3FFE89" w14:textId="77777777" w:rsidR="00951CA2" w:rsidRPr="00BB4EED" w:rsidRDefault="00951CA2" w:rsidP="00951CA2">
      <w:pPr>
        <w:widowControl w:val="0"/>
        <w:autoSpaceDE w:val="0"/>
        <w:jc w:val="center"/>
        <w:rPr>
          <w:rFonts w:ascii="Arial Narrow" w:hAnsi="Arial Narrow" w:cs="Arial"/>
          <w:b/>
          <w:bCs/>
          <w:lang w:val="en-GB"/>
        </w:rPr>
      </w:pPr>
    </w:p>
    <w:p w14:paraId="6814A030" w14:textId="77777777" w:rsidR="00951CA2" w:rsidRPr="00BB4EED" w:rsidRDefault="00951CA2" w:rsidP="00951CA2">
      <w:pPr>
        <w:widowControl w:val="0"/>
        <w:autoSpaceDE w:val="0"/>
        <w:jc w:val="center"/>
        <w:rPr>
          <w:rFonts w:ascii="Arial Narrow" w:hAnsi="Arial Narrow" w:cs="Arial"/>
          <w:b/>
          <w:bCs/>
          <w:lang w:val="en-GB"/>
        </w:rPr>
      </w:pPr>
    </w:p>
    <w:p w14:paraId="7A524A25" w14:textId="77777777" w:rsidR="00951CA2" w:rsidRPr="00BB4EED" w:rsidRDefault="00951CA2" w:rsidP="00951CA2">
      <w:pPr>
        <w:widowControl w:val="0"/>
        <w:autoSpaceDE w:val="0"/>
        <w:jc w:val="center"/>
        <w:rPr>
          <w:rFonts w:ascii="Arial Narrow" w:hAnsi="Arial Narrow" w:cs="Arial"/>
          <w:b/>
          <w:bCs/>
          <w:lang w:val="en-GB"/>
        </w:rPr>
      </w:pPr>
    </w:p>
    <w:p w14:paraId="41F35F2F" w14:textId="77777777" w:rsidR="00951CA2" w:rsidRPr="00BB4EED" w:rsidRDefault="00951CA2" w:rsidP="00951CA2">
      <w:pPr>
        <w:widowControl w:val="0"/>
        <w:autoSpaceDE w:val="0"/>
        <w:jc w:val="center"/>
        <w:rPr>
          <w:rFonts w:ascii="Arial Narrow" w:hAnsi="Arial Narrow" w:cs="Arial"/>
          <w:b/>
          <w:bCs/>
          <w:lang w:val="en-GB"/>
        </w:rPr>
      </w:pPr>
    </w:p>
    <w:p w14:paraId="30975DB9" w14:textId="77777777" w:rsidR="00951CA2" w:rsidRDefault="00951CA2" w:rsidP="00951CA2">
      <w:pPr>
        <w:widowControl w:val="0"/>
        <w:autoSpaceDE w:val="0"/>
        <w:jc w:val="center"/>
        <w:rPr>
          <w:rFonts w:ascii="Arial Narrow" w:hAnsi="Arial Narrow" w:cs="Arial"/>
          <w:b/>
          <w:bCs/>
          <w:lang w:val="en-GB"/>
        </w:rPr>
      </w:pPr>
    </w:p>
    <w:p w14:paraId="11542153" w14:textId="77777777" w:rsidR="00631A48" w:rsidRDefault="00631A48" w:rsidP="00951CA2">
      <w:pPr>
        <w:widowControl w:val="0"/>
        <w:autoSpaceDE w:val="0"/>
        <w:jc w:val="center"/>
        <w:rPr>
          <w:rFonts w:ascii="Arial Narrow" w:hAnsi="Arial Narrow" w:cs="Arial"/>
          <w:b/>
          <w:bCs/>
          <w:lang w:val="en-GB"/>
        </w:rPr>
      </w:pPr>
    </w:p>
    <w:p w14:paraId="638F37B4" w14:textId="77777777" w:rsidR="00631A48" w:rsidRDefault="00631A48" w:rsidP="00951CA2">
      <w:pPr>
        <w:widowControl w:val="0"/>
        <w:autoSpaceDE w:val="0"/>
        <w:jc w:val="center"/>
        <w:rPr>
          <w:rFonts w:ascii="Arial Narrow" w:hAnsi="Arial Narrow" w:cs="Arial"/>
          <w:b/>
          <w:bCs/>
          <w:lang w:val="en-GB"/>
        </w:rPr>
      </w:pPr>
    </w:p>
    <w:p w14:paraId="0858EA55" w14:textId="77777777" w:rsidR="00631A48" w:rsidRDefault="00631A48" w:rsidP="00951CA2">
      <w:pPr>
        <w:widowControl w:val="0"/>
        <w:autoSpaceDE w:val="0"/>
        <w:jc w:val="center"/>
        <w:rPr>
          <w:rFonts w:ascii="Arial Narrow" w:hAnsi="Arial Narrow" w:cs="Arial"/>
          <w:b/>
          <w:bCs/>
          <w:lang w:val="en-GB"/>
        </w:rPr>
      </w:pPr>
    </w:p>
    <w:p w14:paraId="56226E9B" w14:textId="77777777" w:rsidR="00631A48" w:rsidRDefault="00631A48" w:rsidP="00951CA2">
      <w:pPr>
        <w:widowControl w:val="0"/>
        <w:autoSpaceDE w:val="0"/>
        <w:jc w:val="center"/>
        <w:rPr>
          <w:rFonts w:ascii="Arial Narrow" w:hAnsi="Arial Narrow" w:cs="Arial"/>
          <w:b/>
          <w:bCs/>
          <w:lang w:val="en-GB"/>
        </w:rPr>
      </w:pPr>
    </w:p>
    <w:p w14:paraId="01FA2533" w14:textId="77777777" w:rsidR="00631A48" w:rsidRDefault="00631A48" w:rsidP="00951CA2">
      <w:pPr>
        <w:widowControl w:val="0"/>
        <w:autoSpaceDE w:val="0"/>
        <w:jc w:val="center"/>
        <w:rPr>
          <w:rFonts w:ascii="Arial Narrow" w:hAnsi="Arial Narrow" w:cs="Arial"/>
          <w:b/>
          <w:bCs/>
          <w:lang w:val="en-GB"/>
        </w:rPr>
      </w:pPr>
    </w:p>
    <w:p w14:paraId="7471D6C9" w14:textId="77777777" w:rsidR="00631A48" w:rsidRDefault="00631A48" w:rsidP="00951CA2">
      <w:pPr>
        <w:widowControl w:val="0"/>
        <w:autoSpaceDE w:val="0"/>
        <w:jc w:val="center"/>
        <w:rPr>
          <w:rFonts w:ascii="Arial Narrow" w:hAnsi="Arial Narrow" w:cs="Arial"/>
          <w:b/>
          <w:bCs/>
          <w:lang w:val="en-GB"/>
        </w:rPr>
      </w:pPr>
    </w:p>
    <w:p w14:paraId="4E49E53E" w14:textId="77777777" w:rsidR="00631A48" w:rsidRDefault="00631A48" w:rsidP="00951CA2">
      <w:pPr>
        <w:widowControl w:val="0"/>
        <w:autoSpaceDE w:val="0"/>
        <w:jc w:val="center"/>
        <w:rPr>
          <w:rFonts w:ascii="Arial Narrow" w:hAnsi="Arial Narrow" w:cs="Arial"/>
          <w:b/>
          <w:bCs/>
          <w:lang w:val="en-GB"/>
        </w:rPr>
      </w:pPr>
    </w:p>
    <w:p w14:paraId="03EC4E9F" w14:textId="77777777" w:rsidR="00631A48" w:rsidRDefault="00631A48" w:rsidP="00951CA2">
      <w:pPr>
        <w:widowControl w:val="0"/>
        <w:autoSpaceDE w:val="0"/>
        <w:jc w:val="center"/>
        <w:rPr>
          <w:rFonts w:ascii="Arial Narrow" w:hAnsi="Arial Narrow" w:cs="Arial"/>
          <w:b/>
          <w:bCs/>
          <w:lang w:val="en-GB"/>
        </w:rPr>
      </w:pPr>
    </w:p>
    <w:p w14:paraId="1B90EE19" w14:textId="77777777" w:rsidR="00631A48" w:rsidRDefault="00631A48" w:rsidP="00951CA2">
      <w:pPr>
        <w:widowControl w:val="0"/>
        <w:autoSpaceDE w:val="0"/>
        <w:jc w:val="center"/>
        <w:rPr>
          <w:rFonts w:ascii="Arial Narrow" w:hAnsi="Arial Narrow" w:cs="Arial"/>
          <w:b/>
          <w:bCs/>
          <w:lang w:val="en-GB"/>
        </w:rPr>
      </w:pPr>
    </w:p>
    <w:p w14:paraId="220B01BC" w14:textId="77777777" w:rsidR="00631A48" w:rsidRDefault="00631A48" w:rsidP="00951CA2">
      <w:pPr>
        <w:widowControl w:val="0"/>
        <w:autoSpaceDE w:val="0"/>
        <w:jc w:val="center"/>
        <w:rPr>
          <w:rFonts w:ascii="Arial Narrow" w:hAnsi="Arial Narrow" w:cs="Arial"/>
          <w:b/>
          <w:bCs/>
          <w:lang w:val="en-GB"/>
        </w:rPr>
      </w:pPr>
    </w:p>
    <w:p w14:paraId="1B4E5C2C" w14:textId="77777777" w:rsidR="00631A48" w:rsidRDefault="00631A48" w:rsidP="00951CA2">
      <w:pPr>
        <w:widowControl w:val="0"/>
        <w:autoSpaceDE w:val="0"/>
        <w:jc w:val="center"/>
        <w:rPr>
          <w:rFonts w:ascii="Arial Narrow" w:hAnsi="Arial Narrow" w:cs="Arial"/>
          <w:b/>
          <w:bCs/>
          <w:lang w:val="en-GB"/>
        </w:rPr>
      </w:pPr>
    </w:p>
    <w:p w14:paraId="2832B36A" w14:textId="77777777" w:rsidR="00631A48" w:rsidRDefault="00631A48" w:rsidP="00951CA2">
      <w:pPr>
        <w:widowControl w:val="0"/>
        <w:autoSpaceDE w:val="0"/>
        <w:jc w:val="center"/>
        <w:rPr>
          <w:rFonts w:ascii="Arial Narrow" w:hAnsi="Arial Narrow" w:cs="Arial"/>
          <w:b/>
          <w:bCs/>
          <w:lang w:val="en-GB"/>
        </w:rPr>
      </w:pPr>
    </w:p>
    <w:p w14:paraId="3C19C286" w14:textId="77777777" w:rsidR="00631A48" w:rsidRDefault="00631A48" w:rsidP="00951CA2">
      <w:pPr>
        <w:widowControl w:val="0"/>
        <w:autoSpaceDE w:val="0"/>
        <w:jc w:val="center"/>
        <w:rPr>
          <w:rFonts w:ascii="Arial Narrow" w:hAnsi="Arial Narrow" w:cs="Arial"/>
          <w:b/>
          <w:bCs/>
          <w:lang w:val="en-GB"/>
        </w:rPr>
      </w:pPr>
    </w:p>
    <w:p w14:paraId="4348606D" w14:textId="77777777" w:rsidR="00631A48" w:rsidRDefault="00631A48" w:rsidP="00951CA2">
      <w:pPr>
        <w:widowControl w:val="0"/>
        <w:autoSpaceDE w:val="0"/>
        <w:jc w:val="center"/>
        <w:rPr>
          <w:rFonts w:ascii="Arial Narrow" w:hAnsi="Arial Narrow" w:cs="Arial"/>
          <w:b/>
          <w:bCs/>
          <w:lang w:val="en-GB"/>
        </w:rPr>
      </w:pPr>
    </w:p>
    <w:p w14:paraId="4AA815F5" w14:textId="77777777" w:rsidR="00631A48" w:rsidRPr="00BB4EED" w:rsidRDefault="00631A48" w:rsidP="00951CA2">
      <w:pPr>
        <w:widowControl w:val="0"/>
        <w:autoSpaceDE w:val="0"/>
        <w:jc w:val="center"/>
        <w:rPr>
          <w:rFonts w:ascii="Arial Narrow" w:hAnsi="Arial Narrow" w:cs="Arial"/>
          <w:b/>
          <w:bCs/>
          <w:lang w:val="en-GB"/>
        </w:rPr>
      </w:pPr>
    </w:p>
    <w:p w14:paraId="39F35F45" w14:textId="77777777" w:rsidR="00951CA2" w:rsidRPr="00BB4EED" w:rsidRDefault="00951CA2" w:rsidP="00951CA2">
      <w:pPr>
        <w:widowControl w:val="0"/>
        <w:autoSpaceDE w:val="0"/>
        <w:jc w:val="center"/>
        <w:rPr>
          <w:rFonts w:ascii="Arial Narrow" w:hAnsi="Arial Narrow" w:cs="Arial"/>
          <w:b/>
          <w:bCs/>
          <w:lang w:val="en-GB"/>
        </w:rPr>
      </w:pPr>
    </w:p>
    <w:p w14:paraId="489AA478" w14:textId="1C04D7A0" w:rsidR="00951CA2" w:rsidRPr="00631A48" w:rsidRDefault="00951CA2" w:rsidP="00631A48">
      <w:pPr>
        <w:widowControl w:val="0"/>
        <w:autoSpaceDE w:val="0"/>
        <w:spacing w:line="360" w:lineRule="auto"/>
        <w:rPr>
          <w:rFonts w:ascii="Arial Narrow" w:hAnsi="Arial Narrow" w:cs="Arial"/>
          <w:sz w:val="28"/>
          <w:lang w:val="en-GB"/>
        </w:rPr>
      </w:pPr>
      <w:r w:rsidRPr="00631A48">
        <w:rPr>
          <w:rFonts w:ascii="Arial Narrow" w:hAnsi="Arial Narrow" w:cs="Arial"/>
          <w:b/>
          <w:bCs/>
          <w:sz w:val="28"/>
          <w:lang w:val="en-GB"/>
        </w:rPr>
        <w:t xml:space="preserve">Note on the </w:t>
      </w:r>
      <w:r w:rsidR="00631A48" w:rsidRPr="00631A48">
        <w:rPr>
          <w:rFonts w:ascii="Arial Narrow" w:hAnsi="Arial Narrow" w:cs="Arial"/>
          <w:b/>
          <w:bCs/>
          <w:sz w:val="28"/>
          <w:lang w:val="en-GB"/>
        </w:rPr>
        <w:t xml:space="preserve">Model Documents </w:t>
      </w:r>
      <w:r w:rsidRPr="00631A48">
        <w:rPr>
          <w:rFonts w:ascii="Arial Narrow" w:hAnsi="Arial Narrow" w:cs="Arial"/>
          <w:b/>
          <w:bCs/>
          <w:sz w:val="28"/>
          <w:lang w:val="en-GB"/>
        </w:rPr>
        <w:t xml:space="preserve">to be </w:t>
      </w:r>
      <w:proofErr w:type="gramStart"/>
      <w:r w:rsidR="00631A48" w:rsidRPr="00631A48">
        <w:rPr>
          <w:rFonts w:ascii="Arial Narrow" w:hAnsi="Arial Narrow" w:cs="Arial"/>
          <w:b/>
          <w:bCs/>
          <w:sz w:val="28"/>
          <w:lang w:val="en-GB"/>
        </w:rPr>
        <w:t>Used</w:t>
      </w:r>
      <w:proofErr w:type="gramEnd"/>
    </w:p>
    <w:p w14:paraId="6FA47797" w14:textId="77777777" w:rsidR="00951CA2" w:rsidRPr="00BB4EED" w:rsidRDefault="00951CA2" w:rsidP="00951CA2">
      <w:pPr>
        <w:widowControl w:val="0"/>
        <w:autoSpaceDE w:val="0"/>
        <w:spacing w:line="360" w:lineRule="auto"/>
        <w:jc w:val="both"/>
        <w:rPr>
          <w:rFonts w:ascii="Arial Narrow" w:hAnsi="Arial Narrow" w:cs="Arial"/>
          <w:lang w:val="en-GB"/>
        </w:rPr>
      </w:pPr>
    </w:p>
    <w:p w14:paraId="1E8F7570" w14:textId="64451245" w:rsidR="00951CA2" w:rsidRPr="00BB4EED" w:rsidRDefault="00951CA2" w:rsidP="00951CA2">
      <w:pPr>
        <w:widowControl w:val="0"/>
        <w:autoSpaceDE w:val="0"/>
        <w:spacing w:line="360" w:lineRule="auto"/>
        <w:jc w:val="both"/>
        <w:rPr>
          <w:rFonts w:ascii="Arial Narrow" w:hAnsi="Arial Narrow" w:cs="Arial"/>
          <w:lang w:val="en-GB"/>
        </w:rPr>
      </w:pPr>
      <w:r w:rsidRPr="00BB4EED">
        <w:rPr>
          <w:rFonts w:ascii="Arial Narrow" w:hAnsi="Arial Narrow" w:cs="Arial"/>
          <w:lang w:val="en-GB"/>
        </w:rPr>
        <w:t xml:space="preserve">The bidder must fill and present in his </w:t>
      </w:r>
      <w:r w:rsidR="00631A48">
        <w:rPr>
          <w:rFonts w:ascii="Arial Narrow" w:hAnsi="Arial Narrow" w:cs="Arial"/>
          <w:lang w:val="en-GB"/>
        </w:rPr>
        <w:t>tender</w:t>
      </w:r>
      <w:r w:rsidRPr="00BB4EED">
        <w:rPr>
          <w:rFonts w:ascii="Arial Narrow" w:hAnsi="Arial Narrow" w:cs="Arial"/>
          <w:lang w:val="en-GB"/>
        </w:rPr>
        <w:t xml:space="preserve"> the model tender in conformity with the provisions contained in the Tender File.</w:t>
      </w:r>
    </w:p>
    <w:p w14:paraId="009918F7" w14:textId="77777777" w:rsidR="00951CA2" w:rsidRPr="00BB4EED" w:rsidRDefault="00951CA2" w:rsidP="00951CA2">
      <w:pPr>
        <w:widowControl w:val="0"/>
        <w:autoSpaceDE w:val="0"/>
        <w:spacing w:line="360" w:lineRule="auto"/>
        <w:jc w:val="both"/>
        <w:rPr>
          <w:rFonts w:ascii="Arial Narrow" w:hAnsi="Arial Narrow" w:cs="Arial"/>
          <w:lang w:val="en-GB"/>
        </w:rPr>
      </w:pPr>
    </w:p>
    <w:p w14:paraId="0C5F75F4" w14:textId="66D2048B" w:rsidR="00951CA2" w:rsidRPr="00BB4EED" w:rsidRDefault="00343362" w:rsidP="00951CA2">
      <w:pPr>
        <w:widowControl w:val="0"/>
        <w:autoSpaceDE w:val="0"/>
        <w:spacing w:line="360" w:lineRule="auto"/>
        <w:jc w:val="both"/>
        <w:rPr>
          <w:rFonts w:ascii="Arial Narrow" w:hAnsi="Arial Narrow" w:cs="Arial"/>
          <w:lang w:val="en-GB"/>
        </w:rPr>
      </w:pPr>
      <w:r>
        <w:rPr>
          <w:rFonts w:ascii="Arial Narrow" w:hAnsi="Arial Narrow" w:cs="Arial"/>
          <w:lang w:val="en-GB"/>
        </w:rPr>
        <w:t>The bidder</w:t>
      </w:r>
      <w:r w:rsidR="00951CA2" w:rsidRPr="00BB4EED">
        <w:rPr>
          <w:rFonts w:ascii="Arial Narrow" w:hAnsi="Arial Narrow" w:cs="Arial"/>
          <w:lang w:val="en-GB"/>
        </w:rPr>
        <w:t xml:space="preserve"> must provide a bid bond using the model presented in this document. The draft contract must include all the corrections and modifications done on the retained bid resulting from the correction of errors</w:t>
      </w:r>
      <w:r>
        <w:rPr>
          <w:rFonts w:ascii="Arial Narrow" w:hAnsi="Arial Narrow" w:cs="Arial"/>
          <w:lang w:val="en-GB"/>
        </w:rPr>
        <w:t>, in accordance with Article 30.2</w:t>
      </w:r>
      <w:r w:rsidR="00951CA2" w:rsidRPr="00BB4EED">
        <w:rPr>
          <w:rFonts w:ascii="Arial Narrow" w:hAnsi="Arial Narrow" w:cs="Arial"/>
          <w:lang w:val="en-GB"/>
        </w:rPr>
        <w:t xml:space="preserve"> of the General Regulations Governing Invitations to Tender, of the price updating in application, where need be, of Article 14 of the General Regulations Governing Invitations to Tender because of the duration of the evaluation of bids, the choice of an alternative bid, acceptance of variations deemed acceptable or any other mutually acceptable modification allowed by the Tender File, such as a change of the key personnel, subcontractor, works execution schedule, etc.</w:t>
      </w:r>
    </w:p>
    <w:p w14:paraId="453CCA4A" w14:textId="77777777" w:rsidR="00951CA2" w:rsidRPr="00BB4EED" w:rsidRDefault="00951CA2" w:rsidP="00951CA2">
      <w:pPr>
        <w:widowControl w:val="0"/>
        <w:autoSpaceDE w:val="0"/>
        <w:spacing w:line="360" w:lineRule="auto"/>
        <w:jc w:val="both"/>
        <w:rPr>
          <w:rFonts w:ascii="Arial Narrow" w:hAnsi="Arial Narrow" w:cs="Arial"/>
          <w:lang w:val="en-GB"/>
        </w:rPr>
      </w:pPr>
    </w:p>
    <w:p w14:paraId="48294426" w14:textId="57773826" w:rsidR="00951CA2" w:rsidRPr="00BB4EED" w:rsidRDefault="00951CA2" w:rsidP="00951CA2">
      <w:pPr>
        <w:widowControl w:val="0"/>
        <w:autoSpaceDE w:val="0"/>
        <w:spacing w:line="360" w:lineRule="auto"/>
        <w:jc w:val="both"/>
        <w:rPr>
          <w:rFonts w:ascii="Arial Narrow" w:hAnsi="Arial Narrow" w:cs="Arial"/>
          <w:spacing w:val="15"/>
          <w:lang w:val="en-GB"/>
        </w:rPr>
      </w:pPr>
      <w:r w:rsidRPr="00BB4EED">
        <w:rPr>
          <w:rFonts w:ascii="Arial Narrow" w:hAnsi="Arial Narrow" w:cs="Arial"/>
          <w:lang w:val="en-GB"/>
        </w:rPr>
        <w:t xml:space="preserve">Models of final bonds and </w:t>
      </w:r>
      <w:r w:rsidR="00D27DBB">
        <w:rPr>
          <w:rFonts w:ascii="Arial Narrow" w:hAnsi="Arial Narrow" w:cs="Arial"/>
          <w:lang w:val="en-US"/>
        </w:rPr>
        <w:t>start-up</w:t>
      </w:r>
      <w:r w:rsidRPr="00BB4EED">
        <w:rPr>
          <w:rFonts w:ascii="Arial Narrow" w:hAnsi="Arial Narrow" w:cs="Arial"/>
          <w:lang w:val="en-GB"/>
        </w:rPr>
        <w:t xml:space="preserve"> advance bonds must not be filled during the preparation of bids. Only the retained bidder shall be invited to provide the final bond and the </w:t>
      </w:r>
      <w:r w:rsidR="00D27DBB">
        <w:rPr>
          <w:rFonts w:ascii="Arial Narrow" w:hAnsi="Arial Narrow" w:cs="Arial"/>
          <w:lang w:val="en-US"/>
        </w:rPr>
        <w:t>start-up</w:t>
      </w:r>
      <w:r w:rsidRPr="00BB4EED">
        <w:rPr>
          <w:rFonts w:ascii="Arial Narrow" w:hAnsi="Arial Narrow" w:cs="Arial"/>
          <w:lang w:val="en-GB"/>
        </w:rPr>
        <w:t xml:space="preserve"> advance bond in conformity with one of the models presented in this document. Any failure by the Contractor to fulfil his obligations under this contract shall constitute a cause for seizure of the final bond provided that such breach has been established by the Project Manager/Project Owner. Once this guarantee, is requested, the guarantor must comply without any other procedure.</w:t>
      </w:r>
    </w:p>
    <w:p w14:paraId="72283E11" w14:textId="77777777" w:rsidR="00951CA2" w:rsidRPr="00BB4EED" w:rsidRDefault="00951CA2" w:rsidP="00951CA2">
      <w:pPr>
        <w:widowControl w:val="0"/>
        <w:autoSpaceDE w:val="0"/>
        <w:spacing w:line="360" w:lineRule="auto"/>
        <w:jc w:val="both"/>
        <w:rPr>
          <w:rFonts w:ascii="Arial Narrow" w:hAnsi="Arial Narrow" w:cs="Arial"/>
          <w:lang w:val="en-GB"/>
        </w:rPr>
      </w:pPr>
    </w:p>
    <w:p w14:paraId="0CE21155" w14:textId="77777777" w:rsidR="00951CA2" w:rsidRPr="00BB4EED" w:rsidRDefault="00951CA2" w:rsidP="00951CA2">
      <w:pPr>
        <w:widowControl w:val="0"/>
        <w:autoSpaceDE w:val="0"/>
        <w:spacing w:line="360" w:lineRule="auto"/>
        <w:jc w:val="both"/>
        <w:rPr>
          <w:rFonts w:ascii="Arial Narrow" w:hAnsi="Arial Narrow" w:cs="Arial"/>
          <w:lang w:val="en-GB"/>
        </w:rPr>
      </w:pPr>
    </w:p>
    <w:p w14:paraId="57BFA6CB" w14:textId="77777777" w:rsidR="00951CA2" w:rsidRPr="00BB4EED" w:rsidRDefault="00951CA2" w:rsidP="00951CA2">
      <w:pPr>
        <w:widowControl w:val="0"/>
        <w:autoSpaceDE w:val="0"/>
        <w:spacing w:line="360" w:lineRule="auto"/>
        <w:jc w:val="both"/>
        <w:rPr>
          <w:rFonts w:ascii="Arial Narrow" w:hAnsi="Arial Narrow" w:cs="Arial"/>
          <w:lang w:val="en-GB"/>
        </w:rPr>
      </w:pPr>
    </w:p>
    <w:p w14:paraId="6E6EAD6F" w14:textId="77777777" w:rsidR="00951CA2" w:rsidRPr="00BB4EED" w:rsidRDefault="00951CA2" w:rsidP="00951CA2">
      <w:pPr>
        <w:widowControl w:val="0"/>
        <w:autoSpaceDE w:val="0"/>
        <w:spacing w:line="360" w:lineRule="auto"/>
        <w:jc w:val="both"/>
        <w:rPr>
          <w:rFonts w:ascii="Arial Narrow" w:hAnsi="Arial Narrow" w:cs="Arial"/>
          <w:lang w:val="en-GB"/>
        </w:rPr>
      </w:pPr>
    </w:p>
    <w:p w14:paraId="2700668C" w14:textId="77777777" w:rsidR="00951CA2" w:rsidRPr="00BB4EED" w:rsidRDefault="00951CA2" w:rsidP="00951CA2">
      <w:pPr>
        <w:widowControl w:val="0"/>
        <w:autoSpaceDE w:val="0"/>
        <w:jc w:val="both"/>
        <w:rPr>
          <w:rFonts w:ascii="Arial Narrow" w:hAnsi="Arial Narrow" w:cs="Arial"/>
          <w:b/>
          <w:bCs/>
          <w:lang w:val="en-GB"/>
        </w:rPr>
      </w:pPr>
    </w:p>
    <w:p w14:paraId="556AE000" w14:textId="77777777" w:rsidR="00951CA2" w:rsidRPr="00BB4EED" w:rsidRDefault="00951CA2" w:rsidP="00951CA2">
      <w:pPr>
        <w:widowControl w:val="0"/>
        <w:autoSpaceDE w:val="0"/>
        <w:jc w:val="both"/>
        <w:rPr>
          <w:rFonts w:ascii="Arial Narrow" w:hAnsi="Arial Narrow" w:cs="Arial"/>
          <w:b/>
          <w:bCs/>
          <w:lang w:val="en-GB"/>
        </w:rPr>
      </w:pPr>
    </w:p>
    <w:p w14:paraId="0020435C" w14:textId="77777777" w:rsidR="00951CA2" w:rsidRPr="00BB4EED" w:rsidRDefault="00951CA2" w:rsidP="00951CA2">
      <w:pPr>
        <w:widowControl w:val="0"/>
        <w:autoSpaceDE w:val="0"/>
        <w:jc w:val="both"/>
        <w:rPr>
          <w:rFonts w:ascii="Arial Narrow" w:hAnsi="Arial Narrow" w:cs="Arial"/>
          <w:b/>
          <w:bCs/>
          <w:lang w:val="en-GB"/>
        </w:rPr>
      </w:pPr>
    </w:p>
    <w:p w14:paraId="70C4CE5A" w14:textId="77777777" w:rsidR="00951CA2" w:rsidRPr="00BB4EED" w:rsidRDefault="00951CA2" w:rsidP="00951CA2">
      <w:pPr>
        <w:widowControl w:val="0"/>
        <w:autoSpaceDE w:val="0"/>
        <w:jc w:val="both"/>
        <w:rPr>
          <w:rFonts w:ascii="Arial Narrow" w:hAnsi="Arial Narrow" w:cs="Arial"/>
          <w:b/>
          <w:bCs/>
          <w:lang w:val="en-GB"/>
        </w:rPr>
      </w:pPr>
    </w:p>
    <w:p w14:paraId="492D39CC" w14:textId="77777777" w:rsidR="00951CA2" w:rsidRPr="00BB4EED" w:rsidRDefault="00951CA2" w:rsidP="00951CA2">
      <w:pPr>
        <w:widowControl w:val="0"/>
        <w:autoSpaceDE w:val="0"/>
        <w:jc w:val="both"/>
        <w:rPr>
          <w:rFonts w:ascii="Arial Narrow" w:hAnsi="Arial Narrow" w:cs="Arial"/>
          <w:b/>
          <w:bCs/>
          <w:lang w:val="en-GB"/>
        </w:rPr>
      </w:pPr>
    </w:p>
    <w:p w14:paraId="670F2CEF" w14:textId="77777777" w:rsidR="00951CA2" w:rsidRPr="00BB4EED" w:rsidRDefault="00951CA2" w:rsidP="00951CA2">
      <w:pPr>
        <w:widowControl w:val="0"/>
        <w:autoSpaceDE w:val="0"/>
        <w:jc w:val="both"/>
        <w:rPr>
          <w:rFonts w:ascii="Arial Narrow" w:hAnsi="Arial Narrow" w:cs="Arial"/>
          <w:b/>
          <w:bCs/>
          <w:lang w:val="en-GB"/>
        </w:rPr>
      </w:pPr>
    </w:p>
    <w:p w14:paraId="4C3BC742" w14:textId="77777777" w:rsidR="00951CA2" w:rsidRPr="00BB4EED" w:rsidRDefault="00951CA2" w:rsidP="00951CA2">
      <w:pPr>
        <w:widowControl w:val="0"/>
        <w:autoSpaceDE w:val="0"/>
        <w:jc w:val="both"/>
        <w:rPr>
          <w:rFonts w:ascii="Arial Narrow" w:hAnsi="Arial Narrow" w:cs="Arial"/>
          <w:b/>
          <w:bCs/>
          <w:lang w:val="en-GB"/>
        </w:rPr>
      </w:pPr>
    </w:p>
    <w:p w14:paraId="2C58012D" w14:textId="77777777" w:rsidR="00951CA2" w:rsidRPr="00BB4EED" w:rsidRDefault="00951CA2" w:rsidP="00951CA2">
      <w:pPr>
        <w:widowControl w:val="0"/>
        <w:autoSpaceDE w:val="0"/>
        <w:jc w:val="both"/>
        <w:rPr>
          <w:rFonts w:ascii="Arial Narrow" w:hAnsi="Arial Narrow" w:cs="Arial"/>
          <w:b/>
          <w:bCs/>
          <w:lang w:val="en-GB"/>
        </w:rPr>
      </w:pPr>
    </w:p>
    <w:p w14:paraId="4731D8CA" w14:textId="77777777" w:rsidR="00951CA2" w:rsidRPr="00BB4EED" w:rsidRDefault="00951CA2" w:rsidP="00951CA2">
      <w:pPr>
        <w:widowControl w:val="0"/>
        <w:autoSpaceDE w:val="0"/>
        <w:jc w:val="both"/>
        <w:rPr>
          <w:rFonts w:ascii="Arial Narrow" w:hAnsi="Arial Narrow" w:cs="Arial"/>
          <w:b/>
          <w:bCs/>
          <w:lang w:val="en-GB"/>
        </w:rPr>
      </w:pPr>
    </w:p>
    <w:p w14:paraId="34DF7995" w14:textId="3B286145" w:rsidR="009B197A" w:rsidRPr="005A1932" w:rsidRDefault="009B197A" w:rsidP="009B197A">
      <w:pPr>
        <w:pageBreakBefore/>
        <w:widowControl w:val="0"/>
        <w:tabs>
          <w:tab w:val="left" w:pos="567"/>
        </w:tabs>
        <w:autoSpaceDE w:val="0"/>
        <w:spacing w:line="360" w:lineRule="auto"/>
        <w:jc w:val="both"/>
        <w:rPr>
          <w:rFonts w:ascii="Arial Narrow" w:hAnsi="Arial Narrow" w:cs="Arial"/>
          <w:b/>
          <w:lang w:val="en-GB"/>
        </w:rPr>
      </w:pPr>
      <w:r w:rsidRPr="005A1932">
        <w:rPr>
          <w:rFonts w:ascii="Arial Narrow" w:hAnsi="Arial Narrow" w:cs="Arial"/>
          <w:b/>
          <w:bCs/>
          <w:lang w:val="en-GB"/>
        </w:rPr>
        <w:lastRenderedPageBreak/>
        <w:t>Table of Models</w:t>
      </w:r>
    </w:p>
    <w:p w14:paraId="7C482B5B" w14:textId="77777777" w:rsidR="009B197A" w:rsidRPr="00BB4EED" w:rsidRDefault="009B197A" w:rsidP="009B197A">
      <w:pPr>
        <w:widowControl w:val="0"/>
        <w:autoSpaceDE w:val="0"/>
        <w:spacing w:line="360" w:lineRule="auto"/>
        <w:jc w:val="both"/>
        <w:rPr>
          <w:rFonts w:ascii="Arial Narrow" w:hAnsi="Arial Narrow" w:cs="Arial"/>
          <w:spacing w:val="34"/>
          <w:highlight w:val="cyan"/>
          <w:lang w:val="en-GB"/>
        </w:rPr>
      </w:pPr>
    </w:p>
    <w:p w14:paraId="77B44747" w14:textId="77777777" w:rsidR="009B197A" w:rsidRPr="005A1932" w:rsidRDefault="009B197A" w:rsidP="009B197A">
      <w:pPr>
        <w:pStyle w:val="Paragraphedeliste"/>
        <w:widowControl w:val="0"/>
        <w:numPr>
          <w:ilvl w:val="0"/>
          <w:numId w:val="98"/>
        </w:numPr>
        <w:autoSpaceDE w:val="0"/>
        <w:spacing w:after="120" w:line="360" w:lineRule="auto"/>
        <w:jc w:val="both"/>
        <w:rPr>
          <w:rFonts w:ascii="Arial Narrow" w:hAnsi="Arial Narrow" w:cs="Arial"/>
          <w:noProof/>
          <w:lang w:val="en-GB"/>
        </w:rPr>
      </w:pPr>
      <w:r>
        <w:rPr>
          <w:rFonts w:ascii="Arial Narrow" w:hAnsi="Arial Narrow" w:cs="Arial"/>
          <w:lang w:val="en-GB"/>
        </w:rPr>
        <w:t>Appendix No. 1:</w:t>
      </w:r>
      <w:r w:rsidRPr="005A1932">
        <w:rPr>
          <w:rFonts w:ascii="Arial Narrow" w:hAnsi="Arial Narrow" w:cs="Arial"/>
          <w:lang w:val="en-GB"/>
        </w:rPr>
        <w:t xml:space="preserve"> </w:t>
      </w:r>
      <w:r w:rsidRPr="005A1932">
        <w:rPr>
          <w:rFonts w:ascii="Arial Narrow" w:hAnsi="Arial Narrow" w:cs="Arial"/>
          <w:bCs/>
          <w:lang w:val="en-GB"/>
        </w:rPr>
        <w:t xml:space="preserve">Model of the Declaration of the Intention to Tender </w:t>
      </w:r>
      <w:r>
        <w:rPr>
          <w:rFonts w:ascii="Arial Narrow" w:hAnsi="Arial Narrow" w:cs="Arial"/>
          <w:bCs/>
          <w:lang w:val="en-GB"/>
        </w:rPr>
        <w:t>………………………………….93</w:t>
      </w:r>
    </w:p>
    <w:p w14:paraId="5A1F6D7F" w14:textId="77777777" w:rsidR="009B197A" w:rsidRDefault="009B197A" w:rsidP="009B197A">
      <w:pPr>
        <w:pStyle w:val="Paragraphedeliste"/>
        <w:widowControl w:val="0"/>
        <w:numPr>
          <w:ilvl w:val="0"/>
          <w:numId w:val="98"/>
        </w:numPr>
        <w:autoSpaceDE w:val="0"/>
        <w:spacing w:after="120" w:line="360" w:lineRule="auto"/>
        <w:jc w:val="both"/>
        <w:rPr>
          <w:rFonts w:ascii="Arial Narrow" w:hAnsi="Arial Narrow" w:cs="Arial"/>
          <w:lang w:val="en-GB"/>
        </w:rPr>
      </w:pPr>
      <w:r>
        <w:rPr>
          <w:rFonts w:ascii="Arial Narrow" w:hAnsi="Arial Narrow" w:cs="Arial"/>
          <w:lang w:val="en-GB"/>
        </w:rPr>
        <w:t>Appendix No. 2:</w:t>
      </w:r>
      <w:r w:rsidRPr="005A1932">
        <w:rPr>
          <w:rFonts w:ascii="Arial Narrow" w:hAnsi="Arial Narrow" w:cs="Arial"/>
          <w:lang w:val="en-GB"/>
        </w:rPr>
        <w:t xml:space="preserve"> Tender Model </w:t>
      </w:r>
      <w:r>
        <w:rPr>
          <w:rFonts w:ascii="Arial Narrow" w:hAnsi="Arial Narrow" w:cs="Arial"/>
          <w:lang w:val="en-GB"/>
        </w:rPr>
        <w:t>…………………………………………………………………………….94</w:t>
      </w:r>
    </w:p>
    <w:p w14:paraId="02B880F9" w14:textId="77777777" w:rsidR="009B197A" w:rsidRPr="00DC23CA" w:rsidRDefault="009B197A" w:rsidP="009B197A">
      <w:pPr>
        <w:pStyle w:val="Paragraphedeliste"/>
        <w:widowControl w:val="0"/>
        <w:numPr>
          <w:ilvl w:val="0"/>
          <w:numId w:val="98"/>
        </w:numPr>
        <w:autoSpaceDE w:val="0"/>
        <w:spacing w:after="120" w:line="360" w:lineRule="auto"/>
        <w:jc w:val="both"/>
        <w:rPr>
          <w:rFonts w:ascii="Arial Narrow" w:hAnsi="Arial Narrow" w:cs="Arial"/>
          <w:lang w:val="en-GB"/>
        </w:rPr>
      </w:pPr>
      <w:r w:rsidRPr="00DC23CA">
        <w:rPr>
          <w:rFonts w:ascii="Arial Narrow" w:hAnsi="Arial Narrow" w:cs="Arial"/>
          <w:lang w:val="en-GB"/>
        </w:rPr>
        <w:t>Appendix No. 3: Bid Bond Model ………………………………………………………………………….96</w:t>
      </w:r>
    </w:p>
    <w:p w14:paraId="7B389025" w14:textId="77777777" w:rsidR="009B197A" w:rsidRPr="00BB4EED" w:rsidRDefault="009B197A" w:rsidP="009B197A">
      <w:pPr>
        <w:numPr>
          <w:ilvl w:val="0"/>
          <w:numId w:val="98"/>
        </w:numPr>
        <w:pBdr>
          <w:top w:val="nil"/>
          <w:left w:val="nil"/>
          <w:bottom w:val="nil"/>
          <w:right w:val="nil"/>
          <w:between w:val="nil"/>
        </w:pBdr>
        <w:suppressAutoHyphens w:val="0"/>
        <w:autoSpaceDN/>
        <w:spacing w:after="60" w:line="360" w:lineRule="auto"/>
        <w:jc w:val="both"/>
        <w:textAlignment w:val="auto"/>
        <w:rPr>
          <w:rFonts w:ascii="Arial Narrow" w:hAnsi="Arial Narrow" w:cs="Arial"/>
          <w:lang w:val="en-US"/>
        </w:rPr>
      </w:pPr>
      <w:r w:rsidRPr="00BB4EED">
        <w:rPr>
          <w:rFonts w:ascii="Arial Narrow" w:eastAsia="Calibri" w:hAnsi="Arial Narrow" w:cs="Arial"/>
          <w:lang w:val="en-US"/>
        </w:rPr>
        <w:t>Appendix No.</w:t>
      </w:r>
      <w:r>
        <w:rPr>
          <w:rFonts w:ascii="Arial Narrow" w:hAnsi="Arial Narrow" w:cs="Arial"/>
          <w:lang w:val="en-US"/>
        </w:rPr>
        <w:t xml:space="preserve"> 4</w:t>
      </w:r>
      <w:r w:rsidRPr="00BB4EED">
        <w:rPr>
          <w:rFonts w:ascii="Arial Narrow" w:hAnsi="Arial Narrow" w:cs="Arial"/>
          <w:lang w:val="en-US"/>
        </w:rPr>
        <w:t>: Model of Technical Proposal Bidding Letter</w:t>
      </w:r>
      <w:r>
        <w:rPr>
          <w:rFonts w:ascii="Arial Narrow" w:hAnsi="Arial Narrow" w:cs="Arial"/>
          <w:lang w:val="en-US"/>
        </w:rPr>
        <w:t>…………………………………98</w:t>
      </w:r>
    </w:p>
    <w:p w14:paraId="43FEC46B" w14:textId="77777777" w:rsidR="009B197A" w:rsidRDefault="009B197A" w:rsidP="009B197A">
      <w:pPr>
        <w:numPr>
          <w:ilvl w:val="0"/>
          <w:numId w:val="98"/>
        </w:numPr>
        <w:pBdr>
          <w:top w:val="nil"/>
          <w:left w:val="nil"/>
          <w:bottom w:val="nil"/>
          <w:right w:val="nil"/>
          <w:between w:val="nil"/>
        </w:pBdr>
        <w:suppressAutoHyphens w:val="0"/>
        <w:autoSpaceDN/>
        <w:spacing w:after="60" w:line="360" w:lineRule="auto"/>
        <w:jc w:val="both"/>
        <w:textAlignment w:val="auto"/>
        <w:rPr>
          <w:rFonts w:ascii="Arial Narrow" w:hAnsi="Arial Narrow" w:cs="Arial"/>
          <w:lang w:val="en-US"/>
        </w:rPr>
      </w:pPr>
      <w:r w:rsidRPr="00BB4EED">
        <w:rPr>
          <w:rFonts w:ascii="Arial Narrow" w:eastAsia="Calibri" w:hAnsi="Arial Narrow" w:cs="Arial"/>
          <w:lang w:val="en-US"/>
        </w:rPr>
        <w:t>Appendix No.</w:t>
      </w:r>
      <w:r w:rsidRPr="00BB4EED">
        <w:rPr>
          <w:rFonts w:ascii="Arial Narrow" w:hAnsi="Arial Narrow" w:cs="Arial"/>
          <w:lang w:val="en-US"/>
        </w:rPr>
        <w:t xml:space="preserve"> </w:t>
      </w:r>
      <w:r>
        <w:rPr>
          <w:rFonts w:ascii="Arial Narrow" w:hAnsi="Arial Narrow" w:cs="Arial"/>
          <w:lang w:val="en-US"/>
        </w:rPr>
        <w:t>5</w:t>
      </w:r>
      <w:r w:rsidRPr="00BB4EED">
        <w:rPr>
          <w:rFonts w:ascii="Arial Narrow" w:hAnsi="Arial Narrow" w:cs="Arial"/>
          <w:lang w:val="en-US"/>
        </w:rPr>
        <w:t xml:space="preserve">: Model of List of Staff to Be </w:t>
      </w:r>
      <w:proofErr w:type="spellStart"/>
      <w:r w:rsidRPr="00BB4EED">
        <w:rPr>
          <w:rFonts w:ascii="Arial Narrow" w:hAnsi="Arial Narrow" w:cs="Arial"/>
          <w:lang w:val="en-US"/>
        </w:rPr>
        <w:t>Mobilised</w:t>
      </w:r>
      <w:proofErr w:type="spellEnd"/>
      <w:r>
        <w:rPr>
          <w:rFonts w:ascii="Arial Narrow" w:hAnsi="Arial Narrow" w:cs="Arial"/>
          <w:lang w:val="en-US"/>
        </w:rPr>
        <w:t>………………………………………...99</w:t>
      </w:r>
    </w:p>
    <w:p w14:paraId="1FC219B6" w14:textId="77777777" w:rsidR="009B197A" w:rsidRPr="00375DC7" w:rsidRDefault="009B197A" w:rsidP="009B197A">
      <w:pPr>
        <w:numPr>
          <w:ilvl w:val="0"/>
          <w:numId w:val="98"/>
        </w:numPr>
        <w:pBdr>
          <w:top w:val="nil"/>
          <w:left w:val="nil"/>
          <w:bottom w:val="nil"/>
          <w:right w:val="nil"/>
          <w:between w:val="nil"/>
        </w:pBdr>
        <w:suppressAutoHyphens w:val="0"/>
        <w:autoSpaceDN/>
        <w:spacing w:after="60" w:line="360" w:lineRule="auto"/>
        <w:jc w:val="both"/>
        <w:textAlignment w:val="auto"/>
        <w:rPr>
          <w:rFonts w:ascii="Arial Narrow" w:hAnsi="Arial Narrow" w:cs="Arial"/>
          <w:lang w:val="en-US"/>
        </w:rPr>
      </w:pPr>
      <w:r>
        <w:rPr>
          <w:rFonts w:ascii="Arial Narrow" w:hAnsi="Arial Narrow" w:cs="Arial"/>
          <w:lang w:val="en-US"/>
        </w:rPr>
        <w:t>Appendix No. 6: Planning schedule model…………………………………………………….100</w:t>
      </w:r>
    </w:p>
    <w:p w14:paraId="7461109D" w14:textId="77777777" w:rsidR="009B197A" w:rsidRPr="00BB4EED" w:rsidRDefault="009B197A" w:rsidP="009B197A">
      <w:pPr>
        <w:numPr>
          <w:ilvl w:val="0"/>
          <w:numId w:val="98"/>
        </w:numPr>
        <w:pBdr>
          <w:top w:val="nil"/>
          <w:left w:val="nil"/>
          <w:bottom w:val="nil"/>
          <w:right w:val="nil"/>
          <w:between w:val="nil"/>
        </w:pBdr>
        <w:suppressAutoHyphens w:val="0"/>
        <w:autoSpaceDN/>
        <w:spacing w:after="60" w:line="360" w:lineRule="auto"/>
        <w:jc w:val="both"/>
        <w:textAlignment w:val="auto"/>
        <w:rPr>
          <w:rFonts w:ascii="Arial Narrow" w:hAnsi="Arial Narrow" w:cs="Arial"/>
          <w:lang w:val="en-US"/>
        </w:rPr>
      </w:pPr>
      <w:r w:rsidRPr="00BB4EED">
        <w:rPr>
          <w:rFonts w:ascii="Arial Narrow" w:eastAsia="Calibri" w:hAnsi="Arial Narrow" w:cs="Arial"/>
          <w:lang w:val="en-US"/>
        </w:rPr>
        <w:t>Appendix No.</w:t>
      </w:r>
      <w:r>
        <w:rPr>
          <w:rFonts w:ascii="Arial Narrow" w:eastAsia="Calibri" w:hAnsi="Arial Narrow" w:cs="Arial"/>
          <w:lang w:val="en-US"/>
        </w:rPr>
        <w:t xml:space="preserve"> </w:t>
      </w:r>
      <w:r>
        <w:rPr>
          <w:rFonts w:ascii="Arial Narrow" w:hAnsi="Arial Narrow" w:cs="Arial"/>
          <w:iCs/>
          <w:lang w:val="en-US"/>
        </w:rPr>
        <w:t>7</w:t>
      </w:r>
      <w:r w:rsidRPr="00BB4EED">
        <w:rPr>
          <w:rFonts w:ascii="Arial Narrow" w:hAnsi="Arial Narrow" w:cs="Arial"/>
          <w:iCs/>
          <w:lang w:val="en-US"/>
        </w:rPr>
        <w:t xml:space="preserve">:  </w:t>
      </w:r>
      <w:r>
        <w:rPr>
          <w:rFonts w:ascii="Arial Narrow" w:hAnsi="Arial Narrow" w:cs="Arial"/>
          <w:iCs/>
          <w:lang w:val="en-US"/>
        </w:rPr>
        <w:t>Curriculum Vitae</w:t>
      </w:r>
      <w:r w:rsidRPr="00BB4EED">
        <w:rPr>
          <w:rFonts w:ascii="Arial Narrow" w:hAnsi="Arial Narrow" w:cs="Arial"/>
          <w:iCs/>
          <w:lang w:val="en-US"/>
        </w:rPr>
        <w:t xml:space="preserve"> </w:t>
      </w:r>
      <w:r>
        <w:rPr>
          <w:rFonts w:ascii="Arial Narrow" w:hAnsi="Arial Narrow" w:cs="Arial"/>
          <w:iCs/>
          <w:lang w:val="en-US"/>
        </w:rPr>
        <w:t>(</w:t>
      </w:r>
      <w:r w:rsidRPr="00BB4EED">
        <w:rPr>
          <w:rFonts w:ascii="Arial Narrow" w:hAnsi="Arial Narrow" w:cs="Arial"/>
          <w:iCs/>
          <w:lang w:val="en-US"/>
        </w:rPr>
        <w:t>CV</w:t>
      </w:r>
      <w:r>
        <w:rPr>
          <w:rFonts w:ascii="Arial Narrow" w:hAnsi="Arial Narrow" w:cs="Arial"/>
          <w:iCs/>
          <w:lang w:val="en-US"/>
        </w:rPr>
        <w:t>) model for</w:t>
      </w:r>
      <w:r w:rsidRPr="00BB4EED">
        <w:rPr>
          <w:rFonts w:ascii="Arial Narrow" w:hAnsi="Arial Narrow" w:cs="Arial"/>
          <w:iCs/>
          <w:lang w:val="en-US"/>
        </w:rPr>
        <w:t xml:space="preserve"> </w:t>
      </w:r>
      <w:r>
        <w:rPr>
          <w:rFonts w:ascii="Arial Narrow" w:hAnsi="Arial Narrow" w:cs="Arial"/>
          <w:iCs/>
          <w:lang w:val="en-US"/>
        </w:rPr>
        <w:t>proposed personnel……………..…….103</w:t>
      </w:r>
    </w:p>
    <w:p w14:paraId="4AC74B66" w14:textId="77777777" w:rsidR="009B197A" w:rsidRDefault="009B197A" w:rsidP="009B197A">
      <w:pPr>
        <w:pStyle w:val="Paragraphedeliste"/>
        <w:widowControl w:val="0"/>
        <w:numPr>
          <w:ilvl w:val="0"/>
          <w:numId w:val="98"/>
        </w:numPr>
        <w:autoSpaceDE w:val="0"/>
        <w:spacing w:after="120" w:line="360" w:lineRule="auto"/>
        <w:jc w:val="both"/>
        <w:rPr>
          <w:rFonts w:ascii="Arial Narrow" w:hAnsi="Arial Narrow" w:cs="Arial"/>
          <w:lang w:val="en-GB"/>
        </w:rPr>
      </w:pPr>
      <w:r w:rsidRPr="005A1932">
        <w:rPr>
          <w:rFonts w:ascii="Arial Narrow" w:hAnsi="Arial Narrow" w:cs="Arial"/>
          <w:lang w:val="en-GB"/>
        </w:rPr>
        <w:t xml:space="preserve">Appendix No. </w:t>
      </w:r>
      <w:r>
        <w:rPr>
          <w:rFonts w:ascii="Arial Narrow" w:hAnsi="Arial Narrow" w:cs="Arial"/>
          <w:lang w:val="en-GB"/>
        </w:rPr>
        <w:t>8</w:t>
      </w:r>
      <w:r w:rsidRPr="005A1932">
        <w:rPr>
          <w:rFonts w:ascii="Arial Narrow" w:hAnsi="Arial Narrow" w:cs="Arial"/>
          <w:lang w:val="en-GB"/>
        </w:rPr>
        <w:t xml:space="preserve">.  Model of Sheet for Services Likely to be Subcontracted </w:t>
      </w:r>
      <w:r>
        <w:rPr>
          <w:rFonts w:ascii="Arial Narrow" w:hAnsi="Arial Narrow" w:cs="Arial"/>
          <w:lang w:val="en-GB"/>
        </w:rPr>
        <w:t>……………………..…...106</w:t>
      </w:r>
    </w:p>
    <w:p w14:paraId="5AA46557" w14:textId="77777777" w:rsidR="009B197A" w:rsidRPr="00DC23CA" w:rsidRDefault="009B197A" w:rsidP="009B197A">
      <w:pPr>
        <w:pStyle w:val="Paragraphedeliste"/>
        <w:widowControl w:val="0"/>
        <w:numPr>
          <w:ilvl w:val="0"/>
          <w:numId w:val="98"/>
        </w:numPr>
        <w:autoSpaceDE w:val="0"/>
        <w:spacing w:after="120" w:line="360" w:lineRule="auto"/>
        <w:jc w:val="both"/>
        <w:rPr>
          <w:rFonts w:ascii="Arial Narrow" w:hAnsi="Arial Narrow" w:cs="Arial"/>
          <w:sz w:val="24"/>
          <w:szCs w:val="24"/>
          <w:lang w:val="en-GB"/>
        </w:rPr>
      </w:pPr>
      <w:r w:rsidRPr="00DC23CA">
        <w:rPr>
          <w:rFonts w:ascii="Arial Narrow" w:hAnsi="Arial Narrow" w:cs="Arial"/>
          <w:sz w:val="24"/>
          <w:szCs w:val="24"/>
          <w:lang w:val="en-GB"/>
        </w:rPr>
        <w:t>Appendix No. 8: Candidate’s references…………………………………………………</w:t>
      </w:r>
      <w:r>
        <w:rPr>
          <w:rFonts w:ascii="Arial Narrow" w:hAnsi="Arial Narrow" w:cs="Arial"/>
          <w:sz w:val="24"/>
          <w:szCs w:val="24"/>
          <w:lang w:val="en-GB"/>
        </w:rPr>
        <w:t>.</w:t>
      </w:r>
      <w:r w:rsidRPr="00DC23CA">
        <w:rPr>
          <w:rFonts w:ascii="Arial Narrow" w:hAnsi="Arial Narrow" w:cs="Arial"/>
          <w:sz w:val="24"/>
          <w:szCs w:val="24"/>
          <w:lang w:val="en-GB"/>
        </w:rPr>
        <w:t>……107</w:t>
      </w:r>
    </w:p>
    <w:p w14:paraId="6FD099E9" w14:textId="4F15D3FF" w:rsidR="009B197A" w:rsidRPr="00DC23CA" w:rsidRDefault="009B197A" w:rsidP="009B197A">
      <w:pPr>
        <w:pStyle w:val="Paragraphedeliste"/>
        <w:widowControl w:val="0"/>
        <w:numPr>
          <w:ilvl w:val="0"/>
          <w:numId w:val="98"/>
        </w:numPr>
        <w:autoSpaceDE w:val="0"/>
        <w:spacing w:before="120" w:after="120" w:line="360" w:lineRule="auto"/>
        <w:ind w:right="-6"/>
        <w:rPr>
          <w:rFonts w:ascii="Arial" w:hAnsi="Arial" w:cs="Arial"/>
          <w:bCs/>
          <w:caps/>
          <w:color w:val="000000"/>
          <w:spacing w:val="36"/>
          <w:w w:val="80"/>
          <w:position w:val="-1"/>
          <w:sz w:val="24"/>
          <w:szCs w:val="24"/>
          <w:lang w:val="en-GB"/>
        </w:rPr>
      </w:pPr>
      <w:r w:rsidRPr="00DC23CA">
        <w:rPr>
          <w:rFonts w:ascii="Arial" w:hAnsi="Arial" w:cs="Arial"/>
          <w:bCs/>
          <w:color w:val="000000"/>
          <w:spacing w:val="36"/>
          <w:w w:val="80"/>
          <w:position w:val="-1"/>
          <w:sz w:val="24"/>
          <w:szCs w:val="24"/>
          <w:lang w:val="en-GB"/>
        </w:rPr>
        <w:t>Appendix no.</w:t>
      </w:r>
      <w:r w:rsidRPr="00DC23CA">
        <w:rPr>
          <w:rFonts w:ascii="Arial" w:hAnsi="Arial" w:cs="Arial"/>
          <w:bCs/>
          <w:caps/>
          <w:color w:val="000000"/>
          <w:spacing w:val="36"/>
          <w:w w:val="80"/>
          <w:position w:val="-1"/>
          <w:sz w:val="24"/>
          <w:szCs w:val="24"/>
          <w:lang w:val="en-GB"/>
        </w:rPr>
        <w:t>10</w:t>
      </w:r>
      <w:r w:rsidRPr="00DC23CA">
        <w:rPr>
          <w:rFonts w:ascii="Arial" w:hAnsi="Arial" w:cs="Arial"/>
          <w:bCs/>
          <w:color w:val="000000"/>
          <w:spacing w:val="36"/>
          <w:w w:val="80"/>
          <w:position w:val="-1"/>
          <w:sz w:val="24"/>
          <w:szCs w:val="24"/>
          <w:lang w:val="en-GB"/>
        </w:rPr>
        <w:t>: description of the proposed methodology and work plan for executing the works</w:t>
      </w:r>
      <w:r w:rsidRPr="00DC23CA">
        <w:rPr>
          <w:rFonts w:ascii="Arial" w:hAnsi="Arial" w:cs="Arial"/>
          <w:bCs/>
          <w:caps/>
          <w:color w:val="000000"/>
          <w:spacing w:val="36"/>
          <w:w w:val="80"/>
          <w:position w:val="-1"/>
          <w:sz w:val="24"/>
          <w:szCs w:val="24"/>
          <w:lang w:val="en-GB"/>
        </w:rPr>
        <w:t>…………………………………………………</w:t>
      </w:r>
      <w:r>
        <w:rPr>
          <w:rFonts w:ascii="Arial" w:hAnsi="Arial" w:cs="Arial"/>
          <w:bCs/>
          <w:caps/>
          <w:color w:val="000000"/>
          <w:spacing w:val="36"/>
          <w:w w:val="80"/>
          <w:position w:val="-1"/>
          <w:sz w:val="24"/>
          <w:szCs w:val="24"/>
          <w:lang w:val="en-GB"/>
        </w:rPr>
        <w:t>….</w:t>
      </w:r>
      <w:r w:rsidRPr="00DC23CA">
        <w:rPr>
          <w:rFonts w:ascii="Arial" w:hAnsi="Arial" w:cs="Arial"/>
          <w:bCs/>
          <w:caps/>
          <w:color w:val="000000"/>
          <w:spacing w:val="36"/>
          <w:w w:val="80"/>
          <w:position w:val="-1"/>
          <w:sz w:val="24"/>
          <w:szCs w:val="24"/>
          <w:lang w:val="en-GB"/>
        </w:rPr>
        <w:t>..108</w:t>
      </w:r>
    </w:p>
    <w:p w14:paraId="30AD81A5" w14:textId="786C85DA" w:rsidR="009B197A" w:rsidRPr="00DC23CA" w:rsidRDefault="009B197A" w:rsidP="009B197A">
      <w:pPr>
        <w:pStyle w:val="Paragraphedeliste"/>
        <w:widowControl w:val="0"/>
        <w:numPr>
          <w:ilvl w:val="0"/>
          <w:numId w:val="98"/>
        </w:numPr>
        <w:autoSpaceDE w:val="0"/>
        <w:spacing w:before="120" w:after="120" w:line="360" w:lineRule="auto"/>
        <w:ind w:right="-6"/>
        <w:rPr>
          <w:rFonts w:ascii="Arial" w:hAnsi="Arial" w:cs="Arial"/>
          <w:bCs/>
          <w:caps/>
          <w:color w:val="000000"/>
          <w:spacing w:val="36"/>
          <w:w w:val="80"/>
          <w:position w:val="-1"/>
          <w:sz w:val="24"/>
          <w:szCs w:val="24"/>
          <w:lang w:val="en-GB"/>
        </w:rPr>
      </w:pPr>
      <w:r w:rsidRPr="00DC23CA">
        <w:rPr>
          <w:rFonts w:ascii="Arial" w:hAnsi="Arial" w:cs="Arial"/>
          <w:bCs/>
          <w:color w:val="000000"/>
          <w:spacing w:val="36"/>
          <w:w w:val="80"/>
          <w:position w:val="-1"/>
          <w:sz w:val="24"/>
          <w:szCs w:val="24"/>
          <w:lang w:val="en-GB"/>
        </w:rPr>
        <w:t>Appendix no.</w:t>
      </w:r>
      <w:r w:rsidRPr="00DC23CA">
        <w:rPr>
          <w:rFonts w:ascii="Arial" w:hAnsi="Arial" w:cs="Arial"/>
          <w:bCs/>
          <w:caps/>
          <w:color w:val="000000"/>
          <w:spacing w:val="36"/>
          <w:w w:val="80"/>
          <w:position w:val="-1"/>
          <w:sz w:val="24"/>
          <w:szCs w:val="24"/>
          <w:lang w:val="en-GB"/>
        </w:rPr>
        <w:t>11</w:t>
      </w:r>
      <w:r w:rsidRPr="00DC23CA">
        <w:rPr>
          <w:rFonts w:ascii="Arial" w:hAnsi="Arial" w:cs="Arial"/>
          <w:bCs/>
          <w:color w:val="000000"/>
          <w:spacing w:val="36"/>
          <w:w w:val="80"/>
          <w:position w:val="-1"/>
          <w:sz w:val="24"/>
          <w:szCs w:val="24"/>
          <w:lang w:val="en-GB"/>
        </w:rPr>
        <w:t>: model of information sheet relating to essential equipment, if applicable</w:t>
      </w:r>
      <w:r w:rsidRPr="00DC23CA">
        <w:rPr>
          <w:rFonts w:ascii="Arial" w:hAnsi="Arial" w:cs="Arial"/>
          <w:bCs/>
          <w:caps/>
          <w:color w:val="000000"/>
          <w:spacing w:val="36"/>
          <w:w w:val="80"/>
          <w:position w:val="-1"/>
          <w:sz w:val="24"/>
          <w:szCs w:val="24"/>
          <w:lang w:val="en-GB"/>
        </w:rPr>
        <w:t>………………………………………………………</w:t>
      </w:r>
      <w:r>
        <w:rPr>
          <w:rFonts w:ascii="Arial" w:hAnsi="Arial" w:cs="Arial"/>
          <w:bCs/>
          <w:caps/>
          <w:color w:val="000000"/>
          <w:spacing w:val="36"/>
          <w:w w:val="80"/>
          <w:position w:val="-1"/>
          <w:sz w:val="24"/>
          <w:szCs w:val="24"/>
          <w:lang w:val="en-GB"/>
        </w:rPr>
        <w:t>……….</w:t>
      </w:r>
      <w:r w:rsidRPr="00DC23CA">
        <w:rPr>
          <w:rFonts w:ascii="Arial" w:hAnsi="Arial" w:cs="Arial"/>
          <w:bCs/>
          <w:caps/>
          <w:color w:val="000000"/>
          <w:spacing w:val="36"/>
          <w:w w:val="80"/>
          <w:position w:val="-1"/>
          <w:sz w:val="24"/>
          <w:szCs w:val="24"/>
          <w:lang w:val="en-GB"/>
        </w:rPr>
        <w:t>….</w:t>
      </w:r>
      <w:r>
        <w:rPr>
          <w:rFonts w:ascii="Arial" w:hAnsi="Arial" w:cs="Arial"/>
          <w:bCs/>
          <w:caps/>
          <w:color w:val="000000"/>
          <w:spacing w:val="36"/>
          <w:w w:val="80"/>
          <w:position w:val="-1"/>
          <w:sz w:val="24"/>
          <w:szCs w:val="24"/>
          <w:lang w:val="en-GB"/>
        </w:rPr>
        <w:t>.</w:t>
      </w:r>
      <w:r w:rsidRPr="00DC23CA">
        <w:rPr>
          <w:rFonts w:ascii="Arial" w:hAnsi="Arial" w:cs="Arial"/>
          <w:bCs/>
          <w:caps/>
          <w:color w:val="000000"/>
          <w:spacing w:val="36"/>
          <w:w w:val="80"/>
          <w:position w:val="-1"/>
          <w:sz w:val="24"/>
          <w:szCs w:val="24"/>
          <w:lang w:val="en-GB"/>
        </w:rPr>
        <w:t>.…..109</w:t>
      </w:r>
    </w:p>
    <w:p w14:paraId="0B53767B" w14:textId="5AB8FD14" w:rsidR="009B197A" w:rsidRPr="00DC23CA" w:rsidRDefault="009B197A" w:rsidP="009B197A">
      <w:pPr>
        <w:pStyle w:val="Paragraphedeliste"/>
        <w:widowControl w:val="0"/>
        <w:numPr>
          <w:ilvl w:val="0"/>
          <w:numId w:val="98"/>
        </w:numPr>
        <w:autoSpaceDE w:val="0"/>
        <w:spacing w:after="120" w:line="360" w:lineRule="auto"/>
        <w:rPr>
          <w:rFonts w:ascii="Arial" w:hAnsi="Arial" w:cs="Arial"/>
          <w:sz w:val="24"/>
          <w:szCs w:val="24"/>
          <w:lang w:val="en-GB"/>
        </w:rPr>
      </w:pPr>
      <w:r w:rsidRPr="00DC23CA">
        <w:rPr>
          <w:rFonts w:ascii="Arial" w:hAnsi="Arial" w:cs="Arial"/>
          <w:bCs/>
          <w:color w:val="000000"/>
          <w:w w:val="80"/>
          <w:position w:val="-1"/>
          <w:sz w:val="24"/>
          <w:szCs w:val="24"/>
          <w:lang w:val="en-GB"/>
        </w:rPr>
        <w:t>Appendix no.</w:t>
      </w:r>
      <w:r w:rsidRPr="00DC23CA">
        <w:rPr>
          <w:rFonts w:ascii="Arial" w:hAnsi="Arial" w:cs="Arial"/>
          <w:bCs/>
          <w:caps/>
          <w:color w:val="000000"/>
          <w:w w:val="80"/>
          <w:position w:val="-1"/>
          <w:sz w:val="24"/>
          <w:szCs w:val="24"/>
          <w:lang w:val="en-GB"/>
        </w:rPr>
        <w:t>12</w:t>
      </w:r>
      <w:r w:rsidRPr="00DC23CA">
        <w:rPr>
          <w:rFonts w:ascii="Arial" w:hAnsi="Arial" w:cs="Arial"/>
          <w:bCs/>
          <w:color w:val="000000"/>
          <w:w w:val="80"/>
          <w:position w:val="-1"/>
          <w:sz w:val="24"/>
          <w:szCs w:val="24"/>
          <w:lang w:val="en-GB"/>
        </w:rPr>
        <w:t>: model of site visit sworn statement</w:t>
      </w:r>
      <w:r w:rsidRPr="00DC23CA">
        <w:rPr>
          <w:rFonts w:ascii="Arial" w:hAnsi="Arial" w:cs="Arial"/>
          <w:bCs/>
          <w:caps/>
          <w:color w:val="000000"/>
          <w:w w:val="80"/>
          <w:position w:val="-1"/>
          <w:sz w:val="24"/>
          <w:szCs w:val="24"/>
          <w:lang w:val="en-GB"/>
        </w:rPr>
        <w:t>…………………………</w:t>
      </w:r>
      <w:r>
        <w:rPr>
          <w:rFonts w:ascii="Arial" w:hAnsi="Arial" w:cs="Arial"/>
          <w:bCs/>
          <w:caps/>
          <w:color w:val="000000"/>
          <w:w w:val="80"/>
          <w:position w:val="-1"/>
          <w:sz w:val="24"/>
          <w:szCs w:val="24"/>
          <w:lang w:val="en-GB"/>
        </w:rPr>
        <w:t>...</w:t>
      </w:r>
      <w:r w:rsidRPr="00DC23CA">
        <w:rPr>
          <w:rFonts w:ascii="Arial" w:hAnsi="Arial" w:cs="Arial"/>
          <w:bCs/>
          <w:caps/>
          <w:color w:val="000000"/>
          <w:w w:val="80"/>
          <w:position w:val="-1"/>
          <w:sz w:val="24"/>
          <w:szCs w:val="24"/>
          <w:lang w:val="en-GB"/>
        </w:rPr>
        <w:t>…………</w:t>
      </w:r>
      <w:r>
        <w:rPr>
          <w:rFonts w:ascii="Arial" w:hAnsi="Arial" w:cs="Arial"/>
          <w:bCs/>
          <w:caps/>
          <w:color w:val="000000"/>
          <w:w w:val="80"/>
          <w:position w:val="-1"/>
          <w:sz w:val="24"/>
          <w:szCs w:val="24"/>
          <w:lang w:val="en-GB"/>
        </w:rPr>
        <w:t>.</w:t>
      </w:r>
      <w:r w:rsidRPr="00DC23CA">
        <w:rPr>
          <w:rFonts w:ascii="Arial" w:hAnsi="Arial" w:cs="Arial"/>
          <w:bCs/>
          <w:caps/>
          <w:color w:val="000000"/>
          <w:w w:val="80"/>
          <w:position w:val="-1"/>
          <w:sz w:val="24"/>
          <w:szCs w:val="24"/>
          <w:lang w:val="en-GB"/>
        </w:rPr>
        <w:t>…….110</w:t>
      </w:r>
    </w:p>
    <w:p w14:paraId="6B6ECCC2" w14:textId="77777777" w:rsidR="00951CA2" w:rsidRPr="005A1932" w:rsidRDefault="00951CA2" w:rsidP="00951CA2">
      <w:pPr>
        <w:widowControl w:val="0"/>
        <w:autoSpaceDE w:val="0"/>
        <w:jc w:val="both"/>
        <w:rPr>
          <w:rFonts w:ascii="Arial Narrow" w:hAnsi="Arial Narrow" w:cs="Arial"/>
          <w:lang w:val="en-GB"/>
        </w:rPr>
      </w:pPr>
    </w:p>
    <w:p w14:paraId="14B22983" w14:textId="77777777" w:rsidR="00951CA2" w:rsidRPr="005A1932" w:rsidRDefault="00951CA2" w:rsidP="00951CA2">
      <w:pPr>
        <w:widowControl w:val="0"/>
        <w:autoSpaceDE w:val="0"/>
        <w:jc w:val="both"/>
        <w:rPr>
          <w:rFonts w:ascii="Arial Narrow" w:hAnsi="Arial Narrow" w:cs="Arial"/>
          <w:lang w:val="en-GB"/>
        </w:rPr>
      </w:pPr>
    </w:p>
    <w:p w14:paraId="11EF4F59" w14:textId="77777777" w:rsidR="00951CA2" w:rsidRPr="00BB4EED" w:rsidRDefault="00951CA2" w:rsidP="00951CA2">
      <w:pPr>
        <w:widowControl w:val="0"/>
        <w:autoSpaceDE w:val="0"/>
        <w:jc w:val="both"/>
        <w:rPr>
          <w:rFonts w:ascii="Arial Narrow" w:hAnsi="Arial Narrow" w:cs="Arial"/>
          <w:lang w:val="en-GB"/>
        </w:rPr>
      </w:pPr>
    </w:p>
    <w:p w14:paraId="24C3CB1F" w14:textId="77777777" w:rsidR="00951CA2" w:rsidRPr="00BB4EED" w:rsidRDefault="00951CA2" w:rsidP="00951CA2">
      <w:pPr>
        <w:widowControl w:val="0"/>
        <w:autoSpaceDE w:val="0"/>
        <w:jc w:val="both"/>
        <w:rPr>
          <w:rFonts w:ascii="Arial Narrow" w:hAnsi="Arial Narrow" w:cs="Arial"/>
          <w:lang w:val="en-GB"/>
        </w:rPr>
      </w:pPr>
    </w:p>
    <w:p w14:paraId="06542A2C" w14:textId="77777777" w:rsidR="00951CA2" w:rsidRPr="00BB4EED" w:rsidRDefault="00951CA2" w:rsidP="00951CA2">
      <w:pPr>
        <w:keepNext/>
        <w:spacing w:before="240" w:after="60"/>
        <w:outlineLvl w:val="1"/>
        <w:rPr>
          <w:rFonts w:ascii="Arial Narrow" w:hAnsi="Arial Narrow" w:cs="Arial"/>
          <w:b/>
          <w:bCs/>
          <w:i/>
          <w:iCs/>
          <w:lang w:val="en-GB"/>
        </w:rPr>
      </w:pPr>
      <w:r w:rsidRPr="00BB4EED">
        <w:rPr>
          <w:rFonts w:ascii="Arial Narrow" w:hAnsi="Arial Narrow" w:cs="Arial"/>
          <w:b/>
          <w:bCs/>
          <w:i/>
          <w:iCs/>
          <w:lang w:val="en-GB"/>
        </w:rPr>
        <w:br w:type="page"/>
      </w:r>
      <w:bookmarkStart w:id="79" w:name="_Toc530309771"/>
      <w:bookmarkStart w:id="80" w:name="_Toc97557129"/>
    </w:p>
    <w:p w14:paraId="65E29F84" w14:textId="79937D0A" w:rsidR="00951CA2" w:rsidRPr="00BB4EED" w:rsidRDefault="005A1932" w:rsidP="00951CA2">
      <w:pPr>
        <w:keepNext/>
        <w:spacing w:before="240" w:after="60" w:line="360" w:lineRule="auto"/>
        <w:jc w:val="center"/>
        <w:outlineLvl w:val="1"/>
        <w:rPr>
          <w:rFonts w:ascii="Arial Narrow" w:hAnsi="Arial Narrow" w:cs="Arial"/>
          <w:b/>
          <w:iCs/>
          <w:lang w:val="en-GB"/>
        </w:rPr>
      </w:pPr>
      <w:r w:rsidRPr="00BB4EED">
        <w:rPr>
          <w:rFonts w:ascii="Arial Narrow" w:hAnsi="Arial Narrow" w:cs="Arial"/>
          <w:b/>
          <w:iCs/>
          <w:lang w:val="en-GB"/>
        </w:rPr>
        <w:lastRenderedPageBreak/>
        <w:t>APPENDIX NO. 1: MODEL OF THE DECLARATION OF THE INTENTION TO TENDER</w:t>
      </w:r>
    </w:p>
    <w:p w14:paraId="420E7A5F" w14:textId="77777777" w:rsidR="00951CA2" w:rsidRPr="00BB4EED" w:rsidRDefault="00951CA2" w:rsidP="00951CA2">
      <w:pPr>
        <w:keepNext/>
        <w:spacing w:before="240" w:after="60" w:line="360" w:lineRule="auto"/>
        <w:outlineLvl w:val="1"/>
        <w:rPr>
          <w:rFonts w:ascii="Arial Narrow" w:hAnsi="Arial Narrow" w:cs="Arial"/>
          <w:bCs/>
          <w:iCs/>
          <w:lang w:val="en-GB"/>
        </w:rPr>
      </w:pPr>
    </w:p>
    <w:p w14:paraId="40796C2C" w14:textId="77777777" w:rsidR="00951CA2" w:rsidRPr="00BB4EED" w:rsidRDefault="00951CA2" w:rsidP="00951CA2">
      <w:pPr>
        <w:keepNext/>
        <w:spacing w:before="240" w:after="60" w:line="360" w:lineRule="auto"/>
        <w:outlineLvl w:val="1"/>
        <w:rPr>
          <w:rFonts w:ascii="Arial Narrow" w:hAnsi="Arial Narrow" w:cs="Arial"/>
          <w:bCs/>
          <w:i/>
          <w:iCs/>
          <w:lang w:val="en-GB"/>
        </w:rPr>
      </w:pPr>
      <w:r w:rsidRPr="00BB4EED">
        <w:rPr>
          <w:rFonts w:ascii="Arial Narrow" w:hAnsi="Arial Narrow" w:cs="Arial"/>
          <w:bCs/>
          <w:i/>
          <w:iCs/>
          <w:lang w:val="en-GB"/>
        </w:rPr>
        <w:t>To be attached to the appendix</w:t>
      </w:r>
    </w:p>
    <w:p w14:paraId="0D37AFC6" w14:textId="77777777" w:rsidR="00951CA2" w:rsidRPr="00BB4EED" w:rsidRDefault="00951CA2" w:rsidP="00951CA2">
      <w:pPr>
        <w:spacing w:line="360" w:lineRule="auto"/>
        <w:rPr>
          <w:rFonts w:ascii="Arial Narrow" w:hAnsi="Arial Narrow" w:cs="Arial"/>
          <w:lang w:val="en-GB"/>
        </w:rPr>
      </w:pPr>
    </w:p>
    <w:p w14:paraId="2C5F05F7" w14:textId="77777777" w:rsidR="00951CA2" w:rsidRPr="00BB4EED" w:rsidRDefault="00951CA2" w:rsidP="00951CA2">
      <w:pPr>
        <w:spacing w:line="360" w:lineRule="auto"/>
        <w:rPr>
          <w:rFonts w:ascii="Arial Narrow" w:hAnsi="Arial Narrow" w:cs="Arial"/>
          <w:lang w:val="en-GB"/>
        </w:rPr>
      </w:pPr>
    </w:p>
    <w:p w14:paraId="54748FB3" w14:textId="77777777" w:rsidR="00951CA2" w:rsidRPr="00BB4EED" w:rsidRDefault="00951CA2" w:rsidP="00951CA2">
      <w:pPr>
        <w:spacing w:line="360" w:lineRule="auto"/>
        <w:rPr>
          <w:rFonts w:ascii="Arial Narrow" w:hAnsi="Arial Narrow" w:cs="Arial"/>
          <w:lang w:val="en-GB"/>
        </w:rPr>
      </w:pPr>
    </w:p>
    <w:p w14:paraId="16B99DFF" w14:textId="77777777" w:rsidR="00951CA2" w:rsidRPr="00BB4EED" w:rsidRDefault="00951CA2" w:rsidP="00951CA2">
      <w:pPr>
        <w:spacing w:line="360" w:lineRule="auto"/>
        <w:rPr>
          <w:rFonts w:ascii="Arial Narrow" w:hAnsi="Arial Narrow" w:cs="Arial"/>
          <w:lang w:val="en-GB"/>
        </w:rPr>
      </w:pPr>
      <w:r w:rsidRPr="00BB4EED">
        <w:rPr>
          <w:rFonts w:ascii="Arial Narrow" w:hAnsi="Arial Narrow" w:cs="Arial"/>
          <w:lang w:val="en-GB"/>
        </w:rPr>
        <w:t>I, the undersigned,</w:t>
      </w:r>
    </w:p>
    <w:p w14:paraId="69EEFC8D" w14:textId="77777777" w:rsidR="00951CA2" w:rsidRPr="00BB4EED" w:rsidRDefault="00951CA2" w:rsidP="00951CA2">
      <w:pPr>
        <w:spacing w:line="360" w:lineRule="auto"/>
        <w:rPr>
          <w:rFonts w:ascii="Arial Narrow" w:hAnsi="Arial Narrow" w:cs="Arial"/>
          <w:lang w:val="en-GB"/>
        </w:rPr>
      </w:pPr>
    </w:p>
    <w:p w14:paraId="105BA0EA" w14:textId="77777777" w:rsidR="00951CA2" w:rsidRPr="00BB4EED" w:rsidRDefault="00951CA2" w:rsidP="00951CA2">
      <w:pPr>
        <w:spacing w:line="360" w:lineRule="auto"/>
        <w:rPr>
          <w:rFonts w:ascii="Arial Narrow" w:hAnsi="Arial Narrow" w:cs="Arial"/>
          <w:lang w:val="en-GB"/>
        </w:rPr>
      </w:pPr>
      <w:r w:rsidRPr="00BB4EED">
        <w:rPr>
          <w:rFonts w:ascii="Arial Narrow" w:hAnsi="Arial Narrow" w:cs="Arial"/>
          <w:lang w:val="en-GB"/>
        </w:rPr>
        <w:t>Nationality:</w:t>
      </w:r>
    </w:p>
    <w:p w14:paraId="2638F5DE" w14:textId="77777777" w:rsidR="00951CA2" w:rsidRPr="00BB4EED" w:rsidRDefault="00951CA2" w:rsidP="00951CA2">
      <w:pPr>
        <w:spacing w:line="360" w:lineRule="auto"/>
        <w:rPr>
          <w:rFonts w:ascii="Arial Narrow" w:hAnsi="Arial Narrow" w:cs="Arial"/>
          <w:lang w:val="en-GB"/>
        </w:rPr>
      </w:pPr>
    </w:p>
    <w:p w14:paraId="723D1CB6" w14:textId="77777777" w:rsidR="00951CA2" w:rsidRPr="00BB4EED" w:rsidRDefault="00951CA2" w:rsidP="00951CA2">
      <w:pPr>
        <w:spacing w:line="360" w:lineRule="auto"/>
        <w:rPr>
          <w:rFonts w:ascii="Arial Narrow" w:hAnsi="Arial Narrow" w:cs="Arial"/>
          <w:lang w:val="en-GB"/>
        </w:rPr>
      </w:pPr>
      <w:r w:rsidRPr="00BB4EED">
        <w:rPr>
          <w:rFonts w:ascii="Arial Narrow" w:hAnsi="Arial Narrow" w:cs="Arial"/>
          <w:lang w:val="en-GB"/>
        </w:rPr>
        <w:t>Domicile:</w:t>
      </w:r>
    </w:p>
    <w:p w14:paraId="2D8374DE" w14:textId="77777777" w:rsidR="00951CA2" w:rsidRPr="00BB4EED" w:rsidRDefault="00951CA2" w:rsidP="00951CA2">
      <w:pPr>
        <w:spacing w:line="360" w:lineRule="auto"/>
        <w:rPr>
          <w:rFonts w:ascii="Arial Narrow" w:hAnsi="Arial Narrow" w:cs="Arial"/>
          <w:lang w:val="en-GB"/>
        </w:rPr>
      </w:pPr>
    </w:p>
    <w:p w14:paraId="27274124" w14:textId="77777777" w:rsidR="00951CA2" w:rsidRPr="00BB4EED" w:rsidRDefault="00951CA2" w:rsidP="00951CA2">
      <w:pPr>
        <w:spacing w:line="360" w:lineRule="auto"/>
        <w:rPr>
          <w:rFonts w:ascii="Arial Narrow" w:hAnsi="Arial Narrow" w:cs="Arial"/>
          <w:lang w:val="en-GB"/>
        </w:rPr>
      </w:pPr>
      <w:r w:rsidRPr="00BB4EED">
        <w:rPr>
          <w:rFonts w:ascii="Arial Narrow" w:hAnsi="Arial Narrow" w:cs="Arial"/>
          <w:lang w:val="en-GB"/>
        </w:rPr>
        <w:t>Duty:</w:t>
      </w:r>
    </w:p>
    <w:p w14:paraId="27FAC969" w14:textId="77777777" w:rsidR="00951CA2" w:rsidRPr="00BB4EED" w:rsidRDefault="00951CA2" w:rsidP="00951CA2">
      <w:pPr>
        <w:spacing w:line="360" w:lineRule="auto"/>
        <w:rPr>
          <w:rFonts w:ascii="Arial Narrow" w:hAnsi="Arial Narrow" w:cs="Arial"/>
          <w:lang w:val="en-GB"/>
        </w:rPr>
      </w:pPr>
    </w:p>
    <w:p w14:paraId="5B0D97FC" w14:textId="77777777" w:rsidR="00951CA2" w:rsidRPr="00BB4EED" w:rsidRDefault="00951CA2" w:rsidP="00951CA2">
      <w:pPr>
        <w:spacing w:line="360" w:lineRule="auto"/>
        <w:rPr>
          <w:rFonts w:ascii="Arial Narrow" w:hAnsi="Arial Narrow" w:cs="Arial"/>
          <w:lang w:val="en-GB"/>
        </w:rPr>
      </w:pPr>
    </w:p>
    <w:p w14:paraId="338C8C65" w14:textId="01F261D8" w:rsidR="00951CA2" w:rsidRPr="00BB4EED" w:rsidRDefault="00951CA2" w:rsidP="00951CA2">
      <w:pPr>
        <w:spacing w:line="360" w:lineRule="auto"/>
        <w:rPr>
          <w:rFonts w:ascii="Arial Narrow" w:hAnsi="Arial Narrow" w:cs="Arial"/>
          <w:lang w:val="en-GB"/>
        </w:rPr>
      </w:pPr>
      <w:r w:rsidRPr="00BB4EED">
        <w:rPr>
          <w:rFonts w:ascii="Arial Narrow" w:hAnsi="Arial Narrow" w:cs="Arial"/>
          <w:lang w:val="en-GB"/>
        </w:rPr>
        <w:t xml:space="preserve">By virtue of my capacity as Managing Director, after having taking cognisance of Tender File No. </w:t>
      </w:r>
      <w:r w:rsidRPr="00BB4EED">
        <w:rPr>
          <w:rFonts w:ascii="Arial Narrow" w:hAnsi="Arial Narrow" w:cs="Arial"/>
          <w:i/>
          <w:lang w:val="en-GB"/>
        </w:rPr>
        <w:t>[</w:t>
      </w:r>
      <w:proofErr w:type="gramStart"/>
      <w:r w:rsidRPr="00BB4EED">
        <w:rPr>
          <w:rFonts w:ascii="Arial Narrow" w:hAnsi="Arial Narrow" w:cs="Arial"/>
          <w:i/>
          <w:lang w:val="en-GB"/>
        </w:rPr>
        <w:t>indicate</w:t>
      </w:r>
      <w:proofErr w:type="gramEnd"/>
      <w:r w:rsidRPr="00BB4EED">
        <w:rPr>
          <w:rFonts w:ascii="Arial Narrow" w:hAnsi="Arial Narrow" w:cs="Arial"/>
          <w:i/>
          <w:lang w:val="en-GB"/>
        </w:rPr>
        <w:t xml:space="preserve"> the nature of </w:t>
      </w:r>
      <w:r w:rsidR="00460E4B">
        <w:rPr>
          <w:rFonts w:ascii="Arial Narrow" w:hAnsi="Arial Narrow" w:cs="Arial"/>
          <w:i/>
          <w:lang w:val="en-GB"/>
        </w:rPr>
        <w:t>works</w:t>
      </w:r>
      <w:r w:rsidRPr="00BB4EED">
        <w:rPr>
          <w:rFonts w:ascii="Arial Narrow" w:hAnsi="Arial Narrow" w:cs="Arial"/>
          <w:i/>
          <w:lang w:val="en-GB"/>
        </w:rPr>
        <w:t>].</w:t>
      </w:r>
    </w:p>
    <w:p w14:paraId="31F2BD1C" w14:textId="77777777" w:rsidR="00951CA2" w:rsidRPr="00BB4EED" w:rsidRDefault="00951CA2" w:rsidP="00951CA2">
      <w:pPr>
        <w:spacing w:line="360" w:lineRule="auto"/>
        <w:rPr>
          <w:rFonts w:ascii="Arial Narrow" w:hAnsi="Arial Narrow" w:cs="Arial"/>
          <w:lang w:val="en-GB"/>
        </w:rPr>
      </w:pPr>
    </w:p>
    <w:p w14:paraId="484D9A69" w14:textId="77777777" w:rsidR="00951CA2" w:rsidRPr="00BB4EED" w:rsidRDefault="00951CA2" w:rsidP="00951CA2">
      <w:pPr>
        <w:spacing w:line="360" w:lineRule="auto"/>
        <w:rPr>
          <w:rFonts w:ascii="Arial Narrow" w:hAnsi="Arial Narrow" w:cs="Arial"/>
          <w:lang w:val="en-GB"/>
        </w:rPr>
      </w:pPr>
    </w:p>
    <w:p w14:paraId="642993AC" w14:textId="77777777" w:rsidR="00951CA2" w:rsidRPr="00BB4EED" w:rsidRDefault="00951CA2" w:rsidP="00951CA2">
      <w:pPr>
        <w:spacing w:line="360" w:lineRule="auto"/>
        <w:rPr>
          <w:rFonts w:ascii="Arial Narrow" w:hAnsi="Arial Narrow" w:cs="Arial"/>
          <w:lang w:val="en-GB"/>
        </w:rPr>
      </w:pPr>
      <w:r w:rsidRPr="00BB4EED">
        <w:rPr>
          <w:rFonts w:ascii="Arial Narrow" w:hAnsi="Arial Narrow" w:cs="Arial"/>
          <w:lang w:val="en-GB"/>
        </w:rPr>
        <w:t>Hereby declare the intention to tender for the present Call for Tenders.</w:t>
      </w:r>
    </w:p>
    <w:p w14:paraId="2A130C0C" w14:textId="77777777" w:rsidR="00951CA2" w:rsidRPr="00BB4EED" w:rsidRDefault="00951CA2" w:rsidP="00951CA2">
      <w:pPr>
        <w:spacing w:line="360" w:lineRule="auto"/>
        <w:rPr>
          <w:rFonts w:ascii="Arial Narrow" w:hAnsi="Arial Narrow" w:cs="Arial"/>
          <w:lang w:val="en-GB"/>
        </w:rPr>
      </w:pPr>
    </w:p>
    <w:p w14:paraId="37C1E4AD" w14:textId="77777777" w:rsidR="00951CA2" w:rsidRPr="00BB4EED" w:rsidRDefault="00951CA2" w:rsidP="00951CA2">
      <w:pPr>
        <w:spacing w:line="360" w:lineRule="auto"/>
        <w:rPr>
          <w:rFonts w:ascii="Arial Narrow" w:hAnsi="Arial Narrow" w:cs="Arial"/>
          <w:lang w:val="en-GB"/>
        </w:rPr>
      </w:pPr>
    </w:p>
    <w:p w14:paraId="246EA328" w14:textId="77777777" w:rsidR="00951CA2" w:rsidRPr="00BB4EED" w:rsidRDefault="00951CA2" w:rsidP="00951CA2">
      <w:pPr>
        <w:spacing w:line="360" w:lineRule="auto"/>
        <w:rPr>
          <w:rFonts w:ascii="Arial Narrow" w:hAnsi="Arial Narrow" w:cs="Arial"/>
          <w:lang w:val="en-GB"/>
        </w:rPr>
      </w:pPr>
    </w:p>
    <w:p w14:paraId="4375F4FF" w14:textId="77777777" w:rsidR="00951CA2" w:rsidRPr="00BB4EED" w:rsidRDefault="00951CA2" w:rsidP="00951CA2">
      <w:pPr>
        <w:spacing w:line="360" w:lineRule="auto"/>
        <w:rPr>
          <w:rFonts w:ascii="Arial Narrow" w:hAnsi="Arial Narrow" w:cs="Arial"/>
          <w:lang w:val="en-GB"/>
        </w:rPr>
      </w:pPr>
    </w:p>
    <w:p w14:paraId="1F44AEB5" w14:textId="77777777" w:rsidR="00951CA2" w:rsidRPr="00BB4EED" w:rsidRDefault="00951CA2" w:rsidP="00951CA2">
      <w:pPr>
        <w:spacing w:line="360" w:lineRule="auto"/>
        <w:rPr>
          <w:rFonts w:ascii="Arial Narrow" w:hAnsi="Arial Narrow" w:cs="Arial"/>
          <w:lang w:val="en-GB"/>
        </w:rPr>
      </w:pPr>
    </w:p>
    <w:p w14:paraId="28EF27F4" w14:textId="77777777" w:rsidR="00951CA2" w:rsidRPr="00BB4EED" w:rsidRDefault="00951CA2" w:rsidP="00951CA2">
      <w:pPr>
        <w:spacing w:line="360" w:lineRule="auto"/>
        <w:rPr>
          <w:rFonts w:ascii="Arial Narrow" w:hAnsi="Arial Narrow" w:cs="Arial"/>
          <w:lang w:val="en-GB"/>
        </w:rPr>
      </w:pPr>
      <w:r w:rsidRPr="00BB4EED">
        <w:rPr>
          <w:rFonts w:ascii="Arial Narrow" w:hAnsi="Arial Narrow" w:cs="Arial"/>
          <w:lang w:val="en-GB"/>
        </w:rPr>
        <w:tab/>
      </w:r>
      <w:r w:rsidRPr="00BB4EED">
        <w:rPr>
          <w:rFonts w:ascii="Arial Narrow" w:hAnsi="Arial Narrow" w:cs="Arial"/>
          <w:lang w:val="en-GB"/>
        </w:rPr>
        <w:tab/>
      </w:r>
      <w:r w:rsidRPr="00BB4EED">
        <w:rPr>
          <w:rFonts w:ascii="Arial Narrow" w:hAnsi="Arial Narrow" w:cs="Arial"/>
          <w:lang w:val="en-GB"/>
        </w:rPr>
        <w:tab/>
      </w:r>
      <w:r w:rsidRPr="00BB4EED">
        <w:rPr>
          <w:rFonts w:ascii="Arial Narrow" w:hAnsi="Arial Narrow" w:cs="Arial"/>
          <w:lang w:val="en-GB"/>
        </w:rPr>
        <w:tab/>
      </w:r>
      <w:r w:rsidRPr="00BB4EED">
        <w:rPr>
          <w:rFonts w:ascii="Arial Narrow" w:hAnsi="Arial Narrow" w:cs="Arial"/>
          <w:lang w:val="en-GB"/>
        </w:rPr>
        <w:tab/>
        <w:t>Done at __________________ on ____________________</w:t>
      </w:r>
    </w:p>
    <w:p w14:paraId="79DC7914" w14:textId="77777777" w:rsidR="00951CA2" w:rsidRPr="00BB4EED" w:rsidRDefault="00951CA2" w:rsidP="00951CA2">
      <w:pPr>
        <w:spacing w:line="360" w:lineRule="auto"/>
        <w:rPr>
          <w:rFonts w:ascii="Arial Narrow" w:hAnsi="Arial Narrow" w:cs="Arial"/>
          <w:lang w:val="en-GB"/>
        </w:rPr>
      </w:pPr>
    </w:p>
    <w:p w14:paraId="1A1DF25F" w14:textId="77777777" w:rsidR="00951CA2" w:rsidRPr="00BB4EED" w:rsidRDefault="00951CA2" w:rsidP="00951CA2">
      <w:pPr>
        <w:spacing w:line="360" w:lineRule="auto"/>
        <w:rPr>
          <w:rFonts w:ascii="Arial Narrow" w:hAnsi="Arial Narrow" w:cs="Arial"/>
          <w:lang w:val="en-GB"/>
        </w:rPr>
      </w:pPr>
    </w:p>
    <w:p w14:paraId="09E7F4F7" w14:textId="77777777" w:rsidR="00951CA2" w:rsidRPr="00BB4EED" w:rsidRDefault="00951CA2" w:rsidP="00951CA2">
      <w:pPr>
        <w:spacing w:line="360" w:lineRule="auto"/>
        <w:rPr>
          <w:rFonts w:ascii="Arial Narrow" w:hAnsi="Arial Narrow" w:cs="Arial"/>
          <w:lang w:val="en-GB"/>
        </w:rPr>
      </w:pPr>
    </w:p>
    <w:p w14:paraId="22AD6207" w14:textId="77777777" w:rsidR="00951CA2" w:rsidRPr="00BB4EED" w:rsidRDefault="00951CA2" w:rsidP="00951CA2">
      <w:pPr>
        <w:spacing w:line="360" w:lineRule="auto"/>
        <w:rPr>
          <w:rFonts w:ascii="Arial Narrow" w:hAnsi="Arial Narrow" w:cs="Arial"/>
          <w:lang w:val="en-GB"/>
        </w:rPr>
      </w:pPr>
    </w:p>
    <w:p w14:paraId="70966628" w14:textId="77777777" w:rsidR="00951CA2" w:rsidRPr="00BB4EED" w:rsidRDefault="00951CA2" w:rsidP="00951CA2">
      <w:pPr>
        <w:spacing w:line="360" w:lineRule="auto"/>
        <w:rPr>
          <w:rFonts w:ascii="Arial Narrow" w:hAnsi="Arial Narrow" w:cs="Arial"/>
          <w:lang w:val="en-GB"/>
        </w:rPr>
      </w:pPr>
      <w:r w:rsidRPr="00BB4EED">
        <w:rPr>
          <w:rFonts w:ascii="Arial Narrow" w:hAnsi="Arial Narrow" w:cs="Arial"/>
          <w:lang w:val="en-GB"/>
        </w:rPr>
        <w:tab/>
      </w:r>
      <w:r w:rsidRPr="00BB4EED">
        <w:rPr>
          <w:rFonts w:ascii="Arial Narrow" w:hAnsi="Arial Narrow" w:cs="Arial"/>
          <w:lang w:val="en-GB"/>
        </w:rPr>
        <w:tab/>
      </w:r>
      <w:r w:rsidRPr="00BB4EED">
        <w:rPr>
          <w:rFonts w:ascii="Arial Narrow" w:hAnsi="Arial Narrow" w:cs="Arial"/>
          <w:lang w:val="en-GB"/>
        </w:rPr>
        <w:tab/>
      </w:r>
      <w:r w:rsidRPr="00BB4EED">
        <w:rPr>
          <w:rFonts w:ascii="Arial Narrow" w:hAnsi="Arial Narrow" w:cs="Arial"/>
          <w:lang w:val="en-GB"/>
        </w:rPr>
        <w:tab/>
      </w:r>
      <w:r w:rsidRPr="00BB4EED">
        <w:rPr>
          <w:rFonts w:ascii="Arial Narrow" w:hAnsi="Arial Narrow" w:cs="Arial"/>
          <w:lang w:val="en-GB"/>
        </w:rPr>
        <w:tab/>
      </w:r>
      <w:r w:rsidRPr="00BB4EED">
        <w:rPr>
          <w:rFonts w:ascii="Arial Narrow" w:hAnsi="Arial Narrow" w:cs="Arial"/>
          <w:lang w:val="en-GB"/>
        </w:rPr>
        <w:tab/>
        <w:t xml:space="preserve">   Signature, name, and stamp of the bidder</w:t>
      </w:r>
      <w:r w:rsidRPr="00BB4EED">
        <w:rPr>
          <w:rFonts w:ascii="Arial Narrow" w:hAnsi="Arial Narrow" w:cs="Arial"/>
          <w:lang w:val="en-GB"/>
        </w:rPr>
        <w:tab/>
      </w:r>
    </w:p>
    <w:p w14:paraId="54D9EE89" w14:textId="77777777" w:rsidR="00951CA2" w:rsidRPr="00BB4EED" w:rsidRDefault="00951CA2" w:rsidP="00951CA2">
      <w:pPr>
        <w:spacing w:line="360" w:lineRule="auto"/>
        <w:rPr>
          <w:rFonts w:ascii="Arial Narrow" w:hAnsi="Arial Narrow" w:cs="Arial"/>
          <w:lang w:val="en-GB"/>
        </w:rPr>
      </w:pPr>
      <w:r w:rsidRPr="00BB4EED">
        <w:rPr>
          <w:rFonts w:ascii="Arial Narrow" w:hAnsi="Arial Narrow" w:cs="Arial"/>
          <w:lang w:val="en-GB"/>
        </w:rPr>
        <w:t xml:space="preserve">  </w:t>
      </w:r>
    </w:p>
    <w:p w14:paraId="47A0EE16" w14:textId="77777777" w:rsidR="00951CA2" w:rsidRPr="00BB4EED" w:rsidRDefault="00951CA2" w:rsidP="00951CA2">
      <w:pPr>
        <w:spacing w:line="360" w:lineRule="auto"/>
        <w:rPr>
          <w:rFonts w:ascii="Arial Narrow" w:hAnsi="Arial Narrow" w:cs="Arial"/>
          <w:lang w:val="en-GB"/>
        </w:rPr>
      </w:pPr>
    </w:p>
    <w:p w14:paraId="03DAA68D" w14:textId="618CF1EB" w:rsidR="00951CA2" w:rsidRPr="00E13CA2" w:rsidRDefault="00815DD1" w:rsidP="00815DD1">
      <w:pPr>
        <w:keepNext/>
        <w:spacing w:before="240" w:after="60" w:line="360" w:lineRule="auto"/>
        <w:outlineLvl w:val="1"/>
        <w:rPr>
          <w:rFonts w:ascii="Arial Narrow" w:hAnsi="Arial Narrow" w:cs="Arial"/>
          <w:b/>
          <w:bCs/>
          <w:iCs/>
          <w:sz w:val="28"/>
          <w:lang w:val="en-GB"/>
        </w:rPr>
      </w:pPr>
      <w:r w:rsidRPr="00E13CA2">
        <w:rPr>
          <w:rFonts w:ascii="Arial Narrow" w:hAnsi="Arial Narrow" w:cs="Arial"/>
          <w:b/>
          <w:iCs/>
          <w:sz w:val="28"/>
          <w:lang w:val="en-GB"/>
        </w:rPr>
        <w:lastRenderedPageBreak/>
        <w:t>APPENDIX NO. 2: TENDE</w:t>
      </w:r>
      <w:bookmarkEnd w:id="79"/>
      <w:bookmarkEnd w:id="80"/>
      <w:r w:rsidRPr="00E13CA2">
        <w:rPr>
          <w:rFonts w:ascii="Arial Narrow" w:hAnsi="Arial Narrow" w:cs="Arial"/>
          <w:b/>
          <w:iCs/>
          <w:sz w:val="28"/>
          <w:lang w:val="en-GB"/>
        </w:rPr>
        <w:t>R MODEL</w:t>
      </w:r>
    </w:p>
    <w:p w14:paraId="7634198E" w14:textId="1716EAB7" w:rsidR="00951CA2" w:rsidRPr="00BB4EED" w:rsidRDefault="00B55AAC" w:rsidP="00951CA2">
      <w:pPr>
        <w:widowControl w:val="0"/>
        <w:autoSpaceDE w:val="0"/>
        <w:spacing w:before="10" w:line="360" w:lineRule="auto"/>
        <w:rPr>
          <w:rFonts w:ascii="Arial Narrow" w:hAnsi="Arial Narrow" w:cs="Arial"/>
          <w:lang w:val="en-GB"/>
        </w:rPr>
      </w:pPr>
      <w:r>
        <w:rPr>
          <w:rFonts w:ascii="Arial Narrow" w:hAnsi="Arial Narrow" w:cs="Arial"/>
          <w:lang w:val="en-GB"/>
        </w:rPr>
        <w:t>A (indicate PO/DPO: Contracting Authority and his address)</w:t>
      </w:r>
    </w:p>
    <w:p w14:paraId="47C54E7A" w14:textId="42E91BAA" w:rsidR="00951CA2" w:rsidRPr="00BB4EED" w:rsidRDefault="00951CA2" w:rsidP="00815DD1">
      <w:pPr>
        <w:widowControl w:val="0"/>
        <w:autoSpaceDE w:val="0"/>
        <w:spacing w:line="360" w:lineRule="auto"/>
        <w:jc w:val="both"/>
        <w:rPr>
          <w:rFonts w:ascii="Arial Narrow" w:hAnsi="Arial Narrow" w:cs="Arial"/>
          <w:lang w:val="en-GB"/>
        </w:rPr>
      </w:pPr>
      <w:r w:rsidRPr="00BB4EED">
        <w:rPr>
          <w:rFonts w:ascii="Arial Narrow" w:hAnsi="Arial Narrow" w:cs="Arial"/>
          <w:lang w:val="en-GB"/>
        </w:rPr>
        <w:t xml:space="preserve">I, the undersigned …......................………………………….......................………… </w:t>
      </w:r>
      <w:r w:rsidRPr="00815DD1">
        <w:rPr>
          <w:rFonts w:ascii="Arial Narrow" w:hAnsi="Arial Narrow" w:cs="Arial"/>
          <w:i/>
          <w:lang w:val="en-GB"/>
        </w:rPr>
        <w:t>[</w:t>
      </w:r>
      <w:proofErr w:type="gramStart"/>
      <w:r w:rsidRPr="00BB4EED">
        <w:rPr>
          <w:rFonts w:ascii="Arial Narrow" w:hAnsi="Arial Narrow" w:cs="Arial"/>
          <w:lang w:val="en-GB"/>
        </w:rPr>
        <w:t>i</w:t>
      </w:r>
      <w:r w:rsidRPr="00BB4EED">
        <w:rPr>
          <w:rFonts w:ascii="Arial Narrow" w:hAnsi="Arial Narrow" w:cs="Arial"/>
          <w:i/>
          <w:iCs/>
          <w:lang w:val="en-GB"/>
        </w:rPr>
        <w:t>ndicate</w:t>
      </w:r>
      <w:proofErr w:type="gramEnd"/>
      <w:r w:rsidRPr="00BB4EED">
        <w:rPr>
          <w:rFonts w:ascii="Arial Narrow" w:hAnsi="Arial Narrow" w:cs="Arial"/>
          <w:i/>
          <w:iCs/>
          <w:lang w:val="en-GB"/>
        </w:rPr>
        <w:t xml:space="preserve"> the name and the capacity of the signatory] </w:t>
      </w:r>
      <w:r w:rsidRPr="00BB4EED">
        <w:rPr>
          <w:rFonts w:ascii="Arial Narrow" w:hAnsi="Arial Narrow" w:cs="Arial"/>
          <w:lang w:val="en-GB"/>
        </w:rPr>
        <w:t>representing the………………………..,</w:t>
      </w:r>
      <w:r w:rsidR="00815DD1">
        <w:rPr>
          <w:rFonts w:ascii="Arial Narrow" w:hAnsi="Arial Narrow" w:cs="Arial"/>
          <w:lang w:val="en-GB"/>
        </w:rPr>
        <w:t xml:space="preserve"> </w:t>
      </w:r>
      <w:r w:rsidRPr="00BB4EED">
        <w:rPr>
          <w:rFonts w:ascii="Arial Narrow" w:hAnsi="Arial Narrow" w:cs="Arial"/>
          <w:lang w:val="en-GB"/>
        </w:rPr>
        <w:t>enterprise or group of enterprises (</w:t>
      </w:r>
      <w:r w:rsidR="00815DD1">
        <w:rPr>
          <w:rFonts w:ascii="Arial Narrow" w:hAnsi="Arial Narrow" w:cs="Arial"/>
          <w:lang w:val="en-GB"/>
        </w:rPr>
        <w:t>8)………………………….. with Head office at………………………………………………………</w:t>
      </w:r>
      <w:r w:rsidRPr="00BB4EED">
        <w:rPr>
          <w:rFonts w:ascii="Arial Narrow" w:hAnsi="Arial Narrow" w:cs="Arial"/>
          <w:lang w:val="en-GB"/>
        </w:rPr>
        <w:t>………………</w:t>
      </w:r>
      <w:r w:rsidR="00815DD1">
        <w:rPr>
          <w:rFonts w:ascii="Arial Narrow" w:hAnsi="Arial Narrow" w:cs="Arial"/>
          <w:lang w:val="en-GB"/>
        </w:rPr>
        <w:t xml:space="preserve"> </w:t>
      </w:r>
      <w:r w:rsidRPr="00BB4EED">
        <w:rPr>
          <w:rFonts w:ascii="Arial Narrow" w:hAnsi="Arial Narrow" w:cs="Arial"/>
          <w:lang w:val="en-GB"/>
        </w:rPr>
        <w:t>registered in the Trade Register of ………...............………… under No. ………………........................…</w:t>
      </w:r>
    </w:p>
    <w:p w14:paraId="77607BC1" w14:textId="77777777" w:rsidR="00951CA2" w:rsidRPr="00BB4EED" w:rsidRDefault="00951CA2" w:rsidP="00951CA2">
      <w:pPr>
        <w:widowControl w:val="0"/>
        <w:autoSpaceDE w:val="0"/>
        <w:spacing w:before="13" w:line="360" w:lineRule="auto"/>
        <w:rPr>
          <w:rFonts w:ascii="Arial Narrow" w:hAnsi="Arial Narrow" w:cs="Arial"/>
          <w:lang w:val="en-GB"/>
        </w:rPr>
      </w:pPr>
    </w:p>
    <w:p w14:paraId="6A1404F7" w14:textId="031029A4" w:rsidR="00951CA2" w:rsidRPr="00BB4EED" w:rsidRDefault="00951CA2" w:rsidP="00815DD1">
      <w:pPr>
        <w:widowControl w:val="0"/>
        <w:autoSpaceDE w:val="0"/>
        <w:spacing w:before="13" w:line="360" w:lineRule="auto"/>
        <w:jc w:val="both"/>
        <w:rPr>
          <w:rFonts w:ascii="Arial Narrow" w:hAnsi="Arial Narrow" w:cs="Arial"/>
          <w:lang w:val="en-GB"/>
        </w:rPr>
      </w:pPr>
      <w:r w:rsidRPr="00BB4EED">
        <w:rPr>
          <w:rFonts w:ascii="Arial Narrow" w:hAnsi="Arial Narrow" w:cs="Arial"/>
          <w:lang w:val="en-GB"/>
        </w:rPr>
        <w:t>Having taken cognisance of all the documents contained or mentioned in the Ten</w:t>
      </w:r>
      <w:r w:rsidR="00815DD1">
        <w:rPr>
          <w:rFonts w:ascii="Arial Narrow" w:hAnsi="Arial Narrow" w:cs="Arial"/>
          <w:lang w:val="en-GB"/>
        </w:rPr>
        <w:t xml:space="preserve">der File including the addenda, </w:t>
      </w:r>
      <w:r w:rsidRPr="00BB4EED">
        <w:rPr>
          <w:rFonts w:ascii="Arial Narrow" w:hAnsi="Arial Narrow" w:cs="Arial"/>
          <w:lang w:val="en-GB"/>
        </w:rPr>
        <w:t>No.…….............</w:t>
      </w:r>
      <w:r w:rsidR="00815DD1">
        <w:rPr>
          <w:rFonts w:ascii="Arial Narrow" w:hAnsi="Arial Narrow" w:cs="Arial"/>
          <w:lang w:val="en-GB"/>
        </w:rPr>
        <w:t>...........................................................................</w:t>
      </w:r>
      <w:r w:rsidRPr="00BB4EED">
        <w:rPr>
          <w:rFonts w:ascii="Arial Narrow" w:hAnsi="Arial Narrow" w:cs="Arial"/>
          <w:lang w:val="en-GB"/>
        </w:rPr>
        <w:t>… [</w:t>
      </w:r>
      <w:r w:rsidRPr="00873AEB">
        <w:rPr>
          <w:rFonts w:ascii="Arial Narrow" w:hAnsi="Arial Narrow" w:cs="Arial"/>
          <w:i/>
          <w:iCs/>
          <w:sz w:val="16"/>
          <w:lang w:val="en-GB"/>
        </w:rPr>
        <w:t>Recall the</w:t>
      </w:r>
      <w:r w:rsidR="00873AEB" w:rsidRPr="00873AEB">
        <w:rPr>
          <w:rFonts w:ascii="Arial Narrow" w:hAnsi="Arial Narrow" w:cs="Arial"/>
          <w:i/>
          <w:iCs/>
          <w:sz w:val="16"/>
          <w:lang w:val="en-GB"/>
        </w:rPr>
        <w:t xml:space="preserve"> number and</w:t>
      </w:r>
      <w:r w:rsidRPr="00873AEB">
        <w:rPr>
          <w:rFonts w:ascii="Arial Narrow" w:hAnsi="Arial Narrow" w:cs="Arial"/>
          <w:i/>
          <w:iCs/>
          <w:sz w:val="16"/>
          <w:lang w:val="en-GB"/>
        </w:rPr>
        <w:t xml:space="preserve"> subject of the invitation to tender</w:t>
      </w:r>
      <w:r w:rsidRPr="00BB4EED">
        <w:rPr>
          <w:rFonts w:ascii="Arial Narrow" w:hAnsi="Arial Narrow" w:cs="Arial"/>
          <w:lang w:val="en-GB"/>
        </w:rPr>
        <w:t>]</w:t>
      </w:r>
    </w:p>
    <w:p w14:paraId="1D0F65E1" w14:textId="77777777" w:rsidR="00951CA2" w:rsidRDefault="00951CA2" w:rsidP="00951CA2">
      <w:pPr>
        <w:widowControl w:val="0"/>
        <w:autoSpaceDE w:val="0"/>
        <w:spacing w:before="13" w:line="360" w:lineRule="auto"/>
        <w:rPr>
          <w:rFonts w:ascii="Arial Narrow" w:hAnsi="Arial Narrow" w:cs="Arial"/>
          <w:lang w:val="en-GB"/>
        </w:rPr>
      </w:pPr>
    </w:p>
    <w:p w14:paraId="447DD9EA" w14:textId="456A5A13" w:rsidR="00815DD1" w:rsidRDefault="00D61D56" w:rsidP="006274FB">
      <w:pPr>
        <w:pStyle w:val="Paragraphedeliste"/>
        <w:widowControl w:val="0"/>
        <w:numPr>
          <w:ilvl w:val="0"/>
          <w:numId w:val="98"/>
        </w:numPr>
        <w:autoSpaceDE w:val="0"/>
        <w:spacing w:before="13" w:line="360" w:lineRule="auto"/>
        <w:ind w:left="426" w:hanging="284"/>
        <w:rPr>
          <w:rFonts w:ascii="Arial Narrow" w:hAnsi="Arial Narrow" w:cs="Arial"/>
          <w:lang w:val="en-GB"/>
        </w:rPr>
      </w:pPr>
      <w:r w:rsidRPr="00D61D56">
        <w:rPr>
          <w:rFonts w:ascii="Arial Narrow" w:hAnsi="Arial Narrow" w:cs="Arial"/>
          <w:lang w:val="en-GB"/>
        </w:rPr>
        <w:t xml:space="preserve">After </w:t>
      </w:r>
      <w:r>
        <w:rPr>
          <w:rFonts w:ascii="Arial Narrow" w:hAnsi="Arial Narrow" w:cs="Arial"/>
          <w:lang w:val="en-GB"/>
        </w:rPr>
        <w:t xml:space="preserve">having </w:t>
      </w:r>
      <w:r w:rsidRPr="00D61D56">
        <w:rPr>
          <w:rFonts w:ascii="Arial Narrow" w:hAnsi="Arial Narrow" w:cs="Arial"/>
          <w:lang w:val="en-GB"/>
        </w:rPr>
        <w:t>personally</w:t>
      </w:r>
      <w:r>
        <w:rPr>
          <w:rFonts w:ascii="Arial Narrow" w:hAnsi="Arial Narrow" w:cs="Arial"/>
          <w:lang w:val="en-GB"/>
        </w:rPr>
        <w:t xml:space="preserve"> visited</w:t>
      </w:r>
      <w:r w:rsidRPr="00D61D56">
        <w:rPr>
          <w:rFonts w:ascii="Arial Narrow" w:hAnsi="Arial Narrow" w:cs="Arial"/>
          <w:lang w:val="en-GB"/>
        </w:rPr>
        <w:t xml:space="preserve"> the works site an</w:t>
      </w:r>
      <w:r>
        <w:rPr>
          <w:rFonts w:ascii="Arial Narrow" w:hAnsi="Arial Narrow" w:cs="Arial"/>
          <w:lang w:val="en-GB"/>
        </w:rPr>
        <w:t>d</w:t>
      </w:r>
      <w:r w:rsidRPr="00D61D56">
        <w:rPr>
          <w:rFonts w:ascii="Arial Narrow" w:hAnsi="Arial Narrow" w:cs="Arial"/>
          <w:lang w:val="en-GB"/>
        </w:rPr>
        <w:t xml:space="preserve"> having autonomously appreciated the situation and </w:t>
      </w:r>
      <w:r>
        <w:rPr>
          <w:rFonts w:ascii="Arial Narrow" w:hAnsi="Arial Narrow" w:cs="Arial"/>
          <w:lang w:val="en-GB"/>
        </w:rPr>
        <w:t xml:space="preserve">noticed </w:t>
      </w:r>
      <w:r w:rsidRPr="00D61D56">
        <w:rPr>
          <w:rFonts w:ascii="Arial Narrow" w:hAnsi="Arial Narrow" w:cs="Arial"/>
          <w:lang w:val="en-GB"/>
        </w:rPr>
        <w:t>the nature and constraints</w:t>
      </w:r>
      <w:r>
        <w:rPr>
          <w:rFonts w:ascii="Arial Narrow" w:hAnsi="Arial Narrow" w:cs="Arial"/>
          <w:lang w:val="en-GB"/>
        </w:rPr>
        <w:t xml:space="preserve"> of</w:t>
      </w:r>
      <w:r w:rsidRPr="00D61D56">
        <w:rPr>
          <w:rFonts w:ascii="Arial Narrow" w:hAnsi="Arial Narrow" w:cs="Arial"/>
          <w:lang w:val="en-GB"/>
        </w:rPr>
        <w:t xml:space="preserve"> works to be executed</w:t>
      </w:r>
      <w:r w:rsidR="0045657B">
        <w:rPr>
          <w:rFonts w:ascii="Arial Narrow" w:hAnsi="Arial Narrow" w:cs="Arial"/>
          <w:lang w:val="en-GB"/>
        </w:rPr>
        <w:t>,</w:t>
      </w:r>
      <w:r w:rsidRPr="00D61D56">
        <w:rPr>
          <w:rFonts w:ascii="Arial Narrow" w:hAnsi="Arial Narrow" w:cs="Arial"/>
          <w:lang w:val="en-GB"/>
        </w:rPr>
        <w:t xml:space="preserve"> </w:t>
      </w:r>
    </w:p>
    <w:p w14:paraId="0447EF61" w14:textId="77777777" w:rsidR="00431F01" w:rsidRDefault="0045657B" w:rsidP="006274FB">
      <w:pPr>
        <w:pStyle w:val="Paragraphedeliste"/>
        <w:widowControl w:val="0"/>
        <w:numPr>
          <w:ilvl w:val="0"/>
          <w:numId w:val="98"/>
        </w:numPr>
        <w:autoSpaceDE w:val="0"/>
        <w:spacing w:before="13" w:line="360" w:lineRule="auto"/>
        <w:ind w:left="426" w:hanging="284"/>
        <w:jc w:val="both"/>
        <w:rPr>
          <w:rFonts w:ascii="Arial Narrow" w:hAnsi="Arial Narrow" w:cs="Arial"/>
          <w:lang w:val="en-GB"/>
        </w:rPr>
      </w:pPr>
      <w:r>
        <w:rPr>
          <w:rFonts w:ascii="Arial Narrow" w:hAnsi="Arial Narrow" w:cs="Arial"/>
          <w:lang w:val="en-GB"/>
        </w:rPr>
        <w:t>Hand over, signed, the unit prices schedule and cost estimates established in compliance with the frameworks contained in the Tender File</w:t>
      </w:r>
    </w:p>
    <w:p w14:paraId="0BB3F300" w14:textId="77777777" w:rsidR="00431F01" w:rsidRDefault="00951CA2" w:rsidP="006274FB">
      <w:pPr>
        <w:pStyle w:val="Paragraphedeliste"/>
        <w:widowControl w:val="0"/>
        <w:numPr>
          <w:ilvl w:val="0"/>
          <w:numId w:val="98"/>
        </w:numPr>
        <w:autoSpaceDE w:val="0"/>
        <w:spacing w:before="13" w:line="360" w:lineRule="auto"/>
        <w:ind w:left="426" w:hanging="284"/>
        <w:jc w:val="both"/>
        <w:rPr>
          <w:rFonts w:ascii="Arial Narrow" w:hAnsi="Arial Narrow" w:cs="Arial"/>
          <w:lang w:val="en-GB"/>
        </w:rPr>
      </w:pPr>
      <w:r w:rsidRPr="00431F01">
        <w:rPr>
          <w:rFonts w:ascii="Arial Narrow" w:hAnsi="Arial Narrow" w:cs="Arial"/>
          <w:lang w:val="en-GB"/>
        </w:rPr>
        <w:t xml:space="preserve">Submit and commit myself to provide the supplies or execute the services in accordance with the Tender File, in return for the prices that I have established myself on the basis of the price and quantity schedules, which prices give the amount of the offer for lot </w:t>
      </w:r>
      <w:proofErr w:type="gramStart"/>
      <w:r w:rsidRPr="00431F01">
        <w:rPr>
          <w:rFonts w:ascii="Arial Narrow" w:hAnsi="Arial Narrow" w:cs="Arial"/>
          <w:lang w:val="en-GB"/>
        </w:rPr>
        <w:t>No</w:t>
      </w:r>
      <w:proofErr w:type="gramEnd"/>
      <w:r w:rsidRPr="00431F01">
        <w:rPr>
          <w:rFonts w:ascii="Arial Narrow" w:hAnsi="Arial Narrow" w:cs="Arial"/>
          <w:lang w:val="en-GB"/>
        </w:rPr>
        <w:t>. …….................  at</w:t>
      </w:r>
    </w:p>
    <w:p w14:paraId="7052CA66" w14:textId="0B609691" w:rsidR="00951CA2" w:rsidRPr="00431F01" w:rsidRDefault="00951CA2" w:rsidP="006274FB">
      <w:pPr>
        <w:pStyle w:val="Paragraphedeliste"/>
        <w:widowControl w:val="0"/>
        <w:numPr>
          <w:ilvl w:val="0"/>
          <w:numId w:val="98"/>
        </w:numPr>
        <w:autoSpaceDE w:val="0"/>
        <w:spacing w:before="13" w:line="360" w:lineRule="auto"/>
        <w:ind w:left="426" w:hanging="284"/>
        <w:jc w:val="both"/>
        <w:rPr>
          <w:rFonts w:ascii="Arial Narrow" w:hAnsi="Arial Narrow" w:cs="Arial"/>
          <w:lang w:val="en-GB"/>
        </w:rPr>
      </w:pPr>
      <w:r w:rsidRPr="00431F01">
        <w:rPr>
          <w:rFonts w:ascii="Arial Narrow" w:hAnsi="Arial Narrow" w:cs="Arial"/>
          <w:lang w:val="en-GB"/>
        </w:rPr>
        <w:t xml:space="preserve"> ……………....................................................[</w:t>
      </w:r>
      <w:r w:rsidRPr="00431F01">
        <w:rPr>
          <w:rFonts w:ascii="Arial Narrow" w:hAnsi="Arial Narrow" w:cs="Arial"/>
          <w:i/>
          <w:lang w:val="en-GB"/>
        </w:rPr>
        <w:t>in figures and words</w:t>
      </w:r>
      <w:r w:rsidRPr="00431F01">
        <w:rPr>
          <w:rFonts w:ascii="Arial Narrow" w:hAnsi="Arial Narrow" w:cs="Arial"/>
          <w:lang w:val="en-GB"/>
        </w:rPr>
        <w:t xml:space="preserve">] CFA francs exclusive of VAT, and at  </w:t>
      </w:r>
    </w:p>
    <w:p w14:paraId="05E16BE7" w14:textId="77777777" w:rsidR="00431F01" w:rsidRDefault="00951CA2" w:rsidP="00431F01">
      <w:pPr>
        <w:widowControl w:val="0"/>
        <w:autoSpaceDE w:val="0"/>
        <w:spacing w:line="360" w:lineRule="auto"/>
        <w:ind w:left="334" w:right="82" w:hanging="227"/>
        <w:jc w:val="both"/>
        <w:rPr>
          <w:rFonts w:ascii="Arial Narrow" w:hAnsi="Arial Narrow" w:cs="Arial"/>
          <w:lang w:val="en-GB"/>
        </w:rPr>
      </w:pPr>
      <w:r w:rsidRPr="00BB4EED">
        <w:rPr>
          <w:rFonts w:ascii="Arial Narrow" w:hAnsi="Arial Narrow" w:cs="Arial"/>
          <w:lang w:val="en-GB"/>
        </w:rPr>
        <w:t>………………........................................................ CFA francs all taxes inclusive. [</w:t>
      </w:r>
      <w:proofErr w:type="gramStart"/>
      <w:r w:rsidRPr="00BB4EED">
        <w:rPr>
          <w:rFonts w:ascii="Arial Narrow" w:hAnsi="Arial Narrow" w:cs="Arial"/>
          <w:i/>
          <w:lang w:val="en-GB"/>
        </w:rPr>
        <w:t>in</w:t>
      </w:r>
      <w:proofErr w:type="gramEnd"/>
      <w:r w:rsidRPr="00BB4EED">
        <w:rPr>
          <w:rFonts w:ascii="Arial Narrow" w:hAnsi="Arial Narrow" w:cs="Arial"/>
          <w:i/>
          <w:lang w:val="en-GB"/>
        </w:rPr>
        <w:t xml:space="preserve"> figures and words</w:t>
      </w:r>
      <w:r w:rsidR="00431F01">
        <w:rPr>
          <w:rFonts w:ascii="Arial Narrow" w:hAnsi="Arial Narrow" w:cs="Arial"/>
          <w:lang w:val="en-GB"/>
        </w:rPr>
        <w:t>]</w:t>
      </w:r>
    </w:p>
    <w:p w14:paraId="4040E679" w14:textId="77777777" w:rsidR="00431F01" w:rsidRDefault="00431F01" w:rsidP="00431F01">
      <w:pPr>
        <w:widowControl w:val="0"/>
        <w:autoSpaceDE w:val="0"/>
        <w:spacing w:line="360" w:lineRule="auto"/>
        <w:ind w:left="334" w:right="82" w:hanging="227"/>
        <w:jc w:val="both"/>
        <w:rPr>
          <w:rFonts w:ascii="Arial Narrow" w:hAnsi="Arial Narrow" w:cs="Arial"/>
          <w:lang w:val="en-GB"/>
        </w:rPr>
      </w:pPr>
    </w:p>
    <w:p w14:paraId="473054D6" w14:textId="77777777" w:rsidR="00431F01" w:rsidRDefault="00951CA2" w:rsidP="006274FB">
      <w:pPr>
        <w:pStyle w:val="Paragraphedeliste"/>
        <w:widowControl w:val="0"/>
        <w:numPr>
          <w:ilvl w:val="0"/>
          <w:numId w:val="99"/>
        </w:numPr>
        <w:autoSpaceDE w:val="0"/>
        <w:spacing w:line="360" w:lineRule="auto"/>
        <w:ind w:left="567" w:right="82" w:hanging="425"/>
        <w:jc w:val="both"/>
        <w:rPr>
          <w:rFonts w:ascii="Arial Narrow" w:hAnsi="Arial Narrow" w:cs="Arial"/>
          <w:lang w:val="en-GB"/>
        </w:rPr>
      </w:pPr>
      <w:r w:rsidRPr="00431F01">
        <w:rPr>
          <w:rFonts w:ascii="Arial Narrow" w:hAnsi="Arial Narrow" w:cs="Arial"/>
          <w:lang w:val="en-GB"/>
        </w:rPr>
        <w:t xml:space="preserve">undertake to </w:t>
      </w:r>
      <w:r w:rsidR="00431F01" w:rsidRPr="00431F01">
        <w:rPr>
          <w:rFonts w:ascii="Arial Narrow" w:hAnsi="Arial Narrow" w:cs="Arial"/>
          <w:lang w:val="en-GB"/>
        </w:rPr>
        <w:t>execute the works</w:t>
      </w:r>
      <w:r w:rsidRPr="00431F01">
        <w:rPr>
          <w:rFonts w:ascii="Arial Narrow" w:hAnsi="Arial Narrow" w:cs="Arial"/>
          <w:lang w:val="en-GB"/>
        </w:rPr>
        <w:t xml:space="preserve"> within a deadline of…...............……</w:t>
      </w:r>
      <w:r w:rsidR="00431F01" w:rsidRPr="00431F01">
        <w:rPr>
          <w:rFonts w:ascii="Arial Narrow" w:hAnsi="Arial Narrow" w:cs="Arial"/>
          <w:lang w:val="en-GB"/>
        </w:rPr>
        <w:t>… months</w:t>
      </w:r>
    </w:p>
    <w:p w14:paraId="49147046" w14:textId="1478000E" w:rsidR="00431F01" w:rsidRDefault="00951CA2" w:rsidP="006274FB">
      <w:pPr>
        <w:pStyle w:val="Paragraphedeliste"/>
        <w:widowControl w:val="0"/>
        <w:numPr>
          <w:ilvl w:val="0"/>
          <w:numId w:val="99"/>
        </w:numPr>
        <w:autoSpaceDE w:val="0"/>
        <w:spacing w:line="360" w:lineRule="auto"/>
        <w:ind w:left="567" w:right="82" w:hanging="425"/>
        <w:jc w:val="both"/>
        <w:rPr>
          <w:rFonts w:ascii="Arial Narrow" w:hAnsi="Arial Narrow" w:cs="Arial"/>
          <w:lang w:val="en-GB"/>
        </w:rPr>
      </w:pPr>
      <w:proofErr w:type="gramStart"/>
      <w:r w:rsidRPr="00431F01">
        <w:rPr>
          <w:rFonts w:ascii="Arial Narrow" w:hAnsi="Arial Narrow" w:cs="Arial"/>
          <w:lang w:val="en-GB"/>
        </w:rPr>
        <w:t>further</w:t>
      </w:r>
      <w:proofErr w:type="gramEnd"/>
      <w:r w:rsidRPr="00431F01">
        <w:rPr>
          <w:rFonts w:ascii="Arial Narrow" w:hAnsi="Arial Narrow" w:cs="Arial"/>
          <w:lang w:val="en-GB"/>
        </w:rPr>
        <w:t xml:space="preserve"> </w:t>
      </w:r>
      <w:r w:rsidR="00487F23">
        <w:rPr>
          <w:rFonts w:ascii="Arial Narrow" w:hAnsi="Arial Narrow" w:cs="Arial"/>
          <w:lang w:val="en-GB"/>
        </w:rPr>
        <w:t>commit himself</w:t>
      </w:r>
      <w:r w:rsidRPr="00431F01">
        <w:rPr>
          <w:rFonts w:ascii="Arial Narrow" w:hAnsi="Arial Narrow" w:cs="Arial"/>
          <w:lang w:val="en-GB"/>
        </w:rPr>
        <w:t xml:space="preserve"> to maintain my offer within the period ……….............  days </w:t>
      </w:r>
      <w:r w:rsidRPr="00431F01">
        <w:rPr>
          <w:rFonts w:ascii="Arial Narrow" w:hAnsi="Arial Narrow" w:cs="Arial"/>
          <w:i/>
          <w:lang w:val="en-GB"/>
        </w:rPr>
        <w:t>[indicate the validity period, in principle 90 days</w:t>
      </w:r>
      <w:r w:rsidR="00431F01" w:rsidRPr="00431F01">
        <w:rPr>
          <w:rFonts w:ascii="Arial Narrow" w:hAnsi="Arial Narrow" w:cs="Arial"/>
          <w:i/>
          <w:lang w:val="en-GB"/>
        </w:rPr>
        <w:t xml:space="preserve"> for NIT or 120 days for IIT</w:t>
      </w:r>
      <w:r w:rsidRPr="00431F01">
        <w:rPr>
          <w:rFonts w:ascii="Arial Narrow" w:hAnsi="Arial Narrow" w:cs="Arial"/>
          <w:i/>
          <w:lang w:val="en-GB"/>
        </w:rPr>
        <w:t>]</w:t>
      </w:r>
      <w:r w:rsidRPr="00431F01">
        <w:rPr>
          <w:rFonts w:ascii="Arial Narrow" w:hAnsi="Arial Narrow" w:cs="Arial"/>
          <w:lang w:val="en-GB"/>
        </w:rPr>
        <w:t xml:space="preserve"> as from the deadline for the submission of bids.</w:t>
      </w:r>
    </w:p>
    <w:p w14:paraId="7A7642B4" w14:textId="6976CFE8" w:rsidR="00951CA2" w:rsidRPr="00431F01" w:rsidRDefault="00951CA2" w:rsidP="006274FB">
      <w:pPr>
        <w:pStyle w:val="Paragraphedeliste"/>
        <w:widowControl w:val="0"/>
        <w:numPr>
          <w:ilvl w:val="0"/>
          <w:numId w:val="99"/>
        </w:numPr>
        <w:autoSpaceDE w:val="0"/>
        <w:spacing w:line="360" w:lineRule="auto"/>
        <w:ind w:left="567" w:right="82" w:hanging="425"/>
        <w:jc w:val="both"/>
        <w:rPr>
          <w:rFonts w:ascii="Arial Narrow" w:hAnsi="Arial Narrow" w:cs="Arial"/>
          <w:lang w:val="en-GB"/>
        </w:rPr>
      </w:pPr>
      <w:r w:rsidRPr="00431F01">
        <w:rPr>
          <w:rFonts w:ascii="Arial Narrow" w:hAnsi="Arial Narrow" w:cs="Arial"/>
          <w:lang w:val="en-GB"/>
        </w:rPr>
        <w:t>The rebates offered and the application modalities of the said rebates are as follows</w:t>
      </w:r>
      <w:r w:rsidR="00431F01">
        <w:rPr>
          <w:rFonts w:ascii="Arial Narrow" w:hAnsi="Arial Narrow" w:cs="Arial"/>
          <w:lang w:val="en-GB"/>
        </w:rPr>
        <w:t xml:space="preserve"> (</w:t>
      </w:r>
      <w:r w:rsidR="00F07D1C">
        <w:rPr>
          <w:rFonts w:ascii="Arial Narrow" w:hAnsi="Arial Narrow" w:cs="Arial"/>
          <w:lang w:val="en-GB"/>
        </w:rPr>
        <w:t>in the event of</w:t>
      </w:r>
      <w:r w:rsidR="00431F01">
        <w:rPr>
          <w:rFonts w:ascii="Arial Narrow" w:hAnsi="Arial Narrow" w:cs="Arial"/>
          <w:lang w:val="en-GB"/>
        </w:rPr>
        <w:t xml:space="preserve"> possible award of multiple lots)</w:t>
      </w:r>
      <w:r w:rsidRPr="00431F01">
        <w:rPr>
          <w:rFonts w:ascii="Arial Narrow" w:hAnsi="Arial Narrow" w:cs="Arial"/>
          <w:lang w:val="en-GB"/>
        </w:rPr>
        <w:t>:</w:t>
      </w:r>
    </w:p>
    <w:p w14:paraId="51BD5720" w14:textId="77777777" w:rsidR="00431F01" w:rsidRDefault="00431F01" w:rsidP="00951CA2">
      <w:pPr>
        <w:widowControl w:val="0"/>
        <w:autoSpaceDE w:val="0"/>
        <w:spacing w:line="360" w:lineRule="auto"/>
        <w:ind w:left="107" w:right="-22"/>
        <w:rPr>
          <w:rFonts w:ascii="Arial Narrow" w:hAnsi="Arial Narrow" w:cs="Arial"/>
          <w:lang w:val="en-GB"/>
        </w:rPr>
      </w:pPr>
    </w:p>
    <w:p w14:paraId="18100C65" w14:textId="07A23758" w:rsidR="00951CA2" w:rsidRPr="00BB4EED" w:rsidRDefault="00951CA2" w:rsidP="00951CA2">
      <w:pPr>
        <w:widowControl w:val="0"/>
        <w:autoSpaceDE w:val="0"/>
        <w:spacing w:line="360" w:lineRule="auto"/>
        <w:ind w:left="107" w:right="-22"/>
        <w:rPr>
          <w:rFonts w:ascii="Arial Narrow" w:hAnsi="Arial Narrow" w:cs="Arial"/>
          <w:lang w:val="en-GB"/>
        </w:rPr>
      </w:pPr>
      <w:r w:rsidRPr="00BB4EED">
        <w:rPr>
          <w:rFonts w:ascii="Arial Narrow" w:hAnsi="Arial Narrow" w:cs="Arial"/>
          <w:lang w:val="en-GB"/>
        </w:rPr>
        <w:t xml:space="preserve">The Project Owner or the Delegated Project Owner </w:t>
      </w:r>
      <w:r w:rsidR="008753BA">
        <w:rPr>
          <w:rFonts w:ascii="Arial Narrow" w:hAnsi="Arial Narrow" w:cs="Arial"/>
          <w:lang w:val="en-GB"/>
        </w:rPr>
        <w:t>shall</w:t>
      </w:r>
      <w:r w:rsidRPr="00BB4EED">
        <w:rPr>
          <w:rFonts w:ascii="Arial Narrow" w:hAnsi="Arial Narrow" w:cs="Arial"/>
          <w:lang w:val="en-GB"/>
        </w:rPr>
        <w:t xml:space="preserve"> pay the sums owed under this contract by crediting account number </w:t>
      </w:r>
      <w:proofErr w:type="gramStart"/>
      <w:r w:rsidRPr="00BB4EED">
        <w:rPr>
          <w:rFonts w:ascii="Arial Narrow" w:hAnsi="Arial Narrow" w:cs="Arial"/>
          <w:lang w:val="en-GB"/>
        </w:rPr>
        <w:t>No</w:t>
      </w:r>
      <w:proofErr w:type="gramEnd"/>
      <w:r w:rsidRPr="00BB4EED">
        <w:rPr>
          <w:rFonts w:ascii="Arial Narrow" w:hAnsi="Arial Narrow" w:cs="Arial"/>
          <w:lang w:val="en-GB"/>
        </w:rPr>
        <w:t xml:space="preserve">.  ………..............……….    opened </w:t>
      </w:r>
      <w:r w:rsidR="008753BA">
        <w:rPr>
          <w:rFonts w:ascii="Arial Narrow" w:hAnsi="Arial Narrow" w:cs="Arial"/>
          <w:lang w:val="en-GB"/>
        </w:rPr>
        <w:t xml:space="preserve">in the name of </w:t>
      </w:r>
      <w:proofErr w:type="gramStart"/>
      <w:r w:rsidR="008753BA">
        <w:rPr>
          <w:rFonts w:ascii="Arial Narrow" w:hAnsi="Arial Narrow" w:cs="Arial"/>
          <w:lang w:val="en-GB"/>
        </w:rPr>
        <w:t>………............</w:t>
      </w:r>
      <w:r w:rsidRPr="00BB4EED">
        <w:rPr>
          <w:rFonts w:ascii="Arial Narrow" w:hAnsi="Arial Narrow" w:cs="Arial"/>
          <w:lang w:val="en-GB"/>
        </w:rPr>
        <w:t>………</w:t>
      </w:r>
      <w:r w:rsidR="008753BA">
        <w:rPr>
          <w:rFonts w:ascii="Arial Narrow" w:hAnsi="Arial Narrow" w:cs="Arial"/>
          <w:lang w:val="en-GB"/>
        </w:rPr>
        <w:t>………..</w:t>
      </w:r>
      <w:r w:rsidRPr="00BB4EED">
        <w:rPr>
          <w:rFonts w:ascii="Arial Narrow" w:hAnsi="Arial Narrow" w:cs="Arial"/>
          <w:lang w:val="en-GB"/>
        </w:rPr>
        <w:t>…</w:t>
      </w:r>
      <w:proofErr w:type="gramEnd"/>
      <w:r w:rsidRPr="00BB4EED">
        <w:rPr>
          <w:rFonts w:ascii="Arial Narrow" w:hAnsi="Arial Narrow" w:cs="Arial"/>
          <w:lang w:val="en-GB"/>
        </w:rPr>
        <w:t xml:space="preserve"> </w:t>
      </w:r>
      <w:r w:rsidR="008753BA">
        <w:rPr>
          <w:rFonts w:ascii="Arial Narrow" w:hAnsi="Arial Narrow" w:cs="Arial"/>
          <w:lang w:val="en-GB"/>
        </w:rPr>
        <w:t xml:space="preserve">in </w:t>
      </w:r>
      <w:r w:rsidRPr="00BB4EED">
        <w:rPr>
          <w:rFonts w:ascii="Arial Narrow" w:hAnsi="Arial Narrow" w:cs="Arial"/>
          <w:lang w:val="en-GB"/>
        </w:rPr>
        <w:t>Bank ………...........................................……….  Branch ………...........................................</w:t>
      </w:r>
    </w:p>
    <w:p w14:paraId="3AB8311E" w14:textId="77777777" w:rsidR="00951CA2" w:rsidRDefault="00951CA2" w:rsidP="00951CA2">
      <w:pPr>
        <w:widowControl w:val="0"/>
        <w:autoSpaceDE w:val="0"/>
        <w:spacing w:line="360" w:lineRule="auto"/>
        <w:ind w:right="-68"/>
        <w:rPr>
          <w:rFonts w:ascii="Arial Narrow" w:hAnsi="Arial Narrow" w:cs="Arial"/>
          <w:lang w:val="en-GB"/>
        </w:rPr>
      </w:pPr>
    </w:p>
    <w:p w14:paraId="7531E6D5" w14:textId="77777777" w:rsidR="008753BA" w:rsidRDefault="008753BA" w:rsidP="00951CA2">
      <w:pPr>
        <w:widowControl w:val="0"/>
        <w:autoSpaceDE w:val="0"/>
        <w:spacing w:line="360" w:lineRule="auto"/>
        <w:ind w:right="-68"/>
        <w:rPr>
          <w:rFonts w:ascii="Arial Narrow" w:hAnsi="Arial Narrow" w:cs="Arial"/>
          <w:lang w:val="en-GB"/>
        </w:rPr>
      </w:pPr>
    </w:p>
    <w:p w14:paraId="16717E9B" w14:textId="77777777" w:rsidR="008753BA" w:rsidRDefault="008753BA" w:rsidP="00951CA2">
      <w:pPr>
        <w:widowControl w:val="0"/>
        <w:autoSpaceDE w:val="0"/>
        <w:spacing w:line="360" w:lineRule="auto"/>
        <w:ind w:right="-68"/>
        <w:rPr>
          <w:rFonts w:ascii="Arial Narrow" w:hAnsi="Arial Narrow" w:cs="Arial"/>
          <w:lang w:val="en-GB"/>
        </w:rPr>
      </w:pPr>
    </w:p>
    <w:p w14:paraId="1B12B24A" w14:textId="77777777" w:rsidR="008753BA" w:rsidRPr="00BB4EED" w:rsidRDefault="008753BA" w:rsidP="00951CA2">
      <w:pPr>
        <w:widowControl w:val="0"/>
        <w:autoSpaceDE w:val="0"/>
        <w:spacing w:line="360" w:lineRule="auto"/>
        <w:ind w:right="-68"/>
        <w:rPr>
          <w:rFonts w:ascii="Arial Narrow" w:hAnsi="Arial Narrow" w:cs="Arial"/>
          <w:lang w:val="en-GB"/>
        </w:rPr>
      </w:pPr>
    </w:p>
    <w:p w14:paraId="47412F1A" w14:textId="77777777" w:rsidR="00951CA2" w:rsidRPr="00BB4EED" w:rsidRDefault="00951CA2" w:rsidP="00951CA2">
      <w:pPr>
        <w:widowControl w:val="0"/>
        <w:autoSpaceDE w:val="0"/>
        <w:spacing w:line="360" w:lineRule="auto"/>
        <w:ind w:right="-68"/>
        <w:rPr>
          <w:rFonts w:ascii="Arial Narrow" w:hAnsi="Arial Narrow" w:cs="Arial"/>
          <w:lang w:val="en-GB"/>
        </w:rPr>
      </w:pPr>
      <w:r w:rsidRPr="00BB4EED">
        <w:rPr>
          <w:rFonts w:ascii="Arial Narrow" w:hAnsi="Arial Narrow" w:cs="Arial"/>
          <w:lang w:val="en-GB"/>
        </w:rPr>
        <w:lastRenderedPageBreak/>
        <w:t xml:space="preserve">Prior to the signing of the contract, this bid accepted by you shall constitute a commitment between us. </w:t>
      </w:r>
    </w:p>
    <w:p w14:paraId="38FAB16D" w14:textId="77777777" w:rsidR="008753BA" w:rsidRDefault="008753BA" w:rsidP="00951CA2">
      <w:pPr>
        <w:widowControl w:val="0"/>
        <w:autoSpaceDE w:val="0"/>
        <w:spacing w:line="360" w:lineRule="auto"/>
        <w:ind w:right="-68"/>
        <w:rPr>
          <w:rFonts w:ascii="Arial Narrow" w:hAnsi="Arial Narrow" w:cs="Arial"/>
          <w:i/>
          <w:iCs/>
          <w:lang w:val="en-GB"/>
        </w:rPr>
      </w:pPr>
    </w:p>
    <w:p w14:paraId="123C6B9B" w14:textId="2681F0E9" w:rsidR="00951CA2" w:rsidRPr="008753BA" w:rsidRDefault="00951CA2" w:rsidP="00951CA2">
      <w:pPr>
        <w:widowControl w:val="0"/>
        <w:autoSpaceDE w:val="0"/>
        <w:spacing w:line="360" w:lineRule="auto"/>
        <w:ind w:right="-68"/>
        <w:rPr>
          <w:rFonts w:ascii="Arial Narrow" w:hAnsi="Arial Narrow" w:cs="Arial"/>
          <w:i/>
          <w:iCs/>
          <w:lang w:val="en-GB"/>
        </w:rPr>
      </w:pPr>
      <w:r w:rsidRPr="00BB4EED">
        <w:rPr>
          <w:rFonts w:ascii="Arial Narrow" w:hAnsi="Arial Narrow" w:cs="Arial"/>
          <w:i/>
          <w:iCs/>
          <w:lang w:val="en-GB"/>
        </w:rPr>
        <w:t>Done in………...................................</w:t>
      </w:r>
      <w:r w:rsidR="008753BA">
        <w:rPr>
          <w:rFonts w:ascii="Arial Narrow" w:hAnsi="Arial Narrow" w:cs="Arial"/>
          <w:i/>
          <w:iCs/>
          <w:lang w:val="en-GB"/>
        </w:rPr>
        <w:t xml:space="preserve">....…. </w:t>
      </w:r>
      <w:r w:rsidRPr="00BB4EED">
        <w:rPr>
          <w:rFonts w:ascii="Arial Narrow" w:hAnsi="Arial Narrow" w:cs="Arial"/>
          <w:i/>
          <w:iCs/>
          <w:lang w:val="en-GB"/>
        </w:rPr>
        <w:t>on………..........................................……….</w:t>
      </w:r>
    </w:p>
    <w:p w14:paraId="48ED1714" w14:textId="77777777" w:rsidR="008753BA" w:rsidRDefault="008753BA" w:rsidP="00951CA2">
      <w:pPr>
        <w:widowControl w:val="0"/>
        <w:autoSpaceDE w:val="0"/>
        <w:spacing w:line="360" w:lineRule="auto"/>
        <w:ind w:right="-35"/>
        <w:rPr>
          <w:rFonts w:ascii="Arial Narrow" w:hAnsi="Arial Narrow" w:cs="Arial"/>
          <w:lang w:val="en-GB"/>
        </w:rPr>
      </w:pPr>
    </w:p>
    <w:p w14:paraId="32F8C9A3" w14:textId="77777777" w:rsidR="00951CA2" w:rsidRPr="00BB4EED" w:rsidRDefault="00951CA2" w:rsidP="00951CA2">
      <w:pPr>
        <w:widowControl w:val="0"/>
        <w:autoSpaceDE w:val="0"/>
        <w:spacing w:line="360" w:lineRule="auto"/>
        <w:ind w:right="-35"/>
        <w:rPr>
          <w:rFonts w:ascii="Arial Narrow" w:hAnsi="Arial Narrow" w:cs="Arial"/>
          <w:lang w:val="en-GB"/>
        </w:rPr>
      </w:pPr>
      <w:r w:rsidRPr="00BB4EED">
        <w:rPr>
          <w:rFonts w:ascii="Arial Narrow" w:hAnsi="Arial Narrow" w:cs="Arial"/>
          <w:lang w:val="en-GB"/>
        </w:rPr>
        <w:t>Signature of…………………………………..</w:t>
      </w:r>
    </w:p>
    <w:p w14:paraId="6203DAC8" w14:textId="77777777" w:rsidR="008753BA" w:rsidRDefault="008753BA" w:rsidP="00951CA2">
      <w:pPr>
        <w:widowControl w:val="0"/>
        <w:autoSpaceDE w:val="0"/>
        <w:spacing w:line="360" w:lineRule="auto"/>
        <w:ind w:right="81"/>
        <w:jc w:val="both"/>
        <w:rPr>
          <w:rFonts w:ascii="Arial Narrow" w:hAnsi="Arial Narrow" w:cs="Arial"/>
          <w:lang w:val="en-GB"/>
        </w:rPr>
      </w:pPr>
    </w:p>
    <w:p w14:paraId="1E9B94C5" w14:textId="77777777" w:rsidR="007B289A" w:rsidRDefault="00951CA2" w:rsidP="007B289A">
      <w:pPr>
        <w:widowControl w:val="0"/>
        <w:autoSpaceDE w:val="0"/>
        <w:spacing w:line="360" w:lineRule="auto"/>
        <w:ind w:right="81"/>
        <w:jc w:val="both"/>
        <w:rPr>
          <w:rFonts w:ascii="Arial Narrow" w:hAnsi="Arial Narrow" w:cs="Arial"/>
          <w:lang w:val="en-GB"/>
        </w:rPr>
      </w:pPr>
      <w:r w:rsidRPr="00BB4EED">
        <w:rPr>
          <w:rFonts w:ascii="Arial Narrow" w:hAnsi="Arial Narrow" w:cs="Arial"/>
          <w:lang w:val="en-GB"/>
        </w:rPr>
        <w:t>In the capacity of………......................................……duly authorised to sign bids for and on behalf of ………................</w:t>
      </w:r>
      <w:r w:rsidR="007B289A">
        <w:rPr>
          <w:rFonts w:ascii="Arial Narrow" w:hAnsi="Arial Narrow" w:cs="Arial"/>
          <w:lang w:val="en-GB"/>
        </w:rPr>
        <w:t>...........................……….</w:t>
      </w:r>
      <w:bookmarkStart w:id="81" w:name="_Toc530309772"/>
      <w:bookmarkStart w:id="82" w:name="_Toc97557130"/>
    </w:p>
    <w:p w14:paraId="10266B13" w14:textId="77777777" w:rsidR="007B289A" w:rsidRDefault="007B289A">
      <w:pPr>
        <w:suppressAutoHyphens w:val="0"/>
        <w:autoSpaceDN/>
        <w:textAlignment w:val="auto"/>
        <w:rPr>
          <w:rFonts w:ascii="Arial Narrow" w:hAnsi="Arial Narrow" w:cs="Arial"/>
          <w:lang w:val="en-GB"/>
        </w:rPr>
      </w:pPr>
      <w:r>
        <w:rPr>
          <w:rFonts w:ascii="Arial Narrow" w:hAnsi="Arial Narrow" w:cs="Arial"/>
          <w:lang w:val="en-GB"/>
        </w:rPr>
        <w:br w:type="page"/>
      </w:r>
    </w:p>
    <w:p w14:paraId="1715084D" w14:textId="51A7098E" w:rsidR="00951CA2" w:rsidRPr="007B289A" w:rsidRDefault="007B289A" w:rsidP="007B289A">
      <w:pPr>
        <w:widowControl w:val="0"/>
        <w:autoSpaceDE w:val="0"/>
        <w:spacing w:line="360" w:lineRule="auto"/>
        <w:ind w:right="81"/>
        <w:jc w:val="both"/>
        <w:rPr>
          <w:rFonts w:ascii="Arial Narrow" w:hAnsi="Arial Narrow" w:cs="Arial"/>
          <w:b/>
          <w:iCs/>
          <w:sz w:val="28"/>
          <w:lang w:val="en-GB"/>
        </w:rPr>
      </w:pPr>
      <w:r w:rsidRPr="007B289A">
        <w:rPr>
          <w:rFonts w:ascii="Arial Narrow" w:hAnsi="Arial Narrow" w:cs="Arial"/>
          <w:b/>
          <w:iCs/>
          <w:sz w:val="28"/>
          <w:lang w:val="en-GB"/>
        </w:rPr>
        <w:lastRenderedPageBreak/>
        <w:t>APPENDIX NO. 3: BID BOND</w:t>
      </w:r>
      <w:bookmarkEnd w:id="81"/>
      <w:bookmarkEnd w:id="82"/>
      <w:r w:rsidRPr="007B289A">
        <w:rPr>
          <w:rFonts w:ascii="Arial Narrow" w:hAnsi="Arial Narrow" w:cs="Arial"/>
          <w:b/>
          <w:iCs/>
          <w:sz w:val="28"/>
          <w:lang w:val="en-GB"/>
        </w:rPr>
        <w:t xml:space="preserve"> MODEL</w:t>
      </w:r>
    </w:p>
    <w:p w14:paraId="1CEC2D05" w14:textId="77777777" w:rsidR="00951CA2" w:rsidRPr="00BB4EED" w:rsidRDefault="00951CA2" w:rsidP="00951CA2">
      <w:pPr>
        <w:widowControl w:val="0"/>
        <w:autoSpaceDE w:val="0"/>
        <w:spacing w:line="360" w:lineRule="auto"/>
        <w:jc w:val="both"/>
        <w:rPr>
          <w:rFonts w:ascii="Arial Narrow" w:hAnsi="Arial Narrow" w:cs="Arial"/>
          <w:lang w:val="en-GB"/>
        </w:rPr>
      </w:pPr>
    </w:p>
    <w:p w14:paraId="0D851EDB" w14:textId="722A95D4" w:rsidR="00951CA2" w:rsidRPr="00BB4EED" w:rsidRDefault="00951CA2" w:rsidP="00314A9E">
      <w:pPr>
        <w:widowControl w:val="0"/>
        <w:autoSpaceDE w:val="0"/>
        <w:spacing w:line="360" w:lineRule="auto"/>
        <w:ind w:right="-7"/>
        <w:jc w:val="both"/>
        <w:rPr>
          <w:rFonts w:ascii="Arial Narrow" w:hAnsi="Arial Narrow" w:cs="Arial"/>
          <w:lang w:val="en-GB"/>
        </w:rPr>
      </w:pPr>
      <w:bookmarkStart w:id="83" w:name="_Toc530309773"/>
      <w:bookmarkStart w:id="84" w:name="_Toc97557131"/>
      <w:r w:rsidRPr="00BB4EED">
        <w:rPr>
          <w:rFonts w:ascii="Arial Narrow" w:hAnsi="Arial Narrow" w:cs="Arial"/>
          <w:lang w:val="en-GB"/>
        </w:rPr>
        <w:t xml:space="preserve">Addressed to </w:t>
      </w:r>
      <w:r w:rsidRPr="007B289A">
        <w:rPr>
          <w:rFonts w:ascii="Arial Narrow" w:hAnsi="Arial Narrow" w:cs="Arial"/>
          <w:i/>
          <w:iCs/>
          <w:sz w:val="20"/>
          <w:lang w:val="en-GB"/>
        </w:rPr>
        <w:t>[indicate the</w:t>
      </w:r>
      <w:r w:rsidR="007B289A" w:rsidRPr="007B289A">
        <w:rPr>
          <w:rFonts w:ascii="Arial Narrow" w:hAnsi="Arial Narrow" w:cs="Arial"/>
          <w:i/>
          <w:iCs/>
          <w:sz w:val="20"/>
          <w:lang w:val="en-GB"/>
        </w:rPr>
        <w:t xml:space="preserve"> Contracting Authority</w:t>
      </w:r>
      <w:r w:rsidRPr="007B289A">
        <w:rPr>
          <w:rFonts w:ascii="Arial Narrow" w:hAnsi="Arial Narrow" w:cs="Arial"/>
          <w:i/>
          <w:iCs/>
          <w:sz w:val="20"/>
          <w:lang w:val="en-GB"/>
        </w:rPr>
        <w:t xml:space="preserve"> and his address]</w:t>
      </w:r>
      <w:r w:rsidRPr="007B289A">
        <w:rPr>
          <w:rFonts w:ascii="Arial Narrow" w:hAnsi="Arial Narrow" w:cs="Arial"/>
          <w:sz w:val="20"/>
          <w:lang w:val="en-GB"/>
        </w:rPr>
        <w:t xml:space="preserve">, </w:t>
      </w:r>
      <w:r w:rsidRPr="00BB4EED">
        <w:rPr>
          <w:rFonts w:ascii="Arial Narrow" w:hAnsi="Arial Narrow" w:cs="Arial"/>
          <w:lang w:val="en-GB"/>
        </w:rPr>
        <w:t>hereinafter referred to as “</w:t>
      </w:r>
      <w:r w:rsidR="007B289A">
        <w:rPr>
          <w:rFonts w:ascii="Arial Narrow" w:hAnsi="Arial Narrow" w:cs="Arial"/>
          <w:lang w:val="en-GB"/>
        </w:rPr>
        <w:t>the Contracting Authority</w:t>
      </w:r>
      <w:r w:rsidRPr="00BB4EED">
        <w:rPr>
          <w:rFonts w:ascii="Arial Narrow" w:hAnsi="Arial Narrow" w:cs="Arial"/>
          <w:lang w:val="en-GB"/>
        </w:rPr>
        <w:t>”</w:t>
      </w:r>
    </w:p>
    <w:p w14:paraId="46FD7A05" w14:textId="77777777" w:rsidR="00951CA2" w:rsidRPr="00BB4EED" w:rsidRDefault="00951CA2" w:rsidP="00951CA2">
      <w:pPr>
        <w:widowControl w:val="0"/>
        <w:autoSpaceDE w:val="0"/>
        <w:spacing w:line="360" w:lineRule="auto"/>
        <w:jc w:val="both"/>
        <w:rPr>
          <w:rFonts w:ascii="Arial Narrow" w:hAnsi="Arial Narrow" w:cs="Arial"/>
          <w:lang w:val="en-GB"/>
        </w:rPr>
      </w:pPr>
    </w:p>
    <w:p w14:paraId="053EF015" w14:textId="1F9EF859" w:rsidR="00951CA2" w:rsidRPr="00BB4EED" w:rsidRDefault="00951CA2" w:rsidP="00951CA2">
      <w:pPr>
        <w:widowControl w:val="0"/>
        <w:autoSpaceDE w:val="0"/>
        <w:spacing w:line="360" w:lineRule="auto"/>
        <w:jc w:val="both"/>
        <w:rPr>
          <w:rFonts w:ascii="Arial Narrow" w:hAnsi="Arial Narrow" w:cs="Arial"/>
          <w:lang w:val="en-GB"/>
        </w:rPr>
      </w:pPr>
      <w:r w:rsidRPr="00BB4EED">
        <w:rPr>
          <w:rFonts w:ascii="Arial Narrow" w:hAnsi="Arial Narrow" w:cs="Arial"/>
          <w:lang w:val="en-GB"/>
        </w:rPr>
        <w:t xml:space="preserve">Whereas the </w:t>
      </w:r>
      <w:r w:rsidR="007B289A">
        <w:rPr>
          <w:rFonts w:ascii="Arial Narrow" w:hAnsi="Arial Narrow" w:cs="Arial"/>
          <w:lang w:val="en-GB"/>
        </w:rPr>
        <w:t>Contractor</w:t>
      </w:r>
      <w:r w:rsidRPr="00BB4EED">
        <w:rPr>
          <w:rFonts w:ascii="Arial Narrow" w:hAnsi="Arial Narrow" w:cs="Arial"/>
          <w:lang w:val="en-GB"/>
        </w:rPr>
        <w:t xml:space="preserve"> ……………...................... , hereinafter referred to as “the bidder”, submitted his offer on ……………......................for……….. </w:t>
      </w:r>
      <w:r w:rsidRPr="00BB4EED">
        <w:rPr>
          <w:rFonts w:ascii="Arial Narrow" w:hAnsi="Arial Narrow" w:cs="Arial"/>
          <w:i/>
          <w:iCs/>
          <w:lang w:val="en-GB"/>
        </w:rPr>
        <w:t>[</w:t>
      </w:r>
      <w:proofErr w:type="gramStart"/>
      <w:r w:rsidRPr="00BB4EED">
        <w:rPr>
          <w:rFonts w:ascii="Arial Narrow" w:hAnsi="Arial Narrow" w:cs="Arial"/>
          <w:i/>
          <w:iCs/>
          <w:lang w:val="en-GB"/>
        </w:rPr>
        <w:t>recall</w:t>
      </w:r>
      <w:proofErr w:type="gramEnd"/>
      <w:r w:rsidRPr="00BB4EED">
        <w:rPr>
          <w:rFonts w:ascii="Arial Narrow" w:hAnsi="Arial Narrow" w:cs="Arial"/>
          <w:i/>
          <w:iCs/>
          <w:lang w:val="en-GB"/>
        </w:rPr>
        <w:t xml:space="preserve"> the subject of the Invitation to tender]</w:t>
      </w:r>
      <w:r w:rsidRPr="00BB4EED">
        <w:rPr>
          <w:rFonts w:ascii="Arial Narrow" w:hAnsi="Arial Narrow" w:cs="Arial"/>
          <w:lang w:val="en-GB"/>
        </w:rPr>
        <w:t xml:space="preserve">, hereinafter referred to as “the offer”, and to which it shall be attached a provisional bond equivalent to </w:t>
      </w:r>
      <w:r w:rsidRPr="00BB4EED">
        <w:rPr>
          <w:rFonts w:ascii="Arial Narrow" w:hAnsi="Arial Narrow" w:cs="Arial"/>
          <w:i/>
          <w:iCs/>
          <w:lang w:val="en-GB"/>
        </w:rPr>
        <w:t>[indicate the amount]</w:t>
      </w:r>
      <w:r w:rsidR="00314A9E">
        <w:rPr>
          <w:rFonts w:ascii="Arial Narrow" w:hAnsi="Arial Narrow" w:cs="Arial"/>
          <w:lang w:val="en-GB"/>
        </w:rPr>
        <w:t xml:space="preserve"> in CFA francs,</w:t>
      </w:r>
    </w:p>
    <w:p w14:paraId="5A8CF612" w14:textId="77777777" w:rsidR="00951CA2" w:rsidRPr="00BB4EED" w:rsidRDefault="00951CA2" w:rsidP="00951CA2">
      <w:pPr>
        <w:widowControl w:val="0"/>
        <w:autoSpaceDE w:val="0"/>
        <w:spacing w:line="360" w:lineRule="auto"/>
        <w:jc w:val="both"/>
        <w:rPr>
          <w:rFonts w:ascii="Arial Narrow" w:hAnsi="Arial Narrow" w:cs="Arial"/>
          <w:lang w:val="en-GB"/>
        </w:rPr>
      </w:pPr>
    </w:p>
    <w:p w14:paraId="6CC90354" w14:textId="416DFC4F" w:rsidR="00951CA2" w:rsidRPr="00BB4EED" w:rsidRDefault="00951CA2" w:rsidP="00314A9E">
      <w:pPr>
        <w:widowControl w:val="0"/>
        <w:autoSpaceDE w:val="0"/>
        <w:spacing w:line="360" w:lineRule="auto"/>
        <w:ind w:left="107" w:right="-7"/>
        <w:jc w:val="both"/>
        <w:rPr>
          <w:rFonts w:ascii="Arial Narrow" w:hAnsi="Arial Narrow" w:cs="Arial"/>
          <w:lang w:val="en-GB"/>
        </w:rPr>
      </w:pPr>
      <w:r w:rsidRPr="00BB4EED">
        <w:rPr>
          <w:rFonts w:ascii="Arial Narrow" w:hAnsi="Arial Narrow" w:cs="Arial"/>
          <w:lang w:val="en-GB"/>
        </w:rPr>
        <w:t>We…………..................</w:t>
      </w:r>
      <w:r w:rsidR="00314A9E">
        <w:rPr>
          <w:rFonts w:ascii="Arial Narrow" w:hAnsi="Arial Narrow" w:cs="Arial"/>
          <w:lang w:val="en-GB"/>
        </w:rPr>
        <w:t>..…..........................…</w:t>
      </w:r>
      <w:r w:rsidR="00B30130">
        <w:rPr>
          <w:rFonts w:ascii="Arial Narrow" w:hAnsi="Arial Narrow" w:cs="Arial"/>
          <w:lang w:val="en-GB"/>
        </w:rPr>
        <w:t>…….</w:t>
      </w:r>
      <w:r w:rsidRPr="00BB4EED">
        <w:rPr>
          <w:rFonts w:ascii="Arial Narrow" w:hAnsi="Arial Narrow" w:cs="Arial"/>
          <w:lang w:val="en-GB"/>
        </w:rPr>
        <w:t xml:space="preserve">. </w:t>
      </w:r>
      <w:r w:rsidRPr="00BB4EED">
        <w:rPr>
          <w:rFonts w:ascii="Arial Narrow" w:hAnsi="Arial Narrow" w:cs="Arial"/>
          <w:i/>
          <w:iCs/>
          <w:lang w:val="en-GB"/>
        </w:rPr>
        <w:t>[</w:t>
      </w:r>
      <w:proofErr w:type="gramStart"/>
      <w:r w:rsidRPr="00BB4EED">
        <w:rPr>
          <w:rFonts w:ascii="Arial Narrow" w:hAnsi="Arial Narrow" w:cs="Arial"/>
          <w:i/>
          <w:iCs/>
          <w:lang w:val="en-GB"/>
        </w:rPr>
        <w:t>name</w:t>
      </w:r>
      <w:proofErr w:type="gramEnd"/>
      <w:r w:rsidRPr="00BB4EED">
        <w:rPr>
          <w:rFonts w:ascii="Arial Narrow" w:hAnsi="Arial Narrow" w:cs="Arial"/>
          <w:i/>
          <w:iCs/>
          <w:lang w:val="en-GB"/>
        </w:rPr>
        <w:t xml:space="preserve"> and address of the </w:t>
      </w:r>
      <w:r w:rsidR="00314A9E">
        <w:rPr>
          <w:rFonts w:ascii="Arial Narrow" w:hAnsi="Arial Narrow" w:cs="Arial"/>
          <w:i/>
          <w:iCs/>
          <w:lang w:val="en-GB"/>
        </w:rPr>
        <w:t>bank</w:t>
      </w:r>
      <w:r w:rsidRPr="00BB4EED">
        <w:rPr>
          <w:rFonts w:ascii="Arial Narrow" w:hAnsi="Arial Narrow" w:cs="Arial"/>
          <w:i/>
          <w:iCs/>
          <w:lang w:val="en-GB"/>
        </w:rPr>
        <w:t>],</w:t>
      </w:r>
      <w:r w:rsidRPr="00BB4EED">
        <w:rPr>
          <w:rFonts w:ascii="Arial Narrow" w:hAnsi="Arial Narrow" w:cs="Arial"/>
          <w:lang w:val="en-GB"/>
        </w:rPr>
        <w:t xml:space="preserve"> represented by……………...........................……….. </w:t>
      </w:r>
      <w:r w:rsidRPr="00BB4EED">
        <w:rPr>
          <w:rFonts w:ascii="Arial Narrow" w:hAnsi="Arial Narrow" w:cs="Arial"/>
          <w:i/>
          <w:iCs/>
          <w:lang w:val="en-GB"/>
        </w:rPr>
        <w:t>[</w:t>
      </w:r>
      <w:r w:rsidRPr="00314A9E">
        <w:rPr>
          <w:rFonts w:ascii="Arial Narrow" w:hAnsi="Arial Narrow" w:cs="Arial"/>
          <w:i/>
          <w:iCs/>
          <w:sz w:val="22"/>
          <w:lang w:val="en-GB"/>
        </w:rPr>
        <w:t>names of signatories</w:t>
      </w:r>
      <w:r w:rsidRPr="00BB4EED">
        <w:rPr>
          <w:rFonts w:ascii="Arial Narrow" w:hAnsi="Arial Narrow" w:cs="Arial"/>
          <w:i/>
          <w:iCs/>
          <w:lang w:val="en-GB"/>
        </w:rPr>
        <w:t>]</w:t>
      </w:r>
      <w:r w:rsidRPr="00BB4EED">
        <w:rPr>
          <w:rFonts w:ascii="Arial Narrow" w:hAnsi="Arial Narrow" w:cs="Arial"/>
          <w:lang w:val="en-GB"/>
        </w:rPr>
        <w:t xml:space="preserve">, hereinafter referred to as “the financial body”, declare to guarantee payment to the </w:t>
      </w:r>
      <w:r w:rsidR="00314A9E">
        <w:rPr>
          <w:rFonts w:ascii="Arial Narrow" w:hAnsi="Arial Narrow" w:cs="Arial"/>
          <w:lang w:val="en-GB"/>
        </w:rPr>
        <w:t>Contracting Authority</w:t>
      </w:r>
      <w:r w:rsidRPr="00BB4EED">
        <w:rPr>
          <w:rFonts w:ascii="Arial Narrow" w:hAnsi="Arial Narrow" w:cs="Arial"/>
          <w:i/>
          <w:iCs/>
          <w:lang w:val="en-GB"/>
        </w:rPr>
        <w:t xml:space="preserve"> </w:t>
      </w:r>
      <w:r w:rsidRPr="00BB4EED">
        <w:rPr>
          <w:rFonts w:ascii="Arial Narrow" w:hAnsi="Arial Narrow" w:cs="Arial"/>
          <w:lang w:val="en-GB"/>
        </w:rPr>
        <w:t xml:space="preserve">of the maximum sum of </w:t>
      </w:r>
      <w:r w:rsidRPr="00314A9E">
        <w:rPr>
          <w:rFonts w:ascii="Arial Narrow" w:hAnsi="Arial Narrow" w:cs="Arial"/>
          <w:i/>
          <w:sz w:val="22"/>
          <w:lang w:val="en-GB"/>
        </w:rPr>
        <w:t>[</w:t>
      </w:r>
      <w:r w:rsidRPr="00314A9E">
        <w:rPr>
          <w:rFonts w:ascii="Arial Narrow" w:hAnsi="Arial Narrow" w:cs="Arial"/>
          <w:i/>
          <w:iCs/>
          <w:sz w:val="22"/>
          <w:lang w:val="en-GB"/>
        </w:rPr>
        <w:t>indicate the amount</w:t>
      </w:r>
      <w:r w:rsidRPr="00314A9E">
        <w:rPr>
          <w:rFonts w:ascii="Arial Narrow" w:hAnsi="Arial Narrow" w:cs="Arial"/>
          <w:i/>
          <w:sz w:val="22"/>
          <w:lang w:val="en-GB"/>
        </w:rPr>
        <w:t>]</w:t>
      </w:r>
      <w:r w:rsidRPr="00314A9E">
        <w:rPr>
          <w:rFonts w:ascii="Arial Narrow" w:hAnsi="Arial Narrow" w:cs="Arial"/>
          <w:sz w:val="22"/>
          <w:lang w:val="en-GB"/>
        </w:rPr>
        <w:t xml:space="preserve"> </w:t>
      </w:r>
      <w:r w:rsidRPr="00BB4EED">
        <w:rPr>
          <w:rFonts w:ascii="Arial Narrow" w:hAnsi="Arial Narrow" w:cs="Arial"/>
          <w:lang w:val="en-GB"/>
        </w:rPr>
        <w:t xml:space="preserve">CFA Francs, that the financial body pledges to pay in full to the </w:t>
      </w:r>
      <w:r w:rsidR="003F1F27">
        <w:rPr>
          <w:rFonts w:ascii="Arial Narrow" w:hAnsi="Arial Narrow" w:cs="Arial"/>
          <w:lang w:val="en-GB"/>
        </w:rPr>
        <w:t>Contracting Authority</w:t>
      </w:r>
      <w:r w:rsidRPr="00BB4EED">
        <w:rPr>
          <w:rFonts w:ascii="Arial Narrow" w:hAnsi="Arial Narrow" w:cs="Arial"/>
          <w:lang w:val="en-GB"/>
        </w:rPr>
        <w:t>, binding himself, his successors and assignees.</w:t>
      </w:r>
    </w:p>
    <w:p w14:paraId="769191D7" w14:textId="77777777" w:rsidR="00951CA2" w:rsidRPr="00BB4EED" w:rsidRDefault="00951CA2" w:rsidP="00951CA2">
      <w:pPr>
        <w:widowControl w:val="0"/>
        <w:autoSpaceDE w:val="0"/>
        <w:spacing w:before="8" w:line="360" w:lineRule="auto"/>
        <w:rPr>
          <w:rFonts w:ascii="Arial Narrow" w:hAnsi="Arial Narrow" w:cs="Arial"/>
          <w:lang w:val="en-GB"/>
        </w:rPr>
      </w:pPr>
    </w:p>
    <w:p w14:paraId="4994EDB3" w14:textId="308CAF3E" w:rsidR="00951CA2" w:rsidRPr="00BB4EED" w:rsidRDefault="00951CA2" w:rsidP="00951CA2">
      <w:pPr>
        <w:widowControl w:val="0"/>
        <w:autoSpaceDE w:val="0"/>
        <w:spacing w:before="8" w:line="360" w:lineRule="auto"/>
        <w:rPr>
          <w:rFonts w:ascii="Arial Narrow" w:hAnsi="Arial Narrow" w:cs="Arial"/>
          <w:lang w:val="en-GB"/>
        </w:rPr>
      </w:pPr>
      <w:r w:rsidRPr="00BB4EED">
        <w:rPr>
          <w:rFonts w:ascii="Arial Narrow" w:hAnsi="Arial Narrow" w:cs="Arial"/>
          <w:lang w:val="en-GB"/>
        </w:rPr>
        <w:t xml:space="preserve">The conditions of this commitment </w:t>
      </w:r>
      <w:r w:rsidR="003F1F27">
        <w:rPr>
          <w:rFonts w:ascii="Arial Narrow" w:hAnsi="Arial Narrow" w:cs="Arial"/>
          <w:lang w:val="en-GB"/>
        </w:rPr>
        <w:t>shall be</w:t>
      </w:r>
      <w:r w:rsidRPr="00BB4EED">
        <w:rPr>
          <w:rFonts w:ascii="Arial Narrow" w:hAnsi="Arial Narrow" w:cs="Arial"/>
          <w:lang w:val="en-GB"/>
        </w:rPr>
        <w:t xml:space="preserve"> as follows:</w:t>
      </w:r>
    </w:p>
    <w:p w14:paraId="716FCAF5" w14:textId="77777777" w:rsidR="00951CA2" w:rsidRPr="00BB4EED" w:rsidRDefault="00951CA2" w:rsidP="00951CA2">
      <w:pPr>
        <w:widowControl w:val="0"/>
        <w:autoSpaceDE w:val="0"/>
        <w:spacing w:before="8" w:line="360" w:lineRule="auto"/>
        <w:rPr>
          <w:rFonts w:ascii="Arial Narrow" w:hAnsi="Arial Narrow" w:cs="Arial"/>
          <w:lang w:val="en-GB"/>
        </w:rPr>
      </w:pPr>
    </w:p>
    <w:p w14:paraId="68CA1E86" w14:textId="77777777" w:rsidR="00951CA2" w:rsidRPr="00BB4EED" w:rsidRDefault="00951CA2" w:rsidP="00951CA2">
      <w:pPr>
        <w:widowControl w:val="0"/>
        <w:autoSpaceDE w:val="0"/>
        <w:spacing w:before="8" w:line="360" w:lineRule="auto"/>
        <w:rPr>
          <w:rFonts w:ascii="Arial Narrow" w:hAnsi="Arial Narrow" w:cs="Arial"/>
          <w:lang w:val="en-GB"/>
        </w:rPr>
      </w:pPr>
      <w:r w:rsidRPr="00BB4EED">
        <w:rPr>
          <w:rFonts w:ascii="Arial Narrow" w:hAnsi="Arial Narrow" w:cs="Arial"/>
          <w:lang w:val="en-GB"/>
        </w:rPr>
        <w:t>If the bidder withdraws his offer during the validity period specified for in the Tender File;</w:t>
      </w:r>
    </w:p>
    <w:p w14:paraId="3E369677" w14:textId="77777777" w:rsidR="00951CA2" w:rsidRPr="00BB4EED" w:rsidRDefault="00951CA2" w:rsidP="00951CA2">
      <w:pPr>
        <w:widowControl w:val="0"/>
        <w:autoSpaceDE w:val="0"/>
        <w:spacing w:before="11" w:line="360" w:lineRule="auto"/>
        <w:rPr>
          <w:rFonts w:ascii="Arial Narrow" w:hAnsi="Arial Narrow" w:cs="Arial"/>
          <w:lang w:val="en-GB"/>
        </w:rPr>
      </w:pPr>
      <w:proofErr w:type="gramStart"/>
      <w:r w:rsidRPr="00BB4EED">
        <w:rPr>
          <w:rFonts w:ascii="Arial Narrow" w:hAnsi="Arial Narrow" w:cs="Arial"/>
          <w:lang w:val="en-GB"/>
        </w:rPr>
        <w:t>or</w:t>
      </w:r>
      <w:proofErr w:type="gramEnd"/>
    </w:p>
    <w:p w14:paraId="13CB9193" w14:textId="556C64F4" w:rsidR="00951CA2" w:rsidRPr="00BB4EED" w:rsidRDefault="00951CA2" w:rsidP="00951CA2">
      <w:pPr>
        <w:widowControl w:val="0"/>
        <w:autoSpaceDE w:val="0"/>
        <w:spacing w:before="11" w:line="360" w:lineRule="auto"/>
        <w:rPr>
          <w:rFonts w:ascii="Arial Narrow" w:hAnsi="Arial Narrow" w:cs="Arial"/>
          <w:lang w:val="en-GB"/>
        </w:rPr>
      </w:pPr>
      <w:r w:rsidRPr="00BB4EED">
        <w:rPr>
          <w:rFonts w:ascii="Arial Narrow" w:hAnsi="Arial Narrow" w:cs="Arial"/>
          <w:lang w:val="en-GB"/>
        </w:rPr>
        <w:t xml:space="preserve">If the bidder, having been notified of the award of the contract by the </w:t>
      </w:r>
      <w:r w:rsidR="003F1F27">
        <w:rPr>
          <w:rFonts w:ascii="Arial Narrow" w:hAnsi="Arial Narrow" w:cs="Arial"/>
          <w:lang w:val="en-GB"/>
        </w:rPr>
        <w:t>Contracting Authority</w:t>
      </w:r>
      <w:r w:rsidR="003F1F27" w:rsidRPr="00BB4EED">
        <w:rPr>
          <w:rFonts w:ascii="Arial Narrow" w:hAnsi="Arial Narrow" w:cs="Arial"/>
          <w:lang w:val="en-GB"/>
        </w:rPr>
        <w:t xml:space="preserve"> </w:t>
      </w:r>
      <w:r w:rsidRPr="00BB4EED">
        <w:rPr>
          <w:rFonts w:ascii="Arial Narrow" w:hAnsi="Arial Narrow" w:cs="Arial"/>
          <w:lang w:val="en-GB"/>
        </w:rPr>
        <w:t>during the period of validity</w:t>
      </w:r>
      <w:r w:rsidR="003F1F27">
        <w:rPr>
          <w:rFonts w:ascii="Arial Narrow" w:hAnsi="Arial Narrow" w:cs="Arial"/>
          <w:lang w:val="en-GB"/>
        </w:rPr>
        <w:t>,</w:t>
      </w:r>
    </w:p>
    <w:p w14:paraId="24215F34" w14:textId="77777777" w:rsidR="00951CA2" w:rsidRPr="00BB4EED" w:rsidRDefault="00951CA2" w:rsidP="00951CA2">
      <w:pPr>
        <w:widowControl w:val="0"/>
        <w:autoSpaceDE w:val="0"/>
        <w:spacing w:before="8" w:line="360" w:lineRule="auto"/>
        <w:rPr>
          <w:rFonts w:ascii="Arial Narrow" w:hAnsi="Arial Narrow" w:cs="Arial"/>
          <w:lang w:val="en-GB"/>
        </w:rPr>
      </w:pPr>
      <w:r w:rsidRPr="00BB4EED">
        <w:rPr>
          <w:rFonts w:ascii="Arial Narrow" w:hAnsi="Arial Narrow" w:cs="Arial"/>
          <w:lang w:val="en-GB"/>
        </w:rPr>
        <w:t>- fails to sign or refuses to sign the contract, even though required to do so;</w:t>
      </w:r>
    </w:p>
    <w:p w14:paraId="2F4E0F9B" w14:textId="77777777" w:rsidR="00951CA2" w:rsidRPr="00BB4EED" w:rsidRDefault="00951CA2" w:rsidP="00951CA2">
      <w:pPr>
        <w:widowControl w:val="0"/>
        <w:autoSpaceDE w:val="0"/>
        <w:spacing w:before="8" w:line="360" w:lineRule="auto"/>
        <w:rPr>
          <w:rFonts w:ascii="Arial Narrow" w:hAnsi="Arial Narrow" w:cs="Arial"/>
          <w:lang w:val="en-GB"/>
        </w:rPr>
      </w:pPr>
      <w:r w:rsidRPr="00BB4EED">
        <w:rPr>
          <w:rFonts w:ascii="Arial Narrow" w:hAnsi="Arial Narrow" w:cs="Arial"/>
          <w:lang w:val="en-GB"/>
        </w:rPr>
        <w:t>- fails or refuses to provide the final bond for the contract, as provided therein.</w:t>
      </w:r>
    </w:p>
    <w:p w14:paraId="60B96C3F" w14:textId="77777777" w:rsidR="00951CA2" w:rsidRPr="00BB4EED" w:rsidRDefault="00951CA2" w:rsidP="00951CA2">
      <w:pPr>
        <w:widowControl w:val="0"/>
        <w:autoSpaceDE w:val="0"/>
        <w:spacing w:line="360" w:lineRule="auto"/>
        <w:ind w:left="107" w:right="82"/>
        <w:jc w:val="both"/>
        <w:rPr>
          <w:rFonts w:ascii="Arial Narrow" w:hAnsi="Arial Narrow" w:cs="Arial"/>
          <w:lang w:val="en-GB"/>
        </w:rPr>
      </w:pPr>
    </w:p>
    <w:p w14:paraId="447A9CE8" w14:textId="7C9F7513" w:rsidR="00951CA2" w:rsidRPr="00BB4EED" w:rsidRDefault="00951CA2" w:rsidP="00951CA2">
      <w:pPr>
        <w:widowControl w:val="0"/>
        <w:autoSpaceDE w:val="0"/>
        <w:spacing w:line="360" w:lineRule="auto"/>
        <w:ind w:left="107" w:right="82"/>
        <w:jc w:val="both"/>
        <w:rPr>
          <w:rFonts w:ascii="Arial Narrow" w:hAnsi="Arial Narrow" w:cs="Arial"/>
          <w:lang w:val="en-GB"/>
        </w:rPr>
      </w:pPr>
      <w:r w:rsidRPr="00BB4EED">
        <w:rPr>
          <w:rFonts w:ascii="Arial Narrow" w:hAnsi="Arial Narrow" w:cs="Arial"/>
          <w:lang w:val="en-GB"/>
        </w:rPr>
        <w:t>We commit ourselves to pay to the Project Owner or the Delegated Project Owner an amount up to the maximum of the sum stipulated above, upon receipt of his first written request, without the Project Owner or the Delegated Project Owner being required to justify his request, given, however, that in his request the Project Owner or the Delegated Project Owner</w:t>
      </w:r>
      <w:r w:rsidRPr="00BB4EED">
        <w:rPr>
          <w:rFonts w:ascii="Arial Narrow" w:hAnsi="Arial Narrow" w:cs="Arial"/>
          <w:i/>
          <w:iCs/>
          <w:lang w:val="en-GB"/>
        </w:rPr>
        <w:t xml:space="preserve"> </w:t>
      </w:r>
      <w:r w:rsidRPr="00BB4EED">
        <w:rPr>
          <w:rFonts w:ascii="Arial Narrow" w:hAnsi="Arial Narrow" w:cs="Arial"/>
          <w:lang w:val="en-GB"/>
        </w:rPr>
        <w:t>shall note that he is due the amount he is claiming because one or the other of the conditions above, or both, has/have been met, and that he shall specify which condition(s) took effect.</w:t>
      </w:r>
    </w:p>
    <w:p w14:paraId="2EE238F7" w14:textId="77777777" w:rsidR="00951CA2" w:rsidRPr="00BB4EED" w:rsidRDefault="00951CA2" w:rsidP="00951CA2">
      <w:pPr>
        <w:widowControl w:val="0"/>
        <w:autoSpaceDE w:val="0"/>
        <w:spacing w:line="360" w:lineRule="auto"/>
        <w:ind w:left="107" w:right="-258"/>
        <w:jc w:val="both"/>
        <w:rPr>
          <w:rFonts w:ascii="Arial Narrow" w:hAnsi="Arial Narrow" w:cs="Arial"/>
          <w:lang w:val="en-GB"/>
        </w:rPr>
      </w:pPr>
    </w:p>
    <w:p w14:paraId="37B0168D" w14:textId="77777777" w:rsidR="00951CA2" w:rsidRPr="00BB4EED" w:rsidRDefault="00951CA2" w:rsidP="003A36D7">
      <w:pPr>
        <w:widowControl w:val="0"/>
        <w:autoSpaceDE w:val="0"/>
        <w:spacing w:line="360" w:lineRule="auto"/>
        <w:ind w:left="107" w:right="134"/>
        <w:jc w:val="both"/>
        <w:rPr>
          <w:rFonts w:ascii="Arial Narrow" w:hAnsi="Arial Narrow" w:cs="Arial"/>
          <w:lang w:val="en-GB"/>
        </w:rPr>
      </w:pPr>
      <w:r w:rsidRPr="00BB4EED">
        <w:rPr>
          <w:rFonts w:ascii="Arial Narrow" w:hAnsi="Arial Narrow" w:cs="Arial"/>
          <w:lang w:val="en-GB"/>
        </w:rPr>
        <w:t xml:space="preserve">This bond shall come into force from the date of signature and from the deadline set by the Project Owner </w:t>
      </w:r>
      <w:r w:rsidRPr="003A36D7">
        <w:rPr>
          <w:rFonts w:ascii="Arial Narrow" w:hAnsi="Arial Narrow" w:cs="Arial"/>
          <w:iCs/>
          <w:lang w:val="en-GB"/>
        </w:rPr>
        <w:t>or</w:t>
      </w:r>
      <w:r w:rsidRPr="00BB4EED">
        <w:rPr>
          <w:rFonts w:ascii="Arial Narrow" w:hAnsi="Arial Narrow" w:cs="Arial"/>
          <w:i/>
          <w:iCs/>
          <w:lang w:val="en-GB"/>
        </w:rPr>
        <w:t xml:space="preserve"> </w:t>
      </w:r>
      <w:r w:rsidRPr="00BB4EED">
        <w:rPr>
          <w:rFonts w:ascii="Arial Narrow" w:hAnsi="Arial Narrow" w:cs="Arial"/>
          <w:lang w:val="en-GB"/>
        </w:rPr>
        <w:t xml:space="preserve">the Delegated Project Owner for the submission of offers. It shall remain valid up till the thirtieth day inclusive following the deadline for the validity of offers. Any request from the Project Owner </w:t>
      </w:r>
      <w:r w:rsidRPr="00BB4EED">
        <w:rPr>
          <w:rFonts w:ascii="Arial Narrow" w:hAnsi="Arial Narrow" w:cs="Arial"/>
          <w:i/>
          <w:iCs/>
          <w:lang w:val="en-GB"/>
        </w:rPr>
        <w:t>or</w:t>
      </w:r>
      <w:r w:rsidRPr="00BB4EED">
        <w:rPr>
          <w:rFonts w:ascii="Arial Narrow" w:hAnsi="Arial Narrow" w:cs="Arial"/>
          <w:lang w:val="en-GB"/>
        </w:rPr>
        <w:t xml:space="preserve"> the Delegated Project Owner</w:t>
      </w:r>
      <w:r w:rsidRPr="00BB4EED">
        <w:rPr>
          <w:rFonts w:ascii="Arial Narrow" w:hAnsi="Arial Narrow" w:cs="Arial"/>
          <w:i/>
          <w:iCs/>
          <w:lang w:val="en-GB"/>
        </w:rPr>
        <w:t xml:space="preserve"> </w:t>
      </w:r>
      <w:r w:rsidRPr="00BB4EED">
        <w:rPr>
          <w:rFonts w:ascii="Arial Narrow" w:hAnsi="Arial Narrow" w:cs="Arial"/>
          <w:lang w:val="en-GB"/>
        </w:rPr>
        <w:t>to cause it to take effect shall reach the bank by registered mail with acknowledgment of receipt before the end of this validity period.</w:t>
      </w:r>
    </w:p>
    <w:p w14:paraId="795DE940" w14:textId="77777777" w:rsidR="00951CA2" w:rsidRPr="00BB4EED" w:rsidRDefault="00951CA2" w:rsidP="00951CA2">
      <w:pPr>
        <w:widowControl w:val="0"/>
        <w:autoSpaceDE w:val="0"/>
        <w:spacing w:line="360" w:lineRule="auto"/>
        <w:ind w:left="107" w:right="82"/>
        <w:jc w:val="both"/>
        <w:rPr>
          <w:rFonts w:ascii="Arial Narrow" w:hAnsi="Arial Narrow" w:cs="Arial"/>
          <w:lang w:val="en-GB"/>
        </w:rPr>
      </w:pPr>
      <w:r w:rsidRPr="00BB4EED">
        <w:rPr>
          <w:rFonts w:ascii="Arial Narrow" w:hAnsi="Arial Narrow" w:cs="Arial"/>
          <w:lang w:val="en-GB"/>
        </w:rPr>
        <w:lastRenderedPageBreak/>
        <w:t>This bond shall, for the purpose of its interpretation and execution be subject to Cameroon Law. Cameroon courts shall be the sole jurisdictions competent to rule on this commitment and its consequences.</w:t>
      </w:r>
    </w:p>
    <w:p w14:paraId="180062D3" w14:textId="77777777" w:rsidR="003A36D7" w:rsidRDefault="003A36D7" w:rsidP="003A36D7">
      <w:pPr>
        <w:widowControl w:val="0"/>
        <w:autoSpaceDE w:val="0"/>
        <w:spacing w:line="360" w:lineRule="auto"/>
        <w:ind w:right="-20"/>
        <w:jc w:val="both"/>
        <w:rPr>
          <w:rFonts w:ascii="Arial Narrow" w:hAnsi="Arial Narrow" w:cs="Arial"/>
          <w:i/>
          <w:iCs/>
          <w:lang w:val="en-GB"/>
        </w:rPr>
      </w:pPr>
    </w:p>
    <w:p w14:paraId="22CA27C6" w14:textId="77777777" w:rsidR="00951CA2" w:rsidRPr="00BB4EED" w:rsidRDefault="00951CA2" w:rsidP="003A36D7">
      <w:pPr>
        <w:widowControl w:val="0"/>
        <w:autoSpaceDE w:val="0"/>
        <w:spacing w:line="360" w:lineRule="auto"/>
        <w:ind w:right="-20"/>
        <w:jc w:val="both"/>
        <w:rPr>
          <w:rFonts w:ascii="Arial Narrow" w:hAnsi="Arial Narrow" w:cs="Arial"/>
          <w:lang w:val="en-GB"/>
        </w:rPr>
      </w:pPr>
      <w:r w:rsidRPr="00BB4EED">
        <w:rPr>
          <w:rFonts w:ascii="Arial Narrow" w:hAnsi="Arial Narrow" w:cs="Arial"/>
          <w:i/>
          <w:iCs/>
          <w:lang w:val="en-GB"/>
        </w:rPr>
        <w:t xml:space="preserve">Signed and authenticated by the financial body </w:t>
      </w:r>
    </w:p>
    <w:p w14:paraId="4064A395" w14:textId="77777777" w:rsidR="00951CA2" w:rsidRPr="00BB4EED" w:rsidRDefault="00951CA2" w:rsidP="003A36D7">
      <w:pPr>
        <w:widowControl w:val="0"/>
        <w:autoSpaceDE w:val="0"/>
        <w:spacing w:line="360" w:lineRule="auto"/>
        <w:jc w:val="both"/>
        <w:rPr>
          <w:rFonts w:ascii="Arial Narrow" w:hAnsi="Arial Narrow" w:cs="Arial"/>
          <w:lang w:val="en-GB"/>
        </w:rPr>
      </w:pPr>
    </w:p>
    <w:p w14:paraId="6FE45DFF" w14:textId="77777777" w:rsidR="00951CA2" w:rsidRPr="00BB4EED" w:rsidRDefault="00951CA2" w:rsidP="003A36D7">
      <w:pPr>
        <w:widowControl w:val="0"/>
        <w:autoSpaceDE w:val="0"/>
        <w:spacing w:line="360" w:lineRule="auto"/>
        <w:ind w:right="-40"/>
        <w:jc w:val="both"/>
        <w:rPr>
          <w:rFonts w:ascii="Arial Narrow" w:hAnsi="Arial Narrow" w:cs="Arial"/>
          <w:lang w:val="en-GB"/>
        </w:rPr>
      </w:pPr>
      <w:proofErr w:type="gramStart"/>
      <w:r w:rsidRPr="00BB4EED">
        <w:rPr>
          <w:rFonts w:ascii="Arial Narrow" w:hAnsi="Arial Narrow" w:cs="Arial"/>
          <w:i/>
          <w:iCs/>
          <w:lang w:val="en-GB"/>
        </w:rPr>
        <w:t>at</w:t>
      </w:r>
      <w:proofErr w:type="gramEnd"/>
      <w:r w:rsidRPr="00BB4EED">
        <w:rPr>
          <w:rFonts w:ascii="Arial Narrow" w:hAnsi="Arial Narrow" w:cs="Arial"/>
          <w:i/>
          <w:iCs/>
          <w:lang w:val="en-GB"/>
        </w:rPr>
        <w:t>……………..........................……….</w:t>
      </w:r>
      <w:r w:rsidRPr="00BB4EED">
        <w:rPr>
          <w:rFonts w:ascii="Arial Narrow" w:hAnsi="Arial Narrow" w:cs="Arial"/>
          <w:i/>
          <w:iCs/>
          <w:spacing w:val="-1"/>
          <w:lang w:val="en-GB"/>
        </w:rPr>
        <w:t>.</w:t>
      </w:r>
      <w:r w:rsidRPr="00BB4EED">
        <w:rPr>
          <w:rFonts w:ascii="Arial Narrow" w:hAnsi="Arial Narrow" w:cs="Arial"/>
          <w:i/>
          <w:iCs/>
          <w:lang w:val="en-GB"/>
        </w:rPr>
        <w:t>,on ………..........................………..</w:t>
      </w:r>
    </w:p>
    <w:p w14:paraId="26F6FBCB" w14:textId="77777777" w:rsidR="00951CA2" w:rsidRPr="00BB4EED" w:rsidRDefault="00951CA2" w:rsidP="003A36D7">
      <w:pPr>
        <w:widowControl w:val="0"/>
        <w:autoSpaceDE w:val="0"/>
        <w:spacing w:before="8" w:line="360" w:lineRule="auto"/>
        <w:jc w:val="both"/>
        <w:rPr>
          <w:rFonts w:ascii="Arial Narrow" w:hAnsi="Arial Narrow" w:cs="Arial"/>
          <w:lang w:val="en-GB"/>
        </w:rPr>
      </w:pPr>
    </w:p>
    <w:p w14:paraId="6C2673D5" w14:textId="77777777" w:rsidR="00951CA2" w:rsidRPr="00BB4EED" w:rsidRDefault="00951CA2" w:rsidP="003A36D7">
      <w:pPr>
        <w:widowControl w:val="0"/>
        <w:autoSpaceDE w:val="0"/>
        <w:spacing w:line="360" w:lineRule="auto"/>
        <w:ind w:right="-20"/>
        <w:jc w:val="both"/>
        <w:rPr>
          <w:rFonts w:ascii="Arial Narrow" w:hAnsi="Arial Narrow" w:cs="Arial"/>
          <w:i/>
          <w:iCs/>
          <w:lang w:val="en-GB"/>
        </w:rPr>
      </w:pPr>
      <w:r w:rsidRPr="00BB4EED">
        <w:rPr>
          <w:rFonts w:ascii="Arial Narrow" w:hAnsi="Arial Narrow" w:cs="Arial"/>
          <w:i/>
          <w:iCs/>
          <w:lang w:val="en-GB"/>
        </w:rPr>
        <w:t>[</w:t>
      </w:r>
      <w:proofErr w:type="gramStart"/>
      <w:r w:rsidRPr="00BB4EED">
        <w:rPr>
          <w:rFonts w:ascii="Arial Narrow" w:hAnsi="Arial Narrow" w:cs="Arial"/>
          <w:i/>
          <w:iCs/>
          <w:lang w:val="en-GB"/>
        </w:rPr>
        <w:t>signature</w:t>
      </w:r>
      <w:proofErr w:type="gramEnd"/>
      <w:r w:rsidRPr="00BB4EED">
        <w:rPr>
          <w:rFonts w:ascii="Arial Narrow" w:hAnsi="Arial Narrow" w:cs="Arial"/>
          <w:i/>
          <w:iCs/>
          <w:lang w:val="en-GB"/>
        </w:rPr>
        <w:t xml:space="preserve"> of the financial body]</w:t>
      </w:r>
    </w:p>
    <w:p w14:paraId="1A36B176" w14:textId="77777777" w:rsidR="00951CA2" w:rsidRPr="00BB4EED" w:rsidRDefault="00951CA2" w:rsidP="00951CA2">
      <w:pPr>
        <w:widowControl w:val="0"/>
        <w:autoSpaceDE w:val="0"/>
        <w:spacing w:line="360" w:lineRule="auto"/>
        <w:ind w:right="-20"/>
        <w:rPr>
          <w:rFonts w:ascii="Arial Narrow" w:hAnsi="Arial Narrow" w:cs="Arial"/>
          <w:i/>
          <w:iCs/>
          <w:lang w:val="en-GB"/>
        </w:rPr>
      </w:pPr>
    </w:p>
    <w:p w14:paraId="3F42B1BE" w14:textId="77777777" w:rsidR="00951CA2" w:rsidRPr="00BB4EED" w:rsidRDefault="00951CA2" w:rsidP="00951CA2">
      <w:pPr>
        <w:widowControl w:val="0"/>
        <w:autoSpaceDE w:val="0"/>
        <w:spacing w:line="360" w:lineRule="auto"/>
        <w:ind w:right="-20"/>
        <w:rPr>
          <w:rFonts w:ascii="Arial Narrow" w:hAnsi="Arial Narrow" w:cs="Arial"/>
          <w:i/>
          <w:iCs/>
          <w:lang w:val="en-GB"/>
        </w:rPr>
      </w:pPr>
    </w:p>
    <w:p w14:paraId="7CA99080" w14:textId="77777777" w:rsidR="00951CA2" w:rsidRPr="00BB4EED" w:rsidRDefault="00951CA2" w:rsidP="00951CA2">
      <w:pPr>
        <w:widowControl w:val="0"/>
        <w:autoSpaceDE w:val="0"/>
        <w:spacing w:line="360" w:lineRule="auto"/>
        <w:ind w:right="-20"/>
        <w:rPr>
          <w:rFonts w:ascii="Arial Narrow" w:hAnsi="Arial Narrow" w:cs="Arial"/>
          <w:i/>
          <w:iCs/>
          <w:lang w:val="en-GB"/>
        </w:rPr>
      </w:pPr>
    </w:p>
    <w:p w14:paraId="10196D79" w14:textId="77777777" w:rsidR="00951CA2" w:rsidRPr="00BB4EED" w:rsidRDefault="00951CA2" w:rsidP="00951CA2">
      <w:pPr>
        <w:widowControl w:val="0"/>
        <w:autoSpaceDE w:val="0"/>
        <w:spacing w:line="360" w:lineRule="auto"/>
        <w:ind w:right="-20"/>
        <w:rPr>
          <w:rFonts w:ascii="Arial Narrow" w:hAnsi="Arial Narrow" w:cs="Arial"/>
          <w:i/>
          <w:iCs/>
          <w:lang w:val="en-GB"/>
        </w:rPr>
      </w:pPr>
    </w:p>
    <w:p w14:paraId="3A896EE2" w14:textId="3AEE030E" w:rsidR="00951CA2" w:rsidRPr="00BB4EED" w:rsidRDefault="00B55AAC" w:rsidP="00951CA2">
      <w:pPr>
        <w:widowControl w:val="0"/>
        <w:autoSpaceDE w:val="0"/>
        <w:spacing w:line="360" w:lineRule="auto"/>
        <w:ind w:right="-20"/>
        <w:rPr>
          <w:rFonts w:ascii="Arial Narrow" w:hAnsi="Arial Narrow" w:cs="Arial"/>
          <w:i/>
          <w:iCs/>
          <w:lang w:val="en-GB"/>
        </w:rPr>
      </w:pPr>
      <w:r>
        <w:rPr>
          <w:rFonts w:ascii="Arial Narrow" w:hAnsi="Arial Narrow" w:cs="Arial"/>
          <w:i/>
          <w:iCs/>
          <w:lang w:val="en-GB"/>
        </w:rPr>
        <w:t>(NB: this bond shall be paid directly by the bank)</w:t>
      </w:r>
    </w:p>
    <w:p w14:paraId="456FA938" w14:textId="77777777" w:rsidR="00951CA2" w:rsidRPr="00BB4EED" w:rsidRDefault="00951CA2" w:rsidP="00951CA2">
      <w:pPr>
        <w:widowControl w:val="0"/>
        <w:autoSpaceDE w:val="0"/>
        <w:spacing w:line="360" w:lineRule="auto"/>
        <w:ind w:right="-20"/>
        <w:rPr>
          <w:rFonts w:ascii="Arial Narrow" w:hAnsi="Arial Narrow" w:cs="Arial"/>
          <w:i/>
          <w:iCs/>
          <w:lang w:val="en-GB"/>
        </w:rPr>
      </w:pPr>
    </w:p>
    <w:p w14:paraId="67BBB05E" w14:textId="77777777" w:rsidR="00951CA2" w:rsidRPr="00BB4EED" w:rsidRDefault="00951CA2" w:rsidP="00951CA2">
      <w:pPr>
        <w:widowControl w:val="0"/>
        <w:autoSpaceDE w:val="0"/>
        <w:spacing w:line="360" w:lineRule="auto"/>
        <w:ind w:right="-20"/>
        <w:rPr>
          <w:rFonts w:ascii="Arial Narrow" w:hAnsi="Arial Narrow" w:cs="Arial"/>
          <w:i/>
          <w:iCs/>
          <w:lang w:val="en-GB"/>
        </w:rPr>
      </w:pPr>
    </w:p>
    <w:p w14:paraId="2669FCFD" w14:textId="77777777" w:rsidR="00951CA2" w:rsidRPr="00BB4EED" w:rsidRDefault="00951CA2" w:rsidP="00951CA2">
      <w:pPr>
        <w:widowControl w:val="0"/>
        <w:autoSpaceDE w:val="0"/>
        <w:spacing w:line="360" w:lineRule="auto"/>
        <w:ind w:right="-20"/>
        <w:rPr>
          <w:rFonts w:ascii="Arial Narrow" w:hAnsi="Arial Narrow" w:cs="Arial"/>
          <w:i/>
          <w:iCs/>
          <w:lang w:val="en-GB"/>
        </w:rPr>
      </w:pPr>
    </w:p>
    <w:p w14:paraId="4B1B2C88" w14:textId="77777777" w:rsidR="00951CA2" w:rsidRPr="00BB4EED" w:rsidRDefault="00951CA2" w:rsidP="00951CA2">
      <w:pPr>
        <w:widowControl w:val="0"/>
        <w:autoSpaceDE w:val="0"/>
        <w:spacing w:line="360" w:lineRule="auto"/>
        <w:ind w:right="-20"/>
        <w:rPr>
          <w:rFonts w:ascii="Arial Narrow" w:hAnsi="Arial Narrow" w:cs="Arial"/>
          <w:i/>
          <w:iCs/>
          <w:lang w:val="en-GB"/>
        </w:rPr>
      </w:pPr>
    </w:p>
    <w:p w14:paraId="6C884734" w14:textId="77777777" w:rsidR="00951CA2" w:rsidRPr="00BB4EED" w:rsidRDefault="00951CA2" w:rsidP="00951CA2">
      <w:pPr>
        <w:widowControl w:val="0"/>
        <w:autoSpaceDE w:val="0"/>
        <w:spacing w:line="360" w:lineRule="auto"/>
        <w:ind w:right="-20"/>
        <w:rPr>
          <w:rFonts w:ascii="Arial Narrow" w:hAnsi="Arial Narrow" w:cs="Arial"/>
          <w:i/>
          <w:iCs/>
          <w:lang w:val="en-GB"/>
        </w:rPr>
      </w:pPr>
    </w:p>
    <w:p w14:paraId="43208203" w14:textId="77777777" w:rsidR="00951CA2" w:rsidRPr="00BB4EED" w:rsidRDefault="00951CA2" w:rsidP="00951CA2">
      <w:pPr>
        <w:widowControl w:val="0"/>
        <w:autoSpaceDE w:val="0"/>
        <w:spacing w:line="360" w:lineRule="auto"/>
        <w:ind w:right="-20"/>
        <w:rPr>
          <w:rFonts w:ascii="Arial Narrow" w:hAnsi="Arial Narrow" w:cs="Arial"/>
          <w:i/>
          <w:iCs/>
          <w:lang w:val="en-GB"/>
        </w:rPr>
      </w:pPr>
    </w:p>
    <w:p w14:paraId="51288B20" w14:textId="77777777" w:rsidR="00951CA2" w:rsidRPr="00BB4EED" w:rsidRDefault="00951CA2" w:rsidP="00951CA2">
      <w:pPr>
        <w:widowControl w:val="0"/>
        <w:autoSpaceDE w:val="0"/>
        <w:spacing w:line="360" w:lineRule="auto"/>
        <w:ind w:right="-20"/>
        <w:rPr>
          <w:rFonts w:ascii="Arial Narrow" w:hAnsi="Arial Narrow" w:cs="Arial"/>
          <w:i/>
          <w:iCs/>
          <w:lang w:val="en-GB"/>
        </w:rPr>
      </w:pPr>
    </w:p>
    <w:p w14:paraId="1B6E22E5" w14:textId="77777777" w:rsidR="00951CA2" w:rsidRPr="00BB4EED" w:rsidRDefault="00951CA2" w:rsidP="00951CA2">
      <w:pPr>
        <w:widowControl w:val="0"/>
        <w:autoSpaceDE w:val="0"/>
        <w:spacing w:line="360" w:lineRule="auto"/>
        <w:ind w:right="-20"/>
        <w:rPr>
          <w:rFonts w:ascii="Arial Narrow" w:hAnsi="Arial Narrow" w:cs="Arial"/>
          <w:i/>
          <w:iCs/>
          <w:lang w:val="en-GB"/>
        </w:rPr>
      </w:pPr>
    </w:p>
    <w:p w14:paraId="6B3D5D9E" w14:textId="77777777" w:rsidR="00951CA2" w:rsidRPr="00BB4EED" w:rsidRDefault="00951CA2" w:rsidP="00951CA2">
      <w:pPr>
        <w:widowControl w:val="0"/>
        <w:autoSpaceDE w:val="0"/>
        <w:spacing w:line="360" w:lineRule="auto"/>
        <w:ind w:right="-20"/>
        <w:rPr>
          <w:rFonts w:ascii="Arial Narrow" w:hAnsi="Arial Narrow" w:cs="Arial"/>
          <w:i/>
          <w:iCs/>
          <w:lang w:val="en-GB"/>
        </w:rPr>
      </w:pPr>
    </w:p>
    <w:p w14:paraId="2C3D599B" w14:textId="77777777" w:rsidR="00951CA2" w:rsidRPr="00BB4EED" w:rsidRDefault="00951CA2" w:rsidP="00951CA2">
      <w:pPr>
        <w:widowControl w:val="0"/>
        <w:autoSpaceDE w:val="0"/>
        <w:spacing w:line="360" w:lineRule="auto"/>
        <w:ind w:right="-20"/>
        <w:rPr>
          <w:rFonts w:ascii="Arial Narrow" w:hAnsi="Arial Narrow" w:cs="Arial"/>
          <w:i/>
          <w:iCs/>
          <w:lang w:val="en-GB"/>
        </w:rPr>
      </w:pPr>
    </w:p>
    <w:p w14:paraId="48A355AB" w14:textId="77777777" w:rsidR="00951CA2" w:rsidRPr="00BB4EED" w:rsidRDefault="00951CA2" w:rsidP="00951CA2">
      <w:pPr>
        <w:widowControl w:val="0"/>
        <w:autoSpaceDE w:val="0"/>
        <w:spacing w:line="360" w:lineRule="auto"/>
        <w:ind w:right="-20"/>
        <w:rPr>
          <w:rFonts w:ascii="Arial Narrow" w:hAnsi="Arial Narrow" w:cs="Arial"/>
          <w:i/>
          <w:iCs/>
          <w:lang w:val="en-GB"/>
        </w:rPr>
      </w:pPr>
    </w:p>
    <w:p w14:paraId="3D1A4A1A" w14:textId="77777777" w:rsidR="00951CA2" w:rsidRPr="00BB4EED" w:rsidRDefault="00951CA2" w:rsidP="00951CA2">
      <w:pPr>
        <w:widowControl w:val="0"/>
        <w:autoSpaceDE w:val="0"/>
        <w:spacing w:line="360" w:lineRule="auto"/>
        <w:ind w:right="-20"/>
        <w:rPr>
          <w:rFonts w:ascii="Arial Narrow" w:hAnsi="Arial Narrow" w:cs="Arial"/>
          <w:i/>
          <w:iCs/>
          <w:lang w:val="en-GB"/>
        </w:rPr>
      </w:pPr>
    </w:p>
    <w:p w14:paraId="34999E23" w14:textId="77777777" w:rsidR="00951CA2" w:rsidRPr="00BB4EED" w:rsidRDefault="00951CA2" w:rsidP="00951CA2">
      <w:pPr>
        <w:widowControl w:val="0"/>
        <w:autoSpaceDE w:val="0"/>
        <w:spacing w:line="360" w:lineRule="auto"/>
        <w:ind w:right="-20"/>
        <w:rPr>
          <w:rFonts w:ascii="Arial Narrow" w:hAnsi="Arial Narrow" w:cs="Arial"/>
          <w:i/>
          <w:iCs/>
          <w:lang w:val="en-GB"/>
        </w:rPr>
      </w:pPr>
    </w:p>
    <w:p w14:paraId="045484A1" w14:textId="77777777" w:rsidR="00951CA2" w:rsidRPr="00BB4EED" w:rsidRDefault="00951CA2" w:rsidP="00951CA2">
      <w:pPr>
        <w:widowControl w:val="0"/>
        <w:autoSpaceDE w:val="0"/>
        <w:spacing w:line="360" w:lineRule="auto"/>
        <w:ind w:right="-20"/>
        <w:rPr>
          <w:rFonts w:ascii="Arial Narrow" w:hAnsi="Arial Narrow" w:cs="Arial"/>
          <w:i/>
          <w:iCs/>
          <w:lang w:val="en-GB"/>
        </w:rPr>
      </w:pPr>
    </w:p>
    <w:p w14:paraId="3970B4C8" w14:textId="77777777" w:rsidR="00951CA2" w:rsidRPr="00BB4EED" w:rsidRDefault="00951CA2" w:rsidP="00951CA2">
      <w:pPr>
        <w:widowControl w:val="0"/>
        <w:autoSpaceDE w:val="0"/>
        <w:spacing w:line="360" w:lineRule="auto"/>
        <w:ind w:right="-20"/>
        <w:rPr>
          <w:rFonts w:ascii="Arial Narrow" w:hAnsi="Arial Narrow" w:cs="Arial"/>
          <w:i/>
          <w:iCs/>
          <w:lang w:val="en-GB"/>
        </w:rPr>
      </w:pPr>
    </w:p>
    <w:p w14:paraId="33D44183" w14:textId="77777777" w:rsidR="00951CA2" w:rsidRPr="00BB4EED" w:rsidRDefault="00951CA2" w:rsidP="00951CA2">
      <w:pPr>
        <w:widowControl w:val="0"/>
        <w:autoSpaceDE w:val="0"/>
        <w:spacing w:line="360" w:lineRule="auto"/>
        <w:ind w:right="-20"/>
        <w:rPr>
          <w:rFonts w:ascii="Arial Narrow" w:hAnsi="Arial Narrow" w:cs="Arial"/>
          <w:i/>
          <w:iCs/>
          <w:lang w:val="en-GB"/>
        </w:rPr>
      </w:pPr>
    </w:p>
    <w:p w14:paraId="70E204CC" w14:textId="77777777" w:rsidR="00951CA2" w:rsidRPr="00BB4EED" w:rsidRDefault="00951CA2" w:rsidP="00951CA2">
      <w:pPr>
        <w:widowControl w:val="0"/>
        <w:autoSpaceDE w:val="0"/>
        <w:spacing w:line="360" w:lineRule="auto"/>
        <w:ind w:right="-20"/>
        <w:rPr>
          <w:rFonts w:ascii="Arial Narrow" w:hAnsi="Arial Narrow" w:cs="Arial"/>
          <w:i/>
          <w:iCs/>
          <w:lang w:val="en-GB"/>
        </w:rPr>
      </w:pPr>
    </w:p>
    <w:p w14:paraId="29DEE785" w14:textId="77777777" w:rsidR="00951CA2" w:rsidRPr="00BB4EED" w:rsidRDefault="00951CA2" w:rsidP="00951CA2">
      <w:pPr>
        <w:widowControl w:val="0"/>
        <w:autoSpaceDE w:val="0"/>
        <w:spacing w:line="360" w:lineRule="auto"/>
        <w:ind w:right="-20"/>
        <w:rPr>
          <w:rFonts w:ascii="Arial Narrow" w:hAnsi="Arial Narrow" w:cs="Arial"/>
          <w:i/>
          <w:iCs/>
          <w:lang w:val="en-GB"/>
        </w:rPr>
      </w:pPr>
    </w:p>
    <w:p w14:paraId="676491E3" w14:textId="77777777" w:rsidR="00951CA2" w:rsidRPr="00BB4EED" w:rsidRDefault="00951CA2" w:rsidP="00951CA2">
      <w:pPr>
        <w:widowControl w:val="0"/>
        <w:autoSpaceDE w:val="0"/>
        <w:spacing w:line="360" w:lineRule="auto"/>
        <w:ind w:right="-20"/>
        <w:rPr>
          <w:rFonts w:ascii="Arial Narrow" w:hAnsi="Arial Narrow" w:cs="Arial"/>
          <w:i/>
          <w:iCs/>
          <w:lang w:val="en-GB"/>
        </w:rPr>
      </w:pPr>
    </w:p>
    <w:p w14:paraId="183D90A0" w14:textId="77777777" w:rsidR="00951CA2" w:rsidRPr="00BB4EED" w:rsidRDefault="00951CA2" w:rsidP="00951CA2">
      <w:pPr>
        <w:widowControl w:val="0"/>
        <w:autoSpaceDE w:val="0"/>
        <w:spacing w:line="360" w:lineRule="auto"/>
        <w:ind w:right="-20"/>
        <w:rPr>
          <w:rFonts w:ascii="Arial Narrow" w:hAnsi="Arial Narrow" w:cs="Arial"/>
          <w:i/>
          <w:iCs/>
          <w:lang w:val="en-GB"/>
        </w:rPr>
      </w:pPr>
    </w:p>
    <w:p w14:paraId="0CE217D4" w14:textId="77777777" w:rsidR="00951CA2" w:rsidRPr="00BB4EED" w:rsidRDefault="00951CA2" w:rsidP="00951CA2">
      <w:pPr>
        <w:widowControl w:val="0"/>
        <w:autoSpaceDE w:val="0"/>
        <w:spacing w:line="360" w:lineRule="auto"/>
        <w:ind w:right="-20"/>
        <w:rPr>
          <w:rFonts w:ascii="Arial Narrow" w:hAnsi="Arial Narrow" w:cs="Arial"/>
          <w:i/>
          <w:iCs/>
          <w:lang w:val="en-GB"/>
        </w:rPr>
      </w:pPr>
    </w:p>
    <w:p w14:paraId="58B8E15A" w14:textId="77777777" w:rsidR="00951CA2" w:rsidRPr="00BB4EED" w:rsidRDefault="00951CA2" w:rsidP="00951CA2">
      <w:pPr>
        <w:widowControl w:val="0"/>
        <w:autoSpaceDE w:val="0"/>
        <w:spacing w:line="360" w:lineRule="auto"/>
        <w:ind w:right="-20"/>
        <w:rPr>
          <w:rFonts w:ascii="Arial Narrow" w:hAnsi="Arial Narrow" w:cs="Arial"/>
          <w:i/>
          <w:iCs/>
          <w:lang w:val="en-GB"/>
        </w:rPr>
      </w:pPr>
    </w:p>
    <w:p w14:paraId="690DC69A" w14:textId="77777777" w:rsidR="00B55AAC" w:rsidRDefault="00B55AAC" w:rsidP="00B55AAC">
      <w:pPr>
        <w:spacing w:before="120" w:after="120" w:line="360" w:lineRule="auto"/>
        <w:jc w:val="center"/>
        <w:rPr>
          <w:rFonts w:ascii="Arial Narrow" w:hAnsi="Arial Narrow" w:cs="Arial"/>
          <w:b/>
          <w:bCs/>
          <w:caps/>
          <w:spacing w:val="36"/>
          <w:w w:val="80"/>
          <w:position w:val="-1"/>
          <w:sz w:val="31"/>
          <w:szCs w:val="23"/>
          <w:lang w:val="en-US"/>
        </w:rPr>
      </w:pPr>
      <w:r w:rsidRPr="000D38A5">
        <w:rPr>
          <w:rFonts w:ascii="Arial Narrow" w:hAnsi="Arial Narrow" w:cs="Arial"/>
          <w:b/>
          <w:bCs/>
          <w:caps/>
          <w:spacing w:val="36"/>
          <w:w w:val="80"/>
          <w:position w:val="-1"/>
          <w:sz w:val="31"/>
          <w:szCs w:val="23"/>
          <w:lang w:val="en-US"/>
        </w:rPr>
        <w:lastRenderedPageBreak/>
        <w:t>APPENDIX N</w:t>
      </w:r>
      <w:r w:rsidRPr="000D38A5">
        <w:rPr>
          <w:rFonts w:ascii="Arial Narrow" w:hAnsi="Arial Narrow" w:cs="Arial"/>
          <w:b/>
          <w:bCs/>
          <w:spacing w:val="36"/>
          <w:w w:val="80"/>
          <w:position w:val="-1"/>
          <w:sz w:val="31"/>
          <w:szCs w:val="23"/>
          <w:lang w:val="en-US"/>
        </w:rPr>
        <w:t>o</w:t>
      </w:r>
      <w:r w:rsidRPr="000D38A5">
        <w:rPr>
          <w:rFonts w:ascii="Arial Narrow" w:hAnsi="Arial Narrow" w:cs="Arial"/>
          <w:b/>
          <w:bCs/>
          <w:caps/>
          <w:spacing w:val="36"/>
          <w:w w:val="80"/>
          <w:position w:val="-1"/>
          <w:sz w:val="31"/>
          <w:szCs w:val="23"/>
          <w:lang w:val="en-US"/>
        </w:rPr>
        <w:t>.</w:t>
      </w:r>
      <w:r>
        <w:rPr>
          <w:rFonts w:ascii="Arial Narrow" w:hAnsi="Arial Narrow" w:cs="Arial"/>
          <w:b/>
          <w:bCs/>
          <w:caps/>
          <w:spacing w:val="36"/>
          <w:w w:val="80"/>
          <w:position w:val="-1"/>
          <w:sz w:val="31"/>
          <w:szCs w:val="23"/>
          <w:lang w:val="en-US"/>
        </w:rPr>
        <w:t>4</w:t>
      </w:r>
      <w:r w:rsidRPr="000D38A5">
        <w:rPr>
          <w:rFonts w:ascii="Arial Narrow" w:hAnsi="Arial Narrow" w:cs="Arial"/>
          <w:b/>
          <w:bCs/>
          <w:caps/>
          <w:spacing w:val="36"/>
          <w:w w:val="80"/>
          <w:position w:val="-1"/>
          <w:sz w:val="31"/>
          <w:szCs w:val="23"/>
          <w:lang w:val="en-US"/>
        </w:rPr>
        <w:t xml:space="preserve">: </w:t>
      </w:r>
      <w:r>
        <w:rPr>
          <w:rFonts w:ascii="Arial Narrow" w:hAnsi="Arial Narrow" w:cs="Arial"/>
          <w:b/>
          <w:bCs/>
          <w:caps/>
          <w:spacing w:val="36"/>
          <w:w w:val="80"/>
          <w:position w:val="-1"/>
          <w:sz w:val="31"/>
          <w:szCs w:val="23"/>
          <w:lang w:val="en-US"/>
        </w:rPr>
        <w:t>MODEL Technical proposal BIDDING</w:t>
      </w:r>
      <w:r w:rsidRPr="007A437C">
        <w:rPr>
          <w:rFonts w:ascii="Arial Narrow" w:hAnsi="Arial Narrow" w:cs="Arial"/>
          <w:b/>
          <w:bCs/>
          <w:caps/>
          <w:spacing w:val="36"/>
          <w:w w:val="80"/>
          <w:position w:val="-1"/>
          <w:sz w:val="31"/>
          <w:szCs w:val="23"/>
          <w:lang w:val="en-US"/>
        </w:rPr>
        <w:t xml:space="preserve"> letter</w:t>
      </w:r>
    </w:p>
    <w:p w14:paraId="5088E0E1" w14:textId="77777777" w:rsidR="00B55AAC" w:rsidRPr="00A67079" w:rsidRDefault="00B55AAC" w:rsidP="00B55AAC">
      <w:pPr>
        <w:spacing w:line="360" w:lineRule="auto"/>
        <w:jc w:val="both"/>
        <w:rPr>
          <w:lang w:val="en-GB"/>
        </w:rPr>
      </w:pPr>
    </w:p>
    <w:p w14:paraId="2E27F6E6" w14:textId="77777777" w:rsidR="00B55AAC" w:rsidRPr="00A67079" w:rsidRDefault="00B55AAC" w:rsidP="00B55AAC">
      <w:pPr>
        <w:spacing w:line="360" w:lineRule="auto"/>
        <w:jc w:val="right"/>
        <w:rPr>
          <w:lang w:val="en-GB"/>
        </w:rPr>
      </w:pPr>
    </w:p>
    <w:p w14:paraId="4E37A341" w14:textId="77777777" w:rsidR="00B55AAC" w:rsidRPr="00A67079" w:rsidRDefault="00B55AAC" w:rsidP="00B55AAC">
      <w:pPr>
        <w:spacing w:line="360" w:lineRule="auto"/>
        <w:jc w:val="right"/>
        <w:rPr>
          <w:lang w:val="en-GB"/>
        </w:rPr>
      </w:pPr>
      <w:r w:rsidRPr="00A67079">
        <w:rPr>
          <w:lang w:val="en-GB"/>
        </w:rPr>
        <w:t>[Place, date]</w:t>
      </w:r>
    </w:p>
    <w:p w14:paraId="477EDC50" w14:textId="77777777" w:rsidR="00B55AAC" w:rsidRPr="00A67079" w:rsidRDefault="00B55AAC" w:rsidP="00B55AAC">
      <w:pPr>
        <w:spacing w:line="360" w:lineRule="auto"/>
        <w:jc w:val="both"/>
        <w:rPr>
          <w:lang w:val="en-GB"/>
        </w:rPr>
      </w:pPr>
    </w:p>
    <w:p w14:paraId="68D6D1E3" w14:textId="77777777" w:rsidR="00B55AAC" w:rsidRPr="00A67079" w:rsidRDefault="00B55AAC" w:rsidP="00B55AAC">
      <w:pPr>
        <w:spacing w:line="360" w:lineRule="auto"/>
        <w:jc w:val="both"/>
        <w:rPr>
          <w:lang w:val="en-GB"/>
        </w:rPr>
      </w:pPr>
    </w:p>
    <w:p w14:paraId="143ECFBA" w14:textId="77777777" w:rsidR="00B55AAC" w:rsidRPr="00A67079" w:rsidRDefault="00B55AAC" w:rsidP="00B55AAC">
      <w:pPr>
        <w:spacing w:line="360" w:lineRule="auto"/>
        <w:jc w:val="both"/>
        <w:rPr>
          <w:lang w:val="en-GB"/>
        </w:rPr>
      </w:pPr>
      <w:r w:rsidRPr="00A67079">
        <w:rPr>
          <w:lang w:val="en-GB"/>
        </w:rPr>
        <w:t xml:space="preserve">To: [Name and address of Project Owner] </w:t>
      </w:r>
    </w:p>
    <w:p w14:paraId="48B3D961" w14:textId="77777777" w:rsidR="00B55AAC" w:rsidRPr="00A67079" w:rsidRDefault="00B55AAC" w:rsidP="00B55AAC">
      <w:pPr>
        <w:spacing w:line="360" w:lineRule="auto"/>
        <w:jc w:val="both"/>
        <w:rPr>
          <w:lang w:val="en-GB"/>
        </w:rPr>
      </w:pPr>
    </w:p>
    <w:p w14:paraId="36A72AAB" w14:textId="77777777" w:rsidR="00B55AAC" w:rsidRPr="00A67079" w:rsidRDefault="00B55AAC" w:rsidP="00B55AAC">
      <w:pPr>
        <w:spacing w:line="360" w:lineRule="auto"/>
        <w:jc w:val="both"/>
        <w:rPr>
          <w:lang w:val="en-GB"/>
        </w:rPr>
      </w:pPr>
    </w:p>
    <w:p w14:paraId="461CA016" w14:textId="77777777" w:rsidR="00B55AAC" w:rsidRPr="00A67079" w:rsidRDefault="00B55AAC" w:rsidP="00B55AAC">
      <w:pPr>
        <w:spacing w:line="360" w:lineRule="auto"/>
        <w:jc w:val="both"/>
        <w:rPr>
          <w:lang w:val="en-GB"/>
        </w:rPr>
      </w:pPr>
      <w:r w:rsidRPr="00A67079">
        <w:rPr>
          <w:lang w:val="en-GB"/>
        </w:rPr>
        <w:t>Dear Sir/Madam</w:t>
      </w:r>
    </w:p>
    <w:p w14:paraId="53364E26" w14:textId="77777777" w:rsidR="00B55AAC" w:rsidRPr="00A67079" w:rsidRDefault="00B55AAC" w:rsidP="00B55AAC">
      <w:pPr>
        <w:spacing w:line="360" w:lineRule="auto"/>
        <w:jc w:val="both"/>
        <w:rPr>
          <w:lang w:val="en-GB"/>
        </w:rPr>
      </w:pPr>
    </w:p>
    <w:p w14:paraId="6560DFB2" w14:textId="77777777" w:rsidR="00B55AAC" w:rsidRPr="00A67079" w:rsidRDefault="00B55AAC" w:rsidP="00B55AAC">
      <w:pPr>
        <w:spacing w:line="360" w:lineRule="auto"/>
        <w:jc w:val="both"/>
        <w:rPr>
          <w:lang w:val="en-GB"/>
        </w:rPr>
      </w:pPr>
      <w:r w:rsidRPr="00A67079">
        <w:rPr>
          <w:lang w:val="en-GB"/>
        </w:rPr>
        <w:t xml:space="preserve">We, the undersigned, [position to be specified], have the honour, in accordance with your Tender File (TF) No. ..... </w:t>
      </w:r>
      <w:proofErr w:type="gramStart"/>
      <w:r w:rsidRPr="00A67079">
        <w:rPr>
          <w:lang w:val="en-GB"/>
        </w:rPr>
        <w:t>of</w:t>
      </w:r>
      <w:proofErr w:type="gramEnd"/>
      <w:r w:rsidRPr="00A67079">
        <w:rPr>
          <w:lang w:val="en-GB"/>
        </w:rPr>
        <w:t>.....on........, to submit to you herewith our technical proposal for the supply subject of the said TF.</w:t>
      </w:r>
    </w:p>
    <w:p w14:paraId="50728BFA" w14:textId="77777777" w:rsidR="00B55AAC" w:rsidRPr="00A67079" w:rsidRDefault="00B55AAC" w:rsidP="00B55AAC">
      <w:pPr>
        <w:spacing w:line="360" w:lineRule="auto"/>
        <w:jc w:val="both"/>
        <w:rPr>
          <w:lang w:val="en-GB"/>
        </w:rPr>
      </w:pPr>
      <w:r w:rsidRPr="00A67079">
        <w:rPr>
          <w:lang w:val="en-GB"/>
        </w:rPr>
        <w:t xml:space="preserve">Should this proposal be of interest to you, we are fully prepared, based on the personnel proposed, to enter into negotiations for the best possible conduct of the </w:t>
      </w:r>
      <w:proofErr w:type="gramStart"/>
      <w:r w:rsidRPr="00A67079">
        <w:rPr>
          <w:lang w:val="en-GB"/>
        </w:rPr>
        <w:t>project.</w:t>
      </w:r>
      <w:proofErr w:type="gramEnd"/>
    </w:p>
    <w:p w14:paraId="5570C744" w14:textId="77777777" w:rsidR="00B55AAC" w:rsidRPr="00A67079" w:rsidRDefault="00B55AAC" w:rsidP="00B55AAC">
      <w:pPr>
        <w:spacing w:line="360" w:lineRule="auto"/>
        <w:jc w:val="both"/>
        <w:rPr>
          <w:lang w:val="en-GB"/>
        </w:rPr>
      </w:pPr>
    </w:p>
    <w:p w14:paraId="6299668D" w14:textId="77777777" w:rsidR="00B55AAC" w:rsidRPr="00A67079" w:rsidRDefault="00B55AAC" w:rsidP="00B55AAC">
      <w:pPr>
        <w:spacing w:line="360" w:lineRule="auto"/>
        <w:jc w:val="both"/>
        <w:rPr>
          <w:lang w:val="en-GB"/>
        </w:rPr>
      </w:pPr>
      <w:r w:rsidRPr="00A67079">
        <w:rPr>
          <w:lang w:val="en-GB"/>
        </w:rPr>
        <w:t>We therefore undertake to comply scrupulously with the content of the said technical proposal, subject to any changes that may result from contract negotiations.</w:t>
      </w:r>
    </w:p>
    <w:p w14:paraId="320009D0" w14:textId="77777777" w:rsidR="00B55AAC" w:rsidRPr="00A67079" w:rsidRDefault="00B55AAC" w:rsidP="00B55AAC">
      <w:pPr>
        <w:spacing w:line="360" w:lineRule="auto"/>
        <w:jc w:val="both"/>
        <w:rPr>
          <w:lang w:val="en-GB"/>
        </w:rPr>
      </w:pPr>
    </w:p>
    <w:p w14:paraId="46853B31" w14:textId="77777777" w:rsidR="00B55AAC" w:rsidRPr="00A67079" w:rsidRDefault="00B55AAC" w:rsidP="00B55AAC">
      <w:pPr>
        <w:spacing w:line="360" w:lineRule="auto"/>
        <w:jc w:val="both"/>
        <w:rPr>
          <w:lang w:val="en-GB"/>
        </w:rPr>
      </w:pPr>
      <w:r w:rsidRPr="00A67079">
        <w:rPr>
          <w:lang w:val="en-GB"/>
        </w:rPr>
        <w:t xml:space="preserve">                                                                   Yours </w:t>
      </w:r>
      <w:proofErr w:type="gramStart"/>
      <w:r w:rsidRPr="00A67079">
        <w:rPr>
          <w:lang w:val="en-GB"/>
        </w:rPr>
        <w:t>sincerely .................</w:t>
      </w:r>
      <w:proofErr w:type="gramEnd"/>
    </w:p>
    <w:p w14:paraId="003C9D59" w14:textId="77777777" w:rsidR="00B55AAC" w:rsidRPr="00A67079" w:rsidRDefault="00B55AAC" w:rsidP="00B55AAC">
      <w:pPr>
        <w:spacing w:line="360" w:lineRule="auto"/>
        <w:jc w:val="center"/>
        <w:rPr>
          <w:lang w:val="en-GB"/>
        </w:rPr>
      </w:pPr>
    </w:p>
    <w:p w14:paraId="306D0AF1" w14:textId="77777777" w:rsidR="00B55AAC" w:rsidRPr="00A67079" w:rsidRDefault="00B55AAC" w:rsidP="00B55AAC">
      <w:pPr>
        <w:spacing w:line="360" w:lineRule="auto"/>
        <w:rPr>
          <w:lang w:val="en-GB"/>
        </w:rPr>
      </w:pPr>
      <w:r w:rsidRPr="00A67079">
        <w:rPr>
          <w:lang w:val="en-GB"/>
        </w:rPr>
        <w:t xml:space="preserve">                                                                  Signature of authorised representative:</w:t>
      </w:r>
    </w:p>
    <w:p w14:paraId="62498E73" w14:textId="77777777" w:rsidR="00B55AAC" w:rsidRPr="00A67079" w:rsidRDefault="00B55AAC" w:rsidP="00B55AAC">
      <w:pPr>
        <w:spacing w:line="360" w:lineRule="auto"/>
        <w:ind w:left="5664"/>
        <w:rPr>
          <w:lang w:val="en-GB"/>
        </w:rPr>
      </w:pPr>
      <w:r w:rsidRPr="00A67079">
        <w:rPr>
          <w:lang w:val="en-GB"/>
        </w:rPr>
        <w:t>Name and position of signatory:</w:t>
      </w:r>
    </w:p>
    <w:p w14:paraId="3AEAC445" w14:textId="77777777" w:rsidR="00B55AAC" w:rsidRPr="00A67079" w:rsidRDefault="00B55AAC" w:rsidP="00B55AAC">
      <w:pPr>
        <w:spacing w:line="360" w:lineRule="auto"/>
        <w:ind w:left="4956" w:firstLine="708"/>
        <w:rPr>
          <w:lang w:val="en-GB"/>
        </w:rPr>
      </w:pPr>
      <w:r w:rsidRPr="00A67079">
        <w:rPr>
          <w:lang w:val="en-GB"/>
        </w:rPr>
        <w:t xml:space="preserve">Name of candidate: </w:t>
      </w:r>
    </w:p>
    <w:p w14:paraId="5B785385" w14:textId="77777777" w:rsidR="00B55AAC" w:rsidRPr="00A67079" w:rsidRDefault="00B55AAC" w:rsidP="00B55AAC">
      <w:pPr>
        <w:spacing w:line="360" w:lineRule="auto"/>
        <w:rPr>
          <w:lang w:val="en-GB"/>
        </w:rPr>
      </w:pPr>
      <w:r w:rsidRPr="00A67079">
        <w:rPr>
          <w:lang w:val="en-GB"/>
        </w:rPr>
        <w:t xml:space="preserve">                                                                                              Address:</w:t>
      </w:r>
    </w:p>
    <w:p w14:paraId="322907F5" w14:textId="77777777" w:rsidR="00B55AAC" w:rsidRPr="00A67079" w:rsidRDefault="00B55AAC" w:rsidP="00B55AAC">
      <w:pPr>
        <w:spacing w:line="360" w:lineRule="auto"/>
        <w:jc w:val="both"/>
        <w:rPr>
          <w:rFonts w:ascii="Arial Narrow" w:hAnsi="Arial Narrow" w:cs="Arial"/>
          <w:lang w:val="en-GB"/>
        </w:rPr>
      </w:pPr>
    </w:p>
    <w:p w14:paraId="6B231865" w14:textId="77777777" w:rsidR="00B55AAC" w:rsidRPr="00A67079" w:rsidRDefault="00B55AAC" w:rsidP="00B55AAC">
      <w:pPr>
        <w:spacing w:line="360" w:lineRule="auto"/>
        <w:jc w:val="both"/>
        <w:rPr>
          <w:rFonts w:ascii="Arial Narrow" w:hAnsi="Arial Narrow" w:cs="Arial"/>
          <w:lang w:val="en-GB"/>
        </w:rPr>
      </w:pPr>
    </w:p>
    <w:p w14:paraId="3C6BC517" w14:textId="77777777" w:rsidR="00B55AAC" w:rsidRPr="00A67079" w:rsidRDefault="00B55AAC" w:rsidP="00B55AAC">
      <w:pPr>
        <w:spacing w:line="360" w:lineRule="auto"/>
        <w:jc w:val="both"/>
        <w:rPr>
          <w:rFonts w:ascii="Arial Narrow" w:hAnsi="Arial Narrow" w:cs="Arial"/>
          <w:lang w:val="en-GB"/>
        </w:rPr>
      </w:pPr>
    </w:p>
    <w:p w14:paraId="0D74DA80" w14:textId="77777777" w:rsidR="00B55AAC" w:rsidRPr="00A67079" w:rsidRDefault="00B55AAC" w:rsidP="00B55AAC">
      <w:pPr>
        <w:spacing w:line="360" w:lineRule="auto"/>
        <w:jc w:val="both"/>
        <w:rPr>
          <w:rFonts w:ascii="Arial Narrow" w:hAnsi="Arial Narrow" w:cs="Arial"/>
          <w:lang w:val="en-GB"/>
        </w:rPr>
      </w:pPr>
    </w:p>
    <w:p w14:paraId="56EF1D7E" w14:textId="77777777" w:rsidR="00B55AAC" w:rsidRPr="00A67079" w:rsidRDefault="00B55AAC" w:rsidP="00B55AAC">
      <w:pPr>
        <w:spacing w:line="360" w:lineRule="auto"/>
        <w:jc w:val="both"/>
        <w:rPr>
          <w:rFonts w:ascii="Arial Narrow" w:hAnsi="Arial Narrow" w:cs="Arial"/>
          <w:lang w:val="en-GB"/>
        </w:rPr>
      </w:pPr>
    </w:p>
    <w:p w14:paraId="2E4B3F12" w14:textId="77777777" w:rsidR="00B55AAC" w:rsidRPr="00A67079" w:rsidRDefault="00B55AAC" w:rsidP="00B55AAC">
      <w:pPr>
        <w:spacing w:line="360" w:lineRule="auto"/>
        <w:jc w:val="both"/>
        <w:rPr>
          <w:rFonts w:ascii="Arial Narrow" w:hAnsi="Arial Narrow" w:cs="Arial"/>
          <w:lang w:val="en-GB"/>
        </w:rPr>
      </w:pPr>
    </w:p>
    <w:p w14:paraId="17BF5648" w14:textId="77777777" w:rsidR="00B55AAC" w:rsidRPr="00A67079" w:rsidRDefault="00B55AAC" w:rsidP="00B55AAC">
      <w:pPr>
        <w:spacing w:line="360" w:lineRule="auto"/>
        <w:jc w:val="both"/>
        <w:rPr>
          <w:rFonts w:ascii="Arial Narrow" w:hAnsi="Arial Narrow" w:cs="Arial"/>
          <w:lang w:val="en-GB"/>
        </w:rPr>
      </w:pPr>
    </w:p>
    <w:p w14:paraId="225DB93D" w14:textId="77777777" w:rsidR="00B55AAC" w:rsidRPr="00A67079" w:rsidRDefault="00B55AAC" w:rsidP="00B55AAC">
      <w:pPr>
        <w:spacing w:line="360" w:lineRule="auto"/>
        <w:jc w:val="both"/>
        <w:rPr>
          <w:rFonts w:ascii="Arial Narrow" w:hAnsi="Arial Narrow" w:cs="Arial"/>
          <w:lang w:val="en-GB"/>
        </w:rPr>
      </w:pPr>
    </w:p>
    <w:p w14:paraId="4785C6D1" w14:textId="1A7D1D6C" w:rsidR="00C02E0E" w:rsidRPr="00C02E0E" w:rsidRDefault="00B55AAC" w:rsidP="00C02E0E">
      <w:pPr>
        <w:widowControl w:val="0"/>
        <w:autoSpaceDE w:val="0"/>
        <w:spacing w:before="240" w:after="240" w:line="360" w:lineRule="auto"/>
        <w:ind w:right="-6"/>
        <w:rPr>
          <w:rFonts w:ascii="Arial" w:hAnsi="Arial" w:cs="Arial"/>
          <w:b/>
          <w:bCs/>
          <w:caps/>
          <w:w w:val="80"/>
          <w:position w:val="-1"/>
          <w:sz w:val="28"/>
          <w:lang w:val="en-GB"/>
        </w:rPr>
      </w:pPr>
      <w:r>
        <w:rPr>
          <w:rFonts w:ascii="Arial" w:hAnsi="Arial" w:cs="Arial"/>
          <w:b/>
          <w:bCs/>
          <w:w w:val="80"/>
          <w:position w:val="-1"/>
          <w:sz w:val="28"/>
          <w:lang w:val="en-GB"/>
        </w:rPr>
        <w:lastRenderedPageBreak/>
        <w:t>APPENDIX NO.5</w:t>
      </w:r>
      <w:r w:rsidR="00C02E0E" w:rsidRPr="00C02E0E">
        <w:rPr>
          <w:rFonts w:ascii="Arial" w:hAnsi="Arial" w:cs="Arial"/>
          <w:b/>
          <w:bCs/>
          <w:w w:val="80"/>
          <w:position w:val="-1"/>
          <w:sz w:val="28"/>
          <w:lang w:val="en-GB"/>
        </w:rPr>
        <w:t xml:space="preserve">: MODEL LIST OF THE STAFF TO BE MOBILISED </w:t>
      </w:r>
    </w:p>
    <w:p w14:paraId="72292108" w14:textId="77777777" w:rsidR="00C02E0E" w:rsidRPr="00BB4EED" w:rsidRDefault="00C02E0E" w:rsidP="00C02E0E">
      <w:pPr>
        <w:widowControl w:val="0"/>
        <w:autoSpaceDE w:val="0"/>
        <w:spacing w:after="60" w:line="360" w:lineRule="auto"/>
        <w:rPr>
          <w:rFonts w:ascii="Arial Narrow" w:hAnsi="Arial Narrow" w:cs="Arial"/>
          <w:lang w:val="en-GB"/>
        </w:rPr>
      </w:pPr>
      <w:bookmarkStart w:id="85" w:name="_Hlk159938956"/>
    </w:p>
    <w:p w14:paraId="2EE51955" w14:textId="77777777" w:rsidR="00C02E0E" w:rsidRPr="00BB4EED" w:rsidRDefault="00C02E0E" w:rsidP="006274FB">
      <w:pPr>
        <w:widowControl w:val="0"/>
        <w:numPr>
          <w:ilvl w:val="0"/>
          <w:numId w:val="41"/>
        </w:numPr>
        <w:autoSpaceDE w:val="0"/>
        <w:spacing w:after="60" w:line="360" w:lineRule="auto"/>
        <w:rPr>
          <w:rFonts w:ascii="Arial Narrow" w:hAnsi="Arial Narrow" w:cs="Arial"/>
          <w:lang w:val="en-GB"/>
        </w:rPr>
      </w:pPr>
      <w:r w:rsidRPr="00BB4EED">
        <w:rPr>
          <w:rFonts w:ascii="Arial Narrow" w:hAnsi="Arial Narrow" w:cs="Arial"/>
          <w:lang w:val="en-GB"/>
        </w:rPr>
        <w:t>Key technical/management personnel</w:t>
      </w:r>
    </w:p>
    <w:tbl>
      <w:tblPr>
        <w:tblW w:w="11006" w:type="dxa"/>
        <w:tblInd w:w="-572" w:type="dxa"/>
        <w:tblLayout w:type="fixed"/>
        <w:tblCellMar>
          <w:left w:w="0" w:type="dxa"/>
          <w:right w:w="0" w:type="dxa"/>
        </w:tblCellMar>
        <w:tblLook w:val="0000" w:firstRow="0" w:lastRow="0" w:firstColumn="0" w:lastColumn="0" w:noHBand="0" w:noVBand="0"/>
      </w:tblPr>
      <w:tblGrid>
        <w:gridCol w:w="3302"/>
        <w:gridCol w:w="1234"/>
        <w:gridCol w:w="1456"/>
        <w:gridCol w:w="1345"/>
        <w:gridCol w:w="1877"/>
        <w:gridCol w:w="1792"/>
      </w:tblGrid>
      <w:tr w:rsidR="00C02E0E" w:rsidRPr="000A06AD" w14:paraId="7DF039BF" w14:textId="77777777" w:rsidTr="00C02E0E">
        <w:trPr>
          <w:trHeight w:hRule="exact" w:val="1349"/>
        </w:trPr>
        <w:tc>
          <w:tcPr>
            <w:tcW w:w="3302" w:type="dxa"/>
            <w:tcBorders>
              <w:top w:val="single" w:sz="4" w:space="0" w:color="221F1F"/>
              <w:left w:val="single" w:sz="4" w:space="0" w:color="221F1F"/>
              <w:bottom w:val="single" w:sz="4" w:space="0" w:color="221F1F"/>
              <w:right w:val="single" w:sz="4" w:space="0" w:color="221F1F"/>
            </w:tcBorders>
            <w:shd w:val="clear" w:color="auto" w:fill="D9D9D9"/>
            <w:vAlign w:val="center"/>
          </w:tcPr>
          <w:p w14:paraId="26099B3C" w14:textId="77777777" w:rsidR="00C02E0E" w:rsidRPr="00BB4EED" w:rsidRDefault="00C02E0E" w:rsidP="00C02E0E">
            <w:pPr>
              <w:widowControl w:val="0"/>
              <w:tabs>
                <w:tab w:val="left" w:pos="3295"/>
              </w:tabs>
              <w:autoSpaceDE w:val="0"/>
              <w:adjustRightInd w:val="0"/>
              <w:spacing w:before="60" w:after="60" w:line="360" w:lineRule="auto"/>
              <w:ind w:left="1156" w:right="993"/>
              <w:jc w:val="center"/>
              <w:rPr>
                <w:rFonts w:ascii="Arial Narrow" w:hAnsi="Arial Narrow" w:cs="Arial"/>
                <w:lang w:val="en-GB"/>
              </w:rPr>
            </w:pPr>
            <w:bookmarkStart w:id="86" w:name="_Hlk163136065"/>
            <w:r w:rsidRPr="00BB4EED">
              <w:rPr>
                <w:rFonts w:ascii="Arial Narrow" w:hAnsi="Arial Narrow" w:cs="Arial"/>
                <w:b/>
                <w:bCs/>
                <w:lang w:val="en-GB"/>
              </w:rPr>
              <w:t>Name</w:t>
            </w:r>
          </w:p>
        </w:tc>
        <w:tc>
          <w:tcPr>
            <w:tcW w:w="1234" w:type="dxa"/>
            <w:tcBorders>
              <w:top w:val="single" w:sz="4" w:space="0" w:color="221F1F"/>
              <w:left w:val="single" w:sz="4" w:space="0" w:color="221F1F"/>
              <w:bottom w:val="single" w:sz="4" w:space="0" w:color="221F1F"/>
              <w:right w:val="single" w:sz="4" w:space="0" w:color="221F1F"/>
            </w:tcBorders>
            <w:shd w:val="clear" w:color="auto" w:fill="D9D9D9"/>
          </w:tcPr>
          <w:p w14:paraId="59951FF7" w14:textId="77777777" w:rsidR="00C02E0E" w:rsidRPr="00BB4EED" w:rsidRDefault="00C02E0E" w:rsidP="00B45B85">
            <w:pPr>
              <w:widowControl w:val="0"/>
              <w:tabs>
                <w:tab w:val="left" w:pos="3295"/>
              </w:tabs>
              <w:autoSpaceDE w:val="0"/>
              <w:adjustRightInd w:val="0"/>
              <w:spacing w:before="60" w:after="60" w:line="360" w:lineRule="auto"/>
              <w:ind w:right="283"/>
              <w:jc w:val="center"/>
              <w:rPr>
                <w:rFonts w:ascii="Arial Narrow" w:hAnsi="Arial Narrow" w:cs="Arial"/>
                <w:b/>
                <w:bCs/>
                <w:lang w:val="en-GB"/>
              </w:rPr>
            </w:pPr>
            <w:r w:rsidRPr="00BB4EED">
              <w:rPr>
                <w:rFonts w:ascii="Arial Narrow" w:hAnsi="Arial Narrow" w:cs="Arial"/>
                <w:b/>
                <w:bCs/>
                <w:lang w:val="en-GB"/>
              </w:rPr>
              <w:t>Proposed function</w:t>
            </w:r>
          </w:p>
        </w:tc>
        <w:tc>
          <w:tcPr>
            <w:tcW w:w="1456" w:type="dxa"/>
            <w:tcBorders>
              <w:top w:val="single" w:sz="4" w:space="0" w:color="221F1F"/>
              <w:left w:val="single" w:sz="4" w:space="0" w:color="221F1F"/>
              <w:bottom w:val="single" w:sz="4" w:space="0" w:color="221F1F"/>
              <w:right w:val="single" w:sz="4" w:space="0" w:color="221F1F"/>
            </w:tcBorders>
            <w:shd w:val="clear" w:color="auto" w:fill="D9D9D9"/>
          </w:tcPr>
          <w:p w14:paraId="48F83865" w14:textId="77777777" w:rsidR="00C02E0E" w:rsidRPr="00BB4EED" w:rsidRDefault="00C02E0E" w:rsidP="00B45B85">
            <w:pPr>
              <w:widowControl w:val="0"/>
              <w:tabs>
                <w:tab w:val="left" w:pos="3295"/>
              </w:tabs>
              <w:autoSpaceDE w:val="0"/>
              <w:adjustRightInd w:val="0"/>
              <w:spacing w:before="60" w:after="60" w:line="360" w:lineRule="auto"/>
              <w:ind w:right="283"/>
              <w:jc w:val="center"/>
              <w:rPr>
                <w:rFonts w:ascii="Arial Narrow" w:hAnsi="Arial Narrow" w:cs="Arial"/>
                <w:lang w:val="en-GB"/>
              </w:rPr>
            </w:pPr>
            <w:r w:rsidRPr="00BB4EED">
              <w:rPr>
                <w:rFonts w:ascii="Arial Narrow" w:hAnsi="Arial Narrow" w:cs="Arial"/>
                <w:b/>
                <w:bCs/>
                <w:lang w:val="en-GB"/>
              </w:rPr>
              <w:t xml:space="preserve">Minimum qualification </w:t>
            </w:r>
          </w:p>
        </w:tc>
        <w:tc>
          <w:tcPr>
            <w:tcW w:w="1345" w:type="dxa"/>
            <w:tcBorders>
              <w:top w:val="single" w:sz="4" w:space="0" w:color="221F1F"/>
              <w:left w:val="single" w:sz="4" w:space="0" w:color="221F1F"/>
              <w:bottom w:val="single" w:sz="4" w:space="0" w:color="221F1F"/>
              <w:right w:val="single" w:sz="4" w:space="0" w:color="221F1F"/>
            </w:tcBorders>
            <w:shd w:val="clear" w:color="auto" w:fill="D9D9D9"/>
          </w:tcPr>
          <w:p w14:paraId="731772BC" w14:textId="7F374D02" w:rsidR="00C02E0E" w:rsidRPr="00BB4EED" w:rsidRDefault="00C02E0E" w:rsidP="00C02E0E">
            <w:pPr>
              <w:widowControl w:val="0"/>
              <w:autoSpaceDE w:val="0"/>
              <w:adjustRightInd w:val="0"/>
              <w:spacing w:line="360" w:lineRule="auto"/>
              <w:ind w:right="-20"/>
              <w:jc w:val="center"/>
              <w:rPr>
                <w:rFonts w:ascii="Arial Narrow" w:hAnsi="Arial Narrow" w:cs="Arial"/>
                <w:b/>
                <w:bCs/>
                <w:lang w:val="en-GB"/>
              </w:rPr>
            </w:pPr>
            <w:r>
              <w:rPr>
                <w:rFonts w:ascii="Arial Narrow" w:hAnsi="Arial Narrow" w:cs="Arial"/>
                <w:b/>
                <w:bCs/>
                <w:lang w:val="en-GB"/>
              </w:rPr>
              <w:t xml:space="preserve">Years of </w:t>
            </w:r>
            <w:r w:rsidRPr="00BB4EED">
              <w:rPr>
                <w:rFonts w:ascii="Arial Narrow" w:hAnsi="Arial Narrow" w:cs="Arial"/>
                <w:b/>
                <w:bCs/>
                <w:lang w:val="en-GB"/>
              </w:rPr>
              <w:t>General experience</w:t>
            </w:r>
          </w:p>
        </w:tc>
        <w:tc>
          <w:tcPr>
            <w:tcW w:w="1877" w:type="dxa"/>
            <w:tcBorders>
              <w:top w:val="single" w:sz="4" w:space="0" w:color="221F1F"/>
              <w:left w:val="single" w:sz="4" w:space="0" w:color="221F1F"/>
              <w:bottom w:val="single" w:sz="4" w:space="0" w:color="221F1F"/>
              <w:right w:val="single" w:sz="4" w:space="0" w:color="221F1F"/>
            </w:tcBorders>
            <w:shd w:val="clear" w:color="auto" w:fill="D9D9D9"/>
          </w:tcPr>
          <w:p w14:paraId="65998F01" w14:textId="77777777" w:rsidR="00C02E0E" w:rsidRPr="00BB4EED" w:rsidRDefault="00C02E0E" w:rsidP="00B45B85">
            <w:pPr>
              <w:widowControl w:val="0"/>
              <w:autoSpaceDE w:val="0"/>
              <w:adjustRightInd w:val="0"/>
              <w:ind w:right="-20"/>
              <w:jc w:val="center"/>
              <w:rPr>
                <w:rFonts w:ascii="Arial Narrow" w:hAnsi="Arial Narrow" w:cs="Arial"/>
                <w:b/>
                <w:bCs/>
                <w:lang w:val="en-GB"/>
              </w:rPr>
            </w:pPr>
            <w:r w:rsidRPr="00BB4EED">
              <w:rPr>
                <w:rFonts w:ascii="Arial Narrow" w:hAnsi="Arial Narrow" w:cs="Arial"/>
                <w:b/>
                <w:bCs/>
                <w:lang w:val="en-GB"/>
              </w:rPr>
              <w:t xml:space="preserve">Years of specific experience </w:t>
            </w:r>
          </w:p>
          <w:p w14:paraId="3589BA2E" w14:textId="35B13606" w:rsidR="00C02E0E" w:rsidRPr="00BB4EED" w:rsidRDefault="00C02E0E" w:rsidP="00B45B85">
            <w:pPr>
              <w:widowControl w:val="0"/>
              <w:autoSpaceDE w:val="0"/>
              <w:adjustRightInd w:val="0"/>
              <w:ind w:right="-20"/>
              <w:jc w:val="center"/>
              <w:rPr>
                <w:rFonts w:ascii="Arial Narrow" w:hAnsi="Arial Narrow" w:cs="Arial"/>
                <w:b/>
                <w:bCs/>
                <w:lang w:val="en-GB"/>
              </w:rPr>
            </w:pPr>
            <w:r>
              <w:rPr>
                <w:rFonts w:ascii="Arial Narrow" w:hAnsi="Arial Narrow" w:cs="Arial"/>
                <w:b/>
                <w:bCs/>
                <w:lang w:val="en-GB"/>
              </w:rPr>
              <w:t xml:space="preserve">in </w:t>
            </w:r>
            <w:r w:rsidRPr="00BB4EED">
              <w:rPr>
                <w:rFonts w:ascii="Arial Narrow" w:hAnsi="Arial Narrow" w:cs="Arial"/>
                <w:b/>
                <w:bCs/>
                <w:lang w:val="en-GB"/>
              </w:rPr>
              <w:t>terms of similar projects executed</w:t>
            </w:r>
          </w:p>
        </w:tc>
        <w:tc>
          <w:tcPr>
            <w:tcW w:w="1792" w:type="dxa"/>
            <w:tcBorders>
              <w:top w:val="single" w:sz="4" w:space="0" w:color="221F1F"/>
              <w:left w:val="single" w:sz="4" w:space="0" w:color="221F1F"/>
              <w:bottom w:val="single" w:sz="4" w:space="0" w:color="221F1F"/>
              <w:right w:val="single" w:sz="4" w:space="0" w:color="221F1F"/>
            </w:tcBorders>
            <w:shd w:val="clear" w:color="auto" w:fill="D9D9D9"/>
          </w:tcPr>
          <w:p w14:paraId="40C0FE3B" w14:textId="5B3E08A1" w:rsidR="00C02E0E" w:rsidRPr="00BB4EED" w:rsidRDefault="00C02E0E" w:rsidP="00C02E0E">
            <w:pPr>
              <w:widowControl w:val="0"/>
              <w:autoSpaceDE w:val="0"/>
              <w:adjustRightInd w:val="0"/>
              <w:spacing w:line="360" w:lineRule="auto"/>
              <w:ind w:right="-20"/>
              <w:jc w:val="center"/>
              <w:rPr>
                <w:rFonts w:ascii="Arial Narrow" w:hAnsi="Arial Narrow" w:cs="Arial"/>
                <w:b/>
                <w:bCs/>
                <w:lang w:val="en-GB"/>
              </w:rPr>
            </w:pPr>
            <w:r>
              <w:rPr>
                <w:rFonts w:ascii="Arial Narrow" w:hAnsi="Arial Narrow" w:cs="Arial"/>
                <w:b/>
                <w:bCs/>
                <w:lang w:val="en-GB"/>
              </w:rPr>
              <w:t xml:space="preserve">Position or </w:t>
            </w:r>
            <w:r w:rsidRPr="00BB4EED">
              <w:rPr>
                <w:rFonts w:ascii="Arial Narrow" w:hAnsi="Arial Narrow" w:cs="Arial"/>
                <w:b/>
                <w:bCs/>
                <w:lang w:val="en-GB"/>
              </w:rPr>
              <w:t>function occupied for</w:t>
            </w:r>
            <w:r>
              <w:rPr>
                <w:rFonts w:ascii="Arial Narrow" w:hAnsi="Arial Narrow" w:cs="Arial"/>
                <w:b/>
                <w:bCs/>
                <w:lang w:val="en-GB"/>
              </w:rPr>
              <w:t xml:space="preserve"> </w:t>
            </w:r>
            <w:r w:rsidRPr="00BB4EED">
              <w:rPr>
                <w:rFonts w:ascii="Arial Narrow" w:hAnsi="Arial Narrow" w:cs="Arial"/>
                <w:b/>
                <w:bCs/>
                <w:lang w:val="en-GB"/>
              </w:rPr>
              <w:t xml:space="preserve">each project </w:t>
            </w:r>
          </w:p>
          <w:p w14:paraId="46E5EE35" w14:textId="77777777" w:rsidR="00C02E0E" w:rsidRPr="00BB4EED" w:rsidRDefault="00C02E0E" w:rsidP="00B45B85">
            <w:pPr>
              <w:widowControl w:val="0"/>
              <w:autoSpaceDE w:val="0"/>
              <w:adjustRightInd w:val="0"/>
              <w:spacing w:before="60" w:after="60" w:line="360" w:lineRule="auto"/>
              <w:ind w:left="878" w:right="-20" w:hanging="595"/>
              <w:jc w:val="center"/>
              <w:rPr>
                <w:rFonts w:ascii="Arial Narrow" w:hAnsi="Arial Narrow" w:cs="Arial"/>
                <w:lang w:val="en-GB"/>
              </w:rPr>
            </w:pPr>
          </w:p>
        </w:tc>
      </w:tr>
      <w:tr w:rsidR="00C02E0E" w:rsidRPr="000A06AD" w14:paraId="7E2DF8B7" w14:textId="77777777" w:rsidTr="00C02E0E">
        <w:trPr>
          <w:trHeight w:hRule="exact" w:val="629"/>
        </w:trPr>
        <w:tc>
          <w:tcPr>
            <w:tcW w:w="3302" w:type="dxa"/>
            <w:tcBorders>
              <w:top w:val="single" w:sz="4" w:space="0" w:color="221F1F"/>
              <w:left w:val="single" w:sz="4" w:space="0" w:color="221F1F"/>
              <w:bottom w:val="single" w:sz="4" w:space="0" w:color="221F1F"/>
              <w:right w:val="single" w:sz="4" w:space="0" w:color="221F1F"/>
            </w:tcBorders>
          </w:tcPr>
          <w:p w14:paraId="03E45412" w14:textId="77777777" w:rsidR="00C02E0E" w:rsidRPr="00BB4EED" w:rsidRDefault="00C02E0E" w:rsidP="00B45B85">
            <w:pPr>
              <w:widowControl w:val="0"/>
              <w:autoSpaceDE w:val="0"/>
              <w:adjustRightInd w:val="0"/>
              <w:spacing w:before="60" w:after="60" w:line="360" w:lineRule="auto"/>
              <w:rPr>
                <w:rFonts w:ascii="Arial Narrow" w:hAnsi="Arial Narrow" w:cs="Arial"/>
                <w:lang w:val="en-GB"/>
              </w:rPr>
            </w:pPr>
          </w:p>
        </w:tc>
        <w:tc>
          <w:tcPr>
            <w:tcW w:w="1234" w:type="dxa"/>
            <w:tcBorders>
              <w:top w:val="single" w:sz="4" w:space="0" w:color="221F1F"/>
              <w:left w:val="single" w:sz="4" w:space="0" w:color="221F1F"/>
              <w:bottom w:val="single" w:sz="4" w:space="0" w:color="221F1F"/>
              <w:right w:val="single" w:sz="4" w:space="0" w:color="221F1F"/>
            </w:tcBorders>
          </w:tcPr>
          <w:p w14:paraId="6979D76E" w14:textId="77777777" w:rsidR="00C02E0E" w:rsidRPr="00BB4EED" w:rsidRDefault="00C02E0E" w:rsidP="00B45B85">
            <w:pPr>
              <w:widowControl w:val="0"/>
              <w:autoSpaceDE w:val="0"/>
              <w:adjustRightInd w:val="0"/>
              <w:spacing w:before="60" w:after="60" w:line="360" w:lineRule="auto"/>
              <w:rPr>
                <w:rFonts w:ascii="Arial Narrow" w:hAnsi="Arial Narrow" w:cs="Arial"/>
                <w:lang w:val="en-GB"/>
              </w:rPr>
            </w:pPr>
          </w:p>
        </w:tc>
        <w:tc>
          <w:tcPr>
            <w:tcW w:w="1456" w:type="dxa"/>
            <w:tcBorders>
              <w:top w:val="single" w:sz="4" w:space="0" w:color="221F1F"/>
              <w:left w:val="single" w:sz="4" w:space="0" w:color="221F1F"/>
              <w:bottom w:val="single" w:sz="4" w:space="0" w:color="221F1F"/>
              <w:right w:val="single" w:sz="4" w:space="0" w:color="221F1F"/>
            </w:tcBorders>
          </w:tcPr>
          <w:p w14:paraId="024A8D34" w14:textId="77777777" w:rsidR="00C02E0E" w:rsidRPr="00BB4EED" w:rsidRDefault="00C02E0E" w:rsidP="00B45B85">
            <w:pPr>
              <w:widowControl w:val="0"/>
              <w:autoSpaceDE w:val="0"/>
              <w:adjustRightInd w:val="0"/>
              <w:spacing w:before="60" w:after="60" w:line="360" w:lineRule="auto"/>
              <w:rPr>
                <w:rFonts w:ascii="Arial Narrow" w:hAnsi="Arial Narrow" w:cs="Arial"/>
                <w:lang w:val="en-GB"/>
              </w:rPr>
            </w:pPr>
          </w:p>
        </w:tc>
        <w:tc>
          <w:tcPr>
            <w:tcW w:w="1345" w:type="dxa"/>
            <w:tcBorders>
              <w:top w:val="single" w:sz="4" w:space="0" w:color="221F1F"/>
              <w:left w:val="single" w:sz="4" w:space="0" w:color="221F1F"/>
              <w:bottom w:val="single" w:sz="4" w:space="0" w:color="221F1F"/>
              <w:right w:val="single" w:sz="4" w:space="0" w:color="221F1F"/>
            </w:tcBorders>
          </w:tcPr>
          <w:p w14:paraId="0117A922" w14:textId="77777777" w:rsidR="00C02E0E" w:rsidRPr="00BB4EED" w:rsidRDefault="00C02E0E" w:rsidP="00B45B85">
            <w:pPr>
              <w:widowControl w:val="0"/>
              <w:autoSpaceDE w:val="0"/>
              <w:adjustRightInd w:val="0"/>
              <w:spacing w:before="60" w:after="60" w:line="360" w:lineRule="auto"/>
              <w:rPr>
                <w:rFonts w:ascii="Arial Narrow" w:hAnsi="Arial Narrow" w:cs="Arial"/>
                <w:lang w:val="en-GB"/>
              </w:rPr>
            </w:pPr>
            <w:r w:rsidRPr="00BB4EED">
              <w:rPr>
                <w:rFonts w:ascii="Arial Narrow" w:hAnsi="Arial Narrow" w:cs="Arial"/>
                <w:lang w:val="en-GB"/>
              </w:rPr>
              <w:t xml:space="preserve"> </w:t>
            </w:r>
          </w:p>
        </w:tc>
        <w:tc>
          <w:tcPr>
            <w:tcW w:w="1877" w:type="dxa"/>
            <w:tcBorders>
              <w:top w:val="single" w:sz="4" w:space="0" w:color="221F1F"/>
              <w:left w:val="single" w:sz="4" w:space="0" w:color="221F1F"/>
              <w:bottom w:val="single" w:sz="4" w:space="0" w:color="221F1F"/>
              <w:right w:val="single" w:sz="4" w:space="0" w:color="221F1F"/>
            </w:tcBorders>
          </w:tcPr>
          <w:p w14:paraId="03C03B66" w14:textId="77777777" w:rsidR="00C02E0E" w:rsidRPr="00BB4EED" w:rsidRDefault="00C02E0E" w:rsidP="00B45B85">
            <w:pPr>
              <w:widowControl w:val="0"/>
              <w:autoSpaceDE w:val="0"/>
              <w:adjustRightInd w:val="0"/>
              <w:spacing w:before="60" w:after="60" w:line="360" w:lineRule="auto"/>
              <w:rPr>
                <w:rFonts w:ascii="Arial Narrow" w:hAnsi="Arial Narrow" w:cs="Arial"/>
                <w:lang w:val="en-GB"/>
              </w:rPr>
            </w:pPr>
          </w:p>
        </w:tc>
        <w:tc>
          <w:tcPr>
            <w:tcW w:w="1792" w:type="dxa"/>
            <w:tcBorders>
              <w:top w:val="single" w:sz="4" w:space="0" w:color="221F1F"/>
              <w:left w:val="single" w:sz="4" w:space="0" w:color="221F1F"/>
              <w:bottom w:val="single" w:sz="4" w:space="0" w:color="221F1F"/>
              <w:right w:val="single" w:sz="4" w:space="0" w:color="221F1F"/>
            </w:tcBorders>
          </w:tcPr>
          <w:p w14:paraId="00B36B74" w14:textId="77777777" w:rsidR="00C02E0E" w:rsidRPr="00BB4EED" w:rsidRDefault="00C02E0E" w:rsidP="00B45B85">
            <w:pPr>
              <w:widowControl w:val="0"/>
              <w:autoSpaceDE w:val="0"/>
              <w:adjustRightInd w:val="0"/>
              <w:spacing w:before="60" w:after="60" w:line="360" w:lineRule="auto"/>
              <w:rPr>
                <w:rFonts w:ascii="Arial Narrow" w:hAnsi="Arial Narrow" w:cs="Arial"/>
                <w:lang w:val="en-GB"/>
              </w:rPr>
            </w:pPr>
          </w:p>
        </w:tc>
      </w:tr>
      <w:tr w:rsidR="00C02E0E" w:rsidRPr="000A06AD" w14:paraId="13414B91" w14:textId="77777777" w:rsidTr="00C02E0E">
        <w:trPr>
          <w:trHeight w:hRule="exact" w:val="629"/>
        </w:trPr>
        <w:tc>
          <w:tcPr>
            <w:tcW w:w="3302" w:type="dxa"/>
            <w:tcBorders>
              <w:top w:val="single" w:sz="4" w:space="0" w:color="221F1F"/>
              <w:left w:val="single" w:sz="4" w:space="0" w:color="221F1F"/>
              <w:bottom w:val="single" w:sz="4" w:space="0" w:color="221F1F"/>
              <w:right w:val="single" w:sz="4" w:space="0" w:color="221F1F"/>
            </w:tcBorders>
          </w:tcPr>
          <w:p w14:paraId="44AB83FE" w14:textId="77777777" w:rsidR="00C02E0E" w:rsidRPr="00BB4EED" w:rsidRDefault="00C02E0E" w:rsidP="00B45B85">
            <w:pPr>
              <w:widowControl w:val="0"/>
              <w:autoSpaceDE w:val="0"/>
              <w:adjustRightInd w:val="0"/>
              <w:spacing w:before="60" w:after="60" w:line="360" w:lineRule="auto"/>
              <w:rPr>
                <w:rFonts w:ascii="Arial Narrow" w:hAnsi="Arial Narrow" w:cs="Arial"/>
                <w:lang w:val="en-GB"/>
              </w:rPr>
            </w:pPr>
          </w:p>
        </w:tc>
        <w:tc>
          <w:tcPr>
            <w:tcW w:w="1234" w:type="dxa"/>
            <w:tcBorders>
              <w:top w:val="single" w:sz="4" w:space="0" w:color="221F1F"/>
              <w:left w:val="single" w:sz="4" w:space="0" w:color="221F1F"/>
              <w:bottom w:val="single" w:sz="4" w:space="0" w:color="221F1F"/>
              <w:right w:val="single" w:sz="4" w:space="0" w:color="221F1F"/>
            </w:tcBorders>
          </w:tcPr>
          <w:p w14:paraId="02F37414" w14:textId="77777777" w:rsidR="00C02E0E" w:rsidRPr="00BB4EED" w:rsidRDefault="00C02E0E" w:rsidP="00B45B85">
            <w:pPr>
              <w:widowControl w:val="0"/>
              <w:autoSpaceDE w:val="0"/>
              <w:adjustRightInd w:val="0"/>
              <w:spacing w:before="60" w:after="60" w:line="360" w:lineRule="auto"/>
              <w:rPr>
                <w:rFonts w:ascii="Arial Narrow" w:hAnsi="Arial Narrow" w:cs="Arial"/>
                <w:lang w:val="en-GB"/>
              </w:rPr>
            </w:pPr>
          </w:p>
        </w:tc>
        <w:tc>
          <w:tcPr>
            <w:tcW w:w="1456" w:type="dxa"/>
            <w:tcBorders>
              <w:top w:val="single" w:sz="4" w:space="0" w:color="221F1F"/>
              <w:left w:val="single" w:sz="4" w:space="0" w:color="221F1F"/>
              <w:bottom w:val="single" w:sz="4" w:space="0" w:color="221F1F"/>
              <w:right w:val="single" w:sz="4" w:space="0" w:color="221F1F"/>
            </w:tcBorders>
          </w:tcPr>
          <w:p w14:paraId="50B8DDB6" w14:textId="77777777" w:rsidR="00C02E0E" w:rsidRPr="00BB4EED" w:rsidRDefault="00C02E0E" w:rsidP="00B45B85">
            <w:pPr>
              <w:widowControl w:val="0"/>
              <w:autoSpaceDE w:val="0"/>
              <w:adjustRightInd w:val="0"/>
              <w:spacing w:before="60" w:after="60" w:line="360" w:lineRule="auto"/>
              <w:rPr>
                <w:rFonts w:ascii="Arial Narrow" w:hAnsi="Arial Narrow" w:cs="Arial"/>
                <w:lang w:val="en-GB"/>
              </w:rPr>
            </w:pPr>
          </w:p>
        </w:tc>
        <w:tc>
          <w:tcPr>
            <w:tcW w:w="1345" w:type="dxa"/>
            <w:tcBorders>
              <w:top w:val="single" w:sz="4" w:space="0" w:color="221F1F"/>
              <w:left w:val="single" w:sz="4" w:space="0" w:color="221F1F"/>
              <w:bottom w:val="single" w:sz="4" w:space="0" w:color="221F1F"/>
              <w:right w:val="single" w:sz="4" w:space="0" w:color="221F1F"/>
            </w:tcBorders>
          </w:tcPr>
          <w:p w14:paraId="5F1E5CAB" w14:textId="77777777" w:rsidR="00C02E0E" w:rsidRPr="00BB4EED" w:rsidRDefault="00C02E0E" w:rsidP="00B45B85">
            <w:pPr>
              <w:widowControl w:val="0"/>
              <w:autoSpaceDE w:val="0"/>
              <w:adjustRightInd w:val="0"/>
              <w:spacing w:before="60" w:after="60" w:line="360" w:lineRule="auto"/>
              <w:rPr>
                <w:rFonts w:ascii="Arial Narrow" w:hAnsi="Arial Narrow" w:cs="Arial"/>
                <w:lang w:val="en-GB"/>
              </w:rPr>
            </w:pPr>
          </w:p>
        </w:tc>
        <w:tc>
          <w:tcPr>
            <w:tcW w:w="1877" w:type="dxa"/>
            <w:tcBorders>
              <w:top w:val="single" w:sz="4" w:space="0" w:color="221F1F"/>
              <w:left w:val="single" w:sz="4" w:space="0" w:color="221F1F"/>
              <w:bottom w:val="single" w:sz="4" w:space="0" w:color="221F1F"/>
              <w:right w:val="single" w:sz="4" w:space="0" w:color="221F1F"/>
            </w:tcBorders>
          </w:tcPr>
          <w:p w14:paraId="2AD5FCE4" w14:textId="77777777" w:rsidR="00C02E0E" w:rsidRPr="00BB4EED" w:rsidRDefault="00C02E0E" w:rsidP="00B45B85">
            <w:pPr>
              <w:widowControl w:val="0"/>
              <w:autoSpaceDE w:val="0"/>
              <w:adjustRightInd w:val="0"/>
              <w:spacing w:before="60" w:after="60" w:line="360" w:lineRule="auto"/>
              <w:rPr>
                <w:rFonts w:ascii="Arial Narrow" w:hAnsi="Arial Narrow" w:cs="Arial"/>
                <w:lang w:val="en-GB"/>
              </w:rPr>
            </w:pPr>
          </w:p>
        </w:tc>
        <w:tc>
          <w:tcPr>
            <w:tcW w:w="1792" w:type="dxa"/>
            <w:tcBorders>
              <w:top w:val="single" w:sz="4" w:space="0" w:color="221F1F"/>
              <w:left w:val="single" w:sz="4" w:space="0" w:color="221F1F"/>
              <w:bottom w:val="single" w:sz="4" w:space="0" w:color="221F1F"/>
              <w:right w:val="single" w:sz="4" w:space="0" w:color="221F1F"/>
            </w:tcBorders>
          </w:tcPr>
          <w:p w14:paraId="6E537876" w14:textId="77777777" w:rsidR="00C02E0E" w:rsidRPr="00BB4EED" w:rsidRDefault="00C02E0E" w:rsidP="00B45B85">
            <w:pPr>
              <w:widowControl w:val="0"/>
              <w:autoSpaceDE w:val="0"/>
              <w:adjustRightInd w:val="0"/>
              <w:spacing w:before="60" w:after="60" w:line="360" w:lineRule="auto"/>
              <w:rPr>
                <w:rFonts w:ascii="Arial Narrow" w:hAnsi="Arial Narrow" w:cs="Arial"/>
                <w:lang w:val="en-GB"/>
              </w:rPr>
            </w:pPr>
          </w:p>
        </w:tc>
      </w:tr>
      <w:tr w:rsidR="00C02E0E" w:rsidRPr="000A06AD" w14:paraId="10FAD793" w14:textId="77777777" w:rsidTr="00C02E0E">
        <w:trPr>
          <w:trHeight w:hRule="exact" w:val="629"/>
        </w:trPr>
        <w:tc>
          <w:tcPr>
            <w:tcW w:w="3302" w:type="dxa"/>
            <w:tcBorders>
              <w:top w:val="single" w:sz="4" w:space="0" w:color="221F1F"/>
              <w:left w:val="single" w:sz="4" w:space="0" w:color="221F1F"/>
              <w:bottom w:val="single" w:sz="4" w:space="0" w:color="221F1F"/>
              <w:right w:val="single" w:sz="4" w:space="0" w:color="221F1F"/>
            </w:tcBorders>
          </w:tcPr>
          <w:p w14:paraId="4AFCC787" w14:textId="77777777" w:rsidR="00C02E0E" w:rsidRPr="00BB4EED" w:rsidRDefault="00C02E0E" w:rsidP="00B45B85">
            <w:pPr>
              <w:widowControl w:val="0"/>
              <w:autoSpaceDE w:val="0"/>
              <w:adjustRightInd w:val="0"/>
              <w:spacing w:before="60" w:after="60" w:line="360" w:lineRule="auto"/>
              <w:rPr>
                <w:rFonts w:ascii="Arial Narrow" w:hAnsi="Arial Narrow" w:cs="Arial"/>
                <w:lang w:val="en-GB"/>
              </w:rPr>
            </w:pPr>
          </w:p>
        </w:tc>
        <w:tc>
          <w:tcPr>
            <w:tcW w:w="1234" w:type="dxa"/>
            <w:tcBorders>
              <w:top w:val="single" w:sz="4" w:space="0" w:color="221F1F"/>
              <w:left w:val="single" w:sz="4" w:space="0" w:color="221F1F"/>
              <w:bottom w:val="single" w:sz="4" w:space="0" w:color="221F1F"/>
              <w:right w:val="single" w:sz="4" w:space="0" w:color="221F1F"/>
            </w:tcBorders>
          </w:tcPr>
          <w:p w14:paraId="5E7F5551" w14:textId="77777777" w:rsidR="00C02E0E" w:rsidRPr="00BB4EED" w:rsidRDefault="00C02E0E" w:rsidP="00B45B85">
            <w:pPr>
              <w:widowControl w:val="0"/>
              <w:autoSpaceDE w:val="0"/>
              <w:adjustRightInd w:val="0"/>
              <w:spacing w:before="60" w:after="60" w:line="360" w:lineRule="auto"/>
              <w:rPr>
                <w:rFonts w:ascii="Arial Narrow" w:hAnsi="Arial Narrow" w:cs="Arial"/>
                <w:lang w:val="en-GB"/>
              </w:rPr>
            </w:pPr>
          </w:p>
        </w:tc>
        <w:tc>
          <w:tcPr>
            <w:tcW w:w="1456" w:type="dxa"/>
            <w:tcBorders>
              <w:top w:val="single" w:sz="4" w:space="0" w:color="221F1F"/>
              <w:left w:val="single" w:sz="4" w:space="0" w:color="221F1F"/>
              <w:bottom w:val="single" w:sz="4" w:space="0" w:color="221F1F"/>
              <w:right w:val="single" w:sz="4" w:space="0" w:color="221F1F"/>
            </w:tcBorders>
          </w:tcPr>
          <w:p w14:paraId="55F8E502" w14:textId="77777777" w:rsidR="00C02E0E" w:rsidRPr="00BB4EED" w:rsidRDefault="00C02E0E" w:rsidP="00B45B85">
            <w:pPr>
              <w:widowControl w:val="0"/>
              <w:autoSpaceDE w:val="0"/>
              <w:adjustRightInd w:val="0"/>
              <w:spacing w:before="60" w:after="60" w:line="360" w:lineRule="auto"/>
              <w:rPr>
                <w:rFonts w:ascii="Arial Narrow" w:hAnsi="Arial Narrow" w:cs="Arial"/>
                <w:lang w:val="en-GB"/>
              </w:rPr>
            </w:pPr>
          </w:p>
        </w:tc>
        <w:tc>
          <w:tcPr>
            <w:tcW w:w="1345" w:type="dxa"/>
            <w:tcBorders>
              <w:top w:val="single" w:sz="4" w:space="0" w:color="221F1F"/>
              <w:left w:val="single" w:sz="4" w:space="0" w:color="221F1F"/>
              <w:bottom w:val="single" w:sz="4" w:space="0" w:color="221F1F"/>
              <w:right w:val="single" w:sz="4" w:space="0" w:color="221F1F"/>
            </w:tcBorders>
          </w:tcPr>
          <w:p w14:paraId="48765CBC" w14:textId="77777777" w:rsidR="00C02E0E" w:rsidRPr="00BB4EED" w:rsidRDefault="00C02E0E" w:rsidP="00B45B85">
            <w:pPr>
              <w:widowControl w:val="0"/>
              <w:autoSpaceDE w:val="0"/>
              <w:adjustRightInd w:val="0"/>
              <w:spacing w:before="60" w:after="60" w:line="360" w:lineRule="auto"/>
              <w:rPr>
                <w:rFonts w:ascii="Arial Narrow" w:hAnsi="Arial Narrow" w:cs="Arial"/>
                <w:lang w:val="en-GB"/>
              </w:rPr>
            </w:pPr>
          </w:p>
        </w:tc>
        <w:tc>
          <w:tcPr>
            <w:tcW w:w="1877" w:type="dxa"/>
            <w:tcBorders>
              <w:top w:val="single" w:sz="4" w:space="0" w:color="221F1F"/>
              <w:left w:val="single" w:sz="4" w:space="0" w:color="221F1F"/>
              <w:bottom w:val="single" w:sz="4" w:space="0" w:color="221F1F"/>
              <w:right w:val="single" w:sz="4" w:space="0" w:color="221F1F"/>
            </w:tcBorders>
          </w:tcPr>
          <w:p w14:paraId="7FD07E6C" w14:textId="77777777" w:rsidR="00C02E0E" w:rsidRPr="00BB4EED" w:rsidRDefault="00C02E0E" w:rsidP="00B45B85">
            <w:pPr>
              <w:widowControl w:val="0"/>
              <w:autoSpaceDE w:val="0"/>
              <w:adjustRightInd w:val="0"/>
              <w:spacing w:before="60" w:after="60" w:line="360" w:lineRule="auto"/>
              <w:rPr>
                <w:rFonts w:ascii="Arial Narrow" w:hAnsi="Arial Narrow" w:cs="Arial"/>
                <w:lang w:val="en-GB"/>
              </w:rPr>
            </w:pPr>
          </w:p>
        </w:tc>
        <w:tc>
          <w:tcPr>
            <w:tcW w:w="1792" w:type="dxa"/>
            <w:tcBorders>
              <w:top w:val="single" w:sz="4" w:space="0" w:color="221F1F"/>
              <w:left w:val="single" w:sz="4" w:space="0" w:color="221F1F"/>
              <w:bottom w:val="single" w:sz="4" w:space="0" w:color="221F1F"/>
              <w:right w:val="single" w:sz="4" w:space="0" w:color="221F1F"/>
            </w:tcBorders>
          </w:tcPr>
          <w:p w14:paraId="7C8EE52D" w14:textId="77777777" w:rsidR="00C02E0E" w:rsidRPr="00BB4EED" w:rsidRDefault="00C02E0E" w:rsidP="00B45B85">
            <w:pPr>
              <w:widowControl w:val="0"/>
              <w:autoSpaceDE w:val="0"/>
              <w:adjustRightInd w:val="0"/>
              <w:spacing w:before="60" w:after="60" w:line="360" w:lineRule="auto"/>
              <w:rPr>
                <w:rFonts w:ascii="Arial Narrow" w:hAnsi="Arial Narrow" w:cs="Arial"/>
                <w:lang w:val="en-GB"/>
              </w:rPr>
            </w:pPr>
          </w:p>
        </w:tc>
      </w:tr>
      <w:tr w:rsidR="00C02E0E" w:rsidRPr="000A06AD" w14:paraId="25F31DFC" w14:textId="77777777" w:rsidTr="00C02E0E">
        <w:trPr>
          <w:trHeight w:hRule="exact" w:val="629"/>
        </w:trPr>
        <w:tc>
          <w:tcPr>
            <w:tcW w:w="3302" w:type="dxa"/>
            <w:tcBorders>
              <w:top w:val="single" w:sz="4" w:space="0" w:color="221F1F"/>
              <w:left w:val="single" w:sz="4" w:space="0" w:color="221F1F"/>
              <w:bottom w:val="single" w:sz="4" w:space="0" w:color="221F1F"/>
              <w:right w:val="single" w:sz="4" w:space="0" w:color="221F1F"/>
            </w:tcBorders>
          </w:tcPr>
          <w:p w14:paraId="022CEF5C" w14:textId="77777777" w:rsidR="00C02E0E" w:rsidRPr="00BB4EED" w:rsidRDefault="00C02E0E" w:rsidP="00B45B85">
            <w:pPr>
              <w:widowControl w:val="0"/>
              <w:autoSpaceDE w:val="0"/>
              <w:adjustRightInd w:val="0"/>
              <w:spacing w:before="60" w:after="60" w:line="360" w:lineRule="auto"/>
              <w:rPr>
                <w:rFonts w:ascii="Arial Narrow" w:hAnsi="Arial Narrow" w:cs="Arial"/>
                <w:lang w:val="en-GB"/>
              </w:rPr>
            </w:pPr>
          </w:p>
        </w:tc>
        <w:tc>
          <w:tcPr>
            <w:tcW w:w="1234" w:type="dxa"/>
            <w:tcBorders>
              <w:top w:val="single" w:sz="4" w:space="0" w:color="221F1F"/>
              <w:left w:val="single" w:sz="4" w:space="0" w:color="221F1F"/>
              <w:bottom w:val="single" w:sz="4" w:space="0" w:color="221F1F"/>
              <w:right w:val="single" w:sz="4" w:space="0" w:color="221F1F"/>
            </w:tcBorders>
          </w:tcPr>
          <w:p w14:paraId="10E73E71" w14:textId="77777777" w:rsidR="00C02E0E" w:rsidRPr="00BB4EED" w:rsidRDefault="00C02E0E" w:rsidP="00B45B85">
            <w:pPr>
              <w:widowControl w:val="0"/>
              <w:autoSpaceDE w:val="0"/>
              <w:adjustRightInd w:val="0"/>
              <w:spacing w:before="60" w:after="60" w:line="360" w:lineRule="auto"/>
              <w:rPr>
                <w:rFonts w:ascii="Arial Narrow" w:hAnsi="Arial Narrow" w:cs="Arial"/>
                <w:lang w:val="en-GB"/>
              </w:rPr>
            </w:pPr>
          </w:p>
        </w:tc>
        <w:tc>
          <w:tcPr>
            <w:tcW w:w="1456" w:type="dxa"/>
            <w:tcBorders>
              <w:top w:val="single" w:sz="4" w:space="0" w:color="221F1F"/>
              <w:left w:val="single" w:sz="4" w:space="0" w:color="221F1F"/>
              <w:bottom w:val="single" w:sz="4" w:space="0" w:color="221F1F"/>
              <w:right w:val="single" w:sz="4" w:space="0" w:color="221F1F"/>
            </w:tcBorders>
          </w:tcPr>
          <w:p w14:paraId="12533A5D" w14:textId="77777777" w:rsidR="00C02E0E" w:rsidRPr="00BB4EED" w:rsidRDefault="00C02E0E" w:rsidP="00B45B85">
            <w:pPr>
              <w:widowControl w:val="0"/>
              <w:autoSpaceDE w:val="0"/>
              <w:adjustRightInd w:val="0"/>
              <w:spacing w:before="60" w:after="60" w:line="360" w:lineRule="auto"/>
              <w:rPr>
                <w:rFonts w:ascii="Arial Narrow" w:hAnsi="Arial Narrow" w:cs="Arial"/>
                <w:lang w:val="en-GB"/>
              </w:rPr>
            </w:pPr>
          </w:p>
        </w:tc>
        <w:tc>
          <w:tcPr>
            <w:tcW w:w="1345" w:type="dxa"/>
            <w:tcBorders>
              <w:top w:val="single" w:sz="4" w:space="0" w:color="221F1F"/>
              <w:left w:val="single" w:sz="4" w:space="0" w:color="221F1F"/>
              <w:bottom w:val="single" w:sz="4" w:space="0" w:color="221F1F"/>
              <w:right w:val="single" w:sz="4" w:space="0" w:color="221F1F"/>
            </w:tcBorders>
          </w:tcPr>
          <w:p w14:paraId="1DF2CCF1" w14:textId="77777777" w:rsidR="00C02E0E" w:rsidRPr="00BB4EED" w:rsidRDefault="00C02E0E" w:rsidP="00B45B85">
            <w:pPr>
              <w:widowControl w:val="0"/>
              <w:autoSpaceDE w:val="0"/>
              <w:adjustRightInd w:val="0"/>
              <w:spacing w:before="60" w:after="60" w:line="360" w:lineRule="auto"/>
              <w:rPr>
                <w:rFonts w:ascii="Arial Narrow" w:hAnsi="Arial Narrow" w:cs="Arial"/>
                <w:lang w:val="en-GB"/>
              </w:rPr>
            </w:pPr>
          </w:p>
        </w:tc>
        <w:tc>
          <w:tcPr>
            <w:tcW w:w="1877" w:type="dxa"/>
            <w:tcBorders>
              <w:top w:val="single" w:sz="4" w:space="0" w:color="221F1F"/>
              <w:left w:val="single" w:sz="4" w:space="0" w:color="221F1F"/>
              <w:bottom w:val="single" w:sz="4" w:space="0" w:color="221F1F"/>
              <w:right w:val="single" w:sz="4" w:space="0" w:color="221F1F"/>
            </w:tcBorders>
          </w:tcPr>
          <w:p w14:paraId="06ACF426" w14:textId="77777777" w:rsidR="00C02E0E" w:rsidRPr="00BB4EED" w:rsidRDefault="00C02E0E" w:rsidP="00B45B85">
            <w:pPr>
              <w:widowControl w:val="0"/>
              <w:autoSpaceDE w:val="0"/>
              <w:adjustRightInd w:val="0"/>
              <w:spacing w:before="60" w:after="60" w:line="360" w:lineRule="auto"/>
              <w:rPr>
                <w:rFonts w:ascii="Arial Narrow" w:hAnsi="Arial Narrow" w:cs="Arial"/>
                <w:lang w:val="en-GB"/>
              </w:rPr>
            </w:pPr>
          </w:p>
        </w:tc>
        <w:tc>
          <w:tcPr>
            <w:tcW w:w="1792" w:type="dxa"/>
            <w:tcBorders>
              <w:top w:val="single" w:sz="4" w:space="0" w:color="221F1F"/>
              <w:left w:val="single" w:sz="4" w:space="0" w:color="221F1F"/>
              <w:bottom w:val="single" w:sz="4" w:space="0" w:color="221F1F"/>
              <w:right w:val="single" w:sz="4" w:space="0" w:color="221F1F"/>
            </w:tcBorders>
          </w:tcPr>
          <w:p w14:paraId="341F0AEE" w14:textId="77777777" w:rsidR="00C02E0E" w:rsidRPr="00BB4EED" w:rsidRDefault="00C02E0E" w:rsidP="00B45B85">
            <w:pPr>
              <w:widowControl w:val="0"/>
              <w:autoSpaceDE w:val="0"/>
              <w:adjustRightInd w:val="0"/>
              <w:spacing w:before="60" w:after="60" w:line="360" w:lineRule="auto"/>
              <w:rPr>
                <w:rFonts w:ascii="Arial Narrow" w:hAnsi="Arial Narrow" w:cs="Arial"/>
                <w:lang w:val="en-GB"/>
              </w:rPr>
            </w:pPr>
          </w:p>
        </w:tc>
      </w:tr>
      <w:tr w:rsidR="00C02E0E" w:rsidRPr="000A06AD" w14:paraId="7CA9C8FE" w14:textId="77777777" w:rsidTr="00C02E0E">
        <w:trPr>
          <w:trHeight w:hRule="exact" w:val="629"/>
        </w:trPr>
        <w:tc>
          <w:tcPr>
            <w:tcW w:w="3302" w:type="dxa"/>
            <w:tcBorders>
              <w:top w:val="single" w:sz="4" w:space="0" w:color="221F1F"/>
              <w:left w:val="single" w:sz="4" w:space="0" w:color="221F1F"/>
              <w:bottom w:val="single" w:sz="4" w:space="0" w:color="221F1F"/>
              <w:right w:val="single" w:sz="4" w:space="0" w:color="221F1F"/>
            </w:tcBorders>
          </w:tcPr>
          <w:p w14:paraId="7AD217FF" w14:textId="77777777" w:rsidR="00C02E0E" w:rsidRPr="00BB4EED" w:rsidRDefault="00C02E0E" w:rsidP="00B45B85">
            <w:pPr>
              <w:widowControl w:val="0"/>
              <w:autoSpaceDE w:val="0"/>
              <w:adjustRightInd w:val="0"/>
              <w:spacing w:before="60" w:after="60" w:line="360" w:lineRule="auto"/>
              <w:rPr>
                <w:rFonts w:ascii="Arial Narrow" w:hAnsi="Arial Narrow" w:cs="Arial"/>
                <w:lang w:val="en-GB"/>
              </w:rPr>
            </w:pPr>
          </w:p>
        </w:tc>
        <w:tc>
          <w:tcPr>
            <w:tcW w:w="1234" w:type="dxa"/>
            <w:tcBorders>
              <w:top w:val="single" w:sz="4" w:space="0" w:color="221F1F"/>
              <w:left w:val="single" w:sz="4" w:space="0" w:color="221F1F"/>
              <w:bottom w:val="single" w:sz="4" w:space="0" w:color="221F1F"/>
              <w:right w:val="single" w:sz="4" w:space="0" w:color="221F1F"/>
            </w:tcBorders>
          </w:tcPr>
          <w:p w14:paraId="68EF8E77" w14:textId="77777777" w:rsidR="00C02E0E" w:rsidRPr="00BB4EED" w:rsidRDefault="00C02E0E" w:rsidP="00B45B85">
            <w:pPr>
              <w:widowControl w:val="0"/>
              <w:autoSpaceDE w:val="0"/>
              <w:adjustRightInd w:val="0"/>
              <w:spacing w:before="60" w:after="60" w:line="360" w:lineRule="auto"/>
              <w:rPr>
                <w:rFonts w:ascii="Arial Narrow" w:hAnsi="Arial Narrow" w:cs="Arial"/>
                <w:lang w:val="en-GB"/>
              </w:rPr>
            </w:pPr>
          </w:p>
        </w:tc>
        <w:tc>
          <w:tcPr>
            <w:tcW w:w="1456" w:type="dxa"/>
            <w:tcBorders>
              <w:top w:val="single" w:sz="4" w:space="0" w:color="221F1F"/>
              <w:left w:val="single" w:sz="4" w:space="0" w:color="221F1F"/>
              <w:bottom w:val="single" w:sz="4" w:space="0" w:color="221F1F"/>
              <w:right w:val="single" w:sz="4" w:space="0" w:color="221F1F"/>
            </w:tcBorders>
          </w:tcPr>
          <w:p w14:paraId="49395CBF" w14:textId="77777777" w:rsidR="00C02E0E" w:rsidRPr="00BB4EED" w:rsidRDefault="00C02E0E" w:rsidP="00B45B85">
            <w:pPr>
              <w:widowControl w:val="0"/>
              <w:autoSpaceDE w:val="0"/>
              <w:adjustRightInd w:val="0"/>
              <w:spacing w:before="60" w:after="60" w:line="360" w:lineRule="auto"/>
              <w:rPr>
                <w:rFonts w:ascii="Arial Narrow" w:hAnsi="Arial Narrow" w:cs="Arial"/>
                <w:lang w:val="en-GB"/>
              </w:rPr>
            </w:pPr>
          </w:p>
        </w:tc>
        <w:tc>
          <w:tcPr>
            <w:tcW w:w="1345" w:type="dxa"/>
            <w:tcBorders>
              <w:top w:val="single" w:sz="4" w:space="0" w:color="221F1F"/>
              <w:left w:val="single" w:sz="4" w:space="0" w:color="221F1F"/>
              <w:bottom w:val="single" w:sz="4" w:space="0" w:color="221F1F"/>
              <w:right w:val="single" w:sz="4" w:space="0" w:color="221F1F"/>
            </w:tcBorders>
          </w:tcPr>
          <w:p w14:paraId="38A7EC58" w14:textId="77777777" w:rsidR="00C02E0E" w:rsidRPr="00BB4EED" w:rsidRDefault="00C02E0E" w:rsidP="00B45B85">
            <w:pPr>
              <w:widowControl w:val="0"/>
              <w:autoSpaceDE w:val="0"/>
              <w:adjustRightInd w:val="0"/>
              <w:spacing w:before="60" w:after="60" w:line="360" w:lineRule="auto"/>
              <w:rPr>
                <w:rFonts w:ascii="Arial Narrow" w:hAnsi="Arial Narrow" w:cs="Arial"/>
                <w:lang w:val="en-GB"/>
              </w:rPr>
            </w:pPr>
          </w:p>
        </w:tc>
        <w:tc>
          <w:tcPr>
            <w:tcW w:w="1877" w:type="dxa"/>
            <w:tcBorders>
              <w:top w:val="single" w:sz="4" w:space="0" w:color="221F1F"/>
              <w:left w:val="single" w:sz="4" w:space="0" w:color="221F1F"/>
              <w:bottom w:val="single" w:sz="4" w:space="0" w:color="221F1F"/>
              <w:right w:val="single" w:sz="4" w:space="0" w:color="221F1F"/>
            </w:tcBorders>
          </w:tcPr>
          <w:p w14:paraId="1D22C775" w14:textId="77777777" w:rsidR="00C02E0E" w:rsidRPr="00BB4EED" w:rsidRDefault="00C02E0E" w:rsidP="00B45B85">
            <w:pPr>
              <w:widowControl w:val="0"/>
              <w:autoSpaceDE w:val="0"/>
              <w:adjustRightInd w:val="0"/>
              <w:spacing w:before="60" w:after="60" w:line="360" w:lineRule="auto"/>
              <w:rPr>
                <w:rFonts w:ascii="Arial Narrow" w:hAnsi="Arial Narrow" w:cs="Arial"/>
                <w:lang w:val="en-GB"/>
              </w:rPr>
            </w:pPr>
          </w:p>
        </w:tc>
        <w:tc>
          <w:tcPr>
            <w:tcW w:w="1792" w:type="dxa"/>
            <w:tcBorders>
              <w:top w:val="single" w:sz="4" w:space="0" w:color="221F1F"/>
              <w:left w:val="single" w:sz="4" w:space="0" w:color="221F1F"/>
              <w:bottom w:val="single" w:sz="4" w:space="0" w:color="221F1F"/>
              <w:right w:val="single" w:sz="4" w:space="0" w:color="221F1F"/>
            </w:tcBorders>
          </w:tcPr>
          <w:p w14:paraId="5A4AA506" w14:textId="77777777" w:rsidR="00C02E0E" w:rsidRPr="00BB4EED" w:rsidRDefault="00C02E0E" w:rsidP="00B45B85">
            <w:pPr>
              <w:widowControl w:val="0"/>
              <w:autoSpaceDE w:val="0"/>
              <w:adjustRightInd w:val="0"/>
              <w:spacing w:before="60" w:after="60" w:line="360" w:lineRule="auto"/>
              <w:rPr>
                <w:rFonts w:ascii="Arial Narrow" w:hAnsi="Arial Narrow" w:cs="Arial"/>
                <w:lang w:val="en-GB"/>
              </w:rPr>
            </w:pPr>
          </w:p>
        </w:tc>
      </w:tr>
      <w:tr w:rsidR="00C02E0E" w:rsidRPr="000A06AD" w14:paraId="63D4C753" w14:textId="77777777" w:rsidTr="00C02E0E">
        <w:trPr>
          <w:trHeight w:hRule="exact" w:val="644"/>
        </w:trPr>
        <w:tc>
          <w:tcPr>
            <w:tcW w:w="3302" w:type="dxa"/>
            <w:tcBorders>
              <w:top w:val="single" w:sz="4" w:space="0" w:color="221F1F"/>
              <w:left w:val="single" w:sz="4" w:space="0" w:color="221F1F"/>
              <w:bottom w:val="single" w:sz="4" w:space="0" w:color="221F1F"/>
              <w:right w:val="single" w:sz="4" w:space="0" w:color="221F1F"/>
            </w:tcBorders>
          </w:tcPr>
          <w:p w14:paraId="1890B51B" w14:textId="77777777" w:rsidR="00C02E0E" w:rsidRPr="00BB4EED" w:rsidRDefault="00C02E0E" w:rsidP="00B45B85">
            <w:pPr>
              <w:widowControl w:val="0"/>
              <w:autoSpaceDE w:val="0"/>
              <w:adjustRightInd w:val="0"/>
              <w:spacing w:before="60" w:after="60" w:line="360" w:lineRule="auto"/>
              <w:rPr>
                <w:rFonts w:ascii="Arial Narrow" w:hAnsi="Arial Narrow" w:cs="Arial"/>
                <w:lang w:val="en-GB"/>
              </w:rPr>
            </w:pPr>
          </w:p>
        </w:tc>
        <w:tc>
          <w:tcPr>
            <w:tcW w:w="1234" w:type="dxa"/>
            <w:tcBorders>
              <w:top w:val="single" w:sz="4" w:space="0" w:color="221F1F"/>
              <w:left w:val="single" w:sz="4" w:space="0" w:color="221F1F"/>
              <w:bottom w:val="single" w:sz="4" w:space="0" w:color="221F1F"/>
              <w:right w:val="single" w:sz="4" w:space="0" w:color="221F1F"/>
            </w:tcBorders>
          </w:tcPr>
          <w:p w14:paraId="028097F7" w14:textId="77777777" w:rsidR="00C02E0E" w:rsidRPr="00BB4EED" w:rsidRDefault="00C02E0E" w:rsidP="00B45B85">
            <w:pPr>
              <w:widowControl w:val="0"/>
              <w:autoSpaceDE w:val="0"/>
              <w:adjustRightInd w:val="0"/>
              <w:spacing w:before="60" w:after="60" w:line="360" w:lineRule="auto"/>
              <w:rPr>
                <w:rFonts w:ascii="Arial Narrow" w:hAnsi="Arial Narrow" w:cs="Arial"/>
                <w:lang w:val="en-GB"/>
              </w:rPr>
            </w:pPr>
          </w:p>
        </w:tc>
        <w:tc>
          <w:tcPr>
            <w:tcW w:w="1456" w:type="dxa"/>
            <w:tcBorders>
              <w:top w:val="single" w:sz="4" w:space="0" w:color="221F1F"/>
              <w:left w:val="single" w:sz="4" w:space="0" w:color="221F1F"/>
              <w:bottom w:val="single" w:sz="4" w:space="0" w:color="221F1F"/>
              <w:right w:val="single" w:sz="4" w:space="0" w:color="221F1F"/>
            </w:tcBorders>
          </w:tcPr>
          <w:p w14:paraId="1A529954" w14:textId="77777777" w:rsidR="00C02E0E" w:rsidRPr="00BB4EED" w:rsidRDefault="00C02E0E" w:rsidP="00B45B85">
            <w:pPr>
              <w:widowControl w:val="0"/>
              <w:autoSpaceDE w:val="0"/>
              <w:adjustRightInd w:val="0"/>
              <w:spacing w:before="60" w:after="60" w:line="360" w:lineRule="auto"/>
              <w:rPr>
                <w:rFonts w:ascii="Arial Narrow" w:hAnsi="Arial Narrow" w:cs="Arial"/>
                <w:lang w:val="en-GB"/>
              </w:rPr>
            </w:pPr>
          </w:p>
        </w:tc>
        <w:tc>
          <w:tcPr>
            <w:tcW w:w="1345" w:type="dxa"/>
            <w:tcBorders>
              <w:top w:val="single" w:sz="4" w:space="0" w:color="221F1F"/>
              <w:left w:val="single" w:sz="4" w:space="0" w:color="221F1F"/>
              <w:bottom w:val="single" w:sz="4" w:space="0" w:color="221F1F"/>
              <w:right w:val="single" w:sz="4" w:space="0" w:color="221F1F"/>
            </w:tcBorders>
          </w:tcPr>
          <w:p w14:paraId="6DD0E0A4" w14:textId="77777777" w:rsidR="00C02E0E" w:rsidRPr="00BB4EED" w:rsidRDefault="00C02E0E" w:rsidP="00B45B85">
            <w:pPr>
              <w:widowControl w:val="0"/>
              <w:autoSpaceDE w:val="0"/>
              <w:adjustRightInd w:val="0"/>
              <w:spacing w:before="60" w:after="60" w:line="360" w:lineRule="auto"/>
              <w:rPr>
                <w:rFonts w:ascii="Arial Narrow" w:hAnsi="Arial Narrow" w:cs="Arial"/>
                <w:lang w:val="en-GB"/>
              </w:rPr>
            </w:pPr>
          </w:p>
        </w:tc>
        <w:tc>
          <w:tcPr>
            <w:tcW w:w="1877" w:type="dxa"/>
            <w:tcBorders>
              <w:top w:val="single" w:sz="4" w:space="0" w:color="221F1F"/>
              <w:left w:val="single" w:sz="4" w:space="0" w:color="221F1F"/>
              <w:bottom w:val="single" w:sz="4" w:space="0" w:color="221F1F"/>
              <w:right w:val="single" w:sz="4" w:space="0" w:color="221F1F"/>
            </w:tcBorders>
          </w:tcPr>
          <w:p w14:paraId="0146DC1B" w14:textId="77777777" w:rsidR="00C02E0E" w:rsidRPr="00BB4EED" w:rsidRDefault="00C02E0E" w:rsidP="00B45B85">
            <w:pPr>
              <w:widowControl w:val="0"/>
              <w:autoSpaceDE w:val="0"/>
              <w:adjustRightInd w:val="0"/>
              <w:spacing w:before="60" w:after="60" w:line="360" w:lineRule="auto"/>
              <w:rPr>
                <w:rFonts w:ascii="Arial Narrow" w:hAnsi="Arial Narrow" w:cs="Arial"/>
                <w:lang w:val="en-GB"/>
              </w:rPr>
            </w:pPr>
          </w:p>
        </w:tc>
        <w:tc>
          <w:tcPr>
            <w:tcW w:w="1792" w:type="dxa"/>
            <w:tcBorders>
              <w:top w:val="single" w:sz="4" w:space="0" w:color="221F1F"/>
              <w:left w:val="single" w:sz="4" w:space="0" w:color="221F1F"/>
              <w:bottom w:val="single" w:sz="4" w:space="0" w:color="221F1F"/>
              <w:right w:val="single" w:sz="4" w:space="0" w:color="221F1F"/>
            </w:tcBorders>
          </w:tcPr>
          <w:p w14:paraId="1676BA46" w14:textId="77777777" w:rsidR="00C02E0E" w:rsidRPr="00BB4EED" w:rsidRDefault="00C02E0E" w:rsidP="00B45B85">
            <w:pPr>
              <w:widowControl w:val="0"/>
              <w:autoSpaceDE w:val="0"/>
              <w:adjustRightInd w:val="0"/>
              <w:spacing w:before="60" w:after="60" w:line="360" w:lineRule="auto"/>
              <w:rPr>
                <w:rFonts w:ascii="Arial Narrow" w:hAnsi="Arial Narrow" w:cs="Arial"/>
                <w:lang w:val="en-GB"/>
              </w:rPr>
            </w:pPr>
          </w:p>
        </w:tc>
      </w:tr>
      <w:bookmarkEnd w:id="86"/>
    </w:tbl>
    <w:p w14:paraId="74EFB3D2" w14:textId="77777777" w:rsidR="00C02E0E" w:rsidRPr="00BB4EED" w:rsidRDefault="00C02E0E" w:rsidP="00C02E0E">
      <w:pPr>
        <w:widowControl w:val="0"/>
        <w:autoSpaceDE w:val="0"/>
        <w:spacing w:after="60" w:line="360" w:lineRule="auto"/>
        <w:rPr>
          <w:rFonts w:ascii="Arial Narrow" w:hAnsi="Arial Narrow" w:cs="Arial"/>
          <w:lang w:val="en-GB"/>
        </w:rPr>
      </w:pPr>
    </w:p>
    <w:p w14:paraId="2AD280C4" w14:textId="77777777" w:rsidR="00C02E0E" w:rsidRPr="00BB4EED" w:rsidRDefault="00C02E0E" w:rsidP="00C02E0E">
      <w:pPr>
        <w:widowControl w:val="0"/>
        <w:autoSpaceDE w:val="0"/>
        <w:spacing w:after="60" w:line="360" w:lineRule="auto"/>
        <w:rPr>
          <w:rFonts w:ascii="Arial Narrow" w:hAnsi="Arial Narrow" w:cs="Arial"/>
          <w:lang w:val="en-GB"/>
        </w:rPr>
      </w:pPr>
    </w:p>
    <w:p w14:paraId="68A2B43F" w14:textId="0B79D995" w:rsidR="00C02E0E" w:rsidRPr="00BB4EED" w:rsidRDefault="00C02E0E" w:rsidP="006274FB">
      <w:pPr>
        <w:widowControl w:val="0"/>
        <w:numPr>
          <w:ilvl w:val="0"/>
          <w:numId w:val="41"/>
        </w:numPr>
        <w:autoSpaceDE w:val="0"/>
        <w:spacing w:after="60" w:line="360" w:lineRule="auto"/>
        <w:rPr>
          <w:rFonts w:ascii="Arial Narrow" w:hAnsi="Arial Narrow" w:cs="Arial"/>
          <w:lang w:val="en-GB"/>
        </w:rPr>
      </w:pPr>
      <w:r w:rsidRPr="00BB4EED">
        <w:rPr>
          <w:rFonts w:ascii="Arial Narrow" w:hAnsi="Arial Narrow" w:cs="Arial"/>
          <w:lang w:val="en-GB"/>
        </w:rPr>
        <w:t>Support staff (</w:t>
      </w:r>
      <w:r w:rsidR="00EC6D3F" w:rsidRPr="00BB4EED">
        <w:rPr>
          <w:rFonts w:ascii="Arial Narrow" w:hAnsi="Arial Narrow" w:cs="Arial"/>
          <w:lang w:val="en-GB"/>
        </w:rPr>
        <w:t xml:space="preserve">Head Office </w:t>
      </w:r>
      <w:r w:rsidRPr="00BB4EED">
        <w:rPr>
          <w:rFonts w:ascii="Arial Narrow" w:hAnsi="Arial Narrow" w:cs="Arial"/>
          <w:lang w:val="en-GB"/>
        </w:rPr>
        <w:t xml:space="preserve">and </w:t>
      </w:r>
      <w:r w:rsidR="00EC6D3F" w:rsidRPr="00BB4EED">
        <w:rPr>
          <w:rFonts w:ascii="Arial Narrow" w:hAnsi="Arial Narrow" w:cs="Arial"/>
          <w:lang w:val="en-GB"/>
        </w:rPr>
        <w:t>Local</w:t>
      </w:r>
      <w:r w:rsidRPr="00BB4EED">
        <w:rPr>
          <w:rFonts w:ascii="Arial Narrow" w:hAnsi="Arial Narrow" w:cs="Arial"/>
          <w:lang w:val="en-GB"/>
        </w:rPr>
        <w:t>)</w:t>
      </w:r>
    </w:p>
    <w:p w14:paraId="44E9B4F2" w14:textId="77777777" w:rsidR="00C02E0E" w:rsidRPr="00BB4EED" w:rsidRDefault="00C02E0E" w:rsidP="00C02E0E">
      <w:pPr>
        <w:widowControl w:val="0"/>
        <w:autoSpaceDE w:val="0"/>
        <w:spacing w:after="60" w:line="360" w:lineRule="auto"/>
        <w:rPr>
          <w:rFonts w:ascii="Arial Narrow" w:hAnsi="Arial Narrow" w:cs="Arial"/>
          <w:lang w:val="en-GB"/>
        </w:rPr>
      </w:pPr>
    </w:p>
    <w:tbl>
      <w:tblPr>
        <w:tblStyle w:val="Grilledutableau6"/>
        <w:tblW w:w="9402" w:type="dxa"/>
        <w:tblLook w:val="04A0" w:firstRow="1" w:lastRow="0" w:firstColumn="1" w:lastColumn="0" w:noHBand="0" w:noVBand="1"/>
      </w:tblPr>
      <w:tblGrid>
        <w:gridCol w:w="1988"/>
        <w:gridCol w:w="1771"/>
        <w:gridCol w:w="1881"/>
        <w:gridCol w:w="1881"/>
        <w:gridCol w:w="1881"/>
      </w:tblGrid>
      <w:tr w:rsidR="00C02E0E" w:rsidRPr="00BB4EED" w14:paraId="2AF8853B" w14:textId="77777777" w:rsidTr="00EC6D3F">
        <w:trPr>
          <w:trHeight w:val="491"/>
        </w:trPr>
        <w:tc>
          <w:tcPr>
            <w:tcW w:w="1988" w:type="dxa"/>
            <w:shd w:val="clear" w:color="auto" w:fill="E7E6E6"/>
            <w:vAlign w:val="center"/>
          </w:tcPr>
          <w:p w14:paraId="54CF7C82" w14:textId="5C9CE8D1" w:rsidR="00C02E0E" w:rsidRPr="00BB4EED" w:rsidRDefault="00C02E0E" w:rsidP="00EC6D3F">
            <w:pPr>
              <w:widowControl w:val="0"/>
              <w:autoSpaceDE w:val="0"/>
              <w:spacing w:line="360" w:lineRule="auto"/>
              <w:jc w:val="center"/>
              <w:rPr>
                <w:rFonts w:ascii="Arial Narrow" w:hAnsi="Arial Narrow" w:cs="Arial"/>
                <w:lang w:val="en-GB"/>
              </w:rPr>
            </w:pPr>
            <w:bookmarkStart w:id="87" w:name="_Hlk163136080"/>
            <w:r w:rsidRPr="00BB4EED">
              <w:rPr>
                <w:rFonts w:ascii="Arial Narrow" w:hAnsi="Arial Narrow" w:cs="Arial"/>
                <w:lang w:val="en-GB"/>
              </w:rPr>
              <w:t>Name</w:t>
            </w:r>
          </w:p>
        </w:tc>
        <w:tc>
          <w:tcPr>
            <w:tcW w:w="1771" w:type="dxa"/>
            <w:shd w:val="clear" w:color="auto" w:fill="E7E6E6"/>
            <w:vAlign w:val="center"/>
          </w:tcPr>
          <w:p w14:paraId="36E863D7" w14:textId="0A9C82E7" w:rsidR="00C02E0E" w:rsidRPr="00BB4EED" w:rsidRDefault="00C02E0E" w:rsidP="00EC6D3F">
            <w:pPr>
              <w:widowControl w:val="0"/>
              <w:autoSpaceDE w:val="0"/>
              <w:spacing w:line="360" w:lineRule="auto"/>
              <w:jc w:val="center"/>
              <w:rPr>
                <w:rFonts w:ascii="Arial Narrow" w:hAnsi="Arial Narrow" w:cs="Arial"/>
                <w:lang w:val="en-GB"/>
              </w:rPr>
            </w:pPr>
            <w:r w:rsidRPr="00BB4EED">
              <w:rPr>
                <w:rFonts w:ascii="Arial Narrow" w:hAnsi="Arial Narrow" w:cs="Arial"/>
                <w:lang w:val="en-GB"/>
              </w:rPr>
              <w:t>Specialisation</w:t>
            </w:r>
          </w:p>
        </w:tc>
        <w:tc>
          <w:tcPr>
            <w:tcW w:w="1881" w:type="dxa"/>
            <w:shd w:val="clear" w:color="auto" w:fill="E7E6E6"/>
            <w:vAlign w:val="center"/>
          </w:tcPr>
          <w:p w14:paraId="0C4AF611" w14:textId="77777777" w:rsidR="00C02E0E" w:rsidRPr="00BB4EED" w:rsidRDefault="00C02E0E" w:rsidP="00EC6D3F">
            <w:pPr>
              <w:widowControl w:val="0"/>
              <w:autoSpaceDE w:val="0"/>
              <w:spacing w:line="360" w:lineRule="auto"/>
              <w:jc w:val="center"/>
              <w:rPr>
                <w:rFonts w:ascii="Arial Narrow" w:hAnsi="Arial Narrow" w:cs="Arial"/>
                <w:lang w:val="en-GB"/>
              </w:rPr>
            </w:pPr>
            <w:r w:rsidRPr="00BB4EED">
              <w:rPr>
                <w:rFonts w:ascii="Arial Narrow" w:hAnsi="Arial Narrow" w:cs="Arial"/>
                <w:lang w:val="en-GB"/>
              </w:rPr>
              <w:t>Position</w:t>
            </w:r>
          </w:p>
        </w:tc>
        <w:tc>
          <w:tcPr>
            <w:tcW w:w="1881" w:type="dxa"/>
            <w:shd w:val="clear" w:color="auto" w:fill="E7E6E6"/>
            <w:vAlign w:val="center"/>
          </w:tcPr>
          <w:p w14:paraId="32CE9E2D" w14:textId="62EEB3AD" w:rsidR="00C02E0E" w:rsidRPr="00BB4EED" w:rsidRDefault="00C02E0E" w:rsidP="00EC6D3F">
            <w:pPr>
              <w:widowControl w:val="0"/>
              <w:autoSpaceDE w:val="0"/>
              <w:spacing w:line="360" w:lineRule="auto"/>
              <w:jc w:val="center"/>
              <w:rPr>
                <w:rFonts w:ascii="Arial Narrow" w:hAnsi="Arial Narrow" w:cs="Arial"/>
                <w:lang w:val="en-GB"/>
              </w:rPr>
            </w:pPr>
            <w:r w:rsidRPr="00BB4EED">
              <w:rPr>
                <w:rFonts w:ascii="Arial Narrow" w:hAnsi="Arial Narrow" w:cs="Arial"/>
                <w:lang w:val="en-GB"/>
              </w:rPr>
              <w:t>Year of experience</w:t>
            </w:r>
          </w:p>
        </w:tc>
        <w:tc>
          <w:tcPr>
            <w:tcW w:w="1881" w:type="dxa"/>
            <w:shd w:val="clear" w:color="auto" w:fill="E7E6E6"/>
            <w:vAlign w:val="center"/>
          </w:tcPr>
          <w:p w14:paraId="3B97006F" w14:textId="77777777" w:rsidR="00C02E0E" w:rsidRPr="00BB4EED" w:rsidRDefault="00C02E0E" w:rsidP="00EC6D3F">
            <w:pPr>
              <w:widowControl w:val="0"/>
              <w:autoSpaceDE w:val="0"/>
              <w:spacing w:line="360" w:lineRule="auto"/>
              <w:jc w:val="center"/>
              <w:rPr>
                <w:rFonts w:ascii="Arial Narrow" w:hAnsi="Arial Narrow" w:cs="Arial"/>
                <w:lang w:val="en-GB"/>
              </w:rPr>
            </w:pPr>
            <w:r w:rsidRPr="00BB4EED">
              <w:rPr>
                <w:rFonts w:ascii="Arial Narrow" w:hAnsi="Arial Narrow" w:cs="Arial"/>
                <w:lang w:val="en-GB"/>
              </w:rPr>
              <w:t>Duties</w:t>
            </w:r>
          </w:p>
        </w:tc>
      </w:tr>
      <w:tr w:rsidR="00C02E0E" w:rsidRPr="00BB4EED" w14:paraId="699A1B09" w14:textId="77777777" w:rsidTr="00B45B85">
        <w:trPr>
          <w:trHeight w:val="503"/>
        </w:trPr>
        <w:tc>
          <w:tcPr>
            <w:tcW w:w="1988" w:type="dxa"/>
          </w:tcPr>
          <w:p w14:paraId="1B1BF949" w14:textId="77777777" w:rsidR="00C02E0E" w:rsidRPr="00BB4EED" w:rsidRDefault="00C02E0E" w:rsidP="00B45B85">
            <w:pPr>
              <w:widowControl w:val="0"/>
              <w:autoSpaceDE w:val="0"/>
              <w:spacing w:after="60" w:line="360" w:lineRule="auto"/>
              <w:rPr>
                <w:rFonts w:ascii="Arial Narrow" w:hAnsi="Arial Narrow" w:cs="Arial"/>
                <w:lang w:val="en-GB"/>
              </w:rPr>
            </w:pPr>
          </w:p>
        </w:tc>
        <w:tc>
          <w:tcPr>
            <w:tcW w:w="1771" w:type="dxa"/>
          </w:tcPr>
          <w:p w14:paraId="1B3718A0" w14:textId="77777777" w:rsidR="00C02E0E" w:rsidRPr="00BB4EED" w:rsidRDefault="00C02E0E" w:rsidP="00B45B85">
            <w:pPr>
              <w:widowControl w:val="0"/>
              <w:autoSpaceDE w:val="0"/>
              <w:spacing w:after="60" w:line="360" w:lineRule="auto"/>
              <w:rPr>
                <w:rFonts w:ascii="Arial Narrow" w:hAnsi="Arial Narrow" w:cs="Arial"/>
                <w:lang w:val="en-GB"/>
              </w:rPr>
            </w:pPr>
          </w:p>
        </w:tc>
        <w:tc>
          <w:tcPr>
            <w:tcW w:w="1881" w:type="dxa"/>
          </w:tcPr>
          <w:p w14:paraId="2BB860F5" w14:textId="77777777" w:rsidR="00C02E0E" w:rsidRPr="00BB4EED" w:rsidRDefault="00C02E0E" w:rsidP="00B45B85">
            <w:pPr>
              <w:widowControl w:val="0"/>
              <w:autoSpaceDE w:val="0"/>
              <w:spacing w:after="60" w:line="360" w:lineRule="auto"/>
              <w:rPr>
                <w:rFonts w:ascii="Arial Narrow" w:hAnsi="Arial Narrow" w:cs="Arial"/>
                <w:lang w:val="en-GB"/>
              </w:rPr>
            </w:pPr>
          </w:p>
        </w:tc>
        <w:tc>
          <w:tcPr>
            <w:tcW w:w="1881" w:type="dxa"/>
          </w:tcPr>
          <w:p w14:paraId="5B6C5EA2" w14:textId="77777777" w:rsidR="00C02E0E" w:rsidRPr="00BB4EED" w:rsidRDefault="00C02E0E" w:rsidP="00B45B85">
            <w:pPr>
              <w:widowControl w:val="0"/>
              <w:autoSpaceDE w:val="0"/>
              <w:spacing w:after="60" w:line="360" w:lineRule="auto"/>
              <w:rPr>
                <w:rFonts w:ascii="Arial Narrow" w:hAnsi="Arial Narrow" w:cs="Arial"/>
                <w:lang w:val="en-GB"/>
              </w:rPr>
            </w:pPr>
          </w:p>
        </w:tc>
        <w:tc>
          <w:tcPr>
            <w:tcW w:w="1881" w:type="dxa"/>
          </w:tcPr>
          <w:p w14:paraId="67775F91" w14:textId="77777777" w:rsidR="00C02E0E" w:rsidRPr="00BB4EED" w:rsidRDefault="00C02E0E" w:rsidP="00B45B85">
            <w:pPr>
              <w:widowControl w:val="0"/>
              <w:autoSpaceDE w:val="0"/>
              <w:spacing w:after="60" w:line="360" w:lineRule="auto"/>
              <w:rPr>
                <w:rFonts w:ascii="Arial Narrow" w:hAnsi="Arial Narrow" w:cs="Arial"/>
                <w:lang w:val="en-GB"/>
              </w:rPr>
            </w:pPr>
          </w:p>
        </w:tc>
      </w:tr>
      <w:tr w:rsidR="00C02E0E" w:rsidRPr="00BB4EED" w14:paraId="2F639B23" w14:textId="77777777" w:rsidTr="00B45B85">
        <w:trPr>
          <w:trHeight w:val="491"/>
        </w:trPr>
        <w:tc>
          <w:tcPr>
            <w:tcW w:w="1988" w:type="dxa"/>
          </w:tcPr>
          <w:p w14:paraId="580C0E8C" w14:textId="77777777" w:rsidR="00C02E0E" w:rsidRPr="00BB4EED" w:rsidRDefault="00C02E0E" w:rsidP="00B45B85">
            <w:pPr>
              <w:widowControl w:val="0"/>
              <w:autoSpaceDE w:val="0"/>
              <w:spacing w:after="60" w:line="360" w:lineRule="auto"/>
              <w:rPr>
                <w:rFonts w:ascii="Arial Narrow" w:hAnsi="Arial Narrow" w:cs="Arial"/>
                <w:lang w:val="en-GB"/>
              </w:rPr>
            </w:pPr>
          </w:p>
        </w:tc>
        <w:tc>
          <w:tcPr>
            <w:tcW w:w="1771" w:type="dxa"/>
          </w:tcPr>
          <w:p w14:paraId="6196E860" w14:textId="77777777" w:rsidR="00C02E0E" w:rsidRPr="00BB4EED" w:rsidRDefault="00C02E0E" w:rsidP="00B45B85">
            <w:pPr>
              <w:widowControl w:val="0"/>
              <w:autoSpaceDE w:val="0"/>
              <w:spacing w:after="60" w:line="360" w:lineRule="auto"/>
              <w:rPr>
                <w:rFonts w:ascii="Arial Narrow" w:hAnsi="Arial Narrow" w:cs="Arial"/>
                <w:lang w:val="en-GB"/>
              </w:rPr>
            </w:pPr>
          </w:p>
        </w:tc>
        <w:tc>
          <w:tcPr>
            <w:tcW w:w="1881" w:type="dxa"/>
          </w:tcPr>
          <w:p w14:paraId="755D8AB5" w14:textId="77777777" w:rsidR="00C02E0E" w:rsidRPr="00BB4EED" w:rsidRDefault="00C02E0E" w:rsidP="00B45B85">
            <w:pPr>
              <w:widowControl w:val="0"/>
              <w:autoSpaceDE w:val="0"/>
              <w:spacing w:after="60" w:line="360" w:lineRule="auto"/>
              <w:rPr>
                <w:rFonts w:ascii="Arial Narrow" w:hAnsi="Arial Narrow" w:cs="Arial"/>
                <w:lang w:val="en-GB"/>
              </w:rPr>
            </w:pPr>
          </w:p>
        </w:tc>
        <w:tc>
          <w:tcPr>
            <w:tcW w:w="1881" w:type="dxa"/>
          </w:tcPr>
          <w:p w14:paraId="209F27CF" w14:textId="77777777" w:rsidR="00C02E0E" w:rsidRPr="00BB4EED" w:rsidRDefault="00C02E0E" w:rsidP="00B45B85">
            <w:pPr>
              <w:widowControl w:val="0"/>
              <w:autoSpaceDE w:val="0"/>
              <w:spacing w:after="60" w:line="360" w:lineRule="auto"/>
              <w:rPr>
                <w:rFonts w:ascii="Arial Narrow" w:hAnsi="Arial Narrow" w:cs="Arial"/>
                <w:lang w:val="en-GB"/>
              </w:rPr>
            </w:pPr>
          </w:p>
        </w:tc>
        <w:tc>
          <w:tcPr>
            <w:tcW w:w="1881" w:type="dxa"/>
          </w:tcPr>
          <w:p w14:paraId="14C6F2F7" w14:textId="77777777" w:rsidR="00C02E0E" w:rsidRPr="00BB4EED" w:rsidRDefault="00C02E0E" w:rsidP="00B45B85">
            <w:pPr>
              <w:widowControl w:val="0"/>
              <w:autoSpaceDE w:val="0"/>
              <w:spacing w:after="60" w:line="360" w:lineRule="auto"/>
              <w:rPr>
                <w:rFonts w:ascii="Arial Narrow" w:hAnsi="Arial Narrow" w:cs="Arial"/>
                <w:lang w:val="en-GB"/>
              </w:rPr>
            </w:pPr>
          </w:p>
        </w:tc>
      </w:tr>
      <w:tr w:rsidR="00C02E0E" w:rsidRPr="00BB4EED" w14:paraId="4A8109E9" w14:textId="77777777" w:rsidTr="00B45B85">
        <w:trPr>
          <w:trHeight w:val="491"/>
        </w:trPr>
        <w:tc>
          <w:tcPr>
            <w:tcW w:w="1988" w:type="dxa"/>
          </w:tcPr>
          <w:p w14:paraId="1B436A67" w14:textId="77777777" w:rsidR="00C02E0E" w:rsidRPr="00BB4EED" w:rsidRDefault="00C02E0E" w:rsidP="00B45B85">
            <w:pPr>
              <w:widowControl w:val="0"/>
              <w:autoSpaceDE w:val="0"/>
              <w:spacing w:after="60" w:line="360" w:lineRule="auto"/>
              <w:rPr>
                <w:rFonts w:ascii="Arial Narrow" w:hAnsi="Arial Narrow" w:cs="Arial"/>
                <w:lang w:val="en-GB"/>
              </w:rPr>
            </w:pPr>
          </w:p>
        </w:tc>
        <w:tc>
          <w:tcPr>
            <w:tcW w:w="1771" w:type="dxa"/>
          </w:tcPr>
          <w:p w14:paraId="0455BF59" w14:textId="77777777" w:rsidR="00C02E0E" w:rsidRPr="00BB4EED" w:rsidRDefault="00C02E0E" w:rsidP="00B45B85">
            <w:pPr>
              <w:widowControl w:val="0"/>
              <w:autoSpaceDE w:val="0"/>
              <w:spacing w:after="60" w:line="360" w:lineRule="auto"/>
              <w:rPr>
                <w:rFonts w:ascii="Arial Narrow" w:hAnsi="Arial Narrow" w:cs="Arial"/>
                <w:lang w:val="en-GB"/>
              </w:rPr>
            </w:pPr>
          </w:p>
        </w:tc>
        <w:tc>
          <w:tcPr>
            <w:tcW w:w="1881" w:type="dxa"/>
          </w:tcPr>
          <w:p w14:paraId="689A6936" w14:textId="77777777" w:rsidR="00C02E0E" w:rsidRPr="00BB4EED" w:rsidRDefault="00C02E0E" w:rsidP="00B45B85">
            <w:pPr>
              <w:widowControl w:val="0"/>
              <w:autoSpaceDE w:val="0"/>
              <w:spacing w:after="60" w:line="360" w:lineRule="auto"/>
              <w:rPr>
                <w:rFonts w:ascii="Arial Narrow" w:hAnsi="Arial Narrow" w:cs="Arial"/>
                <w:lang w:val="en-GB"/>
              </w:rPr>
            </w:pPr>
          </w:p>
        </w:tc>
        <w:tc>
          <w:tcPr>
            <w:tcW w:w="1881" w:type="dxa"/>
          </w:tcPr>
          <w:p w14:paraId="06C31915" w14:textId="77777777" w:rsidR="00C02E0E" w:rsidRPr="00BB4EED" w:rsidRDefault="00C02E0E" w:rsidP="00B45B85">
            <w:pPr>
              <w:widowControl w:val="0"/>
              <w:autoSpaceDE w:val="0"/>
              <w:spacing w:after="60" w:line="360" w:lineRule="auto"/>
              <w:rPr>
                <w:rFonts w:ascii="Arial Narrow" w:hAnsi="Arial Narrow" w:cs="Arial"/>
                <w:lang w:val="en-GB"/>
              </w:rPr>
            </w:pPr>
          </w:p>
        </w:tc>
        <w:tc>
          <w:tcPr>
            <w:tcW w:w="1881" w:type="dxa"/>
          </w:tcPr>
          <w:p w14:paraId="05A5F3A7" w14:textId="77777777" w:rsidR="00C02E0E" w:rsidRPr="00BB4EED" w:rsidRDefault="00C02E0E" w:rsidP="00B45B85">
            <w:pPr>
              <w:widowControl w:val="0"/>
              <w:autoSpaceDE w:val="0"/>
              <w:spacing w:after="60" w:line="360" w:lineRule="auto"/>
              <w:rPr>
                <w:rFonts w:ascii="Arial Narrow" w:hAnsi="Arial Narrow" w:cs="Arial"/>
                <w:lang w:val="en-GB"/>
              </w:rPr>
            </w:pPr>
          </w:p>
        </w:tc>
      </w:tr>
      <w:bookmarkEnd w:id="87"/>
    </w:tbl>
    <w:p w14:paraId="53660AFB" w14:textId="77777777" w:rsidR="00C02E0E" w:rsidRPr="00BB4EED" w:rsidRDefault="00C02E0E" w:rsidP="00C02E0E">
      <w:pPr>
        <w:widowControl w:val="0"/>
        <w:autoSpaceDE w:val="0"/>
        <w:spacing w:after="60" w:line="360" w:lineRule="auto"/>
        <w:rPr>
          <w:rFonts w:ascii="Arial Narrow" w:hAnsi="Arial Narrow" w:cs="Arial"/>
          <w:lang w:val="en-GB"/>
        </w:rPr>
      </w:pPr>
    </w:p>
    <w:bookmarkEnd w:id="85"/>
    <w:p w14:paraId="15C87D90" w14:textId="77777777" w:rsidR="00C02E0E" w:rsidRDefault="00C02E0E">
      <w:pPr>
        <w:suppressAutoHyphens w:val="0"/>
        <w:autoSpaceDN/>
        <w:textAlignment w:val="auto"/>
        <w:rPr>
          <w:rFonts w:ascii="Arial Narrow" w:hAnsi="Arial Narrow" w:cs="Arial"/>
          <w:lang w:val="en-GB"/>
        </w:rPr>
      </w:pPr>
    </w:p>
    <w:p w14:paraId="0CC02923" w14:textId="77777777" w:rsidR="00C02E0E" w:rsidRDefault="00C02E0E">
      <w:pPr>
        <w:suppressAutoHyphens w:val="0"/>
        <w:autoSpaceDN/>
        <w:textAlignment w:val="auto"/>
        <w:rPr>
          <w:rFonts w:ascii="Arial Narrow" w:hAnsi="Arial Narrow" w:cs="Arial"/>
          <w:lang w:val="en-GB"/>
        </w:rPr>
      </w:pPr>
    </w:p>
    <w:p w14:paraId="42F6D10C" w14:textId="77777777" w:rsidR="00C02E0E" w:rsidRDefault="00C02E0E">
      <w:pPr>
        <w:suppressAutoHyphens w:val="0"/>
        <w:autoSpaceDN/>
        <w:textAlignment w:val="auto"/>
        <w:rPr>
          <w:rFonts w:ascii="Arial Narrow" w:hAnsi="Arial Narrow" w:cs="Arial"/>
          <w:lang w:val="en-GB"/>
        </w:rPr>
      </w:pPr>
    </w:p>
    <w:p w14:paraId="11BE8F15" w14:textId="77777777" w:rsidR="00C02E0E" w:rsidRDefault="00C02E0E">
      <w:pPr>
        <w:suppressAutoHyphens w:val="0"/>
        <w:autoSpaceDN/>
        <w:textAlignment w:val="auto"/>
        <w:rPr>
          <w:rFonts w:ascii="Arial Narrow" w:hAnsi="Arial Narrow" w:cs="Arial"/>
          <w:lang w:val="en-GB"/>
        </w:rPr>
      </w:pPr>
    </w:p>
    <w:p w14:paraId="5683C450" w14:textId="77777777" w:rsidR="00C02E0E" w:rsidRDefault="00C02E0E">
      <w:pPr>
        <w:suppressAutoHyphens w:val="0"/>
        <w:autoSpaceDN/>
        <w:textAlignment w:val="auto"/>
        <w:rPr>
          <w:rFonts w:ascii="Arial Narrow" w:hAnsi="Arial Narrow" w:cs="Arial"/>
          <w:lang w:val="en-GB"/>
        </w:rPr>
      </w:pPr>
    </w:p>
    <w:p w14:paraId="03BB6AEF" w14:textId="77777777" w:rsidR="00EC6D3F" w:rsidRDefault="00EC6D3F">
      <w:pPr>
        <w:suppressAutoHyphens w:val="0"/>
        <w:autoSpaceDN/>
        <w:textAlignment w:val="auto"/>
        <w:rPr>
          <w:rFonts w:ascii="Arial Narrow" w:hAnsi="Arial Narrow" w:cs="Arial"/>
          <w:lang w:val="en-GB"/>
        </w:rPr>
      </w:pPr>
    </w:p>
    <w:p w14:paraId="4802101E" w14:textId="77777777" w:rsidR="00EC6D3F" w:rsidRDefault="00EC6D3F">
      <w:pPr>
        <w:suppressAutoHyphens w:val="0"/>
        <w:autoSpaceDN/>
        <w:textAlignment w:val="auto"/>
        <w:rPr>
          <w:rFonts w:ascii="Arial Narrow" w:hAnsi="Arial Narrow" w:cs="Arial"/>
          <w:lang w:val="en-GB"/>
        </w:rPr>
      </w:pPr>
    </w:p>
    <w:p w14:paraId="123118B5" w14:textId="1C3D5A9B" w:rsidR="00EC6D3F" w:rsidRDefault="00EC6D3F">
      <w:pPr>
        <w:suppressAutoHyphens w:val="0"/>
        <w:autoSpaceDN/>
        <w:textAlignment w:val="auto"/>
        <w:rPr>
          <w:rFonts w:ascii="Arial Narrow" w:hAnsi="Arial Narrow" w:cs="Arial"/>
          <w:lang w:val="en-GB"/>
        </w:rPr>
      </w:pPr>
    </w:p>
    <w:p w14:paraId="78C9BBA8" w14:textId="08A052BD" w:rsidR="00565540" w:rsidRDefault="00565540">
      <w:pPr>
        <w:suppressAutoHyphens w:val="0"/>
        <w:autoSpaceDN/>
        <w:textAlignment w:val="auto"/>
        <w:rPr>
          <w:rFonts w:ascii="Arial Narrow" w:hAnsi="Arial Narrow" w:cs="Arial"/>
          <w:lang w:val="en-GB"/>
        </w:rPr>
      </w:pPr>
    </w:p>
    <w:p w14:paraId="0992D4DC" w14:textId="77777777" w:rsidR="00565540" w:rsidRDefault="00565540">
      <w:pPr>
        <w:suppressAutoHyphens w:val="0"/>
        <w:autoSpaceDN/>
        <w:textAlignment w:val="auto"/>
        <w:rPr>
          <w:rFonts w:ascii="Arial Narrow" w:hAnsi="Arial Narrow" w:cs="Arial"/>
          <w:lang w:val="en-GB"/>
        </w:rPr>
      </w:pPr>
    </w:p>
    <w:p w14:paraId="4F0CA620" w14:textId="3EDF834A" w:rsidR="00EC6D3F" w:rsidRPr="00EC6D3F" w:rsidRDefault="00AE0CF1" w:rsidP="00EC6D3F">
      <w:pPr>
        <w:keepNext/>
        <w:spacing w:before="240" w:after="60" w:line="360" w:lineRule="auto"/>
        <w:outlineLvl w:val="1"/>
        <w:rPr>
          <w:rFonts w:ascii="Arial Narrow" w:hAnsi="Arial Narrow" w:cs="Arial"/>
          <w:b/>
          <w:iCs/>
          <w:sz w:val="28"/>
          <w:lang w:val="en-GB"/>
        </w:rPr>
      </w:pPr>
      <w:r>
        <w:rPr>
          <w:rFonts w:ascii="Arial Narrow" w:hAnsi="Arial Narrow" w:cs="Arial"/>
          <w:b/>
          <w:iCs/>
          <w:sz w:val="28"/>
          <w:lang w:val="en-GB"/>
        </w:rPr>
        <w:lastRenderedPageBreak/>
        <w:t>APPENDIX No</w:t>
      </w:r>
      <w:r w:rsidR="00EC6D3F" w:rsidRPr="00EC6D3F">
        <w:rPr>
          <w:rFonts w:ascii="Arial Narrow" w:hAnsi="Arial Narrow" w:cs="Arial"/>
          <w:b/>
          <w:iCs/>
          <w:sz w:val="28"/>
          <w:lang w:val="en-GB"/>
        </w:rPr>
        <w:t>. </w:t>
      </w:r>
      <w:r>
        <w:rPr>
          <w:rFonts w:ascii="Arial Narrow" w:hAnsi="Arial Narrow" w:cs="Arial"/>
          <w:b/>
          <w:iCs/>
          <w:sz w:val="28"/>
          <w:lang w:val="en-GB"/>
        </w:rPr>
        <w:t>6</w:t>
      </w:r>
      <w:r w:rsidR="00EC6D3F" w:rsidRPr="00EC6D3F">
        <w:rPr>
          <w:rFonts w:ascii="Arial Narrow" w:hAnsi="Arial Narrow" w:cs="Arial"/>
          <w:b/>
          <w:iCs/>
          <w:sz w:val="28"/>
          <w:lang w:val="en-GB"/>
        </w:rPr>
        <w:t>: PLANNING SCHEDULE MODEL</w:t>
      </w:r>
    </w:p>
    <w:p w14:paraId="334DEC7F" w14:textId="77777777" w:rsidR="00EC6D3F" w:rsidRPr="00BB4EED" w:rsidRDefault="00EC6D3F" w:rsidP="00EC6D3F">
      <w:pPr>
        <w:widowControl w:val="0"/>
        <w:autoSpaceDE w:val="0"/>
        <w:spacing w:line="360" w:lineRule="auto"/>
        <w:jc w:val="both"/>
        <w:rPr>
          <w:rFonts w:ascii="Arial Narrow" w:hAnsi="Arial Narrow" w:cs="Arial"/>
          <w:lang w:val="en-GB"/>
        </w:rPr>
      </w:pPr>
    </w:p>
    <w:p w14:paraId="4F76A565" w14:textId="77777777" w:rsidR="00EC6D3F" w:rsidRPr="00BB4EED" w:rsidRDefault="00EC6D3F" w:rsidP="00EC6D3F">
      <w:pPr>
        <w:widowControl w:val="0"/>
        <w:autoSpaceDE w:val="0"/>
        <w:spacing w:line="360" w:lineRule="auto"/>
        <w:jc w:val="both"/>
        <w:rPr>
          <w:rFonts w:ascii="Arial Narrow" w:hAnsi="Arial Narrow" w:cs="Arial"/>
          <w:lang w:val="en-GB"/>
        </w:rPr>
      </w:pPr>
    </w:p>
    <w:p w14:paraId="15B3E4B1" w14:textId="77777777" w:rsidR="00EC6D3F" w:rsidRPr="00EC6D3F" w:rsidRDefault="00EC6D3F" w:rsidP="00EC6D3F">
      <w:pPr>
        <w:keepNext/>
        <w:spacing w:before="240" w:after="60" w:line="360" w:lineRule="auto"/>
        <w:jc w:val="center"/>
        <w:outlineLvl w:val="1"/>
        <w:rPr>
          <w:rFonts w:ascii="Arial Narrow" w:hAnsi="Arial Narrow" w:cs="Arial"/>
          <w:b/>
          <w:bCs/>
          <w:iCs/>
          <w:sz w:val="28"/>
          <w:lang w:val="en-GB"/>
        </w:rPr>
      </w:pPr>
      <w:bookmarkStart w:id="88" w:name="_Toc529986297"/>
      <w:bookmarkStart w:id="89" w:name="_Toc530307558"/>
      <w:bookmarkStart w:id="90" w:name="_Toc530309777"/>
      <w:bookmarkStart w:id="91" w:name="_Toc97557135"/>
      <w:r w:rsidRPr="00EC6D3F">
        <w:rPr>
          <w:rFonts w:ascii="Arial Narrow" w:hAnsi="Arial Narrow" w:cs="Arial"/>
          <w:b/>
          <w:iCs/>
          <w:sz w:val="28"/>
          <w:lang w:val="en-GB"/>
        </w:rPr>
        <w:t xml:space="preserve">Note on the presentation of </w:t>
      </w:r>
      <w:bookmarkEnd w:id="88"/>
      <w:bookmarkEnd w:id="89"/>
      <w:bookmarkEnd w:id="90"/>
      <w:bookmarkEnd w:id="91"/>
      <w:proofErr w:type="spellStart"/>
      <w:r w:rsidRPr="00EC6D3F">
        <w:rPr>
          <w:rFonts w:ascii="Arial Narrow" w:hAnsi="Arial Narrow" w:cs="Arial"/>
          <w:b/>
          <w:iCs/>
          <w:sz w:val="28"/>
          <w:lang w:val="en-GB"/>
        </w:rPr>
        <w:t>plannings</w:t>
      </w:r>
      <w:proofErr w:type="spellEnd"/>
    </w:p>
    <w:p w14:paraId="31591B57" w14:textId="77777777" w:rsidR="00EC6D3F" w:rsidRPr="00BB4EED" w:rsidRDefault="00EC6D3F" w:rsidP="00EC6D3F">
      <w:pPr>
        <w:widowControl w:val="0"/>
        <w:autoSpaceDE w:val="0"/>
        <w:spacing w:line="360" w:lineRule="auto"/>
        <w:jc w:val="both"/>
        <w:rPr>
          <w:rFonts w:ascii="Arial Narrow" w:hAnsi="Arial Narrow" w:cs="Arial"/>
          <w:lang w:val="en-GB"/>
        </w:rPr>
      </w:pPr>
    </w:p>
    <w:p w14:paraId="427AA58F" w14:textId="77777777" w:rsidR="00EC6D3F" w:rsidRPr="00BB4EED" w:rsidRDefault="00EC6D3F" w:rsidP="00EC6D3F">
      <w:pPr>
        <w:widowControl w:val="0"/>
        <w:autoSpaceDE w:val="0"/>
        <w:spacing w:line="360" w:lineRule="auto"/>
        <w:jc w:val="both"/>
        <w:rPr>
          <w:rFonts w:ascii="Arial Narrow" w:hAnsi="Arial Narrow" w:cs="Arial"/>
          <w:lang w:val="en-GB"/>
        </w:rPr>
      </w:pPr>
    </w:p>
    <w:p w14:paraId="762E2754" w14:textId="77777777" w:rsidR="00EC6D3F" w:rsidRPr="00BB4EED" w:rsidRDefault="00EC6D3F" w:rsidP="00EC6D3F">
      <w:pPr>
        <w:widowControl w:val="0"/>
        <w:autoSpaceDE w:val="0"/>
        <w:spacing w:line="360" w:lineRule="auto"/>
        <w:jc w:val="both"/>
        <w:rPr>
          <w:rFonts w:ascii="Arial Narrow" w:hAnsi="Arial Narrow" w:cs="Arial"/>
          <w:lang w:val="en-GB"/>
        </w:rPr>
      </w:pPr>
      <w:r w:rsidRPr="00BB4EED">
        <w:rPr>
          <w:rFonts w:ascii="Arial Narrow" w:hAnsi="Arial Narrow" w:cs="Arial"/>
          <w:lang w:val="en-GB"/>
        </w:rPr>
        <w:t xml:space="preserve">The quantities, daily outputs, the duration of execution of works and the slowdowns or even interruptions should clearly appear on the </w:t>
      </w:r>
      <w:proofErr w:type="spellStart"/>
      <w:r w:rsidRPr="00BB4EED">
        <w:rPr>
          <w:rFonts w:ascii="Arial Narrow" w:hAnsi="Arial Narrow" w:cs="Arial"/>
          <w:lang w:val="en-GB"/>
        </w:rPr>
        <w:t>plannings</w:t>
      </w:r>
      <w:proofErr w:type="spellEnd"/>
      <w:r w:rsidRPr="00BB4EED">
        <w:rPr>
          <w:rFonts w:ascii="Arial Narrow" w:hAnsi="Arial Narrow" w:cs="Arial"/>
          <w:lang w:val="en-GB"/>
        </w:rPr>
        <w:t>.</w:t>
      </w:r>
    </w:p>
    <w:p w14:paraId="63A7AD30" w14:textId="77777777" w:rsidR="00EC6D3F" w:rsidRPr="00BB4EED" w:rsidRDefault="00EC6D3F" w:rsidP="00EC6D3F">
      <w:pPr>
        <w:widowControl w:val="0"/>
        <w:autoSpaceDE w:val="0"/>
        <w:spacing w:line="360" w:lineRule="auto"/>
        <w:jc w:val="both"/>
        <w:rPr>
          <w:rFonts w:ascii="Arial Narrow" w:hAnsi="Arial Narrow" w:cs="Arial"/>
          <w:lang w:val="en-GB"/>
        </w:rPr>
      </w:pPr>
    </w:p>
    <w:p w14:paraId="32ABE507" w14:textId="08576FEA" w:rsidR="00EC6D3F" w:rsidRPr="00BB4EED" w:rsidRDefault="007D3FFD" w:rsidP="00EC6D3F">
      <w:pPr>
        <w:widowControl w:val="0"/>
        <w:autoSpaceDE w:val="0"/>
        <w:spacing w:line="360" w:lineRule="auto"/>
        <w:jc w:val="both"/>
        <w:rPr>
          <w:rFonts w:ascii="Arial Narrow" w:hAnsi="Arial Narrow" w:cs="Arial"/>
          <w:lang w:val="en-GB"/>
        </w:rPr>
      </w:pPr>
      <w:r>
        <w:rPr>
          <w:rFonts w:ascii="Arial Narrow" w:hAnsi="Arial Narrow" w:cs="Arial"/>
          <w:lang w:val="en-GB"/>
        </w:rPr>
        <w:t xml:space="preserve">The financial planning </w:t>
      </w:r>
      <w:r w:rsidR="00EC6D3F" w:rsidRPr="00BB4EED">
        <w:rPr>
          <w:rFonts w:ascii="Arial Narrow" w:hAnsi="Arial Narrow" w:cs="Arial"/>
          <w:lang w:val="en-GB"/>
        </w:rPr>
        <w:t>resulting from the schedule of works must indicate month by month, the estimated amounts of the detailed accounts of works by item and cumulatively by taking into account the incidence of rainy seasons for the basic solution and possibly variant solution.</w:t>
      </w:r>
    </w:p>
    <w:p w14:paraId="077E082D" w14:textId="77777777" w:rsidR="00EC6D3F" w:rsidRPr="00BB4EED" w:rsidRDefault="00EC6D3F" w:rsidP="00EC6D3F">
      <w:pPr>
        <w:widowControl w:val="0"/>
        <w:autoSpaceDE w:val="0"/>
        <w:spacing w:line="360" w:lineRule="auto"/>
        <w:jc w:val="both"/>
        <w:rPr>
          <w:rFonts w:ascii="Arial Narrow" w:hAnsi="Arial Narrow" w:cs="Arial"/>
          <w:lang w:val="en-GB"/>
        </w:rPr>
      </w:pPr>
    </w:p>
    <w:p w14:paraId="090C5688" w14:textId="53CA397D" w:rsidR="00EC6D3F" w:rsidRDefault="00EC6D3F" w:rsidP="00EC6D3F">
      <w:pPr>
        <w:widowControl w:val="0"/>
        <w:autoSpaceDE w:val="0"/>
        <w:spacing w:line="360" w:lineRule="auto"/>
        <w:jc w:val="both"/>
        <w:rPr>
          <w:rFonts w:ascii="Arial Narrow" w:hAnsi="Arial Narrow" w:cs="Arial"/>
          <w:lang w:val="en-GB"/>
        </w:rPr>
      </w:pPr>
    </w:p>
    <w:p w14:paraId="100C5BEF" w14:textId="77777777" w:rsidR="00565540" w:rsidRPr="00BB4EED" w:rsidRDefault="00565540" w:rsidP="00EC6D3F">
      <w:pPr>
        <w:widowControl w:val="0"/>
        <w:autoSpaceDE w:val="0"/>
        <w:spacing w:line="360" w:lineRule="auto"/>
        <w:jc w:val="both"/>
        <w:rPr>
          <w:rFonts w:ascii="Arial Narrow" w:hAnsi="Arial Narrow" w:cs="Arial"/>
          <w:lang w:val="en-GB"/>
        </w:rPr>
      </w:pPr>
    </w:p>
    <w:p w14:paraId="39604B04" w14:textId="77777777" w:rsidR="00EC6D3F" w:rsidRPr="00565540" w:rsidRDefault="00EC6D3F" w:rsidP="00EC6D3F">
      <w:pPr>
        <w:widowControl w:val="0"/>
        <w:autoSpaceDE w:val="0"/>
        <w:spacing w:line="360" w:lineRule="auto"/>
        <w:jc w:val="both"/>
        <w:rPr>
          <w:rFonts w:ascii="Arial Narrow" w:hAnsi="Arial Narrow" w:cs="Arial"/>
          <w:i/>
          <w:sz w:val="16"/>
          <w:lang w:val="en-GB"/>
        </w:rPr>
      </w:pPr>
      <w:r w:rsidRPr="00565540">
        <w:rPr>
          <w:rFonts w:ascii="Arial Narrow" w:hAnsi="Arial Narrow" w:cs="Arial"/>
          <w:i/>
          <w:sz w:val="16"/>
          <w:lang w:val="en-GB"/>
        </w:rPr>
        <w:t>[The frameworks of planning to be prepared and inserted in the Tender File by the Project Owner]</w:t>
      </w:r>
    </w:p>
    <w:p w14:paraId="3E2AA75A" w14:textId="250EC9D7" w:rsidR="00EC6D3F" w:rsidRDefault="00EC6D3F" w:rsidP="00EC6D3F">
      <w:pPr>
        <w:widowControl w:val="0"/>
        <w:autoSpaceDE w:val="0"/>
        <w:spacing w:line="360" w:lineRule="auto"/>
        <w:jc w:val="both"/>
        <w:rPr>
          <w:rFonts w:ascii="Arial Narrow" w:hAnsi="Arial Narrow" w:cs="Arial"/>
          <w:i/>
          <w:lang w:val="en-GB"/>
        </w:rPr>
      </w:pPr>
    </w:p>
    <w:p w14:paraId="436205B6" w14:textId="66043C5A" w:rsidR="00565540" w:rsidRDefault="00565540" w:rsidP="00EC6D3F">
      <w:pPr>
        <w:widowControl w:val="0"/>
        <w:autoSpaceDE w:val="0"/>
        <w:spacing w:line="360" w:lineRule="auto"/>
        <w:jc w:val="both"/>
        <w:rPr>
          <w:rFonts w:ascii="Arial Narrow" w:hAnsi="Arial Narrow" w:cs="Arial"/>
          <w:i/>
          <w:lang w:val="en-GB"/>
        </w:rPr>
      </w:pPr>
    </w:p>
    <w:p w14:paraId="4B8C35F1" w14:textId="71733CBA" w:rsidR="00315131" w:rsidRDefault="00315131" w:rsidP="00EC6D3F">
      <w:pPr>
        <w:widowControl w:val="0"/>
        <w:autoSpaceDE w:val="0"/>
        <w:spacing w:line="360" w:lineRule="auto"/>
        <w:jc w:val="both"/>
        <w:rPr>
          <w:rFonts w:ascii="Arial Narrow" w:hAnsi="Arial Narrow" w:cs="Arial"/>
          <w:i/>
          <w:lang w:val="en-GB"/>
        </w:rPr>
      </w:pPr>
    </w:p>
    <w:p w14:paraId="6CED9238" w14:textId="3C5A1E2C" w:rsidR="00315131" w:rsidRDefault="00315131" w:rsidP="00EC6D3F">
      <w:pPr>
        <w:widowControl w:val="0"/>
        <w:autoSpaceDE w:val="0"/>
        <w:spacing w:line="360" w:lineRule="auto"/>
        <w:jc w:val="both"/>
        <w:rPr>
          <w:rFonts w:ascii="Arial Narrow" w:hAnsi="Arial Narrow" w:cs="Arial"/>
          <w:i/>
          <w:lang w:val="en-GB"/>
        </w:rPr>
      </w:pPr>
    </w:p>
    <w:p w14:paraId="68444F34" w14:textId="7B1DB06D" w:rsidR="00315131" w:rsidRDefault="00315131" w:rsidP="00EC6D3F">
      <w:pPr>
        <w:widowControl w:val="0"/>
        <w:autoSpaceDE w:val="0"/>
        <w:spacing w:line="360" w:lineRule="auto"/>
        <w:jc w:val="both"/>
        <w:rPr>
          <w:rFonts w:ascii="Arial Narrow" w:hAnsi="Arial Narrow" w:cs="Arial"/>
          <w:i/>
          <w:lang w:val="en-GB"/>
        </w:rPr>
      </w:pPr>
    </w:p>
    <w:p w14:paraId="3D063744" w14:textId="002B5AA8" w:rsidR="00315131" w:rsidRDefault="00315131" w:rsidP="00EC6D3F">
      <w:pPr>
        <w:widowControl w:val="0"/>
        <w:autoSpaceDE w:val="0"/>
        <w:spacing w:line="360" w:lineRule="auto"/>
        <w:jc w:val="both"/>
        <w:rPr>
          <w:rFonts w:ascii="Arial Narrow" w:hAnsi="Arial Narrow" w:cs="Arial"/>
          <w:i/>
          <w:lang w:val="en-GB"/>
        </w:rPr>
      </w:pPr>
    </w:p>
    <w:p w14:paraId="1A4186F8" w14:textId="41E6F0D9" w:rsidR="00315131" w:rsidRDefault="00315131" w:rsidP="00EC6D3F">
      <w:pPr>
        <w:widowControl w:val="0"/>
        <w:autoSpaceDE w:val="0"/>
        <w:spacing w:line="360" w:lineRule="auto"/>
        <w:jc w:val="both"/>
        <w:rPr>
          <w:rFonts w:ascii="Arial Narrow" w:hAnsi="Arial Narrow" w:cs="Arial"/>
          <w:i/>
          <w:lang w:val="en-GB"/>
        </w:rPr>
      </w:pPr>
    </w:p>
    <w:p w14:paraId="53B27A11" w14:textId="0A6222B0" w:rsidR="00315131" w:rsidRDefault="00315131" w:rsidP="00EC6D3F">
      <w:pPr>
        <w:widowControl w:val="0"/>
        <w:autoSpaceDE w:val="0"/>
        <w:spacing w:line="360" w:lineRule="auto"/>
        <w:jc w:val="both"/>
        <w:rPr>
          <w:rFonts w:ascii="Arial Narrow" w:hAnsi="Arial Narrow" w:cs="Arial"/>
          <w:i/>
          <w:lang w:val="en-GB"/>
        </w:rPr>
      </w:pPr>
    </w:p>
    <w:p w14:paraId="71D97BA6" w14:textId="1D6E07A4" w:rsidR="00315131" w:rsidRDefault="00315131" w:rsidP="00EC6D3F">
      <w:pPr>
        <w:widowControl w:val="0"/>
        <w:autoSpaceDE w:val="0"/>
        <w:spacing w:line="360" w:lineRule="auto"/>
        <w:jc w:val="both"/>
        <w:rPr>
          <w:rFonts w:ascii="Arial Narrow" w:hAnsi="Arial Narrow" w:cs="Arial"/>
          <w:i/>
          <w:lang w:val="en-GB"/>
        </w:rPr>
      </w:pPr>
    </w:p>
    <w:p w14:paraId="2127D055" w14:textId="629E3152" w:rsidR="00315131" w:rsidRDefault="00315131" w:rsidP="00EC6D3F">
      <w:pPr>
        <w:widowControl w:val="0"/>
        <w:autoSpaceDE w:val="0"/>
        <w:spacing w:line="360" w:lineRule="auto"/>
        <w:jc w:val="both"/>
        <w:rPr>
          <w:rFonts w:ascii="Arial Narrow" w:hAnsi="Arial Narrow" w:cs="Arial"/>
          <w:i/>
          <w:lang w:val="en-GB"/>
        </w:rPr>
      </w:pPr>
    </w:p>
    <w:p w14:paraId="69D709F4" w14:textId="1F1D4DF9" w:rsidR="00315131" w:rsidRDefault="00315131" w:rsidP="00EC6D3F">
      <w:pPr>
        <w:widowControl w:val="0"/>
        <w:autoSpaceDE w:val="0"/>
        <w:spacing w:line="360" w:lineRule="auto"/>
        <w:jc w:val="both"/>
        <w:rPr>
          <w:rFonts w:ascii="Arial Narrow" w:hAnsi="Arial Narrow" w:cs="Arial"/>
          <w:i/>
          <w:lang w:val="en-GB"/>
        </w:rPr>
      </w:pPr>
    </w:p>
    <w:p w14:paraId="424506D3" w14:textId="0CDCAF3C" w:rsidR="00315131" w:rsidRDefault="00315131" w:rsidP="00EC6D3F">
      <w:pPr>
        <w:widowControl w:val="0"/>
        <w:autoSpaceDE w:val="0"/>
        <w:spacing w:line="360" w:lineRule="auto"/>
        <w:jc w:val="both"/>
        <w:rPr>
          <w:rFonts w:ascii="Arial Narrow" w:hAnsi="Arial Narrow" w:cs="Arial"/>
          <w:i/>
          <w:lang w:val="en-GB"/>
        </w:rPr>
      </w:pPr>
    </w:p>
    <w:p w14:paraId="093B3EF5" w14:textId="5E43537E" w:rsidR="00315131" w:rsidRDefault="00315131" w:rsidP="00EC6D3F">
      <w:pPr>
        <w:widowControl w:val="0"/>
        <w:autoSpaceDE w:val="0"/>
        <w:spacing w:line="360" w:lineRule="auto"/>
        <w:jc w:val="both"/>
        <w:rPr>
          <w:rFonts w:ascii="Arial Narrow" w:hAnsi="Arial Narrow" w:cs="Arial"/>
          <w:i/>
          <w:lang w:val="en-GB"/>
        </w:rPr>
      </w:pPr>
    </w:p>
    <w:p w14:paraId="57E6FC16" w14:textId="2F7EA55F" w:rsidR="00315131" w:rsidRDefault="00315131" w:rsidP="00EC6D3F">
      <w:pPr>
        <w:widowControl w:val="0"/>
        <w:autoSpaceDE w:val="0"/>
        <w:spacing w:line="360" w:lineRule="auto"/>
        <w:jc w:val="both"/>
        <w:rPr>
          <w:rFonts w:ascii="Arial Narrow" w:hAnsi="Arial Narrow" w:cs="Arial"/>
          <w:i/>
          <w:lang w:val="en-GB"/>
        </w:rPr>
      </w:pPr>
    </w:p>
    <w:p w14:paraId="289AE9E8" w14:textId="3E6901CA" w:rsidR="00315131" w:rsidRDefault="00315131" w:rsidP="00EC6D3F">
      <w:pPr>
        <w:widowControl w:val="0"/>
        <w:autoSpaceDE w:val="0"/>
        <w:spacing w:line="360" w:lineRule="auto"/>
        <w:jc w:val="both"/>
        <w:rPr>
          <w:rFonts w:ascii="Arial Narrow" w:hAnsi="Arial Narrow" w:cs="Arial"/>
          <w:i/>
          <w:lang w:val="en-GB"/>
        </w:rPr>
      </w:pPr>
    </w:p>
    <w:p w14:paraId="5D76782D" w14:textId="422B0232" w:rsidR="00315131" w:rsidRDefault="00315131" w:rsidP="00EC6D3F">
      <w:pPr>
        <w:widowControl w:val="0"/>
        <w:autoSpaceDE w:val="0"/>
        <w:spacing w:line="360" w:lineRule="auto"/>
        <w:jc w:val="both"/>
        <w:rPr>
          <w:rFonts w:ascii="Arial Narrow" w:hAnsi="Arial Narrow" w:cs="Arial"/>
          <w:i/>
          <w:lang w:val="en-GB"/>
        </w:rPr>
      </w:pPr>
    </w:p>
    <w:p w14:paraId="07000AE4" w14:textId="40D28471" w:rsidR="00315131" w:rsidRDefault="00315131" w:rsidP="00EC6D3F">
      <w:pPr>
        <w:widowControl w:val="0"/>
        <w:autoSpaceDE w:val="0"/>
        <w:spacing w:line="360" w:lineRule="auto"/>
        <w:jc w:val="both"/>
        <w:rPr>
          <w:rFonts w:ascii="Arial Narrow" w:hAnsi="Arial Narrow" w:cs="Arial"/>
          <w:i/>
          <w:lang w:val="en-GB"/>
        </w:rPr>
      </w:pPr>
    </w:p>
    <w:p w14:paraId="37438615" w14:textId="48911248" w:rsidR="00315131" w:rsidRPr="00BB4EED" w:rsidRDefault="00315131" w:rsidP="00EC6D3F">
      <w:pPr>
        <w:widowControl w:val="0"/>
        <w:autoSpaceDE w:val="0"/>
        <w:spacing w:line="360" w:lineRule="auto"/>
        <w:jc w:val="both"/>
        <w:rPr>
          <w:rFonts w:ascii="Arial Narrow" w:hAnsi="Arial Narrow" w:cs="Arial"/>
          <w:i/>
          <w:lang w:val="en-GB"/>
        </w:rPr>
      </w:pPr>
    </w:p>
    <w:p w14:paraId="05630BCE" w14:textId="77777777" w:rsidR="00EC6D3F" w:rsidRPr="00BB4EED" w:rsidRDefault="00EC6D3F" w:rsidP="00EC6D3F">
      <w:pPr>
        <w:widowControl w:val="0"/>
        <w:autoSpaceDE w:val="0"/>
        <w:spacing w:line="360" w:lineRule="auto"/>
        <w:jc w:val="both"/>
        <w:rPr>
          <w:rFonts w:ascii="Arial Narrow" w:hAnsi="Arial Narrow" w:cs="Arial"/>
          <w:b/>
          <w:lang w:val="en-GB"/>
        </w:rPr>
      </w:pPr>
      <w:r w:rsidRPr="00BB4EED">
        <w:rPr>
          <w:rFonts w:ascii="Arial Narrow" w:hAnsi="Arial Narrow" w:cs="Arial"/>
          <w:b/>
          <w:lang w:val="en-GB"/>
        </w:rPr>
        <w:lastRenderedPageBreak/>
        <w:t>ACTIVITIES SCHEDULE (WORK PROGRAMME)</w:t>
      </w:r>
    </w:p>
    <w:p w14:paraId="43C884B9" w14:textId="77777777" w:rsidR="00EC6D3F" w:rsidRPr="00BB4EED" w:rsidRDefault="00EC6D3F" w:rsidP="00EC6D3F">
      <w:pPr>
        <w:widowControl w:val="0"/>
        <w:autoSpaceDE w:val="0"/>
        <w:spacing w:line="360" w:lineRule="auto"/>
        <w:jc w:val="both"/>
        <w:rPr>
          <w:rFonts w:ascii="Arial Narrow" w:hAnsi="Arial Narrow" w:cs="Arial"/>
          <w:b/>
          <w:lang w:val="en-GB"/>
        </w:rPr>
      </w:pPr>
    </w:p>
    <w:p w14:paraId="7E989175" w14:textId="77777777" w:rsidR="00EC6D3F" w:rsidRPr="00BB4EED" w:rsidRDefault="00EC6D3F" w:rsidP="006274FB">
      <w:pPr>
        <w:widowControl w:val="0"/>
        <w:numPr>
          <w:ilvl w:val="0"/>
          <w:numId w:val="95"/>
        </w:numPr>
        <w:autoSpaceDE w:val="0"/>
        <w:spacing w:after="160" w:line="360" w:lineRule="auto"/>
        <w:jc w:val="both"/>
        <w:rPr>
          <w:rFonts w:ascii="Arial Narrow" w:eastAsia="Calibri" w:hAnsi="Arial Narrow" w:cs="Arial"/>
          <w:b/>
          <w:lang w:val="en-GB" w:eastAsia="en-US"/>
        </w:rPr>
      </w:pPr>
      <w:r w:rsidRPr="00BB4EED">
        <w:rPr>
          <w:rFonts w:ascii="Arial Narrow" w:eastAsia="Calibri" w:hAnsi="Arial Narrow" w:cs="Arial"/>
          <w:b/>
          <w:lang w:val="en-GB" w:eastAsia="en-US"/>
        </w:rPr>
        <w:t>Specify the nature of the activity</w:t>
      </w:r>
    </w:p>
    <w:tbl>
      <w:tblPr>
        <w:tblW w:w="5000" w:type="pct"/>
        <w:tblCellMar>
          <w:left w:w="0" w:type="dxa"/>
          <w:right w:w="0" w:type="dxa"/>
        </w:tblCellMar>
        <w:tblLook w:val="0000" w:firstRow="0" w:lastRow="0" w:firstColumn="0" w:lastColumn="0" w:noHBand="0" w:noVBand="0"/>
      </w:tblPr>
      <w:tblGrid>
        <w:gridCol w:w="4246"/>
        <w:gridCol w:w="407"/>
        <w:gridCol w:w="374"/>
        <w:gridCol w:w="364"/>
        <w:gridCol w:w="364"/>
        <w:gridCol w:w="364"/>
        <w:gridCol w:w="365"/>
        <w:gridCol w:w="365"/>
        <w:gridCol w:w="365"/>
        <w:gridCol w:w="365"/>
        <w:gridCol w:w="374"/>
        <w:gridCol w:w="398"/>
        <w:gridCol w:w="368"/>
        <w:gridCol w:w="903"/>
      </w:tblGrid>
      <w:tr w:rsidR="00EC6D3F" w:rsidRPr="000A06AD" w14:paraId="21FFAAE4" w14:textId="77777777" w:rsidTr="007D3FFD">
        <w:trPr>
          <w:trHeight w:hRule="exact" w:val="495"/>
        </w:trPr>
        <w:tc>
          <w:tcPr>
            <w:tcW w:w="2210" w:type="pct"/>
            <w:tcBorders>
              <w:top w:val="single" w:sz="4" w:space="0" w:color="221F1F"/>
              <w:left w:val="single" w:sz="4" w:space="0" w:color="221F1F"/>
              <w:bottom w:val="single" w:sz="4" w:space="0" w:color="221F1F"/>
              <w:right w:val="single" w:sz="4" w:space="0" w:color="221F1F"/>
            </w:tcBorders>
          </w:tcPr>
          <w:p w14:paraId="3E11370E" w14:textId="77777777" w:rsidR="00EC6D3F" w:rsidRPr="00BB4EED" w:rsidRDefault="00EC6D3F" w:rsidP="00B45B85">
            <w:pPr>
              <w:widowControl w:val="0"/>
              <w:autoSpaceDE w:val="0"/>
              <w:adjustRightInd w:val="0"/>
              <w:spacing w:after="60" w:line="360" w:lineRule="auto"/>
              <w:rPr>
                <w:rFonts w:ascii="Arial Narrow" w:hAnsi="Arial Narrow" w:cs="Arial"/>
                <w:lang w:val="en-GB"/>
              </w:rPr>
            </w:pPr>
          </w:p>
        </w:tc>
        <w:tc>
          <w:tcPr>
            <w:tcW w:w="2790" w:type="pct"/>
            <w:gridSpan w:val="13"/>
            <w:tcBorders>
              <w:top w:val="single" w:sz="4" w:space="0" w:color="221F1F"/>
              <w:left w:val="single" w:sz="4" w:space="0" w:color="221F1F"/>
              <w:bottom w:val="single" w:sz="4" w:space="0" w:color="221F1F"/>
              <w:right w:val="single" w:sz="4" w:space="0" w:color="221F1F"/>
            </w:tcBorders>
          </w:tcPr>
          <w:p w14:paraId="3579F02C" w14:textId="77777777" w:rsidR="00EC6D3F" w:rsidRPr="00BB4EED" w:rsidRDefault="00EC6D3F" w:rsidP="00B45B85">
            <w:pPr>
              <w:widowControl w:val="0"/>
              <w:autoSpaceDE w:val="0"/>
              <w:adjustRightInd w:val="0"/>
              <w:spacing w:after="60" w:line="360" w:lineRule="auto"/>
              <w:ind w:left="985" w:right="-20"/>
              <w:rPr>
                <w:rFonts w:ascii="Arial Narrow" w:hAnsi="Arial Narrow" w:cs="Arial"/>
                <w:lang w:val="en-GB"/>
              </w:rPr>
            </w:pPr>
            <w:r w:rsidRPr="00BB4EED">
              <w:rPr>
                <w:rFonts w:ascii="Arial Narrow" w:hAnsi="Arial Narrow" w:cs="Arial"/>
                <w:i/>
                <w:iCs/>
                <w:lang w:val="en-GB"/>
              </w:rPr>
              <w:t>[Months or weeks</w:t>
            </w:r>
            <w:r w:rsidRPr="00BB4EED">
              <w:rPr>
                <w:rFonts w:ascii="Arial Narrow" w:hAnsi="Arial Narrow" w:cs="Arial"/>
                <w:i/>
                <w:iCs/>
                <w:spacing w:val="6"/>
                <w:lang w:val="en-GB"/>
              </w:rPr>
              <w:t xml:space="preserve"> </w:t>
            </w:r>
            <w:r w:rsidRPr="00BB4EED">
              <w:rPr>
                <w:rFonts w:ascii="Arial Narrow" w:hAnsi="Arial Narrow" w:cs="Arial"/>
                <w:i/>
                <w:iCs/>
                <w:lang w:val="en-GB"/>
              </w:rPr>
              <w:t>from</w:t>
            </w:r>
            <w:r w:rsidRPr="00BB4EED">
              <w:rPr>
                <w:rFonts w:ascii="Arial Narrow" w:hAnsi="Arial Narrow" w:cs="Arial"/>
                <w:i/>
                <w:iCs/>
                <w:spacing w:val="6"/>
                <w:lang w:val="en-GB"/>
              </w:rPr>
              <w:t xml:space="preserve"> </w:t>
            </w:r>
            <w:r w:rsidRPr="00BB4EED">
              <w:rPr>
                <w:rFonts w:ascii="Arial Narrow" w:hAnsi="Arial Narrow" w:cs="Arial"/>
                <w:i/>
                <w:iCs/>
                <w:lang w:val="en-GB"/>
              </w:rPr>
              <w:t>the start of the</w:t>
            </w:r>
            <w:r w:rsidRPr="00BB4EED">
              <w:rPr>
                <w:rFonts w:ascii="Arial Narrow" w:hAnsi="Arial Narrow" w:cs="Arial"/>
                <w:i/>
                <w:iCs/>
                <w:spacing w:val="6"/>
                <w:lang w:val="en-GB"/>
              </w:rPr>
              <w:t xml:space="preserve"> </w:t>
            </w:r>
            <w:r w:rsidRPr="00BB4EED">
              <w:rPr>
                <w:rFonts w:ascii="Arial Narrow" w:hAnsi="Arial Narrow" w:cs="Arial"/>
                <w:i/>
                <w:iCs/>
                <w:lang w:val="en-GB"/>
              </w:rPr>
              <w:t>mission]</w:t>
            </w:r>
          </w:p>
        </w:tc>
      </w:tr>
      <w:tr w:rsidR="00EC6D3F" w:rsidRPr="00BB4EED" w14:paraId="21B388FF" w14:textId="77777777" w:rsidTr="007D3FFD">
        <w:trPr>
          <w:trHeight w:hRule="exact" w:val="520"/>
        </w:trPr>
        <w:tc>
          <w:tcPr>
            <w:tcW w:w="2210" w:type="pct"/>
            <w:tcBorders>
              <w:top w:val="single" w:sz="4" w:space="0" w:color="221F1F"/>
              <w:left w:val="single" w:sz="4" w:space="0" w:color="221F1F"/>
              <w:bottom w:val="single" w:sz="4" w:space="0" w:color="221F1F"/>
              <w:right w:val="single" w:sz="4" w:space="0" w:color="221F1F"/>
            </w:tcBorders>
          </w:tcPr>
          <w:p w14:paraId="684BBDAC" w14:textId="77777777" w:rsidR="00EC6D3F" w:rsidRPr="00BB4EED" w:rsidRDefault="00EC6D3F" w:rsidP="00B45B85">
            <w:pPr>
              <w:widowControl w:val="0"/>
              <w:autoSpaceDE w:val="0"/>
              <w:adjustRightInd w:val="0"/>
              <w:spacing w:after="60" w:line="360" w:lineRule="auto"/>
              <w:rPr>
                <w:rFonts w:ascii="Arial Narrow" w:hAnsi="Arial Narrow" w:cs="Arial"/>
                <w:lang w:val="en-GB"/>
              </w:rPr>
            </w:pPr>
          </w:p>
        </w:tc>
        <w:tc>
          <w:tcPr>
            <w:tcW w:w="193" w:type="pct"/>
            <w:tcBorders>
              <w:top w:val="single" w:sz="4" w:space="0" w:color="221F1F"/>
              <w:left w:val="single" w:sz="4" w:space="0" w:color="221F1F"/>
              <w:bottom w:val="single" w:sz="4" w:space="0" w:color="221F1F"/>
              <w:right w:val="single" w:sz="4" w:space="0" w:color="221F1F"/>
            </w:tcBorders>
          </w:tcPr>
          <w:p w14:paraId="3CB86F50" w14:textId="77777777" w:rsidR="00EC6D3F" w:rsidRPr="00BB4EED" w:rsidRDefault="00EC6D3F" w:rsidP="00B45B85">
            <w:pPr>
              <w:widowControl w:val="0"/>
              <w:autoSpaceDE w:val="0"/>
              <w:adjustRightInd w:val="0"/>
              <w:spacing w:after="60" w:line="360" w:lineRule="auto"/>
              <w:rPr>
                <w:rFonts w:ascii="Arial Narrow" w:hAnsi="Arial Narrow" w:cs="Arial"/>
                <w:lang w:val="en-GB"/>
              </w:rPr>
            </w:pPr>
          </w:p>
          <w:p w14:paraId="0A932542" w14:textId="77777777" w:rsidR="00EC6D3F" w:rsidRPr="00BB4EED" w:rsidRDefault="00EC6D3F" w:rsidP="00B45B85">
            <w:pPr>
              <w:widowControl w:val="0"/>
              <w:autoSpaceDE w:val="0"/>
              <w:adjustRightInd w:val="0"/>
              <w:spacing w:after="60" w:line="360" w:lineRule="auto"/>
              <w:ind w:left="112" w:right="-20"/>
              <w:rPr>
                <w:rFonts w:ascii="Arial Narrow" w:hAnsi="Arial Narrow" w:cs="Arial"/>
                <w:lang w:val="en-GB"/>
              </w:rPr>
            </w:pPr>
            <w:r w:rsidRPr="00BB4EED">
              <w:rPr>
                <w:rFonts w:ascii="Arial Narrow" w:hAnsi="Arial Narrow" w:cs="Arial"/>
                <w:position w:val="-9"/>
                <w:lang w:val="en-GB"/>
              </w:rPr>
              <w:t>1</w:t>
            </w:r>
            <w:proofErr w:type="spellStart"/>
            <w:r w:rsidRPr="00BB4EED">
              <w:rPr>
                <w:rFonts w:ascii="Arial Narrow" w:hAnsi="Arial Narrow" w:cs="Arial"/>
                <w:lang w:val="en-GB"/>
              </w:rPr>
              <w:t>er</w:t>
            </w:r>
            <w:proofErr w:type="spellEnd"/>
          </w:p>
        </w:tc>
        <w:tc>
          <w:tcPr>
            <w:tcW w:w="193" w:type="pct"/>
            <w:tcBorders>
              <w:top w:val="single" w:sz="4" w:space="0" w:color="221F1F"/>
              <w:left w:val="single" w:sz="4" w:space="0" w:color="221F1F"/>
              <w:bottom w:val="single" w:sz="4" w:space="0" w:color="221F1F"/>
              <w:right w:val="single" w:sz="4" w:space="0" w:color="221F1F"/>
            </w:tcBorders>
          </w:tcPr>
          <w:p w14:paraId="4A091C9C" w14:textId="77777777" w:rsidR="00EC6D3F" w:rsidRPr="00BB4EED" w:rsidRDefault="00EC6D3F" w:rsidP="00B45B85">
            <w:pPr>
              <w:widowControl w:val="0"/>
              <w:autoSpaceDE w:val="0"/>
              <w:adjustRightInd w:val="0"/>
              <w:spacing w:after="60" w:line="360" w:lineRule="auto"/>
              <w:rPr>
                <w:rFonts w:ascii="Arial Narrow" w:hAnsi="Arial Narrow" w:cs="Arial"/>
                <w:lang w:val="en-GB"/>
              </w:rPr>
            </w:pPr>
          </w:p>
          <w:p w14:paraId="5A9B5906" w14:textId="77777777" w:rsidR="00EC6D3F" w:rsidRPr="00BB4EED" w:rsidRDefault="00EC6D3F" w:rsidP="00B45B85">
            <w:pPr>
              <w:widowControl w:val="0"/>
              <w:autoSpaceDE w:val="0"/>
              <w:adjustRightInd w:val="0"/>
              <w:spacing w:after="60" w:line="360" w:lineRule="auto"/>
              <w:ind w:left="145" w:right="-20"/>
              <w:rPr>
                <w:rFonts w:ascii="Arial Narrow" w:hAnsi="Arial Narrow" w:cs="Arial"/>
                <w:lang w:val="en-GB"/>
              </w:rPr>
            </w:pPr>
            <w:r w:rsidRPr="00BB4EED">
              <w:rPr>
                <w:rFonts w:ascii="Arial Narrow" w:hAnsi="Arial Narrow" w:cs="Arial"/>
                <w:position w:val="-9"/>
                <w:lang w:val="en-GB"/>
              </w:rPr>
              <w:t>2</w:t>
            </w:r>
            <w:r w:rsidRPr="00BB4EED">
              <w:rPr>
                <w:rFonts w:ascii="Arial Narrow" w:hAnsi="Arial Narrow" w:cs="Arial"/>
                <w:lang w:val="en-GB"/>
              </w:rPr>
              <w:t>e</w:t>
            </w:r>
          </w:p>
        </w:tc>
        <w:tc>
          <w:tcPr>
            <w:tcW w:w="193" w:type="pct"/>
            <w:tcBorders>
              <w:top w:val="single" w:sz="4" w:space="0" w:color="221F1F"/>
              <w:left w:val="single" w:sz="4" w:space="0" w:color="221F1F"/>
              <w:bottom w:val="single" w:sz="4" w:space="0" w:color="221F1F"/>
              <w:right w:val="single" w:sz="4" w:space="0" w:color="221F1F"/>
            </w:tcBorders>
          </w:tcPr>
          <w:p w14:paraId="14B3188B" w14:textId="77777777" w:rsidR="00EC6D3F" w:rsidRPr="00BB4EED" w:rsidRDefault="00EC6D3F" w:rsidP="00B45B85">
            <w:pPr>
              <w:widowControl w:val="0"/>
              <w:autoSpaceDE w:val="0"/>
              <w:adjustRightInd w:val="0"/>
              <w:spacing w:after="60" w:line="360" w:lineRule="auto"/>
              <w:rPr>
                <w:rFonts w:ascii="Arial Narrow" w:hAnsi="Arial Narrow" w:cs="Arial"/>
                <w:lang w:val="en-GB"/>
              </w:rPr>
            </w:pPr>
          </w:p>
          <w:p w14:paraId="35C14C69" w14:textId="77777777" w:rsidR="00EC6D3F" w:rsidRPr="00BB4EED" w:rsidRDefault="00EC6D3F" w:rsidP="00B45B85">
            <w:pPr>
              <w:widowControl w:val="0"/>
              <w:autoSpaceDE w:val="0"/>
              <w:adjustRightInd w:val="0"/>
              <w:spacing w:after="60" w:line="360" w:lineRule="auto"/>
              <w:ind w:left="79" w:right="-20"/>
              <w:rPr>
                <w:rFonts w:ascii="Arial Narrow" w:hAnsi="Arial Narrow" w:cs="Arial"/>
                <w:lang w:val="en-GB"/>
              </w:rPr>
            </w:pPr>
            <w:r w:rsidRPr="00BB4EED">
              <w:rPr>
                <w:rFonts w:ascii="Arial Narrow" w:hAnsi="Arial Narrow" w:cs="Arial"/>
                <w:position w:val="-9"/>
                <w:lang w:val="en-GB"/>
              </w:rPr>
              <w:t>3</w:t>
            </w:r>
            <w:r w:rsidRPr="00BB4EED">
              <w:rPr>
                <w:rFonts w:ascii="Arial Narrow" w:hAnsi="Arial Narrow" w:cs="Arial"/>
                <w:lang w:val="en-GB"/>
              </w:rPr>
              <w:t>e</w:t>
            </w:r>
          </w:p>
        </w:tc>
        <w:tc>
          <w:tcPr>
            <w:tcW w:w="193" w:type="pct"/>
            <w:tcBorders>
              <w:top w:val="single" w:sz="4" w:space="0" w:color="221F1F"/>
              <w:left w:val="single" w:sz="4" w:space="0" w:color="221F1F"/>
              <w:bottom w:val="single" w:sz="4" w:space="0" w:color="221F1F"/>
              <w:right w:val="single" w:sz="4" w:space="0" w:color="221F1F"/>
            </w:tcBorders>
          </w:tcPr>
          <w:p w14:paraId="539D2FA9" w14:textId="77777777" w:rsidR="00EC6D3F" w:rsidRPr="00BB4EED" w:rsidRDefault="00EC6D3F" w:rsidP="00B45B85">
            <w:pPr>
              <w:widowControl w:val="0"/>
              <w:autoSpaceDE w:val="0"/>
              <w:adjustRightInd w:val="0"/>
              <w:spacing w:after="60" w:line="360" w:lineRule="auto"/>
              <w:rPr>
                <w:rFonts w:ascii="Arial Narrow" w:hAnsi="Arial Narrow" w:cs="Arial"/>
                <w:lang w:val="en-GB"/>
              </w:rPr>
            </w:pPr>
          </w:p>
          <w:p w14:paraId="503A463A" w14:textId="77777777" w:rsidR="00EC6D3F" w:rsidRPr="00BB4EED" w:rsidRDefault="00EC6D3F" w:rsidP="00B45B85">
            <w:pPr>
              <w:widowControl w:val="0"/>
              <w:autoSpaceDE w:val="0"/>
              <w:adjustRightInd w:val="0"/>
              <w:spacing w:after="60" w:line="360" w:lineRule="auto"/>
              <w:ind w:left="82" w:right="-20"/>
              <w:rPr>
                <w:rFonts w:ascii="Arial Narrow" w:hAnsi="Arial Narrow" w:cs="Arial"/>
                <w:lang w:val="en-GB"/>
              </w:rPr>
            </w:pPr>
            <w:r w:rsidRPr="00BB4EED">
              <w:rPr>
                <w:rFonts w:ascii="Arial Narrow" w:hAnsi="Arial Narrow" w:cs="Arial"/>
                <w:position w:val="-9"/>
                <w:lang w:val="en-GB"/>
              </w:rPr>
              <w:t>4</w:t>
            </w:r>
            <w:r w:rsidRPr="00BB4EED">
              <w:rPr>
                <w:rFonts w:ascii="Arial Narrow" w:hAnsi="Arial Narrow" w:cs="Arial"/>
                <w:lang w:val="en-GB"/>
              </w:rPr>
              <w:t>e</w:t>
            </w:r>
          </w:p>
        </w:tc>
        <w:tc>
          <w:tcPr>
            <w:tcW w:w="193" w:type="pct"/>
            <w:tcBorders>
              <w:top w:val="single" w:sz="4" w:space="0" w:color="221F1F"/>
              <w:left w:val="single" w:sz="4" w:space="0" w:color="221F1F"/>
              <w:bottom w:val="single" w:sz="4" w:space="0" w:color="221F1F"/>
              <w:right w:val="single" w:sz="4" w:space="0" w:color="221F1F"/>
            </w:tcBorders>
          </w:tcPr>
          <w:p w14:paraId="66A5051F" w14:textId="77777777" w:rsidR="00EC6D3F" w:rsidRPr="00BB4EED" w:rsidRDefault="00EC6D3F" w:rsidP="00B45B85">
            <w:pPr>
              <w:widowControl w:val="0"/>
              <w:autoSpaceDE w:val="0"/>
              <w:adjustRightInd w:val="0"/>
              <w:spacing w:after="60" w:line="360" w:lineRule="auto"/>
              <w:rPr>
                <w:rFonts w:ascii="Arial Narrow" w:hAnsi="Arial Narrow" w:cs="Arial"/>
                <w:lang w:val="en-GB"/>
              </w:rPr>
            </w:pPr>
          </w:p>
          <w:p w14:paraId="63C25F3C" w14:textId="77777777" w:rsidR="00EC6D3F" w:rsidRPr="00BB4EED" w:rsidRDefault="00EC6D3F" w:rsidP="00B45B85">
            <w:pPr>
              <w:widowControl w:val="0"/>
              <w:autoSpaceDE w:val="0"/>
              <w:adjustRightInd w:val="0"/>
              <w:spacing w:after="60" w:line="360" w:lineRule="auto"/>
              <w:ind w:left="65" w:right="-20"/>
              <w:rPr>
                <w:rFonts w:ascii="Arial Narrow" w:hAnsi="Arial Narrow" w:cs="Arial"/>
                <w:lang w:val="en-GB"/>
              </w:rPr>
            </w:pPr>
            <w:r w:rsidRPr="00BB4EED">
              <w:rPr>
                <w:rFonts w:ascii="Arial Narrow" w:hAnsi="Arial Narrow" w:cs="Arial"/>
                <w:position w:val="-9"/>
                <w:lang w:val="en-GB"/>
              </w:rPr>
              <w:t>5</w:t>
            </w:r>
            <w:r w:rsidRPr="00BB4EED">
              <w:rPr>
                <w:rFonts w:ascii="Arial Narrow" w:hAnsi="Arial Narrow" w:cs="Arial"/>
                <w:lang w:val="en-GB"/>
              </w:rPr>
              <w:t>e</w:t>
            </w:r>
          </w:p>
        </w:tc>
        <w:tc>
          <w:tcPr>
            <w:tcW w:w="193" w:type="pct"/>
            <w:tcBorders>
              <w:top w:val="single" w:sz="4" w:space="0" w:color="221F1F"/>
              <w:left w:val="single" w:sz="4" w:space="0" w:color="221F1F"/>
              <w:bottom w:val="single" w:sz="4" w:space="0" w:color="221F1F"/>
              <w:right w:val="single" w:sz="4" w:space="0" w:color="221F1F"/>
            </w:tcBorders>
          </w:tcPr>
          <w:p w14:paraId="32CC6CFF" w14:textId="77777777" w:rsidR="00EC6D3F" w:rsidRPr="00BB4EED" w:rsidRDefault="00EC6D3F" w:rsidP="00B45B85">
            <w:pPr>
              <w:widowControl w:val="0"/>
              <w:autoSpaceDE w:val="0"/>
              <w:adjustRightInd w:val="0"/>
              <w:spacing w:after="60" w:line="360" w:lineRule="auto"/>
              <w:rPr>
                <w:rFonts w:ascii="Arial Narrow" w:hAnsi="Arial Narrow" w:cs="Arial"/>
                <w:lang w:val="en-GB"/>
              </w:rPr>
            </w:pPr>
          </w:p>
          <w:p w14:paraId="677E3133" w14:textId="77777777" w:rsidR="00EC6D3F" w:rsidRPr="00BB4EED" w:rsidRDefault="00EC6D3F" w:rsidP="00B45B85">
            <w:pPr>
              <w:widowControl w:val="0"/>
              <w:autoSpaceDE w:val="0"/>
              <w:adjustRightInd w:val="0"/>
              <w:spacing w:after="60" w:line="360" w:lineRule="auto"/>
              <w:ind w:left="109" w:right="-20"/>
              <w:rPr>
                <w:rFonts w:ascii="Arial Narrow" w:hAnsi="Arial Narrow" w:cs="Arial"/>
                <w:lang w:val="en-GB"/>
              </w:rPr>
            </w:pPr>
            <w:r w:rsidRPr="00BB4EED">
              <w:rPr>
                <w:rFonts w:ascii="Arial Narrow" w:hAnsi="Arial Narrow" w:cs="Arial"/>
                <w:position w:val="-9"/>
                <w:lang w:val="en-GB"/>
              </w:rPr>
              <w:t>6</w:t>
            </w:r>
            <w:r w:rsidRPr="00BB4EED">
              <w:rPr>
                <w:rFonts w:ascii="Arial Narrow" w:hAnsi="Arial Narrow" w:cs="Arial"/>
                <w:lang w:val="en-GB"/>
              </w:rPr>
              <w:t>e</w:t>
            </w:r>
          </w:p>
        </w:tc>
        <w:tc>
          <w:tcPr>
            <w:tcW w:w="193" w:type="pct"/>
            <w:tcBorders>
              <w:top w:val="single" w:sz="4" w:space="0" w:color="221F1F"/>
              <w:left w:val="single" w:sz="4" w:space="0" w:color="221F1F"/>
              <w:bottom w:val="single" w:sz="4" w:space="0" w:color="221F1F"/>
              <w:right w:val="single" w:sz="4" w:space="0" w:color="221F1F"/>
            </w:tcBorders>
          </w:tcPr>
          <w:p w14:paraId="6F326510" w14:textId="77777777" w:rsidR="00EC6D3F" w:rsidRPr="00BB4EED" w:rsidRDefault="00EC6D3F" w:rsidP="00B45B85">
            <w:pPr>
              <w:widowControl w:val="0"/>
              <w:autoSpaceDE w:val="0"/>
              <w:adjustRightInd w:val="0"/>
              <w:spacing w:after="60" w:line="360" w:lineRule="auto"/>
              <w:rPr>
                <w:rFonts w:ascii="Arial Narrow" w:hAnsi="Arial Narrow" w:cs="Arial"/>
                <w:lang w:val="en-GB"/>
              </w:rPr>
            </w:pPr>
          </w:p>
          <w:p w14:paraId="7B5C1A75" w14:textId="77777777" w:rsidR="00EC6D3F" w:rsidRPr="00BB4EED" w:rsidRDefault="00EC6D3F" w:rsidP="00B45B85">
            <w:pPr>
              <w:widowControl w:val="0"/>
              <w:autoSpaceDE w:val="0"/>
              <w:adjustRightInd w:val="0"/>
              <w:spacing w:after="60" w:line="360" w:lineRule="auto"/>
              <w:ind w:left="82" w:right="-20"/>
              <w:rPr>
                <w:rFonts w:ascii="Arial Narrow" w:hAnsi="Arial Narrow" w:cs="Arial"/>
                <w:lang w:val="en-GB"/>
              </w:rPr>
            </w:pPr>
            <w:r w:rsidRPr="00BB4EED">
              <w:rPr>
                <w:rFonts w:ascii="Arial Narrow" w:hAnsi="Arial Narrow" w:cs="Arial"/>
                <w:position w:val="-9"/>
                <w:lang w:val="en-GB"/>
              </w:rPr>
              <w:t>7</w:t>
            </w:r>
            <w:r w:rsidRPr="00BB4EED">
              <w:rPr>
                <w:rFonts w:ascii="Arial Narrow" w:hAnsi="Arial Narrow" w:cs="Arial"/>
                <w:lang w:val="en-GB"/>
              </w:rPr>
              <w:t>e</w:t>
            </w:r>
          </w:p>
        </w:tc>
        <w:tc>
          <w:tcPr>
            <w:tcW w:w="193" w:type="pct"/>
            <w:tcBorders>
              <w:top w:val="single" w:sz="4" w:space="0" w:color="221F1F"/>
              <w:left w:val="single" w:sz="4" w:space="0" w:color="221F1F"/>
              <w:bottom w:val="single" w:sz="4" w:space="0" w:color="221F1F"/>
              <w:right w:val="single" w:sz="4" w:space="0" w:color="221F1F"/>
            </w:tcBorders>
          </w:tcPr>
          <w:p w14:paraId="17700041" w14:textId="77777777" w:rsidR="00EC6D3F" w:rsidRPr="00BB4EED" w:rsidRDefault="00EC6D3F" w:rsidP="00B45B85">
            <w:pPr>
              <w:widowControl w:val="0"/>
              <w:autoSpaceDE w:val="0"/>
              <w:adjustRightInd w:val="0"/>
              <w:spacing w:after="60" w:line="360" w:lineRule="auto"/>
              <w:rPr>
                <w:rFonts w:ascii="Arial Narrow" w:hAnsi="Arial Narrow" w:cs="Arial"/>
                <w:lang w:val="en-GB"/>
              </w:rPr>
            </w:pPr>
          </w:p>
          <w:p w14:paraId="3EC679EE" w14:textId="77777777" w:rsidR="00EC6D3F" w:rsidRPr="00BB4EED" w:rsidRDefault="00EC6D3F" w:rsidP="00B45B85">
            <w:pPr>
              <w:widowControl w:val="0"/>
              <w:autoSpaceDE w:val="0"/>
              <w:adjustRightInd w:val="0"/>
              <w:spacing w:after="60" w:line="360" w:lineRule="auto"/>
              <w:ind w:left="95" w:right="-20"/>
              <w:rPr>
                <w:rFonts w:ascii="Arial Narrow" w:hAnsi="Arial Narrow" w:cs="Arial"/>
                <w:lang w:val="en-GB"/>
              </w:rPr>
            </w:pPr>
            <w:r w:rsidRPr="00BB4EED">
              <w:rPr>
                <w:rFonts w:ascii="Arial Narrow" w:hAnsi="Arial Narrow" w:cs="Arial"/>
                <w:position w:val="-9"/>
                <w:lang w:val="en-GB"/>
              </w:rPr>
              <w:t>8</w:t>
            </w:r>
            <w:r w:rsidRPr="00BB4EED">
              <w:rPr>
                <w:rFonts w:ascii="Arial Narrow" w:hAnsi="Arial Narrow" w:cs="Arial"/>
                <w:lang w:val="en-GB"/>
              </w:rPr>
              <w:t>e</w:t>
            </w:r>
          </w:p>
        </w:tc>
        <w:tc>
          <w:tcPr>
            <w:tcW w:w="193" w:type="pct"/>
            <w:tcBorders>
              <w:top w:val="single" w:sz="4" w:space="0" w:color="221F1F"/>
              <w:left w:val="single" w:sz="4" w:space="0" w:color="221F1F"/>
              <w:bottom w:val="single" w:sz="4" w:space="0" w:color="221F1F"/>
              <w:right w:val="single" w:sz="4" w:space="0" w:color="221F1F"/>
            </w:tcBorders>
          </w:tcPr>
          <w:p w14:paraId="5F4081C4" w14:textId="77777777" w:rsidR="00EC6D3F" w:rsidRPr="00BB4EED" w:rsidRDefault="00EC6D3F" w:rsidP="00B45B85">
            <w:pPr>
              <w:widowControl w:val="0"/>
              <w:autoSpaceDE w:val="0"/>
              <w:adjustRightInd w:val="0"/>
              <w:spacing w:after="60" w:line="360" w:lineRule="auto"/>
              <w:rPr>
                <w:rFonts w:ascii="Arial Narrow" w:hAnsi="Arial Narrow" w:cs="Arial"/>
                <w:lang w:val="en-GB"/>
              </w:rPr>
            </w:pPr>
          </w:p>
          <w:p w14:paraId="48BF2208" w14:textId="77777777" w:rsidR="00EC6D3F" w:rsidRPr="00BB4EED" w:rsidRDefault="00EC6D3F" w:rsidP="00B45B85">
            <w:pPr>
              <w:widowControl w:val="0"/>
              <w:autoSpaceDE w:val="0"/>
              <w:adjustRightInd w:val="0"/>
              <w:spacing w:after="60" w:line="360" w:lineRule="auto"/>
              <w:ind w:left="99" w:right="-20"/>
              <w:rPr>
                <w:rFonts w:ascii="Arial Narrow" w:hAnsi="Arial Narrow" w:cs="Arial"/>
                <w:lang w:val="en-GB"/>
              </w:rPr>
            </w:pPr>
            <w:r w:rsidRPr="00BB4EED">
              <w:rPr>
                <w:rFonts w:ascii="Arial Narrow" w:hAnsi="Arial Narrow" w:cs="Arial"/>
                <w:position w:val="-9"/>
                <w:lang w:val="en-GB"/>
              </w:rPr>
              <w:t>9</w:t>
            </w:r>
            <w:r w:rsidRPr="00BB4EED">
              <w:rPr>
                <w:rFonts w:ascii="Arial Narrow" w:hAnsi="Arial Narrow" w:cs="Arial"/>
                <w:lang w:val="en-GB"/>
              </w:rPr>
              <w:t>e</w:t>
            </w:r>
          </w:p>
        </w:tc>
        <w:tc>
          <w:tcPr>
            <w:tcW w:w="193" w:type="pct"/>
            <w:tcBorders>
              <w:top w:val="single" w:sz="4" w:space="0" w:color="221F1F"/>
              <w:left w:val="single" w:sz="4" w:space="0" w:color="221F1F"/>
              <w:bottom w:val="single" w:sz="4" w:space="0" w:color="221F1F"/>
              <w:right w:val="single" w:sz="4" w:space="0" w:color="221F1F"/>
            </w:tcBorders>
          </w:tcPr>
          <w:p w14:paraId="678960F9" w14:textId="77777777" w:rsidR="00EC6D3F" w:rsidRPr="00BB4EED" w:rsidRDefault="00EC6D3F" w:rsidP="00B45B85">
            <w:pPr>
              <w:widowControl w:val="0"/>
              <w:autoSpaceDE w:val="0"/>
              <w:adjustRightInd w:val="0"/>
              <w:spacing w:after="60" w:line="360" w:lineRule="auto"/>
              <w:rPr>
                <w:rFonts w:ascii="Arial Narrow" w:hAnsi="Arial Narrow" w:cs="Arial"/>
                <w:lang w:val="en-GB"/>
              </w:rPr>
            </w:pPr>
          </w:p>
          <w:p w14:paraId="1C5A2905" w14:textId="77777777" w:rsidR="00EC6D3F" w:rsidRPr="00BB4EED" w:rsidRDefault="00EC6D3F" w:rsidP="00B45B85">
            <w:pPr>
              <w:widowControl w:val="0"/>
              <w:autoSpaceDE w:val="0"/>
              <w:adjustRightInd w:val="0"/>
              <w:spacing w:after="60" w:line="360" w:lineRule="auto"/>
              <w:ind w:left="35" w:right="-20"/>
              <w:rPr>
                <w:rFonts w:ascii="Arial Narrow" w:hAnsi="Arial Narrow" w:cs="Arial"/>
                <w:lang w:val="en-GB"/>
              </w:rPr>
            </w:pPr>
            <w:r w:rsidRPr="00BB4EED">
              <w:rPr>
                <w:rFonts w:ascii="Arial Narrow" w:hAnsi="Arial Narrow" w:cs="Arial"/>
                <w:lang w:val="en-GB"/>
              </w:rPr>
              <w:t>10</w:t>
            </w:r>
            <w:r w:rsidRPr="00BB4EED">
              <w:rPr>
                <w:rFonts w:ascii="Arial Narrow" w:hAnsi="Arial Narrow" w:cs="Arial"/>
                <w:position w:val="9"/>
                <w:lang w:val="en-GB"/>
              </w:rPr>
              <w:t>e</w:t>
            </w:r>
          </w:p>
        </w:tc>
        <w:tc>
          <w:tcPr>
            <w:tcW w:w="193" w:type="pct"/>
            <w:tcBorders>
              <w:top w:val="single" w:sz="4" w:space="0" w:color="221F1F"/>
              <w:left w:val="single" w:sz="4" w:space="0" w:color="221F1F"/>
              <w:bottom w:val="single" w:sz="4" w:space="0" w:color="221F1F"/>
              <w:right w:val="single" w:sz="4" w:space="0" w:color="221F1F"/>
            </w:tcBorders>
          </w:tcPr>
          <w:p w14:paraId="49E46242" w14:textId="77777777" w:rsidR="00EC6D3F" w:rsidRPr="00BB4EED" w:rsidRDefault="00EC6D3F" w:rsidP="00B45B85">
            <w:pPr>
              <w:widowControl w:val="0"/>
              <w:autoSpaceDE w:val="0"/>
              <w:adjustRightInd w:val="0"/>
              <w:spacing w:after="60" w:line="360" w:lineRule="auto"/>
              <w:rPr>
                <w:rFonts w:ascii="Arial Narrow" w:hAnsi="Arial Narrow" w:cs="Arial"/>
                <w:lang w:val="en-GB"/>
              </w:rPr>
            </w:pPr>
          </w:p>
          <w:p w14:paraId="599A55B7" w14:textId="77777777" w:rsidR="00EC6D3F" w:rsidRPr="00BB4EED" w:rsidRDefault="00EC6D3F" w:rsidP="00B45B85">
            <w:pPr>
              <w:widowControl w:val="0"/>
              <w:autoSpaceDE w:val="0"/>
              <w:adjustRightInd w:val="0"/>
              <w:spacing w:after="60" w:line="360" w:lineRule="auto"/>
              <w:ind w:left="59" w:right="-25"/>
              <w:rPr>
                <w:rFonts w:ascii="Arial Narrow" w:hAnsi="Arial Narrow" w:cs="Arial"/>
                <w:lang w:val="en-GB"/>
              </w:rPr>
            </w:pPr>
            <w:r w:rsidRPr="00BB4EED">
              <w:rPr>
                <w:rFonts w:ascii="Arial Narrow" w:hAnsi="Arial Narrow" w:cs="Arial"/>
                <w:lang w:val="en-GB"/>
              </w:rPr>
              <w:t>11</w:t>
            </w:r>
            <w:r w:rsidRPr="00BB4EED">
              <w:rPr>
                <w:rFonts w:ascii="Arial Narrow" w:hAnsi="Arial Narrow" w:cs="Arial"/>
                <w:position w:val="9"/>
                <w:lang w:val="en-GB"/>
              </w:rPr>
              <w:t>e</w:t>
            </w:r>
          </w:p>
        </w:tc>
        <w:tc>
          <w:tcPr>
            <w:tcW w:w="193" w:type="pct"/>
            <w:tcBorders>
              <w:top w:val="single" w:sz="4" w:space="0" w:color="221F1F"/>
              <w:left w:val="single" w:sz="4" w:space="0" w:color="221F1F"/>
              <w:bottom w:val="single" w:sz="4" w:space="0" w:color="221F1F"/>
              <w:right w:val="single" w:sz="4" w:space="0" w:color="221F1F"/>
            </w:tcBorders>
          </w:tcPr>
          <w:p w14:paraId="10D74239" w14:textId="77777777" w:rsidR="00EC6D3F" w:rsidRPr="00BB4EED" w:rsidRDefault="00EC6D3F" w:rsidP="00B45B85">
            <w:pPr>
              <w:widowControl w:val="0"/>
              <w:autoSpaceDE w:val="0"/>
              <w:adjustRightInd w:val="0"/>
              <w:spacing w:after="60" w:line="360" w:lineRule="auto"/>
              <w:rPr>
                <w:rFonts w:ascii="Arial Narrow" w:hAnsi="Arial Narrow" w:cs="Arial"/>
                <w:lang w:val="en-GB"/>
              </w:rPr>
            </w:pPr>
          </w:p>
          <w:p w14:paraId="2D143809" w14:textId="77777777" w:rsidR="00EC6D3F" w:rsidRPr="00BB4EED" w:rsidRDefault="00EC6D3F" w:rsidP="00B45B85">
            <w:pPr>
              <w:widowControl w:val="0"/>
              <w:autoSpaceDE w:val="0"/>
              <w:adjustRightInd w:val="0"/>
              <w:spacing w:after="60" w:line="360" w:lineRule="auto"/>
              <w:ind w:left="29" w:right="-20"/>
              <w:rPr>
                <w:rFonts w:ascii="Arial Narrow" w:hAnsi="Arial Narrow" w:cs="Arial"/>
                <w:lang w:val="en-GB"/>
              </w:rPr>
            </w:pPr>
            <w:r w:rsidRPr="00BB4EED">
              <w:rPr>
                <w:rFonts w:ascii="Arial Narrow" w:hAnsi="Arial Narrow" w:cs="Arial"/>
                <w:lang w:val="en-GB"/>
              </w:rPr>
              <w:t>12</w:t>
            </w:r>
            <w:r w:rsidRPr="00BB4EED">
              <w:rPr>
                <w:rFonts w:ascii="Arial Narrow" w:hAnsi="Arial Narrow" w:cs="Arial"/>
                <w:position w:val="9"/>
                <w:lang w:val="en-GB"/>
              </w:rPr>
              <w:t>e</w:t>
            </w:r>
          </w:p>
        </w:tc>
        <w:tc>
          <w:tcPr>
            <w:tcW w:w="471" w:type="pct"/>
            <w:tcBorders>
              <w:top w:val="single" w:sz="4" w:space="0" w:color="221F1F"/>
              <w:left w:val="single" w:sz="4" w:space="0" w:color="221F1F"/>
              <w:bottom w:val="single" w:sz="4" w:space="0" w:color="221F1F"/>
              <w:right w:val="single" w:sz="4" w:space="0" w:color="221F1F"/>
            </w:tcBorders>
          </w:tcPr>
          <w:p w14:paraId="7BB67500" w14:textId="77777777" w:rsidR="00EC6D3F" w:rsidRPr="00BB4EED" w:rsidRDefault="00EC6D3F" w:rsidP="00B45B85">
            <w:pPr>
              <w:widowControl w:val="0"/>
              <w:autoSpaceDE w:val="0"/>
              <w:adjustRightInd w:val="0"/>
              <w:spacing w:after="60" w:line="360" w:lineRule="auto"/>
              <w:rPr>
                <w:rFonts w:ascii="Arial Narrow" w:hAnsi="Arial Narrow" w:cs="Arial"/>
                <w:lang w:val="en-GB"/>
              </w:rPr>
            </w:pPr>
          </w:p>
        </w:tc>
      </w:tr>
      <w:tr w:rsidR="00EC6D3F" w:rsidRPr="00BB4EED" w14:paraId="53AF8A99" w14:textId="77777777" w:rsidTr="007D3FFD">
        <w:trPr>
          <w:trHeight w:hRule="exact" w:val="851"/>
        </w:trPr>
        <w:tc>
          <w:tcPr>
            <w:tcW w:w="2210" w:type="pct"/>
            <w:tcBorders>
              <w:top w:val="single" w:sz="4" w:space="0" w:color="221F1F"/>
              <w:left w:val="single" w:sz="4" w:space="0" w:color="221F1F"/>
              <w:bottom w:val="single" w:sz="4" w:space="0" w:color="221F1F"/>
              <w:right w:val="single" w:sz="4" w:space="0" w:color="221F1F"/>
            </w:tcBorders>
          </w:tcPr>
          <w:p w14:paraId="7F9B6C2F" w14:textId="77777777" w:rsidR="00EC6D3F" w:rsidRPr="00BB4EED" w:rsidRDefault="00EC6D3F" w:rsidP="00B45B85">
            <w:pPr>
              <w:widowControl w:val="0"/>
              <w:autoSpaceDE w:val="0"/>
              <w:adjustRightInd w:val="0"/>
              <w:spacing w:after="60" w:line="360" w:lineRule="auto"/>
              <w:ind w:left="20" w:right="-20"/>
              <w:rPr>
                <w:rFonts w:ascii="Arial Narrow" w:hAnsi="Arial Narrow" w:cs="Arial"/>
                <w:lang w:val="en-GB"/>
              </w:rPr>
            </w:pPr>
          </w:p>
        </w:tc>
        <w:tc>
          <w:tcPr>
            <w:tcW w:w="193" w:type="pct"/>
            <w:tcBorders>
              <w:top w:val="single" w:sz="4" w:space="0" w:color="221F1F"/>
              <w:left w:val="single" w:sz="4" w:space="0" w:color="221F1F"/>
              <w:bottom w:val="single" w:sz="4" w:space="0" w:color="221F1F"/>
              <w:right w:val="single" w:sz="4" w:space="0" w:color="221F1F"/>
            </w:tcBorders>
          </w:tcPr>
          <w:p w14:paraId="08924735" w14:textId="77777777" w:rsidR="00EC6D3F" w:rsidRPr="00BB4EED" w:rsidRDefault="00EC6D3F" w:rsidP="00B45B85">
            <w:pPr>
              <w:widowControl w:val="0"/>
              <w:autoSpaceDE w:val="0"/>
              <w:adjustRightInd w:val="0"/>
              <w:spacing w:after="60" w:line="360" w:lineRule="auto"/>
              <w:rPr>
                <w:rFonts w:ascii="Arial Narrow" w:hAnsi="Arial Narrow" w:cs="Arial"/>
                <w:lang w:val="en-GB"/>
              </w:rPr>
            </w:pPr>
          </w:p>
        </w:tc>
        <w:tc>
          <w:tcPr>
            <w:tcW w:w="193" w:type="pct"/>
            <w:tcBorders>
              <w:top w:val="single" w:sz="4" w:space="0" w:color="221F1F"/>
              <w:left w:val="single" w:sz="4" w:space="0" w:color="221F1F"/>
              <w:bottom w:val="single" w:sz="4" w:space="0" w:color="221F1F"/>
              <w:right w:val="single" w:sz="4" w:space="0" w:color="221F1F"/>
            </w:tcBorders>
          </w:tcPr>
          <w:p w14:paraId="6EC260BE" w14:textId="77777777" w:rsidR="00EC6D3F" w:rsidRPr="00BB4EED" w:rsidRDefault="00EC6D3F" w:rsidP="00B45B85">
            <w:pPr>
              <w:widowControl w:val="0"/>
              <w:autoSpaceDE w:val="0"/>
              <w:adjustRightInd w:val="0"/>
              <w:spacing w:after="60" w:line="360" w:lineRule="auto"/>
              <w:rPr>
                <w:rFonts w:ascii="Arial Narrow" w:hAnsi="Arial Narrow" w:cs="Arial"/>
                <w:lang w:val="en-GB"/>
              </w:rPr>
            </w:pPr>
          </w:p>
        </w:tc>
        <w:tc>
          <w:tcPr>
            <w:tcW w:w="193" w:type="pct"/>
            <w:tcBorders>
              <w:top w:val="single" w:sz="4" w:space="0" w:color="221F1F"/>
              <w:left w:val="single" w:sz="4" w:space="0" w:color="221F1F"/>
              <w:bottom w:val="single" w:sz="4" w:space="0" w:color="221F1F"/>
              <w:right w:val="single" w:sz="4" w:space="0" w:color="221F1F"/>
            </w:tcBorders>
          </w:tcPr>
          <w:p w14:paraId="32064479" w14:textId="77777777" w:rsidR="00EC6D3F" w:rsidRPr="00BB4EED" w:rsidRDefault="00EC6D3F" w:rsidP="00B45B85">
            <w:pPr>
              <w:widowControl w:val="0"/>
              <w:autoSpaceDE w:val="0"/>
              <w:adjustRightInd w:val="0"/>
              <w:spacing w:after="60" w:line="360" w:lineRule="auto"/>
              <w:rPr>
                <w:rFonts w:ascii="Arial Narrow" w:hAnsi="Arial Narrow" w:cs="Arial"/>
                <w:lang w:val="en-GB"/>
              </w:rPr>
            </w:pPr>
          </w:p>
        </w:tc>
        <w:tc>
          <w:tcPr>
            <w:tcW w:w="193" w:type="pct"/>
            <w:tcBorders>
              <w:top w:val="single" w:sz="4" w:space="0" w:color="221F1F"/>
              <w:left w:val="single" w:sz="4" w:space="0" w:color="221F1F"/>
              <w:bottom w:val="single" w:sz="4" w:space="0" w:color="221F1F"/>
              <w:right w:val="single" w:sz="4" w:space="0" w:color="221F1F"/>
            </w:tcBorders>
          </w:tcPr>
          <w:p w14:paraId="357D9BB7" w14:textId="77777777" w:rsidR="00EC6D3F" w:rsidRPr="00BB4EED" w:rsidRDefault="00EC6D3F" w:rsidP="00B45B85">
            <w:pPr>
              <w:widowControl w:val="0"/>
              <w:autoSpaceDE w:val="0"/>
              <w:adjustRightInd w:val="0"/>
              <w:spacing w:after="60" w:line="360" w:lineRule="auto"/>
              <w:rPr>
                <w:rFonts w:ascii="Arial Narrow" w:hAnsi="Arial Narrow" w:cs="Arial"/>
                <w:lang w:val="en-GB"/>
              </w:rPr>
            </w:pPr>
          </w:p>
        </w:tc>
        <w:tc>
          <w:tcPr>
            <w:tcW w:w="193" w:type="pct"/>
            <w:tcBorders>
              <w:top w:val="single" w:sz="4" w:space="0" w:color="221F1F"/>
              <w:left w:val="single" w:sz="4" w:space="0" w:color="221F1F"/>
              <w:bottom w:val="single" w:sz="4" w:space="0" w:color="221F1F"/>
              <w:right w:val="single" w:sz="4" w:space="0" w:color="221F1F"/>
            </w:tcBorders>
          </w:tcPr>
          <w:p w14:paraId="2ECB9971" w14:textId="77777777" w:rsidR="00EC6D3F" w:rsidRPr="00BB4EED" w:rsidRDefault="00EC6D3F" w:rsidP="00B45B85">
            <w:pPr>
              <w:widowControl w:val="0"/>
              <w:autoSpaceDE w:val="0"/>
              <w:adjustRightInd w:val="0"/>
              <w:spacing w:after="60" w:line="360" w:lineRule="auto"/>
              <w:rPr>
                <w:rFonts w:ascii="Arial Narrow" w:hAnsi="Arial Narrow" w:cs="Arial"/>
                <w:lang w:val="en-GB"/>
              </w:rPr>
            </w:pPr>
          </w:p>
        </w:tc>
        <w:tc>
          <w:tcPr>
            <w:tcW w:w="193" w:type="pct"/>
            <w:tcBorders>
              <w:top w:val="single" w:sz="4" w:space="0" w:color="221F1F"/>
              <w:left w:val="single" w:sz="4" w:space="0" w:color="221F1F"/>
              <w:bottom w:val="single" w:sz="4" w:space="0" w:color="221F1F"/>
              <w:right w:val="single" w:sz="4" w:space="0" w:color="221F1F"/>
            </w:tcBorders>
          </w:tcPr>
          <w:p w14:paraId="53CA5559" w14:textId="77777777" w:rsidR="00EC6D3F" w:rsidRPr="00BB4EED" w:rsidRDefault="00EC6D3F" w:rsidP="00B45B85">
            <w:pPr>
              <w:widowControl w:val="0"/>
              <w:autoSpaceDE w:val="0"/>
              <w:adjustRightInd w:val="0"/>
              <w:spacing w:after="60" w:line="360" w:lineRule="auto"/>
              <w:rPr>
                <w:rFonts w:ascii="Arial Narrow" w:hAnsi="Arial Narrow" w:cs="Arial"/>
                <w:lang w:val="en-GB"/>
              </w:rPr>
            </w:pPr>
          </w:p>
        </w:tc>
        <w:tc>
          <w:tcPr>
            <w:tcW w:w="193" w:type="pct"/>
            <w:tcBorders>
              <w:top w:val="single" w:sz="4" w:space="0" w:color="221F1F"/>
              <w:left w:val="single" w:sz="4" w:space="0" w:color="221F1F"/>
              <w:bottom w:val="single" w:sz="4" w:space="0" w:color="221F1F"/>
              <w:right w:val="single" w:sz="4" w:space="0" w:color="221F1F"/>
            </w:tcBorders>
          </w:tcPr>
          <w:p w14:paraId="1439143F" w14:textId="77777777" w:rsidR="00EC6D3F" w:rsidRPr="00BB4EED" w:rsidRDefault="00EC6D3F" w:rsidP="00B45B85">
            <w:pPr>
              <w:widowControl w:val="0"/>
              <w:autoSpaceDE w:val="0"/>
              <w:adjustRightInd w:val="0"/>
              <w:spacing w:after="60" w:line="360" w:lineRule="auto"/>
              <w:rPr>
                <w:rFonts w:ascii="Arial Narrow" w:hAnsi="Arial Narrow" w:cs="Arial"/>
                <w:lang w:val="en-GB"/>
              </w:rPr>
            </w:pPr>
          </w:p>
        </w:tc>
        <w:tc>
          <w:tcPr>
            <w:tcW w:w="193" w:type="pct"/>
            <w:tcBorders>
              <w:top w:val="single" w:sz="4" w:space="0" w:color="221F1F"/>
              <w:left w:val="single" w:sz="4" w:space="0" w:color="221F1F"/>
              <w:bottom w:val="single" w:sz="4" w:space="0" w:color="221F1F"/>
              <w:right w:val="single" w:sz="4" w:space="0" w:color="221F1F"/>
            </w:tcBorders>
          </w:tcPr>
          <w:p w14:paraId="6CCA715A" w14:textId="77777777" w:rsidR="00EC6D3F" w:rsidRPr="00BB4EED" w:rsidRDefault="00EC6D3F" w:rsidP="00B45B85">
            <w:pPr>
              <w:widowControl w:val="0"/>
              <w:autoSpaceDE w:val="0"/>
              <w:adjustRightInd w:val="0"/>
              <w:spacing w:after="60" w:line="360" w:lineRule="auto"/>
              <w:rPr>
                <w:rFonts w:ascii="Arial Narrow" w:hAnsi="Arial Narrow" w:cs="Arial"/>
                <w:lang w:val="en-GB"/>
              </w:rPr>
            </w:pPr>
          </w:p>
        </w:tc>
        <w:tc>
          <w:tcPr>
            <w:tcW w:w="193" w:type="pct"/>
            <w:tcBorders>
              <w:top w:val="single" w:sz="4" w:space="0" w:color="221F1F"/>
              <w:left w:val="single" w:sz="4" w:space="0" w:color="221F1F"/>
              <w:bottom w:val="single" w:sz="4" w:space="0" w:color="221F1F"/>
              <w:right w:val="single" w:sz="4" w:space="0" w:color="221F1F"/>
            </w:tcBorders>
          </w:tcPr>
          <w:p w14:paraId="2D6B79F0" w14:textId="77777777" w:rsidR="00EC6D3F" w:rsidRPr="00BB4EED" w:rsidRDefault="00EC6D3F" w:rsidP="00B45B85">
            <w:pPr>
              <w:widowControl w:val="0"/>
              <w:autoSpaceDE w:val="0"/>
              <w:adjustRightInd w:val="0"/>
              <w:spacing w:after="60" w:line="360" w:lineRule="auto"/>
              <w:rPr>
                <w:rFonts w:ascii="Arial Narrow" w:hAnsi="Arial Narrow" w:cs="Arial"/>
                <w:lang w:val="en-GB"/>
              </w:rPr>
            </w:pPr>
          </w:p>
        </w:tc>
        <w:tc>
          <w:tcPr>
            <w:tcW w:w="193" w:type="pct"/>
            <w:tcBorders>
              <w:top w:val="single" w:sz="4" w:space="0" w:color="221F1F"/>
              <w:left w:val="single" w:sz="4" w:space="0" w:color="221F1F"/>
              <w:bottom w:val="single" w:sz="4" w:space="0" w:color="221F1F"/>
              <w:right w:val="single" w:sz="4" w:space="0" w:color="221F1F"/>
            </w:tcBorders>
          </w:tcPr>
          <w:p w14:paraId="0F31C9ED" w14:textId="77777777" w:rsidR="00EC6D3F" w:rsidRPr="00BB4EED" w:rsidRDefault="00EC6D3F" w:rsidP="00B45B85">
            <w:pPr>
              <w:widowControl w:val="0"/>
              <w:autoSpaceDE w:val="0"/>
              <w:adjustRightInd w:val="0"/>
              <w:spacing w:after="60" w:line="360" w:lineRule="auto"/>
              <w:rPr>
                <w:rFonts w:ascii="Arial Narrow" w:hAnsi="Arial Narrow" w:cs="Arial"/>
                <w:lang w:val="en-GB"/>
              </w:rPr>
            </w:pPr>
          </w:p>
        </w:tc>
        <w:tc>
          <w:tcPr>
            <w:tcW w:w="193" w:type="pct"/>
            <w:tcBorders>
              <w:top w:val="single" w:sz="4" w:space="0" w:color="221F1F"/>
              <w:left w:val="single" w:sz="4" w:space="0" w:color="221F1F"/>
              <w:bottom w:val="single" w:sz="4" w:space="0" w:color="221F1F"/>
              <w:right w:val="single" w:sz="4" w:space="0" w:color="221F1F"/>
            </w:tcBorders>
          </w:tcPr>
          <w:p w14:paraId="041C457E" w14:textId="77777777" w:rsidR="00EC6D3F" w:rsidRPr="00BB4EED" w:rsidRDefault="00EC6D3F" w:rsidP="00B45B85">
            <w:pPr>
              <w:widowControl w:val="0"/>
              <w:autoSpaceDE w:val="0"/>
              <w:adjustRightInd w:val="0"/>
              <w:spacing w:after="60" w:line="360" w:lineRule="auto"/>
              <w:rPr>
                <w:rFonts w:ascii="Arial Narrow" w:hAnsi="Arial Narrow" w:cs="Arial"/>
                <w:lang w:val="en-GB"/>
              </w:rPr>
            </w:pPr>
          </w:p>
        </w:tc>
        <w:tc>
          <w:tcPr>
            <w:tcW w:w="193" w:type="pct"/>
            <w:tcBorders>
              <w:top w:val="single" w:sz="4" w:space="0" w:color="221F1F"/>
              <w:left w:val="single" w:sz="4" w:space="0" w:color="221F1F"/>
              <w:bottom w:val="single" w:sz="4" w:space="0" w:color="221F1F"/>
              <w:right w:val="single" w:sz="4" w:space="0" w:color="221F1F"/>
            </w:tcBorders>
          </w:tcPr>
          <w:p w14:paraId="4BA2B5AF" w14:textId="77777777" w:rsidR="00EC6D3F" w:rsidRPr="00BB4EED" w:rsidRDefault="00EC6D3F" w:rsidP="00B45B85">
            <w:pPr>
              <w:widowControl w:val="0"/>
              <w:autoSpaceDE w:val="0"/>
              <w:adjustRightInd w:val="0"/>
              <w:spacing w:after="60" w:line="360" w:lineRule="auto"/>
              <w:rPr>
                <w:rFonts w:ascii="Arial Narrow" w:hAnsi="Arial Narrow" w:cs="Arial"/>
                <w:lang w:val="en-GB"/>
              </w:rPr>
            </w:pPr>
          </w:p>
        </w:tc>
        <w:tc>
          <w:tcPr>
            <w:tcW w:w="471" w:type="pct"/>
            <w:tcBorders>
              <w:top w:val="single" w:sz="4" w:space="0" w:color="221F1F"/>
              <w:left w:val="single" w:sz="4" w:space="0" w:color="221F1F"/>
              <w:bottom w:val="single" w:sz="4" w:space="0" w:color="221F1F"/>
              <w:right w:val="single" w:sz="4" w:space="0" w:color="221F1F"/>
            </w:tcBorders>
          </w:tcPr>
          <w:p w14:paraId="3C20DC48" w14:textId="77777777" w:rsidR="00EC6D3F" w:rsidRPr="00BB4EED" w:rsidRDefault="00EC6D3F" w:rsidP="00B45B85">
            <w:pPr>
              <w:widowControl w:val="0"/>
              <w:autoSpaceDE w:val="0"/>
              <w:adjustRightInd w:val="0"/>
              <w:spacing w:after="60" w:line="360" w:lineRule="auto"/>
              <w:rPr>
                <w:rFonts w:ascii="Arial Narrow" w:hAnsi="Arial Narrow" w:cs="Arial"/>
                <w:lang w:val="en-GB"/>
              </w:rPr>
            </w:pPr>
          </w:p>
        </w:tc>
      </w:tr>
      <w:tr w:rsidR="00EC6D3F" w:rsidRPr="00BB4EED" w14:paraId="72B0F08E" w14:textId="77777777" w:rsidTr="007D3FFD">
        <w:trPr>
          <w:trHeight w:hRule="exact" w:val="950"/>
        </w:trPr>
        <w:tc>
          <w:tcPr>
            <w:tcW w:w="2210" w:type="pct"/>
            <w:tcBorders>
              <w:top w:val="single" w:sz="4" w:space="0" w:color="221F1F"/>
              <w:left w:val="single" w:sz="4" w:space="0" w:color="221F1F"/>
              <w:bottom w:val="single" w:sz="4" w:space="0" w:color="221F1F"/>
              <w:right w:val="single" w:sz="4" w:space="0" w:color="221F1F"/>
            </w:tcBorders>
          </w:tcPr>
          <w:p w14:paraId="106504A0" w14:textId="77777777" w:rsidR="00EC6D3F" w:rsidRPr="00BB4EED" w:rsidRDefault="00EC6D3F" w:rsidP="00B45B85">
            <w:pPr>
              <w:widowControl w:val="0"/>
              <w:autoSpaceDE w:val="0"/>
              <w:adjustRightInd w:val="0"/>
              <w:spacing w:after="60" w:line="360" w:lineRule="auto"/>
              <w:rPr>
                <w:rFonts w:ascii="Arial Narrow" w:hAnsi="Arial Narrow" w:cs="Arial"/>
                <w:lang w:val="en-GB"/>
              </w:rPr>
            </w:pPr>
          </w:p>
        </w:tc>
        <w:tc>
          <w:tcPr>
            <w:tcW w:w="193" w:type="pct"/>
            <w:tcBorders>
              <w:top w:val="single" w:sz="4" w:space="0" w:color="221F1F"/>
              <w:left w:val="single" w:sz="4" w:space="0" w:color="221F1F"/>
              <w:bottom w:val="single" w:sz="4" w:space="0" w:color="221F1F"/>
              <w:right w:val="single" w:sz="4" w:space="0" w:color="221F1F"/>
            </w:tcBorders>
          </w:tcPr>
          <w:p w14:paraId="0E6F16F7" w14:textId="77777777" w:rsidR="00EC6D3F" w:rsidRPr="00BB4EED" w:rsidRDefault="00EC6D3F" w:rsidP="00B45B85">
            <w:pPr>
              <w:widowControl w:val="0"/>
              <w:autoSpaceDE w:val="0"/>
              <w:adjustRightInd w:val="0"/>
              <w:spacing w:after="60" w:line="360" w:lineRule="auto"/>
              <w:rPr>
                <w:rFonts w:ascii="Arial Narrow" w:hAnsi="Arial Narrow" w:cs="Arial"/>
                <w:lang w:val="en-GB"/>
              </w:rPr>
            </w:pPr>
          </w:p>
        </w:tc>
        <w:tc>
          <w:tcPr>
            <w:tcW w:w="193" w:type="pct"/>
            <w:tcBorders>
              <w:top w:val="single" w:sz="4" w:space="0" w:color="221F1F"/>
              <w:left w:val="single" w:sz="4" w:space="0" w:color="221F1F"/>
              <w:bottom w:val="single" w:sz="4" w:space="0" w:color="221F1F"/>
              <w:right w:val="single" w:sz="4" w:space="0" w:color="221F1F"/>
            </w:tcBorders>
          </w:tcPr>
          <w:p w14:paraId="56D0B4FB" w14:textId="77777777" w:rsidR="00EC6D3F" w:rsidRPr="00BB4EED" w:rsidRDefault="00EC6D3F" w:rsidP="00B45B85">
            <w:pPr>
              <w:widowControl w:val="0"/>
              <w:autoSpaceDE w:val="0"/>
              <w:adjustRightInd w:val="0"/>
              <w:spacing w:after="60" w:line="360" w:lineRule="auto"/>
              <w:rPr>
                <w:rFonts w:ascii="Arial Narrow" w:hAnsi="Arial Narrow" w:cs="Arial"/>
                <w:lang w:val="en-GB"/>
              </w:rPr>
            </w:pPr>
          </w:p>
        </w:tc>
        <w:tc>
          <w:tcPr>
            <w:tcW w:w="193" w:type="pct"/>
            <w:tcBorders>
              <w:top w:val="single" w:sz="4" w:space="0" w:color="221F1F"/>
              <w:left w:val="single" w:sz="4" w:space="0" w:color="221F1F"/>
              <w:bottom w:val="single" w:sz="4" w:space="0" w:color="221F1F"/>
              <w:right w:val="single" w:sz="4" w:space="0" w:color="221F1F"/>
            </w:tcBorders>
          </w:tcPr>
          <w:p w14:paraId="1FBBE451" w14:textId="77777777" w:rsidR="00EC6D3F" w:rsidRPr="00BB4EED" w:rsidRDefault="00EC6D3F" w:rsidP="00B45B85">
            <w:pPr>
              <w:widowControl w:val="0"/>
              <w:autoSpaceDE w:val="0"/>
              <w:adjustRightInd w:val="0"/>
              <w:spacing w:after="60" w:line="360" w:lineRule="auto"/>
              <w:rPr>
                <w:rFonts w:ascii="Arial Narrow" w:hAnsi="Arial Narrow" w:cs="Arial"/>
                <w:lang w:val="en-GB"/>
              </w:rPr>
            </w:pPr>
          </w:p>
        </w:tc>
        <w:tc>
          <w:tcPr>
            <w:tcW w:w="193" w:type="pct"/>
            <w:tcBorders>
              <w:top w:val="single" w:sz="4" w:space="0" w:color="221F1F"/>
              <w:left w:val="single" w:sz="4" w:space="0" w:color="221F1F"/>
              <w:bottom w:val="single" w:sz="4" w:space="0" w:color="221F1F"/>
              <w:right w:val="single" w:sz="4" w:space="0" w:color="221F1F"/>
            </w:tcBorders>
          </w:tcPr>
          <w:p w14:paraId="0632B6D2" w14:textId="77777777" w:rsidR="00EC6D3F" w:rsidRPr="00BB4EED" w:rsidRDefault="00EC6D3F" w:rsidP="00B45B85">
            <w:pPr>
              <w:widowControl w:val="0"/>
              <w:autoSpaceDE w:val="0"/>
              <w:adjustRightInd w:val="0"/>
              <w:spacing w:after="60" w:line="360" w:lineRule="auto"/>
              <w:rPr>
                <w:rFonts w:ascii="Arial Narrow" w:hAnsi="Arial Narrow" w:cs="Arial"/>
                <w:lang w:val="en-GB"/>
              </w:rPr>
            </w:pPr>
          </w:p>
        </w:tc>
        <w:tc>
          <w:tcPr>
            <w:tcW w:w="193" w:type="pct"/>
            <w:tcBorders>
              <w:top w:val="single" w:sz="4" w:space="0" w:color="221F1F"/>
              <w:left w:val="single" w:sz="4" w:space="0" w:color="221F1F"/>
              <w:bottom w:val="single" w:sz="4" w:space="0" w:color="221F1F"/>
              <w:right w:val="single" w:sz="4" w:space="0" w:color="221F1F"/>
            </w:tcBorders>
          </w:tcPr>
          <w:p w14:paraId="629C3D06" w14:textId="77777777" w:rsidR="00EC6D3F" w:rsidRPr="00BB4EED" w:rsidRDefault="00EC6D3F" w:rsidP="00B45B85">
            <w:pPr>
              <w:widowControl w:val="0"/>
              <w:autoSpaceDE w:val="0"/>
              <w:adjustRightInd w:val="0"/>
              <w:spacing w:after="60" w:line="360" w:lineRule="auto"/>
              <w:rPr>
                <w:rFonts w:ascii="Arial Narrow" w:hAnsi="Arial Narrow" w:cs="Arial"/>
                <w:lang w:val="en-GB"/>
              </w:rPr>
            </w:pPr>
          </w:p>
        </w:tc>
        <w:tc>
          <w:tcPr>
            <w:tcW w:w="193" w:type="pct"/>
            <w:tcBorders>
              <w:top w:val="single" w:sz="4" w:space="0" w:color="221F1F"/>
              <w:left w:val="single" w:sz="4" w:space="0" w:color="221F1F"/>
              <w:bottom w:val="single" w:sz="4" w:space="0" w:color="221F1F"/>
              <w:right w:val="single" w:sz="4" w:space="0" w:color="221F1F"/>
            </w:tcBorders>
          </w:tcPr>
          <w:p w14:paraId="1EDE0BDD" w14:textId="77777777" w:rsidR="00EC6D3F" w:rsidRPr="00BB4EED" w:rsidRDefault="00EC6D3F" w:rsidP="00B45B85">
            <w:pPr>
              <w:widowControl w:val="0"/>
              <w:autoSpaceDE w:val="0"/>
              <w:adjustRightInd w:val="0"/>
              <w:spacing w:after="60" w:line="360" w:lineRule="auto"/>
              <w:rPr>
                <w:rFonts w:ascii="Arial Narrow" w:hAnsi="Arial Narrow" w:cs="Arial"/>
                <w:lang w:val="en-GB"/>
              </w:rPr>
            </w:pPr>
          </w:p>
        </w:tc>
        <w:tc>
          <w:tcPr>
            <w:tcW w:w="193" w:type="pct"/>
            <w:tcBorders>
              <w:top w:val="single" w:sz="4" w:space="0" w:color="221F1F"/>
              <w:left w:val="single" w:sz="4" w:space="0" w:color="221F1F"/>
              <w:bottom w:val="single" w:sz="4" w:space="0" w:color="221F1F"/>
              <w:right w:val="single" w:sz="4" w:space="0" w:color="221F1F"/>
            </w:tcBorders>
          </w:tcPr>
          <w:p w14:paraId="4779DA5A" w14:textId="77777777" w:rsidR="00EC6D3F" w:rsidRPr="00BB4EED" w:rsidRDefault="00EC6D3F" w:rsidP="00B45B85">
            <w:pPr>
              <w:widowControl w:val="0"/>
              <w:autoSpaceDE w:val="0"/>
              <w:adjustRightInd w:val="0"/>
              <w:spacing w:after="60" w:line="360" w:lineRule="auto"/>
              <w:rPr>
                <w:rFonts w:ascii="Arial Narrow" w:hAnsi="Arial Narrow" w:cs="Arial"/>
                <w:lang w:val="en-GB"/>
              </w:rPr>
            </w:pPr>
          </w:p>
        </w:tc>
        <w:tc>
          <w:tcPr>
            <w:tcW w:w="193" w:type="pct"/>
            <w:tcBorders>
              <w:top w:val="single" w:sz="4" w:space="0" w:color="221F1F"/>
              <w:left w:val="single" w:sz="4" w:space="0" w:color="221F1F"/>
              <w:bottom w:val="single" w:sz="4" w:space="0" w:color="221F1F"/>
              <w:right w:val="single" w:sz="4" w:space="0" w:color="221F1F"/>
            </w:tcBorders>
          </w:tcPr>
          <w:p w14:paraId="28BA89F6" w14:textId="77777777" w:rsidR="00EC6D3F" w:rsidRPr="00BB4EED" w:rsidRDefault="00EC6D3F" w:rsidP="00B45B85">
            <w:pPr>
              <w:widowControl w:val="0"/>
              <w:autoSpaceDE w:val="0"/>
              <w:adjustRightInd w:val="0"/>
              <w:spacing w:after="60" w:line="360" w:lineRule="auto"/>
              <w:rPr>
                <w:rFonts w:ascii="Arial Narrow" w:hAnsi="Arial Narrow" w:cs="Arial"/>
                <w:lang w:val="en-GB"/>
              </w:rPr>
            </w:pPr>
          </w:p>
        </w:tc>
        <w:tc>
          <w:tcPr>
            <w:tcW w:w="193" w:type="pct"/>
            <w:tcBorders>
              <w:top w:val="single" w:sz="4" w:space="0" w:color="221F1F"/>
              <w:left w:val="single" w:sz="4" w:space="0" w:color="221F1F"/>
              <w:bottom w:val="single" w:sz="4" w:space="0" w:color="221F1F"/>
              <w:right w:val="single" w:sz="4" w:space="0" w:color="221F1F"/>
            </w:tcBorders>
          </w:tcPr>
          <w:p w14:paraId="174B5EFD" w14:textId="77777777" w:rsidR="00EC6D3F" w:rsidRPr="00BB4EED" w:rsidRDefault="00EC6D3F" w:rsidP="00B45B85">
            <w:pPr>
              <w:widowControl w:val="0"/>
              <w:autoSpaceDE w:val="0"/>
              <w:adjustRightInd w:val="0"/>
              <w:spacing w:after="60" w:line="360" w:lineRule="auto"/>
              <w:rPr>
                <w:rFonts w:ascii="Arial Narrow" w:hAnsi="Arial Narrow" w:cs="Arial"/>
                <w:lang w:val="en-GB"/>
              </w:rPr>
            </w:pPr>
          </w:p>
        </w:tc>
        <w:tc>
          <w:tcPr>
            <w:tcW w:w="193" w:type="pct"/>
            <w:tcBorders>
              <w:top w:val="single" w:sz="4" w:space="0" w:color="221F1F"/>
              <w:left w:val="single" w:sz="4" w:space="0" w:color="221F1F"/>
              <w:bottom w:val="single" w:sz="4" w:space="0" w:color="221F1F"/>
              <w:right w:val="single" w:sz="4" w:space="0" w:color="221F1F"/>
            </w:tcBorders>
          </w:tcPr>
          <w:p w14:paraId="4187C15D" w14:textId="77777777" w:rsidR="00EC6D3F" w:rsidRPr="00BB4EED" w:rsidRDefault="00EC6D3F" w:rsidP="00B45B85">
            <w:pPr>
              <w:widowControl w:val="0"/>
              <w:autoSpaceDE w:val="0"/>
              <w:adjustRightInd w:val="0"/>
              <w:spacing w:after="60" w:line="360" w:lineRule="auto"/>
              <w:rPr>
                <w:rFonts w:ascii="Arial Narrow" w:hAnsi="Arial Narrow" w:cs="Arial"/>
                <w:lang w:val="en-GB"/>
              </w:rPr>
            </w:pPr>
          </w:p>
        </w:tc>
        <w:tc>
          <w:tcPr>
            <w:tcW w:w="193" w:type="pct"/>
            <w:tcBorders>
              <w:top w:val="single" w:sz="4" w:space="0" w:color="221F1F"/>
              <w:left w:val="single" w:sz="4" w:space="0" w:color="221F1F"/>
              <w:bottom w:val="single" w:sz="4" w:space="0" w:color="221F1F"/>
              <w:right w:val="single" w:sz="4" w:space="0" w:color="221F1F"/>
            </w:tcBorders>
          </w:tcPr>
          <w:p w14:paraId="1011E222" w14:textId="77777777" w:rsidR="00EC6D3F" w:rsidRPr="00BB4EED" w:rsidRDefault="00EC6D3F" w:rsidP="00B45B85">
            <w:pPr>
              <w:widowControl w:val="0"/>
              <w:autoSpaceDE w:val="0"/>
              <w:adjustRightInd w:val="0"/>
              <w:spacing w:after="60" w:line="360" w:lineRule="auto"/>
              <w:rPr>
                <w:rFonts w:ascii="Arial Narrow" w:hAnsi="Arial Narrow" w:cs="Arial"/>
                <w:lang w:val="en-GB"/>
              </w:rPr>
            </w:pPr>
          </w:p>
        </w:tc>
        <w:tc>
          <w:tcPr>
            <w:tcW w:w="193" w:type="pct"/>
            <w:tcBorders>
              <w:top w:val="single" w:sz="4" w:space="0" w:color="221F1F"/>
              <w:left w:val="single" w:sz="4" w:space="0" w:color="221F1F"/>
              <w:bottom w:val="single" w:sz="4" w:space="0" w:color="221F1F"/>
              <w:right w:val="single" w:sz="4" w:space="0" w:color="221F1F"/>
            </w:tcBorders>
          </w:tcPr>
          <w:p w14:paraId="191CE18F" w14:textId="77777777" w:rsidR="00EC6D3F" w:rsidRPr="00BB4EED" w:rsidRDefault="00EC6D3F" w:rsidP="00B45B85">
            <w:pPr>
              <w:widowControl w:val="0"/>
              <w:autoSpaceDE w:val="0"/>
              <w:adjustRightInd w:val="0"/>
              <w:spacing w:after="60" w:line="360" w:lineRule="auto"/>
              <w:rPr>
                <w:rFonts w:ascii="Arial Narrow" w:hAnsi="Arial Narrow" w:cs="Arial"/>
                <w:lang w:val="en-GB"/>
              </w:rPr>
            </w:pPr>
          </w:p>
        </w:tc>
        <w:tc>
          <w:tcPr>
            <w:tcW w:w="471" w:type="pct"/>
            <w:tcBorders>
              <w:top w:val="single" w:sz="4" w:space="0" w:color="221F1F"/>
              <w:left w:val="single" w:sz="4" w:space="0" w:color="221F1F"/>
              <w:bottom w:val="single" w:sz="4" w:space="0" w:color="221F1F"/>
              <w:right w:val="single" w:sz="4" w:space="0" w:color="221F1F"/>
            </w:tcBorders>
          </w:tcPr>
          <w:p w14:paraId="0405EF10" w14:textId="77777777" w:rsidR="00EC6D3F" w:rsidRPr="00BB4EED" w:rsidRDefault="00EC6D3F" w:rsidP="00B45B85">
            <w:pPr>
              <w:widowControl w:val="0"/>
              <w:autoSpaceDE w:val="0"/>
              <w:adjustRightInd w:val="0"/>
              <w:spacing w:after="60" w:line="360" w:lineRule="auto"/>
              <w:rPr>
                <w:rFonts w:ascii="Arial Narrow" w:hAnsi="Arial Narrow" w:cs="Arial"/>
                <w:lang w:val="en-GB"/>
              </w:rPr>
            </w:pPr>
          </w:p>
        </w:tc>
      </w:tr>
      <w:tr w:rsidR="00EC6D3F" w:rsidRPr="00BB4EED" w14:paraId="2BFECB3A" w14:textId="77777777" w:rsidTr="007D3FFD">
        <w:trPr>
          <w:trHeight w:hRule="exact" w:val="950"/>
        </w:trPr>
        <w:tc>
          <w:tcPr>
            <w:tcW w:w="2210" w:type="pct"/>
            <w:tcBorders>
              <w:top w:val="single" w:sz="4" w:space="0" w:color="221F1F"/>
              <w:left w:val="single" w:sz="4" w:space="0" w:color="221F1F"/>
              <w:bottom w:val="single" w:sz="4" w:space="0" w:color="221F1F"/>
              <w:right w:val="single" w:sz="4" w:space="0" w:color="221F1F"/>
            </w:tcBorders>
          </w:tcPr>
          <w:p w14:paraId="09097D30" w14:textId="77777777" w:rsidR="00EC6D3F" w:rsidRPr="00BB4EED" w:rsidRDefault="00EC6D3F" w:rsidP="00B45B85">
            <w:pPr>
              <w:widowControl w:val="0"/>
              <w:autoSpaceDE w:val="0"/>
              <w:adjustRightInd w:val="0"/>
              <w:spacing w:after="60" w:line="360" w:lineRule="auto"/>
              <w:rPr>
                <w:rFonts w:ascii="Arial Narrow" w:hAnsi="Arial Narrow" w:cs="Arial"/>
                <w:lang w:val="en-GB"/>
              </w:rPr>
            </w:pPr>
          </w:p>
        </w:tc>
        <w:tc>
          <w:tcPr>
            <w:tcW w:w="193" w:type="pct"/>
            <w:tcBorders>
              <w:top w:val="single" w:sz="4" w:space="0" w:color="221F1F"/>
              <w:left w:val="single" w:sz="4" w:space="0" w:color="221F1F"/>
              <w:bottom w:val="single" w:sz="4" w:space="0" w:color="221F1F"/>
              <w:right w:val="single" w:sz="4" w:space="0" w:color="221F1F"/>
            </w:tcBorders>
          </w:tcPr>
          <w:p w14:paraId="4C1448D1" w14:textId="77777777" w:rsidR="00EC6D3F" w:rsidRPr="00BB4EED" w:rsidRDefault="00EC6D3F" w:rsidP="00B45B85">
            <w:pPr>
              <w:widowControl w:val="0"/>
              <w:autoSpaceDE w:val="0"/>
              <w:adjustRightInd w:val="0"/>
              <w:spacing w:after="60" w:line="360" w:lineRule="auto"/>
              <w:rPr>
                <w:rFonts w:ascii="Arial Narrow" w:hAnsi="Arial Narrow" w:cs="Arial"/>
                <w:lang w:val="en-GB"/>
              </w:rPr>
            </w:pPr>
          </w:p>
        </w:tc>
        <w:tc>
          <w:tcPr>
            <w:tcW w:w="193" w:type="pct"/>
            <w:tcBorders>
              <w:top w:val="single" w:sz="4" w:space="0" w:color="221F1F"/>
              <w:left w:val="single" w:sz="4" w:space="0" w:color="221F1F"/>
              <w:bottom w:val="single" w:sz="4" w:space="0" w:color="221F1F"/>
              <w:right w:val="single" w:sz="4" w:space="0" w:color="221F1F"/>
            </w:tcBorders>
          </w:tcPr>
          <w:p w14:paraId="413A6479" w14:textId="77777777" w:rsidR="00EC6D3F" w:rsidRPr="00BB4EED" w:rsidRDefault="00EC6D3F" w:rsidP="00B45B85">
            <w:pPr>
              <w:widowControl w:val="0"/>
              <w:autoSpaceDE w:val="0"/>
              <w:adjustRightInd w:val="0"/>
              <w:spacing w:after="60" w:line="360" w:lineRule="auto"/>
              <w:rPr>
                <w:rFonts w:ascii="Arial Narrow" w:hAnsi="Arial Narrow" w:cs="Arial"/>
                <w:lang w:val="en-GB"/>
              </w:rPr>
            </w:pPr>
          </w:p>
        </w:tc>
        <w:tc>
          <w:tcPr>
            <w:tcW w:w="193" w:type="pct"/>
            <w:tcBorders>
              <w:top w:val="single" w:sz="4" w:space="0" w:color="221F1F"/>
              <w:left w:val="single" w:sz="4" w:space="0" w:color="221F1F"/>
              <w:bottom w:val="single" w:sz="4" w:space="0" w:color="221F1F"/>
              <w:right w:val="single" w:sz="4" w:space="0" w:color="221F1F"/>
            </w:tcBorders>
          </w:tcPr>
          <w:p w14:paraId="782D5B08" w14:textId="77777777" w:rsidR="00EC6D3F" w:rsidRPr="00BB4EED" w:rsidRDefault="00EC6D3F" w:rsidP="00B45B85">
            <w:pPr>
              <w:widowControl w:val="0"/>
              <w:autoSpaceDE w:val="0"/>
              <w:adjustRightInd w:val="0"/>
              <w:spacing w:after="60" w:line="360" w:lineRule="auto"/>
              <w:rPr>
                <w:rFonts w:ascii="Arial Narrow" w:hAnsi="Arial Narrow" w:cs="Arial"/>
                <w:lang w:val="en-GB"/>
              </w:rPr>
            </w:pPr>
          </w:p>
        </w:tc>
        <w:tc>
          <w:tcPr>
            <w:tcW w:w="193" w:type="pct"/>
            <w:tcBorders>
              <w:top w:val="single" w:sz="4" w:space="0" w:color="221F1F"/>
              <w:left w:val="single" w:sz="4" w:space="0" w:color="221F1F"/>
              <w:bottom w:val="single" w:sz="4" w:space="0" w:color="221F1F"/>
              <w:right w:val="single" w:sz="4" w:space="0" w:color="221F1F"/>
            </w:tcBorders>
          </w:tcPr>
          <w:p w14:paraId="7F0A4361" w14:textId="77777777" w:rsidR="00EC6D3F" w:rsidRPr="00BB4EED" w:rsidRDefault="00EC6D3F" w:rsidP="00B45B85">
            <w:pPr>
              <w:widowControl w:val="0"/>
              <w:autoSpaceDE w:val="0"/>
              <w:adjustRightInd w:val="0"/>
              <w:spacing w:after="60" w:line="360" w:lineRule="auto"/>
              <w:rPr>
                <w:rFonts w:ascii="Arial Narrow" w:hAnsi="Arial Narrow" w:cs="Arial"/>
                <w:lang w:val="en-GB"/>
              </w:rPr>
            </w:pPr>
          </w:p>
        </w:tc>
        <w:tc>
          <w:tcPr>
            <w:tcW w:w="193" w:type="pct"/>
            <w:tcBorders>
              <w:top w:val="single" w:sz="4" w:space="0" w:color="221F1F"/>
              <w:left w:val="single" w:sz="4" w:space="0" w:color="221F1F"/>
              <w:bottom w:val="single" w:sz="4" w:space="0" w:color="221F1F"/>
              <w:right w:val="single" w:sz="4" w:space="0" w:color="221F1F"/>
            </w:tcBorders>
          </w:tcPr>
          <w:p w14:paraId="47C7DBA5" w14:textId="77777777" w:rsidR="00EC6D3F" w:rsidRPr="00BB4EED" w:rsidRDefault="00EC6D3F" w:rsidP="00B45B85">
            <w:pPr>
              <w:widowControl w:val="0"/>
              <w:autoSpaceDE w:val="0"/>
              <w:adjustRightInd w:val="0"/>
              <w:spacing w:after="60" w:line="360" w:lineRule="auto"/>
              <w:rPr>
                <w:rFonts w:ascii="Arial Narrow" w:hAnsi="Arial Narrow" w:cs="Arial"/>
                <w:lang w:val="en-GB"/>
              </w:rPr>
            </w:pPr>
          </w:p>
        </w:tc>
        <w:tc>
          <w:tcPr>
            <w:tcW w:w="193" w:type="pct"/>
            <w:tcBorders>
              <w:top w:val="single" w:sz="4" w:space="0" w:color="221F1F"/>
              <w:left w:val="single" w:sz="4" w:space="0" w:color="221F1F"/>
              <w:bottom w:val="single" w:sz="4" w:space="0" w:color="221F1F"/>
              <w:right w:val="single" w:sz="4" w:space="0" w:color="221F1F"/>
            </w:tcBorders>
          </w:tcPr>
          <w:p w14:paraId="59422913" w14:textId="77777777" w:rsidR="00EC6D3F" w:rsidRPr="00BB4EED" w:rsidRDefault="00EC6D3F" w:rsidP="00B45B85">
            <w:pPr>
              <w:widowControl w:val="0"/>
              <w:autoSpaceDE w:val="0"/>
              <w:adjustRightInd w:val="0"/>
              <w:spacing w:after="60" w:line="360" w:lineRule="auto"/>
              <w:rPr>
                <w:rFonts w:ascii="Arial Narrow" w:hAnsi="Arial Narrow" w:cs="Arial"/>
                <w:lang w:val="en-GB"/>
              </w:rPr>
            </w:pPr>
          </w:p>
        </w:tc>
        <w:tc>
          <w:tcPr>
            <w:tcW w:w="193" w:type="pct"/>
            <w:tcBorders>
              <w:top w:val="single" w:sz="4" w:space="0" w:color="221F1F"/>
              <w:left w:val="single" w:sz="4" w:space="0" w:color="221F1F"/>
              <w:bottom w:val="single" w:sz="4" w:space="0" w:color="221F1F"/>
              <w:right w:val="single" w:sz="4" w:space="0" w:color="221F1F"/>
            </w:tcBorders>
          </w:tcPr>
          <w:p w14:paraId="5A2E9977" w14:textId="77777777" w:rsidR="00EC6D3F" w:rsidRPr="00BB4EED" w:rsidRDefault="00EC6D3F" w:rsidP="00B45B85">
            <w:pPr>
              <w:widowControl w:val="0"/>
              <w:autoSpaceDE w:val="0"/>
              <w:adjustRightInd w:val="0"/>
              <w:spacing w:after="60" w:line="360" w:lineRule="auto"/>
              <w:rPr>
                <w:rFonts w:ascii="Arial Narrow" w:hAnsi="Arial Narrow" w:cs="Arial"/>
                <w:lang w:val="en-GB"/>
              </w:rPr>
            </w:pPr>
          </w:p>
        </w:tc>
        <w:tc>
          <w:tcPr>
            <w:tcW w:w="193" w:type="pct"/>
            <w:tcBorders>
              <w:top w:val="single" w:sz="4" w:space="0" w:color="221F1F"/>
              <w:left w:val="single" w:sz="4" w:space="0" w:color="221F1F"/>
              <w:bottom w:val="single" w:sz="4" w:space="0" w:color="221F1F"/>
              <w:right w:val="single" w:sz="4" w:space="0" w:color="221F1F"/>
            </w:tcBorders>
          </w:tcPr>
          <w:p w14:paraId="48C242B8" w14:textId="77777777" w:rsidR="00EC6D3F" w:rsidRPr="00BB4EED" w:rsidRDefault="00EC6D3F" w:rsidP="00B45B85">
            <w:pPr>
              <w:widowControl w:val="0"/>
              <w:autoSpaceDE w:val="0"/>
              <w:adjustRightInd w:val="0"/>
              <w:spacing w:after="60" w:line="360" w:lineRule="auto"/>
              <w:rPr>
                <w:rFonts w:ascii="Arial Narrow" w:hAnsi="Arial Narrow" w:cs="Arial"/>
                <w:lang w:val="en-GB"/>
              </w:rPr>
            </w:pPr>
          </w:p>
        </w:tc>
        <w:tc>
          <w:tcPr>
            <w:tcW w:w="193" w:type="pct"/>
            <w:tcBorders>
              <w:top w:val="single" w:sz="4" w:space="0" w:color="221F1F"/>
              <w:left w:val="single" w:sz="4" w:space="0" w:color="221F1F"/>
              <w:bottom w:val="single" w:sz="4" w:space="0" w:color="221F1F"/>
              <w:right w:val="single" w:sz="4" w:space="0" w:color="221F1F"/>
            </w:tcBorders>
          </w:tcPr>
          <w:p w14:paraId="5F867A8A" w14:textId="77777777" w:rsidR="00EC6D3F" w:rsidRPr="00BB4EED" w:rsidRDefault="00EC6D3F" w:rsidP="00B45B85">
            <w:pPr>
              <w:widowControl w:val="0"/>
              <w:autoSpaceDE w:val="0"/>
              <w:adjustRightInd w:val="0"/>
              <w:spacing w:after="60" w:line="360" w:lineRule="auto"/>
              <w:rPr>
                <w:rFonts w:ascii="Arial Narrow" w:hAnsi="Arial Narrow" w:cs="Arial"/>
                <w:lang w:val="en-GB"/>
              </w:rPr>
            </w:pPr>
          </w:p>
        </w:tc>
        <w:tc>
          <w:tcPr>
            <w:tcW w:w="193" w:type="pct"/>
            <w:tcBorders>
              <w:top w:val="single" w:sz="4" w:space="0" w:color="221F1F"/>
              <w:left w:val="single" w:sz="4" w:space="0" w:color="221F1F"/>
              <w:bottom w:val="single" w:sz="4" w:space="0" w:color="221F1F"/>
              <w:right w:val="single" w:sz="4" w:space="0" w:color="221F1F"/>
            </w:tcBorders>
          </w:tcPr>
          <w:p w14:paraId="4517D6FA" w14:textId="77777777" w:rsidR="00EC6D3F" w:rsidRPr="00BB4EED" w:rsidRDefault="00EC6D3F" w:rsidP="00B45B85">
            <w:pPr>
              <w:widowControl w:val="0"/>
              <w:autoSpaceDE w:val="0"/>
              <w:adjustRightInd w:val="0"/>
              <w:spacing w:after="60" w:line="360" w:lineRule="auto"/>
              <w:rPr>
                <w:rFonts w:ascii="Arial Narrow" w:hAnsi="Arial Narrow" w:cs="Arial"/>
                <w:lang w:val="en-GB"/>
              </w:rPr>
            </w:pPr>
          </w:p>
        </w:tc>
        <w:tc>
          <w:tcPr>
            <w:tcW w:w="193" w:type="pct"/>
            <w:tcBorders>
              <w:top w:val="single" w:sz="4" w:space="0" w:color="221F1F"/>
              <w:left w:val="single" w:sz="4" w:space="0" w:color="221F1F"/>
              <w:bottom w:val="single" w:sz="4" w:space="0" w:color="221F1F"/>
              <w:right w:val="single" w:sz="4" w:space="0" w:color="221F1F"/>
            </w:tcBorders>
          </w:tcPr>
          <w:p w14:paraId="3E9EFC4D" w14:textId="77777777" w:rsidR="00EC6D3F" w:rsidRPr="00BB4EED" w:rsidRDefault="00EC6D3F" w:rsidP="00B45B85">
            <w:pPr>
              <w:widowControl w:val="0"/>
              <w:autoSpaceDE w:val="0"/>
              <w:adjustRightInd w:val="0"/>
              <w:spacing w:after="60" w:line="360" w:lineRule="auto"/>
              <w:rPr>
                <w:rFonts w:ascii="Arial Narrow" w:hAnsi="Arial Narrow" w:cs="Arial"/>
                <w:lang w:val="en-GB"/>
              </w:rPr>
            </w:pPr>
          </w:p>
        </w:tc>
        <w:tc>
          <w:tcPr>
            <w:tcW w:w="193" w:type="pct"/>
            <w:tcBorders>
              <w:top w:val="single" w:sz="4" w:space="0" w:color="221F1F"/>
              <w:left w:val="single" w:sz="4" w:space="0" w:color="221F1F"/>
              <w:bottom w:val="single" w:sz="4" w:space="0" w:color="221F1F"/>
              <w:right w:val="single" w:sz="4" w:space="0" w:color="221F1F"/>
            </w:tcBorders>
          </w:tcPr>
          <w:p w14:paraId="7441FAC0" w14:textId="77777777" w:rsidR="00EC6D3F" w:rsidRPr="00BB4EED" w:rsidRDefault="00EC6D3F" w:rsidP="00B45B85">
            <w:pPr>
              <w:widowControl w:val="0"/>
              <w:autoSpaceDE w:val="0"/>
              <w:adjustRightInd w:val="0"/>
              <w:spacing w:after="60" w:line="360" w:lineRule="auto"/>
              <w:rPr>
                <w:rFonts w:ascii="Arial Narrow" w:hAnsi="Arial Narrow" w:cs="Arial"/>
                <w:lang w:val="en-GB"/>
              </w:rPr>
            </w:pPr>
          </w:p>
        </w:tc>
        <w:tc>
          <w:tcPr>
            <w:tcW w:w="471" w:type="pct"/>
            <w:tcBorders>
              <w:top w:val="single" w:sz="4" w:space="0" w:color="221F1F"/>
              <w:left w:val="single" w:sz="4" w:space="0" w:color="221F1F"/>
              <w:bottom w:val="single" w:sz="4" w:space="0" w:color="221F1F"/>
              <w:right w:val="single" w:sz="4" w:space="0" w:color="221F1F"/>
            </w:tcBorders>
          </w:tcPr>
          <w:p w14:paraId="223D7D5B" w14:textId="77777777" w:rsidR="00EC6D3F" w:rsidRPr="00BB4EED" w:rsidRDefault="00EC6D3F" w:rsidP="00B45B85">
            <w:pPr>
              <w:widowControl w:val="0"/>
              <w:autoSpaceDE w:val="0"/>
              <w:adjustRightInd w:val="0"/>
              <w:spacing w:after="60" w:line="360" w:lineRule="auto"/>
              <w:rPr>
                <w:rFonts w:ascii="Arial Narrow" w:hAnsi="Arial Narrow" w:cs="Arial"/>
                <w:lang w:val="en-GB"/>
              </w:rPr>
            </w:pPr>
          </w:p>
        </w:tc>
      </w:tr>
      <w:tr w:rsidR="00EC6D3F" w:rsidRPr="00BB4EED" w14:paraId="05C7BD99" w14:textId="77777777" w:rsidTr="007D3FFD">
        <w:trPr>
          <w:trHeight w:hRule="exact" w:val="950"/>
        </w:trPr>
        <w:tc>
          <w:tcPr>
            <w:tcW w:w="2210" w:type="pct"/>
            <w:tcBorders>
              <w:top w:val="single" w:sz="4" w:space="0" w:color="221F1F"/>
              <w:left w:val="single" w:sz="4" w:space="0" w:color="221F1F"/>
              <w:bottom w:val="single" w:sz="4" w:space="0" w:color="221F1F"/>
              <w:right w:val="single" w:sz="4" w:space="0" w:color="221F1F"/>
            </w:tcBorders>
          </w:tcPr>
          <w:p w14:paraId="68C72844" w14:textId="77777777" w:rsidR="00EC6D3F" w:rsidRPr="00BB4EED" w:rsidRDefault="00EC6D3F" w:rsidP="00B45B85">
            <w:pPr>
              <w:widowControl w:val="0"/>
              <w:autoSpaceDE w:val="0"/>
              <w:adjustRightInd w:val="0"/>
              <w:spacing w:after="60" w:line="360" w:lineRule="auto"/>
              <w:rPr>
                <w:rFonts w:ascii="Arial Narrow" w:hAnsi="Arial Narrow" w:cs="Arial"/>
                <w:lang w:val="en-GB"/>
              </w:rPr>
            </w:pPr>
          </w:p>
        </w:tc>
        <w:tc>
          <w:tcPr>
            <w:tcW w:w="193" w:type="pct"/>
            <w:tcBorders>
              <w:top w:val="single" w:sz="4" w:space="0" w:color="221F1F"/>
              <w:left w:val="single" w:sz="4" w:space="0" w:color="221F1F"/>
              <w:bottom w:val="single" w:sz="4" w:space="0" w:color="221F1F"/>
              <w:right w:val="single" w:sz="4" w:space="0" w:color="221F1F"/>
            </w:tcBorders>
          </w:tcPr>
          <w:p w14:paraId="3B609B62" w14:textId="77777777" w:rsidR="00EC6D3F" w:rsidRPr="00BB4EED" w:rsidRDefault="00EC6D3F" w:rsidP="00B45B85">
            <w:pPr>
              <w:widowControl w:val="0"/>
              <w:autoSpaceDE w:val="0"/>
              <w:adjustRightInd w:val="0"/>
              <w:spacing w:after="60" w:line="360" w:lineRule="auto"/>
              <w:rPr>
                <w:rFonts w:ascii="Arial Narrow" w:hAnsi="Arial Narrow" w:cs="Arial"/>
                <w:lang w:val="en-GB"/>
              </w:rPr>
            </w:pPr>
          </w:p>
        </w:tc>
        <w:tc>
          <w:tcPr>
            <w:tcW w:w="193" w:type="pct"/>
            <w:tcBorders>
              <w:top w:val="single" w:sz="4" w:space="0" w:color="221F1F"/>
              <w:left w:val="single" w:sz="4" w:space="0" w:color="221F1F"/>
              <w:bottom w:val="single" w:sz="4" w:space="0" w:color="221F1F"/>
              <w:right w:val="single" w:sz="4" w:space="0" w:color="221F1F"/>
            </w:tcBorders>
          </w:tcPr>
          <w:p w14:paraId="0435E0E9" w14:textId="77777777" w:rsidR="00EC6D3F" w:rsidRPr="00BB4EED" w:rsidRDefault="00EC6D3F" w:rsidP="00B45B85">
            <w:pPr>
              <w:widowControl w:val="0"/>
              <w:autoSpaceDE w:val="0"/>
              <w:adjustRightInd w:val="0"/>
              <w:spacing w:after="60" w:line="360" w:lineRule="auto"/>
              <w:rPr>
                <w:rFonts w:ascii="Arial Narrow" w:hAnsi="Arial Narrow" w:cs="Arial"/>
                <w:lang w:val="en-GB"/>
              </w:rPr>
            </w:pPr>
          </w:p>
        </w:tc>
        <w:tc>
          <w:tcPr>
            <w:tcW w:w="193" w:type="pct"/>
            <w:tcBorders>
              <w:top w:val="single" w:sz="4" w:space="0" w:color="221F1F"/>
              <w:left w:val="single" w:sz="4" w:space="0" w:color="221F1F"/>
              <w:bottom w:val="single" w:sz="4" w:space="0" w:color="221F1F"/>
              <w:right w:val="single" w:sz="4" w:space="0" w:color="221F1F"/>
            </w:tcBorders>
          </w:tcPr>
          <w:p w14:paraId="22020A1C" w14:textId="77777777" w:rsidR="00EC6D3F" w:rsidRPr="00BB4EED" w:rsidRDefault="00EC6D3F" w:rsidP="00B45B85">
            <w:pPr>
              <w:widowControl w:val="0"/>
              <w:autoSpaceDE w:val="0"/>
              <w:adjustRightInd w:val="0"/>
              <w:spacing w:after="60" w:line="360" w:lineRule="auto"/>
              <w:rPr>
                <w:rFonts w:ascii="Arial Narrow" w:hAnsi="Arial Narrow" w:cs="Arial"/>
                <w:lang w:val="en-GB"/>
              </w:rPr>
            </w:pPr>
          </w:p>
        </w:tc>
        <w:tc>
          <w:tcPr>
            <w:tcW w:w="193" w:type="pct"/>
            <w:tcBorders>
              <w:top w:val="single" w:sz="4" w:space="0" w:color="221F1F"/>
              <w:left w:val="single" w:sz="4" w:space="0" w:color="221F1F"/>
              <w:bottom w:val="single" w:sz="4" w:space="0" w:color="221F1F"/>
              <w:right w:val="single" w:sz="4" w:space="0" w:color="221F1F"/>
            </w:tcBorders>
          </w:tcPr>
          <w:p w14:paraId="434AA83E" w14:textId="77777777" w:rsidR="00EC6D3F" w:rsidRPr="00BB4EED" w:rsidRDefault="00EC6D3F" w:rsidP="00B45B85">
            <w:pPr>
              <w:widowControl w:val="0"/>
              <w:autoSpaceDE w:val="0"/>
              <w:adjustRightInd w:val="0"/>
              <w:spacing w:after="60" w:line="360" w:lineRule="auto"/>
              <w:rPr>
                <w:rFonts w:ascii="Arial Narrow" w:hAnsi="Arial Narrow" w:cs="Arial"/>
                <w:lang w:val="en-GB"/>
              </w:rPr>
            </w:pPr>
          </w:p>
        </w:tc>
        <w:tc>
          <w:tcPr>
            <w:tcW w:w="193" w:type="pct"/>
            <w:tcBorders>
              <w:top w:val="single" w:sz="4" w:space="0" w:color="221F1F"/>
              <w:left w:val="single" w:sz="4" w:space="0" w:color="221F1F"/>
              <w:bottom w:val="single" w:sz="4" w:space="0" w:color="221F1F"/>
              <w:right w:val="single" w:sz="4" w:space="0" w:color="221F1F"/>
            </w:tcBorders>
          </w:tcPr>
          <w:p w14:paraId="222524B9" w14:textId="77777777" w:rsidR="00EC6D3F" w:rsidRPr="00BB4EED" w:rsidRDefault="00EC6D3F" w:rsidP="00B45B85">
            <w:pPr>
              <w:widowControl w:val="0"/>
              <w:autoSpaceDE w:val="0"/>
              <w:adjustRightInd w:val="0"/>
              <w:spacing w:after="60" w:line="360" w:lineRule="auto"/>
              <w:rPr>
                <w:rFonts w:ascii="Arial Narrow" w:hAnsi="Arial Narrow" w:cs="Arial"/>
                <w:lang w:val="en-GB"/>
              </w:rPr>
            </w:pPr>
          </w:p>
        </w:tc>
        <w:tc>
          <w:tcPr>
            <w:tcW w:w="193" w:type="pct"/>
            <w:tcBorders>
              <w:top w:val="single" w:sz="4" w:space="0" w:color="221F1F"/>
              <w:left w:val="single" w:sz="4" w:space="0" w:color="221F1F"/>
              <w:bottom w:val="single" w:sz="4" w:space="0" w:color="221F1F"/>
              <w:right w:val="single" w:sz="4" w:space="0" w:color="221F1F"/>
            </w:tcBorders>
          </w:tcPr>
          <w:p w14:paraId="05FE8AA7" w14:textId="77777777" w:rsidR="00EC6D3F" w:rsidRPr="00BB4EED" w:rsidRDefault="00EC6D3F" w:rsidP="00B45B85">
            <w:pPr>
              <w:widowControl w:val="0"/>
              <w:autoSpaceDE w:val="0"/>
              <w:adjustRightInd w:val="0"/>
              <w:spacing w:after="60" w:line="360" w:lineRule="auto"/>
              <w:rPr>
                <w:rFonts w:ascii="Arial Narrow" w:hAnsi="Arial Narrow" w:cs="Arial"/>
                <w:lang w:val="en-GB"/>
              </w:rPr>
            </w:pPr>
          </w:p>
        </w:tc>
        <w:tc>
          <w:tcPr>
            <w:tcW w:w="193" w:type="pct"/>
            <w:tcBorders>
              <w:top w:val="single" w:sz="4" w:space="0" w:color="221F1F"/>
              <w:left w:val="single" w:sz="4" w:space="0" w:color="221F1F"/>
              <w:bottom w:val="single" w:sz="4" w:space="0" w:color="221F1F"/>
              <w:right w:val="single" w:sz="4" w:space="0" w:color="221F1F"/>
            </w:tcBorders>
          </w:tcPr>
          <w:p w14:paraId="1119DA0D" w14:textId="77777777" w:rsidR="00EC6D3F" w:rsidRPr="00BB4EED" w:rsidRDefault="00EC6D3F" w:rsidP="00B45B85">
            <w:pPr>
              <w:widowControl w:val="0"/>
              <w:autoSpaceDE w:val="0"/>
              <w:adjustRightInd w:val="0"/>
              <w:spacing w:after="60" w:line="360" w:lineRule="auto"/>
              <w:rPr>
                <w:rFonts w:ascii="Arial Narrow" w:hAnsi="Arial Narrow" w:cs="Arial"/>
                <w:lang w:val="en-GB"/>
              </w:rPr>
            </w:pPr>
          </w:p>
        </w:tc>
        <w:tc>
          <w:tcPr>
            <w:tcW w:w="193" w:type="pct"/>
            <w:tcBorders>
              <w:top w:val="single" w:sz="4" w:space="0" w:color="221F1F"/>
              <w:left w:val="single" w:sz="4" w:space="0" w:color="221F1F"/>
              <w:bottom w:val="single" w:sz="4" w:space="0" w:color="221F1F"/>
              <w:right w:val="single" w:sz="4" w:space="0" w:color="221F1F"/>
            </w:tcBorders>
          </w:tcPr>
          <w:p w14:paraId="27CECCBC" w14:textId="77777777" w:rsidR="00EC6D3F" w:rsidRPr="00BB4EED" w:rsidRDefault="00EC6D3F" w:rsidP="00B45B85">
            <w:pPr>
              <w:widowControl w:val="0"/>
              <w:autoSpaceDE w:val="0"/>
              <w:adjustRightInd w:val="0"/>
              <w:spacing w:after="60" w:line="360" w:lineRule="auto"/>
              <w:rPr>
                <w:rFonts w:ascii="Arial Narrow" w:hAnsi="Arial Narrow" w:cs="Arial"/>
                <w:lang w:val="en-GB"/>
              </w:rPr>
            </w:pPr>
          </w:p>
        </w:tc>
        <w:tc>
          <w:tcPr>
            <w:tcW w:w="193" w:type="pct"/>
            <w:tcBorders>
              <w:top w:val="single" w:sz="4" w:space="0" w:color="221F1F"/>
              <w:left w:val="single" w:sz="4" w:space="0" w:color="221F1F"/>
              <w:bottom w:val="single" w:sz="4" w:space="0" w:color="221F1F"/>
              <w:right w:val="single" w:sz="4" w:space="0" w:color="221F1F"/>
            </w:tcBorders>
          </w:tcPr>
          <w:p w14:paraId="439121FC" w14:textId="77777777" w:rsidR="00EC6D3F" w:rsidRPr="00BB4EED" w:rsidRDefault="00EC6D3F" w:rsidP="00B45B85">
            <w:pPr>
              <w:widowControl w:val="0"/>
              <w:autoSpaceDE w:val="0"/>
              <w:adjustRightInd w:val="0"/>
              <w:spacing w:after="60" w:line="360" w:lineRule="auto"/>
              <w:rPr>
                <w:rFonts w:ascii="Arial Narrow" w:hAnsi="Arial Narrow" w:cs="Arial"/>
                <w:lang w:val="en-GB"/>
              </w:rPr>
            </w:pPr>
          </w:p>
        </w:tc>
        <w:tc>
          <w:tcPr>
            <w:tcW w:w="193" w:type="pct"/>
            <w:tcBorders>
              <w:top w:val="single" w:sz="4" w:space="0" w:color="221F1F"/>
              <w:left w:val="single" w:sz="4" w:space="0" w:color="221F1F"/>
              <w:bottom w:val="single" w:sz="4" w:space="0" w:color="221F1F"/>
              <w:right w:val="single" w:sz="4" w:space="0" w:color="221F1F"/>
            </w:tcBorders>
          </w:tcPr>
          <w:p w14:paraId="31D1AAA6" w14:textId="77777777" w:rsidR="00EC6D3F" w:rsidRPr="00BB4EED" w:rsidRDefault="00EC6D3F" w:rsidP="00B45B85">
            <w:pPr>
              <w:widowControl w:val="0"/>
              <w:autoSpaceDE w:val="0"/>
              <w:adjustRightInd w:val="0"/>
              <w:spacing w:after="60" w:line="360" w:lineRule="auto"/>
              <w:rPr>
                <w:rFonts w:ascii="Arial Narrow" w:hAnsi="Arial Narrow" w:cs="Arial"/>
                <w:lang w:val="en-GB"/>
              </w:rPr>
            </w:pPr>
          </w:p>
        </w:tc>
        <w:tc>
          <w:tcPr>
            <w:tcW w:w="193" w:type="pct"/>
            <w:tcBorders>
              <w:top w:val="single" w:sz="4" w:space="0" w:color="221F1F"/>
              <w:left w:val="single" w:sz="4" w:space="0" w:color="221F1F"/>
              <w:bottom w:val="single" w:sz="4" w:space="0" w:color="221F1F"/>
              <w:right w:val="single" w:sz="4" w:space="0" w:color="221F1F"/>
            </w:tcBorders>
          </w:tcPr>
          <w:p w14:paraId="538C5D92" w14:textId="77777777" w:rsidR="00EC6D3F" w:rsidRPr="00BB4EED" w:rsidRDefault="00EC6D3F" w:rsidP="00B45B85">
            <w:pPr>
              <w:widowControl w:val="0"/>
              <w:autoSpaceDE w:val="0"/>
              <w:adjustRightInd w:val="0"/>
              <w:spacing w:after="60" w:line="360" w:lineRule="auto"/>
              <w:rPr>
                <w:rFonts w:ascii="Arial Narrow" w:hAnsi="Arial Narrow" w:cs="Arial"/>
                <w:lang w:val="en-GB"/>
              </w:rPr>
            </w:pPr>
          </w:p>
        </w:tc>
        <w:tc>
          <w:tcPr>
            <w:tcW w:w="193" w:type="pct"/>
            <w:tcBorders>
              <w:top w:val="single" w:sz="4" w:space="0" w:color="221F1F"/>
              <w:left w:val="single" w:sz="4" w:space="0" w:color="221F1F"/>
              <w:bottom w:val="single" w:sz="4" w:space="0" w:color="221F1F"/>
              <w:right w:val="single" w:sz="4" w:space="0" w:color="221F1F"/>
            </w:tcBorders>
          </w:tcPr>
          <w:p w14:paraId="4AEE9DE1" w14:textId="77777777" w:rsidR="00EC6D3F" w:rsidRPr="00BB4EED" w:rsidRDefault="00EC6D3F" w:rsidP="00B45B85">
            <w:pPr>
              <w:widowControl w:val="0"/>
              <w:autoSpaceDE w:val="0"/>
              <w:adjustRightInd w:val="0"/>
              <w:spacing w:after="60" w:line="360" w:lineRule="auto"/>
              <w:rPr>
                <w:rFonts w:ascii="Arial Narrow" w:hAnsi="Arial Narrow" w:cs="Arial"/>
                <w:lang w:val="en-GB"/>
              </w:rPr>
            </w:pPr>
          </w:p>
        </w:tc>
        <w:tc>
          <w:tcPr>
            <w:tcW w:w="471" w:type="pct"/>
            <w:tcBorders>
              <w:top w:val="single" w:sz="4" w:space="0" w:color="221F1F"/>
              <w:left w:val="single" w:sz="4" w:space="0" w:color="221F1F"/>
              <w:bottom w:val="single" w:sz="4" w:space="0" w:color="221F1F"/>
              <w:right w:val="single" w:sz="4" w:space="0" w:color="221F1F"/>
            </w:tcBorders>
          </w:tcPr>
          <w:p w14:paraId="3F2B9389" w14:textId="77777777" w:rsidR="00EC6D3F" w:rsidRPr="00BB4EED" w:rsidRDefault="00EC6D3F" w:rsidP="00B45B85">
            <w:pPr>
              <w:widowControl w:val="0"/>
              <w:autoSpaceDE w:val="0"/>
              <w:adjustRightInd w:val="0"/>
              <w:spacing w:after="60" w:line="360" w:lineRule="auto"/>
              <w:rPr>
                <w:rFonts w:ascii="Arial Narrow" w:hAnsi="Arial Narrow" w:cs="Arial"/>
                <w:lang w:val="en-GB"/>
              </w:rPr>
            </w:pPr>
          </w:p>
        </w:tc>
      </w:tr>
      <w:tr w:rsidR="00EC6D3F" w:rsidRPr="00BB4EED" w14:paraId="0E31C546" w14:textId="77777777" w:rsidTr="007D3FFD">
        <w:trPr>
          <w:trHeight w:hRule="exact" w:val="955"/>
        </w:trPr>
        <w:tc>
          <w:tcPr>
            <w:tcW w:w="2210" w:type="pct"/>
            <w:tcBorders>
              <w:top w:val="single" w:sz="4" w:space="0" w:color="221F1F"/>
              <w:left w:val="single" w:sz="4" w:space="0" w:color="221F1F"/>
              <w:bottom w:val="single" w:sz="4" w:space="0" w:color="221F1F"/>
              <w:right w:val="single" w:sz="4" w:space="0" w:color="221F1F"/>
            </w:tcBorders>
          </w:tcPr>
          <w:p w14:paraId="5AC14D5A" w14:textId="77777777" w:rsidR="00EC6D3F" w:rsidRPr="00BB4EED" w:rsidRDefault="00EC6D3F" w:rsidP="00B45B85">
            <w:pPr>
              <w:widowControl w:val="0"/>
              <w:autoSpaceDE w:val="0"/>
              <w:adjustRightInd w:val="0"/>
              <w:spacing w:after="60" w:line="360" w:lineRule="auto"/>
              <w:rPr>
                <w:rFonts w:ascii="Arial Narrow" w:hAnsi="Arial Narrow" w:cs="Arial"/>
                <w:lang w:val="en-GB"/>
              </w:rPr>
            </w:pPr>
          </w:p>
        </w:tc>
        <w:tc>
          <w:tcPr>
            <w:tcW w:w="193" w:type="pct"/>
            <w:tcBorders>
              <w:top w:val="single" w:sz="4" w:space="0" w:color="221F1F"/>
              <w:left w:val="single" w:sz="4" w:space="0" w:color="221F1F"/>
              <w:bottom w:val="single" w:sz="4" w:space="0" w:color="221F1F"/>
              <w:right w:val="single" w:sz="4" w:space="0" w:color="221F1F"/>
            </w:tcBorders>
          </w:tcPr>
          <w:p w14:paraId="44C16D6E" w14:textId="77777777" w:rsidR="00EC6D3F" w:rsidRPr="00BB4EED" w:rsidRDefault="00EC6D3F" w:rsidP="00B45B85">
            <w:pPr>
              <w:widowControl w:val="0"/>
              <w:autoSpaceDE w:val="0"/>
              <w:adjustRightInd w:val="0"/>
              <w:spacing w:after="60" w:line="360" w:lineRule="auto"/>
              <w:rPr>
                <w:rFonts w:ascii="Arial Narrow" w:hAnsi="Arial Narrow" w:cs="Arial"/>
                <w:lang w:val="en-GB"/>
              </w:rPr>
            </w:pPr>
          </w:p>
        </w:tc>
        <w:tc>
          <w:tcPr>
            <w:tcW w:w="193" w:type="pct"/>
            <w:tcBorders>
              <w:top w:val="single" w:sz="4" w:space="0" w:color="221F1F"/>
              <w:left w:val="single" w:sz="4" w:space="0" w:color="221F1F"/>
              <w:bottom w:val="single" w:sz="4" w:space="0" w:color="221F1F"/>
              <w:right w:val="single" w:sz="4" w:space="0" w:color="221F1F"/>
            </w:tcBorders>
          </w:tcPr>
          <w:p w14:paraId="4B8FF8D7" w14:textId="77777777" w:rsidR="00EC6D3F" w:rsidRPr="00BB4EED" w:rsidRDefault="00EC6D3F" w:rsidP="00B45B85">
            <w:pPr>
              <w:widowControl w:val="0"/>
              <w:autoSpaceDE w:val="0"/>
              <w:adjustRightInd w:val="0"/>
              <w:spacing w:after="60" w:line="360" w:lineRule="auto"/>
              <w:rPr>
                <w:rFonts w:ascii="Arial Narrow" w:hAnsi="Arial Narrow" w:cs="Arial"/>
                <w:lang w:val="en-GB"/>
              </w:rPr>
            </w:pPr>
          </w:p>
        </w:tc>
        <w:tc>
          <w:tcPr>
            <w:tcW w:w="193" w:type="pct"/>
            <w:tcBorders>
              <w:top w:val="single" w:sz="4" w:space="0" w:color="221F1F"/>
              <w:left w:val="single" w:sz="4" w:space="0" w:color="221F1F"/>
              <w:bottom w:val="single" w:sz="4" w:space="0" w:color="221F1F"/>
              <w:right w:val="single" w:sz="4" w:space="0" w:color="221F1F"/>
            </w:tcBorders>
          </w:tcPr>
          <w:p w14:paraId="6D4A2ED0" w14:textId="77777777" w:rsidR="00EC6D3F" w:rsidRPr="00BB4EED" w:rsidRDefault="00EC6D3F" w:rsidP="00B45B85">
            <w:pPr>
              <w:widowControl w:val="0"/>
              <w:autoSpaceDE w:val="0"/>
              <w:adjustRightInd w:val="0"/>
              <w:spacing w:after="60" w:line="360" w:lineRule="auto"/>
              <w:rPr>
                <w:rFonts w:ascii="Arial Narrow" w:hAnsi="Arial Narrow" w:cs="Arial"/>
                <w:lang w:val="en-GB"/>
              </w:rPr>
            </w:pPr>
          </w:p>
        </w:tc>
        <w:tc>
          <w:tcPr>
            <w:tcW w:w="193" w:type="pct"/>
            <w:tcBorders>
              <w:top w:val="single" w:sz="4" w:space="0" w:color="221F1F"/>
              <w:left w:val="single" w:sz="4" w:space="0" w:color="221F1F"/>
              <w:bottom w:val="single" w:sz="4" w:space="0" w:color="221F1F"/>
              <w:right w:val="single" w:sz="4" w:space="0" w:color="221F1F"/>
            </w:tcBorders>
          </w:tcPr>
          <w:p w14:paraId="51F2D22E" w14:textId="77777777" w:rsidR="00EC6D3F" w:rsidRPr="00BB4EED" w:rsidRDefault="00EC6D3F" w:rsidP="00B45B85">
            <w:pPr>
              <w:widowControl w:val="0"/>
              <w:autoSpaceDE w:val="0"/>
              <w:adjustRightInd w:val="0"/>
              <w:spacing w:after="60" w:line="360" w:lineRule="auto"/>
              <w:rPr>
                <w:rFonts w:ascii="Arial Narrow" w:hAnsi="Arial Narrow" w:cs="Arial"/>
                <w:lang w:val="en-GB"/>
              </w:rPr>
            </w:pPr>
          </w:p>
        </w:tc>
        <w:tc>
          <w:tcPr>
            <w:tcW w:w="193" w:type="pct"/>
            <w:tcBorders>
              <w:top w:val="single" w:sz="4" w:space="0" w:color="221F1F"/>
              <w:left w:val="single" w:sz="4" w:space="0" w:color="221F1F"/>
              <w:bottom w:val="single" w:sz="4" w:space="0" w:color="221F1F"/>
              <w:right w:val="single" w:sz="4" w:space="0" w:color="221F1F"/>
            </w:tcBorders>
          </w:tcPr>
          <w:p w14:paraId="6B7608D9" w14:textId="77777777" w:rsidR="00EC6D3F" w:rsidRPr="00BB4EED" w:rsidRDefault="00EC6D3F" w:rsidP="00B45B85">
            <w:pPr>
              <w:widowControl w:val="0"/>
              <w:autoSpaceDE w:val="0"/>
              <w:adjustRightInd w:val="0"/>
              <w:spacing w:after="60" w:line="360" w:lineRule="auto"/>
              <w:rPr>
                <w:rFonts w:ascii="Arial Narrow" w:hAnsi="Arial Narrow" w:cs="Arial"/>
                <w:lang w:val="en-GB"/>
              </w:rPr>
            </w:pPr>
          </w:p>
        </w:tc>
        <w:tc>
          <w:tcPr>
            <w:tcW w:w="193" w:type="pct"/>
            <w:tcBorders>
              <w:top w:val="single" w:sz="4" w:space="0" w:color="221F1F"/>
              <w:left w:val="single" w:sz="4" w:space="0" w:color="221F1F"/>
              <w:bottom w:val="single" w:sz="4" w:space="0" w:color="221F1F"/>
              <w:right w:val="single" w:sz="4" w:space="0" w:color="221F1F"/>
            </w:tcBorders>
          </w:tcPr>
          <w:p w14:paraId="2A3E5A61" w14:textId="77777777" w:rsidR="00EC6D3F" w:rsidRPr="00BB4EED" w:rsidRDefault="00EC6D3F" w:rsidP="00B45B85">
            <w:pPr>
              <w:widowControl w:val="0"/>
              <w:autoSpaceDE w:val="0"/>
              <w:adjustRightInd w:val="0"/>
              <w:spacing w:after="60" w:line="360" w:lineRule="auto"/>
              <w:rPr>
                <w:rFonts w:ascii="Arial Narrow" w:hAnsi="Arial Narrow" w:cs="Arial"/>
                <w:lang w:val="en-GB"/>
              </w:rPr>
            </w:pPr>
          </w:p>
        </w:tc>
        <w:tc>
          <w:tcPr>
            <w:tcW w:w="193" w:type="pct"/>
            <w:tcBorders>
              <w:top w:val="single" w:sz="4" w:space="0" w:color="221F1F"/>
              <w:left w:val="single" w:sz="4" w:space="0" w:color="221F1F"/>
              <w:bottom w:val="single" w:sz="4" w:space="0" w:color="221F1F"/>
              <w:right w:val="single" w:sz="4" w:space="0" w:color="221F1F"/>
            </w:tcBorders>
          </w:tcPr>
          <w:p w14:paraId="351E044B" w14:textId="77777777" w:rsidR="00EC6D3F" w:rsidRPr="00BB4EED" w:rsidRDefault="00EC6D3F" w:rsidP="00B45B85">
            <w:pPr>
              <w:widowControl w:val="0"/>
              <w:autoSpaceDE w:val="0"/>
              <w:adjustRightInd w:val="0"/>
              <w:spacing w:after="60" w:line="360" w:lineRule="auto"/>
              <w:rPr>
                <w:rFonts w:ascii="Arial Narrow" w:hAnsi="Arial Narrow" w:cs="Arial"/>
                <w:lang w:val="en-GB"/>
              </w:rPr>
            </w:pPr>
          </w:p>
        </w:tc>
        <w:tc>
          <w:tcPr>
            <w:tcW w:w="193" w:type="pct"/>
            <w:tcBorders>
              <w:top w:val="single" w:sz="4" w:space="0" w:color="221F1F"/>
              <w:left w:val="single" w:sz="4" w:space="0" w:color="221F1F"/>
              <w:bottom w:val="single" w:sz="4" w:space="0" w:color="221F1F"/>
              <w:right w:val="single" w:sz="4" w:space="0" w:color="221F1F"/>
            </w:tcBorders>
          </w:tcPr>
          <w:p w14:paraId="5B978EE8" w14:textId="77777777" w:rsidR="00EC6D3F" w:rsidRPr="00BB4EED" w:rsidRDefault="00EC6D3F" w:rsidP="00B45B85">
            <w:pPr>
              <w:widowControl w:val="0"/>
              <w:autoSpaceDE w:val="0"/>
              <w:adjustRightInd w:val="0"/>
              <w:spacing w:after="60" w:line="360" w:lineRule="auto"/>
              <w:rPr>
                <w:rFonts w:ascii="Arial Narrow" w:hAnsi="Arial Narrow" w:cs="Arial"/>
                <w:lang w:val="en-GB"/>
              </w:rPr>
            </w:pPr>
          </w:p>
        </w:tc>
        <w:tc>
          <w:tcPr>
            <w:tcW w:w="193" w:type="pct"/>
            <w:tcBorders>
              <w:top w:val="single" w:sz="4" w:space="0" w:color="221F1F"/>
              <w:left w:val="single" w:sz="4" w:space="0" w:color="221F1F"/>
              <w:bottom w:val="single" w:sz="4" w:space="0" w:color="221F1F"/>
              <w:right w:val="single" w:sz="4" w:space="0" w:color="221F1F"/>
            </w:tcBorders>
          </w:tcPr>
          <w:p w14:paraId="60523611" w14:textId="77777777" w:rsidR="00EC6D3F" w:rsidRPr="00BB4EED" w:rsidRDefault="00EC6D3F" w:rsidP="00B45B85">
            <w:pPr>
              <w:widowControl w:val="0"/>
              <w:autoSpaceDE w:val="0"/>
              <w:adjustRightInd w:val="0"/>
              <w:spacing w:after="60" w:line="360" w:lineRule="auto"/>
              <w:rPr>
                <w:rFonts w:ascii="Arial Narrow" w:hAnsi="Arial Narrow" w:cs="Arial"/>
                <w:lang w:val="en-GB"/>
              </w:rPr>
            </w:pPr>
          </w:p>
        </w:tc>
        <w:tc>
          <w:tcPr>
            <w:tcW w:w="193" w:type="pct"/>
            <w:tcBorders>
              <w:top w:val="single" w:sz="4" w:space="0" w:color="221F1F"/>
              <w:left w:val="single" w:sz="4" w:space="0" w:color="221F1F"/>
              <w:bottom w:val="single" w:sz="4" w:space="0" w:color="221F1F"/>
              <w:right w:val="single" w:sz="4" w:space="0" w:color="221F1F"/>
            </w:tcBorders>
          </w:tcPr>
          <w:p w14:paraId="4CF11792" w14:textId="77777777" w:rsidR="00EC6D3F" w:rsidRPr="00BB4EED" w:rsidRDefault="00EC6D3F" w:rsidP="00B45B85">
            <w:pPr>
              <w:widowControl w:val="0"/>
              <w:autoSpaceDE w:val="0"/>
              <w:adjustRightInd w:val="0"/>
              <w:spacing w:after="60" w:line="360" w:lineRule="auto"/>
              <w:rPr>
                <w:rFonts w:ascii="Arial Narrow" w:hAnsi="Arial Narrow" w:cs="Arial"/>
                <w:lang w:val="en-GB"/>
              </w:rPr>
            </w:pPr>
          </w:p>
        </w:tc>
        <w:tc>
          <w:tcPr>
            <w:tcW w:w="193" w:type="pct"/>
            <w:tcBorders>
              <w:top w:val="single" w:sz="4" w:space="0" w:color="221F1F"/>
              <w:left w:val="single" w:sz="4" w:space="0" w:color="221F1F"/>
              <w:bottom w:val="single" w:sz="4" w:space="0" w:color="221F1F"/>
              <w:right w:val="single" w:sz="4" w:space="0" w:color="221F1F"/>
            </w:tcBorders>
          </w:tcPr>
          <w:p w14:paraId="58221D5F" w14:textId="77777777" w:rsidR="00EC6D3F" w:rsidRPr="00BB4EED" w:rsidRDefault="00EC6D3F" w:rsidP="00B45B85">
            <w:pPr>
              <w:widowControl w:val="0"/>
              <w:autoSpaceDE w:val="0"/>
              <w:adjustRightInd w:val="0"/>
              <w:spacing w:after="60" w:line="360" w:lineRule="auto"/>
              <w:rPr>
                <w:rFonts w:ascii="Arial Narrow" w:hAnsi="Arial Narrow" w:cs="Arial"/>
                <w:lang w:val="en-GB"/>
              </w:rPr>
            </w:pPr>
          </w:p>
        </w:tc>
        <w:tc>
          <w:tcPr>
            <w:tcW w:w="193" w:type="pct"/>
            <w:tcBorders>
              <w:top w:val="single" w:sz="4" w:space="0" w:color="221F1F"/>
              <w:left w:val="single" w:sz="4" w:space="0" w:color="221F1F"/>
              <w:bottom w:val="single" w:sz="4" w:space="0" w:color="221F1F"/>
              <w:right w:val="single" w:sz="4" w:space="0" w:color="221F1F"/>
            </w:tcBorders>
          </w:tcPr>
          <w:p w14:paraId="2FCD9D7B" w14:textId="77777777" w:rsidR="00EC6D3F" w:rsidRPr="00BB4EED" w:rsidRDefault="00EC6D3F" w:rsidP="00B45B85">
            <w:pPr>
              <w:widowControl w:val="0"/>
              <w:autoSpaceDE w:val="0"/>
              <w:adjustRightInd w:val="0"/>
              <w:spacing w:after="60" w:line="360" w:lineRule="auto"/>
              <w:rPr>
                <w:rFonts w:ascii="Arial Narrow" w:hAnsi="Arial Narrow" w:cs="Arial"/>
                <w:lang w:val="en-GB"/>
              </w:rPr>
            </w:pPr>
          </w:p>
        </w:tc>
        <w:tc>
          <w:tcPr>
            <w:tcW w:w="471" w:type="pct"/>
            <w:tcBorders>
              <w:top w:val="single" w:sz="4" w:space="0" w:color="221F1F"/>
              <w:left w:val="single" w:sz="4" w:space="0" w:color="221F1F"/>
              <w:bottom w:val="single" w:sz="4" w:space="0" w:color="221F1F"/>
              <w:right w:val="single" w:sz="4" w:space="0" w:color="221F1F"/>
            </w:tcBorders>
          </w:tcPr>
          <w:p w14:paraId="7E1F3499" w14:textId="77777777" w:rsidR="00EC6D3F" w:rsidRPr="00BB4EED" w:rsidRDefault="00EC6D3F" w:rsidP="00B45B85">
            <w:pPr>
              <w:widowControl w:val="0"/>
              <w:autoSpaceDE w:val="0"/>
              <w:adjustRightInd w:val="0"/>
              <w:spacing w:after="60" w:line="360" w:lineRule="auto"/>
              <w:rPr>
                <w:rFonts w:ascii="Arial Narrow" w:hAnsi="Arial Narrow" w:cs="Arial"/>
                <w:lang w:val="en-GB"/>
              </w:rPr>
            </w:pPr>
          </w:p>
        </w:tc>
      </w:tr>
    </w:tbl>
    <w:p w14:paraId="2669D34A" w14:textId="77777777" w:rsidR="00EC6D3F" w:rsidRPr="00BB4EED" w:rsidRDefault="00EC6D3F" w:rsidP="00EC6D3F">
      <w:pPr>
        <w:widowControl w:val="0"/>
        <w:tabs>
          <w:tab w:val="left" w:pos="10480"/>
        </w:tabs>
        <w:autoSpaceDE w:val="0"/>
        <w:spacing w:line="360" w:lineRule="auto"/>
        <w:jc w:val="both"/>
        <w:rPr>
          <w:rFonts w:ascii="Arial Narrow" w:hAnsi="Arial Narrow" w:cs="Arial"/>
          <w:lang w:val="en-GB"/>
        </w:rPr>
      </w:pPr>
    </w:p>
    <w:p w14:paraId="44DB94F3" w14:textId="77777777" w:rsidR="00EC6D3F" w:rsidRPr="00BB4EED" w:rsidRDefault="00EC6D3F" w:rsidP="006274FB">
      <w:pPr>
        <w:widowControl w:val="0"/>
        <w:numPr>
          <w:ilvl w:val="0"/>
          <w:numId w:val="95"/>
        </w:numPr>
        <w:tabs>
          <w:tab w:val="left" w:pos="10480"/>
        </w:tabs>
        <w:autoSpaceDE w:val="0"/>
        <w:spacing w:after="160" w:line="244" w:lineRule="auto"/>
        <w:jc w:val="both"/>
        <w:rPr>
          <w:rFonts w:ascii="Arial Narrow" w:eastAsia="Calibri" w:hAnsi="Arial Narrow" w:cs="Arial"/>
          <w:b/>
          <w:lang w:val="en-GB" w:eastAsia="en-US"/>
        </w:rPr>
      </w:pPr>
      <w:r w:rsidRPr="00BB4EED">
        <w:rPr>
          <w:rFonts w:ascii="Arial Narrow" w:eastAsia="Calibri" w:hAnsi="Arial Narrow" w:cs="Arial"/>
          <w:b/>
          <w:lang w:val="en-GB" w:eastAsia="en-US"/>
        </w:rPr>
        <w:t>Completion and submission of reports</w:t>
      </w:r>
    </w:p>
    <w:p w14:paraId="36EE0AAA" w14:textId="77777777" w:rsidR="00EC6D3F" w:rsidRPr="00BB4EED" w:rsidRDefault="00EC6D3F" w:rsidP="00EC6D3F">
      <w:pPr>
        <w:widowControl w:val="0"/>
        <w:tabs>
          <w:tab w:val="left" w:pos="10480"/>
        </w:tabs>
        <w:autoSpaceDE w:val="0"/>
        <w:jc w:val="both"/>
        <w:rPr>
          <w:rFonts w:ascii="Arial Narrow" w:hAnsi="Arial Narrow" w:cs="Arial"/>
          <w:lang w:val="en-GB"/>
        </w:rPr>
      </w:pPr>
    </w:p>
    <w:p w14:paraId="651BF42C" w14:textId="77777777" w:rsidR="00EC6D3F" w:rsidRPr="00BB4EED" w:rsidRDefault="00EC6D3F" w:rsidP="00EC6D3F">
      <w:pPr>
        <w:widowControl w:val="0"/>
        <w:tabs>
          <w:tab w:val="left" w:pos="10480"/>
        </w:tabs>
        <w:autoSpaceDE w:val="0"/>
        <w:jc w:val="both"/>
        <w:rPr>
          <w:rFonts w:ascii="Arial Narrow" w:hAnsi="Arial Narrow" w:cs="Arial"/>
          <w:lang w:val="en-GB"/>
        </w:rPr>
      </w:pPr>
    </w:p>
    <w:tbl>
      <w:tblPr>
        <w:tblW w:w="5000" w:type="pct"/>
        <w:tblCellMar>
          <w:left w:w="0" w:type="dxa"/>
          <w:right w:w="0" w:type="dxa"/>
        </w:tblCellMar>
        <w:tblLook w:val="0000" w:firstRow="0" w:lastRow="0" w:firstColumn="0" w:lastColumn="0" w:noHBand="0" w:noVBand="0"/>
      </w:tblPr>
      <w:tblGrid>
        <w:gridCol w:w="4253"/>
        <w:gridCol w:w="5369"/>
      </w:tblGrid>
      <w:tr w:rsidR="00EC6D3F" w:rsidRPr="00BB4EED" w14:paraId="02099BE4" w14:textId="77777777" w:rsidTr="007D3FFD">
        <w:trPr>
          <w:trHeight w:hRule="exact" w:val="495"/>
        </w:trPr>
        <w:tc>
          <w:tcPr>
            <w:tcW w:w="2210" w:type="pct"/>
            <w:tcBorders>
              <w:top w:val="single" w:sz="4" w:space="0" w:color="221F1F"/>
              <w:left w:val="single" w:sz="4" w:space="0" w:color="221F1F"/>
              <w:bottom w:val="single" w:sz="4" w:space="0" w:color="221F1F"/>
              <w:right w:val="single" w:sz="4" w:space="0" w:color="221F1F"/>
            </w:tcBorders>
          </w:tcPr>
          <w:p w14:paraId="7C7322B5" w14:textId="77777777" w:rsidR="00EC6D3F" w:rsidRPr="00BB4EED" w:rsidRDefault="00EC6D3F" w:rsidP="00B45B85">
            <w:pPr>
              <w:widowControl w:val="0"/>
              <w:autoSpaceDE w:val="0"/>
              <w:adjustRightInd w:val="0"/>
              <w:spacing w:after="60" w:line="360" w:lineRule="auto"/>
              <w:jc w:val="center"/>
              <w:rPr>
                <w:rFonts w:ascii="Arial Narrow" w:hAnsi="Arial Narrow" w:cs="Arial"/>
                <w:lang w:val="en-GB"/>
              </w:rPr>
            </w:pPr>
            <w:r w:rsidRPr="00BB4EED">
              <w:rPr>
                <w:rFonts w:ascii="Arial Narrow" w:hAnsi="Arial Narrow" w:cs="Arial"/>
                <w:lang w:val="en-GB"/>
              </w:rPr>
              <w:t>Reports</w:t>
            </w:r>
          </w:p>
        </w:tc>
        <w:tc>
          <w:tcPr>
            <w:tcW w:w="2790" w:type="pct"/>
            <w:tcBorders>
              <w:top w:val="single" w:sz="4" w:space="0" w:color="221F1F"/>
              <w:left w:val="single" w:sz="4" w:space="0" w:color="221F1F"/>
              <w:bottom w:val="single" w:sz="4" w:space="0" w:color="221F1F"/>
              <w:right w:val="single" w:sz="4" w:space="0" w:color="221F1F"/>
            </w:tcBorders>
          </w:tcPr>
          <w:p w14:paraId="68077B14" w14:textId="77777777" w:rsidR="00EC6D3F" w:rsidRPr="00BB4EED" w:rsidRDefault="00EC6D3F" w:rsidP="00B45B85">
            <w:pPr>
              <w:widowControl w:val="0"/>
              <w:autoSpaceDE w:val="0"/>
              <w:adjustRightInd w:val="0"/>
              <w:spacing w:after="60" w:line="360" w:lineRule="auto"/>
              <w:ind w:left="985" w:right="-20"/>
              <w:rPr>
                <w:rFonts w:ascii="Arial Narrow" w:hAnsi="Arial Narrow" w:cs="Arial"/>
                <w:lang w:val="en-GB"/>
              </w:rPr>
            </w:pPr>
            <w:r w:rsidRPr="00BB4EED">
              <w:rPr>
                <w:rFonts w:ascii="Arial Narrow" w:hAnsi="Arial Narrow" w:cs="Arial"/>
                <w:iCs/>
                <w:lang w:val="en-GB"/>
              </w:rPr>
              <w:t xml:space="preserve">Date </w:t>
            </w:r>
          </w:p>
        </w:tc>
      </w:tr>
      <w:tr w:rsidR="00EC6D3F" w:rsidRPr="00BB4EED" w14:paraId="1D5CDCA0" w14:textId="77777777" w:rsidTr="009668BB">
        <w:trPr>
          <w:trHeight w:hRule="exact" w:val="520"/>
        </w:trPr>
        <w:tc>
          <w:tcPr>
            <w:tcW w:w="2210" w:type="pct"/>
            <w:tcBorders>
              <w:top w:val="single" w:sz="4" w:space="0" w:color="221F1F"/>
              <w:left w:val="single" w:sz="4" w:space="0" w:color="221F1F"/>
              <w:bottom w:val="single" w:sz="4" w:space="0" w:color="221F1F"/>
              <w:right w:val="single" w:sz="4" w:space="0" w:color="221F1F"/>
            </w:tcBorders>
            <w:vAlign w:val="center"/>
          </w:tcPr>
          <w:p w14:paraId="45AE2357" w14:textId="202C0C7F" w:rsidR="00EC6D3F" w:rsidRPr="00BB4EED" w:rsidRDefault="007D3FFD" w:rsidP="009668BB">
            <w:pPr>
              <w:widowControl w:val="0"/>
              <w:autoSpaceDE w:val="0"/>
              <w:adjustRightInd w:val="0"/>
              <w:spacing w:after="60" w:line="360" w:lineRule="auto"/>
              <w:jc w:val="center"/>
              <w:rPr>
                <w:rFonts w:ascii="Arial Narrow" w:eastAsia="Calibri" w:hAnsi="Arial Narrow" w:cs="Arial"/>
                <w:lang w:val="en-GB" w:eastAsia="en-US"/>
              </w:rPr>
            </w:pPr>
            <w:r>
              <w:rPr>
                <w:rFonts w:ascii="Arial Narrow" w:eastAsia="Calibri" w:hAnsi="Arial Narrow" w:cs="Arial"/>
                <w:lang w:val="en-GB" w:eastAsia="en-US"/>
              </w:rPr>
              <w:t xml:space="preserve">1. </w:t>
            </w:r>
            <w:r w:rsidR="00EC6D3F" w:rsidRPr="00BB4EED">
              <w:rPr>
                <w:rFonts w:ascii="Arial Narrow" w:eastAsia="Calibri" w:hAnsi="Arial Narrow" w:cs="Arial"/>
                <w:lang w:val="en-GB" w:eastAsia="en-US"/>
              </w:rPr>
              <w:t>Initial report</w:t>
            </w:r>
          </w:p>
        </w:tc>
        <w:tc>
          <w:tcPr>
            <w:tcW w:w="2790" w:type="pct"/>
            <w:tcBorders>
              <w:top w:val="single" w:sz="4" w:space="0" w:color="221F1F"/>
              <w:left w:val="single" w:sz="4" w:space="0" w:color="221F1F"/>
              <w:bottom w:val="single" w:sz="4" w:space="0" w:color="221F1F"/>
              <w:right w:val="single" w:sz="4" w:space="0" w:color="221F1F"/>
            </w:tcBorders>
          </w:tcPr>
          <w:p w14:paraId="448E8C36" w14:textId="77777777" w:rsidR="00EC6D3F" w:rsidRPr="00BB4EED" w:rsidRDefault="00EC6D3F" w:rsidP="00B45B85">
            <w:pPr>
              <w:widowControl w:val="0"/>
              <w:autoSpaceDE w:val="0"/>
              <w:adjustRightInd w:val="0"/>
              <w:spacing w:after="60" w:line="360" w:lineRule="auto"/>
              <w:rPr>
                <w:rFonts w:ascii="Arial Narrow" w:hAnsi="Arial Narrow" w:cs="Arial"/>
                <w:lang w:val="en-GB"/>
              </w:rPr>
            </w:pPr>
          </w:p>
          <w:p w14:paraId="2BA5C8AA" w14:textId="77777777" w:rsidR="00EC6D3F" w:rsidRPr="00BB4EED" w:rsidRDefault="00EC6D3F" w:rsidP="00B45B85">
            <w:pPr>
              <w:widowControl w:val="0"/>
              <w:autoSpaceDE w:val="0"/>
              <w:adjustRightInd w:val="0"/>
              <w:spacing w:after="60" w:line="360" w:lineRule="auto"/>
              <w:ind w:left="112" w:right="-20"/>
              <w:rPr>
                <w:rFonts w:ascii="Arial Narrow" w:hAnsi="Arial Narrow" w:cs="Arial"/>
                <w:lang w:val="en-GB"/>
              </w:rPr>
            </w:pPr>
            <w:r w:rsidRPr="00BB4EED">
              <w:rPr>
                <w:rFonts w:ascii="Arial Narrow" w:hAnsi="Arial Narrow" w:cs="Arial"/>
                <w:position w:val="-9"/>
                <w:lang w:val="en-GB"/>
              </w:rPr>
              <w:t>1</w:t>
            </w:r>
            <w:proofErr w:type="spellStart"/>
            <w:r w:rsidRPr="00BB4EED">
              <w:rPr>
                <w:rFonts w:ascii="Arial Narrow" w:hAnsi="Arial Narrow" w:cs="Arial"/>
                <w:lang w:val="en-GB"/>
              </w:rPr>
              <w:t>er</w:t>
            </w:r>
            <w:proofErr w:type="spellEnd"/>
          </w:p>
          <w:p w14:paraId="120FDB75" w14:textId="77777777" w:rsidR="00EC6D3F" w:rsidRPr="00BB4EED" w:rsidRDefault="00EC6D3F" w:rsidP="00B45B85">
            <w:pPr>
              <w:widowControl w:val="0"/>
              <w:autoSpaceDE w:val="0"/>
              <w:adjustRightInd w:val="0"/>
              <w:spacing w:after="60" w:line="360" w:lineRule="auto"/>
              <w:rPr>
                <w:rFonts w:ascii="Arial Narrow" w:hAnsi="Arial Narrow" w:cs="Arial"/>
                <w:lang w:val="en-GB"/>
              </w:rPr>
            </w:pPr>
          </w:p>
          <w:p w14:paraId="0562C5BD" w14:textId="77777777" w:rsidR="00EC6D3F" w:rsidRPr="00BB4EED" w:rsidRDefault="00EC6D3F" w:rsidP="00B45B85">
            <w:pPr>
              <w:widowControl w:val="0"/>
              <w:autoSpaceDE w:val="0"/>
              <w:adjustRightInd w:val="0"/>
              <w:spacing w:after="60" w:line="360" w:lineRule="auto"/>
              <w:ind w:left="145" w:right="-20"/>
              <w:rPr>
                <w:rFonts w:ascii="Arial Narrow" w:hAnsi="Arial Narrow" w:cs="Arial"/>
                <w:lang w:val="en-GB"/>
              </w:rPr>
            </w:pPr>
            <w:r w:rsidRPr="00BB4EED">
              <w:rPr>
                <w:rFonts w:ascii="Arial Narrow" w:hAnsi="Arial Narrow" w:cs="Arial"/>
                <w:position w:val="-9"/>
                <w:lang w:val="en-GB"/>
              </w:rPr>
              <w:t>2</w:t>
            </w:r>
            <w:r w:rsidRPr="00BB4EED">
              <w:rPr>
                <w:rFonts w:ascii="Arial Narrow" w:hAnsi="Arial Narrow" w:cs="Arial"/>
                <w:lang w:val="en-GB"/>
              </w:rPr>
              <w:t>e</w:t>
            </w:r>
          </w:p>
          <w:p w14:paraId="394899E9" w14:textId="77777777" w:rsidR="00EC6D3F" w:rsidRPr="00BB4EED" w:rsidRDefault="00EC6D3F" w:rsidP="00B45B85">
            <w:pPr>
              <w:widowControl w:val="0"/>
              <w:autoSpaceDE w:val="0"/>
              <w:adjustRightInd w:val="0"/>
              <w:spacing w:after="60" w:line="360" w:lineRule="auto"/>
              <w:rPr>
                <w:rFonts w:ascii="Arial Narrow" w:hAnsi="Arial Narrow" w:cs="Arial"/>
                <w:lang w:val="en-GB"/>
              </w:rPr>
            </w:pPr>
          </w:p>
          <w:p w14:paraId="3145469A" w14:textId="77777777" w:rsidR="00EC6D3F" w:rsidRPr="00BB4EED" w:rsidRDefault="00EC6D3F" w:rsidP="00B45B85">
            <w:pPr>
              <w:widowControl w:val="0"/>
              <w:autoSpaceDE w:val="0"/>
              <w:adjustRightInd w:val="0"/>
              <w:spacing w:after="60" w:line="360" w:lineRule="auto"/>
              <w:ind w:left="79" w:right="-20"/>
              <w:rPr>
                <w:rFonts w:ascii="Arial Narrow" w:hAnsi="Arial Narrow" w:cs="Arial"/>
                <w:lang w:val="en-GB"/>
              </w:rPr>
            </w:pPr>
            <w:r w:rsidRPr="00BB4EED">
              <w:rPr>
                <w:rFonts w:ascii="Arial Narrow" w:hAnsi="Arial Narrow" w:cs="Arial"/>
                <w:position w:val="-9"/>
                <w:lang w:val="en-GB"/>
              </w:rPr>
              <w:t>3</w:t>
            </w:r>
            <w:r w:rsidRPr="00BB4EED">
              <w:rPr>
                <w:rFonts w:ascii="Arial Narrow" w:hAnsi="Arial Narrow" w:cs="Arial"/>
                <w:lang w:val="en-GB"/>
              </w:rPr>
              <w:t>e</w:t>
            </w:r>
          </w:p>
          <w:p w14:paraId="49B25C4F" w14:textId="77777777" w:rsidR="00EC6D3F" w:rsidRPr="00BB4EED" w:rsidRDefault="00EC6D3F" w:rsidP="00B45B85">
            <w:pPr>
              <w:widowControl w:val="0"/>
              <w:autoSpaceDE w:val="0"/>
              <w:adjustRightInd w:val="0"/>
              <w:spacing w:after="60" w:line="360" w:lineRule="auto"/>
              <w:rPr>
                <w:rFonts w:ascii="Arial Narrow" w:hAnsi="Arial Narrow" w:cs="Arial"/>
                <w:lang w:val="en-GB"/>
              </w:rPr>
            </w:pPr>
          </w:p>
          <w:p w14:paraId="5A8C1EC9" w14:textId="77777777" w:rsidR="00EC6D3F" w:rsidRPr="00BB4EED" w:rsidRDefault="00EC6D3F" w:rsidP="00B45B85">
            <w:pPr>
              <w:widowControl w:val="0"/>
              <w:autoSpaceDE w:val="0"/>
              <w:adjustRightInd w:val="0"/>
              <w:spacing w:after="60" w:line="360" w:lineRule="auto"/>
              <w:ind w:left="82" w:right="-20"/>
              <w:rPr>
                <w:rFonts w:ascii="Arial Narrow" w:hAnsi="Arial Narrow" w:cs="Arial"/>
                <w:lang w:val="en-GB"/>
              </w:rPr>
            </w:pPr>
            <w:r w:rsidRPr="00BB4EED">
              <w:rPr>
                <w:rFonts w:ascii="Arial Narrow" w:hAnsi="Arial Narrow" w:cs="Arial"/>
                <w:position w:val="-9"/>
                <w:lang w:val="en-GB"/>
              </w:rPr>
              <w:t>4</w:t>
            </w:r>
            <w:r w:rsidRPr="00BB4EED">
              <w:rPr>
                <w:rFonts w:ascii="Arial Narrow" w:hAnsi="Arial Narrow" w:cs="Arial"/>
                <w:lang w:val="en-GB"/>
              </w:rPr>
              <w:t>e</w:t>
            </w:r>
          </w:p>
          <w:p w14:paraId="4C85E7ED" w14:textId="77777777" w:rsidR="00EC6D3F" w:rsidRPr="00BB4EED" w:rsidRDefault="00EC6D3F" w:rsidP="00B45B85">
            <w:pPr>
              <w:widowControl w:val="0"/>
              <w:autoSpaceDE w:val="0"/>
              <w:adjustRightInd w:val="0"/>
              <w:spacing w:after="60" w:line="360" w:lineRule="auto"/>
              <w:rPr>
                <w:rFonts w:ascii="Arial Narrow" w:hAnsi="Arial Narrow" w:cs="Arial"/>
                <w:lang w:val="en-GB"/>
              </w:rPr>
            </w:pPr>
          </w:p>
          <w:p w14:paraId="481F3FF2" w14:textId="77777777" w:rsidR="00EC6D3F" w:rsidRPr="00BB4EED" w:rsidRDefault="00EC6D3F" w:rsidP="00B45B85">
            <w:pPr>
              <w:widowControl w:val="0"/>
              <w:autoSpaceDE w:val="0"/>
              <w:adjustRightInd w:val="0"/>
              <w:spacing w:after="60" w:line="360" w:lineRule="auto"/>
              <w:ind w:left="65" w:right="-20"/>
              <w:rPr>
                <w:rFonts w:ascii="Arial Narrow" w:hAnsi="Arial Narrow" w:cs="Arial"/>
                <w:lang w:val="en-GB"/>
              </w:rPr>
            </w:pPr>
            <w:r w:rsidRPr="00BB4EED">
              <w:rPr>
                <w:rFonts w:ascii="Arial Narrow" w:hAnsi="Arial Narrow" w:cs="Arial"/>
                <w:position w:val="-9"/>
                <w:lang w:val="en-GB"/>
              </w:rPr>
              <w:t>5</w:t>
            </w:r>
            <w:r w:rsidRPr="00BB4EED">
              <w:rPr>
                <w:rFonts w:ascii="Arial Narrow" w:hAnsi="Arial Narrow" w:cs="Arial"/>
                <w:lang w:val="en-GB"/>
              </w:rPr>
              <w:t>e</w:t>
            </w:r>
          </w:p>
          <w:p w14:paraId="71E50060" w14:textId="77777777" w:rsidR="00EC6D3F" w:rsidRPr="00BB4EED" w:rsidRDefault="00EC6D3F" w:rsidP="00B45B85">
            <w:pPr>
              <w:widowControl w:val="0"/>
              <w:autoSpaceDE w:val="0"/>
              <w:adjustRightInd w:val="0"/>
              <w:spacing w:after="60" w:line="360" w:lineRule="auto"/>
              <w:rPr>
                <w:rFonts w:ascii="Arial Narrow" w:hAnsi="Arial Narrow" w:cs="Arial"/>
                <w:lang w:val="en-GB"/>
              </w:rPr>
            </w:pPr>
          </w:p>
          <w:p w14:paraId="794C5E6E" w14:textId="77777777" w:rsidR="00EC6D3F" w:rsidRPr="00BB4EED" w:rsidRDefault="00EC6D3F" w:rsidP="00B45B85">
            <w:pPr>
              <w:widowControl w:val="0"/>
              <w:autoSpaceDE w:val="0"/>
              <w:adjustRightInd w:val="0"/>
              <w:spacing w:after="60" w:line="360" w:lineRule="auto"/>
              <w:ind w:left="109" w:right="-20"/>
              <w:rPr>
                <w:rFonts w:ascii="Arial Narrow" w:hAnsi="Arial Narrow" w:cs="Arial"/>
                <w:lang w:val="en-GB"/>
              </w:rPr>
            </w:pPr>
            <w:r w:rsidRPr="00BB4EED">
              <w:rPr>
                <w:rFonts w:ascii="Arial Narrow" w:hAnsi="Arial Narrow" w:cs="Arial"/>
                <w:position w:val="-9"/>
                <w:lang w:val="en-GB"/>
              </w:rPr>
              <w:t>6</w:t>
            </w:r>
            <w:r w:rsidRPr="00BB4EED">
              <w:rPr>
                <w:rFonts w:ascii="Arial Narrow" w:hAnsi="Arial Narrow" w:cs="Arial"/>
                <w:lang w:val="en-GB"/>
              </w:rPr>
              <w:t>e</w:t>
            </w:r>
          </w:p>
          <w:p w14:paraId="01CF9009" w14:textId="77777777" w:rsidR="00EC6D3F" w:rsidRPr="00BB4EED" w:rsidRDefault="00EC6D3F" w:rsidP="00B45B85">
            <w:pPr>
              <w:widowControl w:val="0"/>
              <w:autoSpaceDE w:val="0"/>
              <w:adjustRightInd w:val="0"/>
              <w:spacing w:after="60" w:line="360" w:lineRule="auto"/>
              <w:rPr>
                <w:rFonts w:ascii="Arial Narrow" w:hAnsi="Arial Narrow" w:cs="Arial"/>
                <w:lang w:val="en-GB"/>
              </w:rPr>
            </w:pPr>
          </w:p>
          <w:p w14:paraId="12D5564E" w14:textId="77777777" w:rsidR="00EC6D3F" w:rsidRPr="00BB4EED" w:rsidRDefault="00EC6D3F" w:rsidP="00B45B85">
            <w:pPr>
              <w:widowControl w:val="0"/>
              <w:autoSpaceDE w:val="0"/>
              <w:adjustRightInd w:val="0"/>
              <w:spacing w:after="60" w:line="360" w:lineRule="auto"/>
              <w:ind w:left="82" w:right="-20"/>
              <w:rPr>
                <w:rFonts w:ascii="Arial Narrow" w:hAnsi="Arial Narrow" w:cs="Arial"/>
                <w:lang w:val="en-GB"/>
              </w:rPr>
            </w:pPr>
            <w:r w:rsidRPr="00BB4EED">
              <w:rPr>
                <w:rFonts w:ascii="Arial Narrow" w:hAnsi="Arial Narrow" w:cs="Arial"/>
                <w:position w:val="-9"/>
                <w:lang w:val="en-GB"/>
              </w:rPr>
              <w:t>7</w:t>
            </w:r>
            <w:r w:rsidRPr="00BB4EED">
              <w:rPr>
                <w:rFonts w:ascii="Arial Narrow" w:hAnsi="Arial Narrow" w:cs="Arial"/>
                <w:lang w:val="en-GB"/>
              </w:rPr>
              <w:t>e</w:t>
            </w:r>
          </w:p>
          <w:p w14:paraId="1D5CA82F" w14:textId="77777777" w:rsidR="00EC6D3F" w:rsidRPr="00BB4EED" w:rsidRDefault="00EC6D3F" w:rsidP="00B45B85">
            <w:pPr>
              <w:widowControl w:val="0"/>
              <w:autoSpaceDE w:val="0"/>
              <w:adjustRightInd w:val="0"/>
              <w:spacing w:after="60" w:line="360" w:lineRule="auto"/>
              <w:rPr>
                <w:rFonts w:ascii="Arial Narrow" w:hAnsi="Arial Narrow" w:cs="Arial"/>
                <w:lang w:val="en-GB"/>
              </w:rPr>
            </w:pPr>
          </w:p>
          <w:p w14:paraId="06ACE640" w14:textId="77777777" w:rsidR="00EC6D3F" w:rsidRPr="00BB4EED" w:rsidRDefault="00EC6D3F" w:rsidP="00B45B85">
            <w:pPr>
              <w:widowControl w:val="0"/>
              <w:autoSpaceDE w:val="0"/>
              <w:adjustRightInd w:val="0"/>
              <w:spacing w:after="60" w:line="360" w:lineRule="auto"/>
              <w:ind w:left="95" w:right="-20"/>
              <w:rPr>
                <w:rFonts w:ascii="Arial Narrow" w:hAnsi="Arial Narrow" w:cs="Arial"/>
                <w:lang w:val="en-GB"/>
              </w:rPr>
            </w:pPr>
            <w:r w:rsidRPr="00BB4EED">
              <w:rPr>
                <w:rFonts w:ascii="Arial Narrow" w:hAnsi="Arial Narrow" w:cs="Arial"/>
                <w:position w:val="-9"/>
                <w:lang w:val="en-GB"/>
              </w:rPr>
              <w:t>8</w:t>
            </w:r>
            <w:r w:rsidRPr="00BB4EED">
              <w:rPr>
                <w:rFonts w:ascii="Arial Narrow" w:hAnsi="Arial Narrow" w:cs="Arial"/>
                <w:lang w:val="en-GB"/>
              </w:rPr>
              <w:t>e</w:t>
            </w:r>
          </w:p>
          <w:p w14:paraId="3209CA31" w14:textId="77777777" w:rsidR="00EC6D3F" w:rsidRPr="00BB4EED" w:rsidRDefault="00EC6D3F" w:rsidP="00B45B85">
            <w:pPr>
              <w:widowControl w:val="0"/>
              <w:autoSpaceDE w:val="0"/>
              <w:adjustRightInd w:val="0"/>
              <w:spacing w:after="60" w:line="360" w:lineRule="auto"/>
              <w:rPr>
                <w:rFonts w:ascii="Arial Narrow" w:hAnsi="Arial Narrow" w:cs="Arial"/>
                <w:lang w:val="en-GB"/>
              </w:rPr>
            </w:pPr>
          </w:p>
          <w:p w14:paraId="3C9E8255" w14:textId="77777777" w:rsidR="00EC6D3F" w:rsidRPr="00BB4EED" w:rsidRDefault="00EC6D3F" w:rsidP="00B45B85">
            <w:pPr>
              <w:widowControl w:val="0"/>
              <w:autoSpaceDE w:val="0"/>
              <w:adjustRightInd w:val="0"/>
              <w:spacing w:after="60" w:line="360" w:lineRule="auto"/>
              <w:ind w:left="99" w:right="-20"/>
              <w:rPr>
                <w:rFonts w:ascii="Arial Narrow" w:hAnsi="Arial Narrow" w:cs="Arial"/>
                <w:lang w:val="en-GB"/>
              </w:rPr>
            </w:pPr>
            <w:r w:rsidRPr="00BB4EED">
              <w:rPr>
                <w:rFonts w:ascii="Arial Narrow" w:hAnsi="Arial Narrow" w:cs="Arial"/>
                <w:position w:val="-9"/>
                <w:lang w:val="en-GB"/>
              </w:rPr>
              <w:t>9</w:t>
            </w:r>
            <w:r w:rsidRPr="00BB4EED">
              <w:rPr>
                <w:rFonts w:ascii="Arial Narrow" w:hAnsi="Arial Narrow" w:cs="Arial"/>
                <w:lang w:val="en-GB"/>
              </w:rPr>
              <w:t>e</w:t>
            </w:r>
          </w:p>
          <w:p w14:paraId="27FACA20" w14:textId="77777777" w:rsidR="00EC6D3F" w:rsidRPr="00BB4EED" w:rsidRDefault="00EC6D3F" w:rsidP="00B45B85">
            <w:pPr>
              <w:widowControl w:val="0"/>
              <w:autoSpaceDE w:val="0"/>
              <w:adjustRightInd w:val="0"/>
              <w:spacing w:after="60" w:line="360" w:lineRule="auto"/>
              <w:rPr>
                <w:rFonts w:ascii="Arial Narrow" w:hAnsi="Arial Narrow" w:cs="Arial"/>
                <w:lang w:val="en-GB"/>
              </w:rPr>
            </w:pPr>
          </w:p>
          <w:p w14:paraId="5B28FFE5" w14:textId="77777777" w:rsidR="00EC6D3F" w:rsidRPr="00BB4EED" w:rsidRDefault="00EC6D3F" w:rsidP="00B45B85">
            <w:pPr>
              <w:widowControl w:val="0"/>
              <w:autoSpaceDE w:val="0"/>
              <w:adjustRightInd w:val="0"/>
              <w:spacing w:after="60" w:line="360" w:lineRule="auto"/>
              <w:ind w:left="35" w:right="-20"/>
              <w:rPr>
                <w:rFonts w:ascii="Arial Narrow" w:hAnsi="Arial Narrow" w:cs="Arial"/>
                <w:lang w:val="en-GB"/>
              </w:rPr>
            </w:pPr>
            <w:r w:rsidRPr="00BB4EED">
              <w:rPr>
                <w:rFonts w:ascii="Arial Narrow" w:hAnsi="Arial Narrow" w:cs="Arial"/>
                <w:lang w:val="en-GB"/>
              </w:rPr>
              <w:t>10</w:t>
            </w:r>
            <w:r w:rsidRPr="00BB4EED">
              <w:rPr>
                <w:rFonts w:ascii="Arial Narrow" w:hAnsi="Arial Narrow" w:cs="Arial"/>
                <w:position w:val="9"/>
                <w:lang w:val="en-GB"/>
              </w:rPr>
              <w:t>e</w:t>
            </w:r>
          </w:p>
          <w:p w14:paraId="4EEDDEF7" w14:textId="77777777" w:rsidR="00EC6D3F" w:rsidRPr="00BB4EED" w:rsidRDefault="00EC6D3F" w:rsidP="00B45B85">
            <w:pPr>
              <w:widowControl w:val="0"/>
              <w:autoSpaceDE w:val="0"/>
              <w:adjustRightInd w:val="0"/>
              <w:spacing w:after="60" w:line="360" w:lineRule="auto"/>
              <w:rPr>
                <w:rFonts w:ascii="Arial Narrow" w:hAnsi="Arial Narrow" w:cs="Arial"/>
                <w:lang w:val="en-GB"/>
              </w:rPr>
            </w:pPr>
          </w:p>
          <w:p w14:paraId="168F7D5A" w14:textId="77777777" w:rsidR="00EC6D3F" w:rsidRPr="00BB4EED" w:rsidRDefault="00EC6D3F" w:rsidP="00B45B85">
            <w:pPr>
              <w:widowControl w:val="0"/>
              <w:autoSpaceDE w:val="0"/>
              <w:adjustRightInd w:val="0"/>
              <w:spacing w:after="60" w:line="360" w:lineRule="auto"/>
              <w:ind w:left="59" w:right="-25"/>
              <w:rPr>
                <w:rFonts w:ascii="Arial Narrow" w:hAnsi="Arial Narrow" w:cs="Arial"/>
                <w:lang w:val="en-GB"/>
              </w:rPr>
            </w:pPr>
            <w:r w:rsidRPr="00BB4EED">
              <w:rPr>
                <w:rFonts w:ascii="Arial Narrow" w:hAnsi="Arial Narrow" w:cs="Arial"/>
                <w:lang w:val="en-GB"/>
              </w:rPr>
              <w:t>11</w:t>
            </w:r>
            <w:r w:rsidRPr="00BB4EED">
              <w:rPr>
                <w:rFonts w:ascii="Arial Narrow" w:hAnsi="Arial Narrow" w:cs="Arial"/>
                <w:position w:val="9"/>
                <w:lang w:val="en-GB"/>
              </w:rPr>
              <w:t>e</w:t>
            </w:r>
          </w:p>
          <w:p w14:paraId="19C8B473" w14:textId="77777777" w:rsidR="00EC6D3F" w:rsidRPr="00BB4EED" w:rsidRDefault="00EC6D3F" w:rsidP="00B45B85">
            <w:pPr>
              <w:widowControl w:val="0"/>
              <w:autoSpaceDE w:val="0"/>
              <w:adjustRightInd w:val="0"/>
              <w:spacing w:after="60" w:line="360" w:lineRule="auto"/>
              <w:rPr>
                <w:rFonts w:ascii="Arial Narrow" w:hAnsi="Arial Narrow" w:cs="Arial"/>
                <w:lang w:val="en-GB"/>
              </w:rPr>
            </w:pPr>
          </w:p>
          <w:p w14:paraId="43BF4F95" w14:textId="77777777" w:rsidR="00EC6D3F" w:rsidRPr="00BB4EED" w:rsidRDefault="00EC6D3F" w:rsidP="00B45B85">
            <w:pPr>
              <w:widowControl w:val="0"/>
              <w:autoSpaceDE w:val="0"/>
              <w:adjustRightInd w:val="0"/>
              <w:spacing w:after="60" w:line="360" w:lineRule="auto"/>
              <w:rPr>
                <w:rFonts w:ascii="Arial Narrow" w:hAnsi="Arial Narrow" w:cs="Arial"/>
                <w:lang w:val="en-GB"/>
              </w:rPr>
            </w:pPr>
            <w:r w:rsidRPr="00BB4EED">
              <w:rPr>
                <w:rFonts w:ascii="Arial Narrow" w:hAnsi="Arial Narrow" w:cs="Arial"/>
                <w:lang w:val="en-GB"/>
              </w:rPr>
              <w:t>12</w:t>
            </w:r>
            <w:r w:rsidRPr="00BB4EED">
              <w:rPr>
                <w:rFonts w:ascii="Arial Narrow" w:hAnsi="Arial Narrow" w:cs="Arial"/>
                <w:position w:val="9"/>
                <w:lang w:val="en-GB"/>
              </w:rPr>
              <w:t>e</w:t>
            </w:r>
          </w:p>
        </w:tc>
      </w:tr>
      <w:tr w:rsidR="00EC6D3F" w:rsidRPr="00BB4EED" w14:paraId="3AF33207" w14:textId="77777777" w:rsidTr="009668BB">
        <w:trPr>
          <w:trHeight w:hRule="exact" w:val="1256"/>
        </w:trPr>
        <w:tc>
          <w:tcPr>
            <w:tcW w:w="2210" w:type="pct"/>
            <w:tcBorders>
              <w:top w:val="single" w:sz="4" w:space="0" w:color="221F1F"/>
              <w:left w:val="single" w:sz="4" w:space="0" w:color="221F1F"/>
              <w:bottom w:val="single" w:sz="4" w:space="0" w:color="221F1F"/>
              <w:right w:val="single" w:sz="4" w:space="0" w:color="221F1F"/>
            </w:tcBorders>
            <w:vAlign w:val="center"/>
          </w:tcPr>
          <w:p w14:paraId="0E88A345" w14:textId="54E825D9" w:rsidR="00EC6D3F" w:rsidRPr="007D3FFD" w:rsidRDefault="007D3FFD" w:rsidP="009668BB">
            <w:pPr>
              <w:widowControl w:val="0"/>
              <w:autoSpaceDE w:val="0"/>
              <w:adjustRightInd w:val="0"/>
              <w:spacing w:after="60" w:line="360" w:lineRule="auto"/>
              <w:ind w:right="-20"/>
              <w:jc w:val="center"/>
              <w:rPr>
                <w:rFonts w:ascii="Arial Narrow" w:eastAsia="Calibri" w:hAnsi="Arial Narrow" w:cs="Arial"/>
                <w:lang w:val="en-GB" w:eastAsia="en-US"/>
              </w:rPr>
            </w:pPr>
            <w:r w:rsidRPr="007D3FFD">
              <w:rPr>
                <w:rFonts w:ascii="Arial Narrow" w:eastAsia="Calibri" w:hAnsi="Arial Narrow" w:cs="Arial"/>
                <w:lang w:val="en-GB" w:eastAsia="en-US"/>
              </w:rPr>
              <w:t xml:space="preserve">2. </w:t>
            </w:r>
            <w:r w:rsidR="00EC6D3F" w:rsidRPr="007D3FFD">
              <w:rPr>
                <w:rFonts w:ascii="Arial Narrow" w:eastAsia="Calibri" w:hAnsi="Arial Narrow" w:cs="Arial"/>
                <w:lang w:val="en-GB" w:eastAsia="en-US"/>
              </w:rPr>
              <w:t>Progress reports</w:t>
            </w:r>
          </w:p>
          <w:p w14:paraId="50D08598" w14:textId="77777777" w:rsidR="007D3FFD" w:rsidRPr="007D3FFD" w:rsidRDefault="007D3FFD" w:rsidP="009668BB">
            <w:pPr>
              <w:pStyle w:val="Paragraphedeliste"/>
              <w:widowControl w:val="0"/>
              <w:numPr>
                <w:ilvl w:val="4"/>
                <w:numId w:val="3"/>
              </w:numPr>
              <w:autoSpaceDE w:val="0"/>
              <w:adjustRightInd w:val="0"/>
              <w:spacing w:after="60" w:line="360" w:lineRule="auto"/>
              <w:ind w:left="1555" w:right="-20" w:hanging="284"/>
              <w:rPr>
                <w:rFonts w:ascii="Arial Narrow" w:hAnsi="Arial Narrow" w:cs="Arial"/>
                <w:sz w:val="24"/>
                <w:szCs w:val="24"/>
                <w:lang w:val="en-GB"/>
              </w:rPr>
            </w:pPr>
            <w:r w:rsidRPr="007D3FFD">
              <w:rPr>
                <w:rFonts w:ascii="Arial Narrow" w:hAnsi="Arial Narrow" w:cs="Arial"/>
                <w:sz w:val="24"/>
                <w:szCs w:val="24"/>
                <w:lang w:val="en-GB"/>
              </w:rPr>
              <w:t xml:space="preserve">First </w:t>
            </w:r>
            <w:r w:rsidR="00EC6D3F" w:rsidRPr="007D3FFD">
              <w:rPr>
                <w:rFonts w:ascii="Arial Narrow" w:hAnsi="Arial Narrow" w:cs="Arial"/>
                <w:sz w:val="24"/>
                <w:szCs w:val="24"/>
                <w:lang w:val="en-GB"/>
              </w:rPr>
              <w:t>progress report</w:t>
            </w:r>
          </w:p>
          <w:p w14:paraId="45DD34AF" w14:textId="6AA1FE32" w:rsidR="00EC6D3F" w:rsidRPr="007D3FFD" w:rsidRDefault="00EC6D3F" w:rsidP="009668BB">
            <w:pPr>
              <w:pStyle w:val="Paragraphedeliste"/>
              <w:widowControl w:val="0"/>
              <w:numPr>
                <w:ilvl w:val="4"/>
                <w:numId w:val="3"/>
              </w:numPr>
              <w:autoSpaceDE w:val="0"/>
              <w:adjustRightInd w:val="0"/>
              <w:spacing w:after="60" w:line="360" w:lineRule="auto"/>
              <w:ind w:left="1555" w:right="-20" w:hanging="284"/>
              <w:rPr>
                <w:rFonts w:ascii="Arial Narrow" w:hAnsi="Arial Narrow" w:cs="Arial"/>
                <w:lang w:val="en-GB"/>
              </w:rPr>
            </w:pPr>
            <w:r w:rsidRPr="007D3FFD">
              <w:rPr>
                <w:rFonts w:ascii="Arial Narrow" w:hAnsi="Arial Narrow" w:cs="Arial"/>
                <w:sz w:val="24"/>
                <w:szCs w:val="24"/>
                <w:lang w:val="en-GB"/>
              </w:rPr>
              <w:t>Second report</w:t>
            </w:r>
          </w:p>
        </w:tc>
        <w:tc>
          <w:tcPr>
            <w:tcW w:w="2790" w:type="pct"/>
            <w:tcBorders>
              <w:top w:val="single" w:sz="4" w:space="0" w:color="221F1F"/>
              <w:left w:val="single" w:sz="4" w:space="0" w:color="221F1F"/>
              <w:bottom w:val="single" w:sz="4" w:space="0" w:color="221F1F"/>
              <w:right w:val="single" w:sz="4" w:space="0" w:color="221F1F"/>
            </w:tcBorders>
          </w:tcPr>
          <w:p w14:paraId="523AF5C4" w14:textId="77777777" w:rsidR="00EC6D3F" w:rsidRPr="00BB4EED" w:rsidRDefault="00EC6D3F" w:rsidP="00B45B85">
            <w:pPr>
              <w:widowControl w:val="0"/>
              <w:autoSpaceDE w:val="0"/>
              <w:adjustRightInd w:val="0"/>
              <w:spacing w:after="60" w:line="360" w:lineRule="auto"/>
              <w:rPr>
                <w:rFonts w:ascii="Arial Narrow" w:hAnsi="Arial Narrow" w:cs="Arial"/>
                <w:lang w:val="en-GB"/>
              </w:rPr>
            </w:pPr>
          </w:p>
        </w:tc>
      </w:tr>
      <w:tr w:rsidR="00EC6D3F" w:rsidRPr="00BB4EED" w14:paraId="7C71701E" w14:textId="77777777" w:rsidTr="009668BB">
        <w:trPr>
          <w:trHeight w:hRule="exact" w:val="950"/>
        </w:trPr>
        <w:tc>
          <w:tcPr>
            <w:tcW w:w="2210" w:type="pct"/>
            <w:tcBorders>
              <w:top w:val="single" w:sz="4" w:space="0" w:color="221F1F"/>
              <w:left w:val="single" w:sz="4" w:space="0" w:color="221F1F"/>
              <w:bottom w:val="single" w:sz="4" w:space="0" w:color="221F1F"/>
              <w:right w:val="single" w:sz="4" w:space="0" w:color="221F1F"/>
            </w:tcBorders>
            <w:vAlign w:val="center"/>
          </w:tcPr>
          <w:p w14:paraId="1ED2F782" w14:textId="38C301CA" w:rsidR="00EC6D3F" w:rsidRPr="00BB4EED" w:rsidRDefault="007D3FFD" w:rsidP="009668BB">
            <w:pPr>
              <w:widowControl w:val="0"/>
              <w:autoSpaceDE w:val="0"/>
              <w:adjustRightInd w:val="0"/>
              <w:spacing w:after="60" w:line="360" w:lineRule="auto"/>
              <w:ind w:left="1353"/>
              <w:rPr>
                <w:rFonts w:ascii="Arial Narrow" w:eastAsia="Calibri" w:hAnsi="Arial Narrow" w:cs="Arial"/>
                <w:lang w:val="en-GB" w:eastAsia="en-US"/>
              </w:rPr>
            </w:pPr>
            <w:r>
              <w:rPr>
                <w:rFonts w:ascii="Arial Narrow" w:eastAsia="Calibri" w:hAnsi="Arial Narrow" w:cs="Arial"/>
                <w:lang w:val="en-GB" w:eastAsia="en-US"/>
              </w:rPr>
              <w:t xml:space="preserve">3. </w:t>
            </w:r>
            <w:r w:rsidR="00EC6D3F" w:rsidRPr="00BB4EED">
              <w:rPr>
                <w:rFonts w:ascii="Arial Narrow" w:eastAsia="Calibri" w:hAnsi="Arial Narrow" w:cs="Arial"/>
                <w:lang w:val="en-GB" w:eastAsia="en-US"/>
              </w:rPr>
              <w:t>Final report draft</w:t>
            </w:r>
          </w:p>
        </w:tc>
        <w:tc>
          <w:tcPr>
            <w:tcW w:w="2790" w:type="pct"/>
            <w:tcBorders>
              <w:top w:val="single" w:sz="4" w:space="0" w:color="221F1F"/>
              <w:left w:val="single" w:sz="4" w:space="0" w:color="221F1F"/>
              <w:bottom w:val="single" w:sz="4" w:space="0" w:color="221F1F"/>
              <w:right w:val="single" w:sz="4" w:space="0" w:color="221F1F"/>
            </w:tcBorders>
          </w:tcPr>
          <w:p w14:paraId="1E6DFC36" w14:textId="77777777" w:rsidR="00EC6D3F" w:rsidRPr="00BB4EED" w:rsidRDefault="00EC6D3F" w:rsidP="00B45B85">
            <w:pPr>
              <w:widowControl w:val="0"/>
              <w:autoSpaceDE w:val="0"/>
              <w:adjustRightInd w:val="0"/>
              <w:spacing w:after="60" w:line="360" w:lineRule="auto"/>
              <w:rPr>
                <w:rFonts w:ascii="Arial Narrow" w:hAnsi="Arial Narrow" w:cs="Arial"/>
                <w:lang w:val="en-GB"/>
              </w:rPr>
            </w:pPr>
          </w:p>
        </w:tc>
      </w:tr>
      <w:tr w:rsidR="00EC6D3F" w:rsidRPr="00BB4EED" w14:paraId="06C752CC" w14:textId="77777777" w:rsidTr="009668BB">
        <w:trPr>
          <w:trHeight w:hRule="exact" w:val="950"/>
        </w:trPr>
        <w:tc>
          <w:tcPr>
            <w:tcW w:w="2210" w:type="pct"/>
            <w:tcBorders>
              <w:top w:val="single" w:sz="4" w:space="0" w:color="221F1F"/>
              <w:left w:val="single" w:sz="4" w:space="0" w:color="221F1F"/>
              <w:bottom w:val="single" w:sz="4" w:space="0" w:color="221F1F"/>
              <w:right w:val="single" w:sz="4" w:space="0" w:color="221F1F"/>
            </w:tcBorders>
            <w:vAlign w:val="center"/>
          </w:tcPr>
          <w:p w14:paraId="26E71A33" w14:textId="7D61EE89" w:rsidR="00EC6D3F" w:rsidRPr="00BB4EED" w:rsidRDefault="007D3FFD" w:rsidP="009668BB">
            <w:pPr>
              <w:widowControl w:val="0"/>
              <w:autoSpaceDE w:val="0"/>
              <w:adjustRightInd w:val="0"/>
              <w:spacing w:after="60" w:line="360" w:lineRule="auto"/>
              <w:jc w:val="center"/>
              <w:rPr>
                <w:rFonts w:ascii="Arial Narrow" w:eastAsia="Calibri" w:hAnsi="Arial Narrow" w:cs="Arial"/>
                <w:lang w:val="en-GB" w:eastAsia="en-US"/>
              </w:rPr>
            </w:pPr>
            <w:r>
              <w:rPr>
                <w:rFonts w:ascii="Arial Narrow" w:eastAsia="Calibri" w:hAnsi="Arial Narrow" w:cs="Arial"/>
                <w:lang w:val="en-GB" w:eastAsia="en-US"/>
              </w:rPr>
              <w:t xml:space="preserve">4. </w:t>
            </w:r>
            <w:r w:rsidR="00EC6D3F" w:rsidRPr="00BB4EED">
              <w:rPr>
                <w:rFonts w:ascii="Arial Narrow" w:eastAsia="Calibri" w:hAnsi="Arial Narrow" w:cs="Arial"/>
                <w:lang w:val="en-GB" w:eastAsia="en-US"/>
              </w:rPr>
              <w:t>Final report</w:t>
            </w:r>
          </w:p>
        </w:tc>
        <w:tc>
          <w:tcPr>
            <w:tcW w:w="2790" w:type="pct"/>
            <w:tcBorders>
              <w:top w:val="single" w:sz="4" w:space="0" w:color="221F1F"/>
              <w:left w:val="single" w:sz="4" w:space="0" w:color="221F1F"/>
              <w:bottom w:val="single" w:sz="4" w:space="0" w:color="221F1F"/>
              <w:right w:val="single" w:sz="4" w:space="0" w:color="221F1F"/>
            </w:tcBorders>
          </w:tcPr>
          <w:p w14:paraId="0AE4CE34" w14:textId="77777777" w:rsidR="00EC6D3F" w:rsidRPr="00BB4EED" w:rsidRDefault="00EC6D3F" w:rsidP="00B45B85">
            <w:pPr>
              <w:widowControl w:val="0"/>
              <w:autoSpaceDE w:val="0"/>
              <w:adjustRightInd w:val="0"/>
              <w:spacing w:after="60" w:line="360" w:lineRule="auto"/>
              <w:rPr>
                <w:rFonts w:ascii="Arial Narrow" w:hAnsi="Arial Narrow" w:cs="Arial"/>
                <w:lang w:val="en-GB"/>
              </w:rPr>
            </w:pPr>
          </w:p>
        </w:tc>
      </w:tr>
    </w:tbl>
    <w:p w14:paraId="27C00E8A" w14:textId="77777777" w:rsidR="00EC6D3F" w:rsidRPr="00BB4EED" w:rsidRDefault="00EC6D3F" w:rsidP="00EC6D3F">
      <w:pPr>
        <w:widowControl w:val="0"/>
        <w:tabs>
          <w:tab w:val="left" w:pos="10480"/>
        </w:tabs>
        <w:autoSpaceDE w:val="0"/>
        <w:jc w:val="both"/>
        <w:rPr>
          <w:rFonts w:ascii="Arial Narrow" w:hAnsi="Arial Narrow" w:cs="Arial"/>
          <w:lang w:val="en-GB"/>
        </w:rPr>
      </w:pPr>
    </w:p>
    <w:p w14:paraId="0DFA80FA" w14:textId="77777777" w:rsidR="00EC6D3F" w:rsidRPr="00BB4EED" w:rsidRDefault="00EC6D3F" w:rsidP="00EC6D3F">
      <w:pPr>
        <w:widowControl w:val="0"/>
        <w:tabs>
          <w:tab w:val="left" w:pos="10480"/>
        </w:tabs>
        <w:autoSpaceDE w:val="0"/>
        <w:jc w:val="both"/>
        <w:rPr>
          <w:rFonts w:ascii="Arial Narrow" w:hAnsi="Arial Narrow" w:cs="Arial"/>
          <w:lang w:val="en-GB"/>
        </w:rPr>
      </w:pPr>
    </w:p>
    <w:p w14:paraId="5E32BD2D" w14:textId="77777777" w:rsidR="00EC6D3F" w:rsidRPr="00BB4EED" w:rsidRDefault="00EC6D3F" w:rsidP="00EC6D3F">
      <w:pPr>
        <w:widowControl w:val="0"/>
        <w:tabs>
          <w:tab w:val="left" w:pos="10480"/>
        </w:tabs>
        <w:autoSpaceDE w:val="0"/>
        <w:jc w:val="both"/>
        <w:rPr>
          <w:rFonts w:ascii="Arial Narrow" w:hAnsi="Arial Narrow" w:cs="Arial"/>
          <w:lang w:val="en-GB"/>
        </w:rPr>
      </w:pPr>
    </w:p>
    <w:p w14:paraId="5B9056B1" w14:textId="77777777" w:rsidR="00EC6D3F" w:rsidRPr="00BB4EED" w:rsidRDefault="00EC6D3F" w:rsidP="00EC6D3F">
      <w:pPr>
        <w:widowControl w:val="0"/>
        <w:tabs>
          <w:tab w:val="left" w:pos="10480"/>
        </w:tabs>
        <w:autoSpaceDE w:val="0"/>
        <w:jc w:val="both"/>
        <w:rPr>
          <w:rFonts w:ascii="Arial Narrow" w:hAnsi="Arial Narrow" w:cs="Arial"/>
          <w:lang w:val="en-GB"/>
        </w:rPr>
      </w:pPr>
    </w:p>
    <w:p w14:paraId="1713FE66" w14:textId="1B9125FA" w:rsidR="009668BB" w:rsidRDefault="009668BB">
      <w:pPr>
        <w:suppressAutoHyphens w:val="0"/>
        <w:autoSpaceDN/>
        <w:textAlignment w:val="auto"/>
      </w:pPr>
      <w:r>
        <w:br w:type="page"/>
      </w:r>
    </w:p>
    <w:p w14:paraId="5F39805E" w14:textId="77777777" w:rsidR="009668BB" w:rsidRPr="00315131" w:rsidRDefault="009668BB" w:rsidP="009668BB">
      <w:pPr>
        <w:widowControl w:val="0"/>
        <w:autoSpaceDE w:val="0"/>
        <w:spacing w:before="120" w:after="120" w:line="360" w:lineRule="auto"/>
        <w:ind w:right="-6"/>
        <w:jc w:val="center"/>
        <w:rPr>
          <w:rFonts w:ascii="Arial Narrow" w:hAnsi="Arial Narrow" w:cs="Arial"/>
          <w:b/>
          <w:bCs/>
          <w:caps/>
          <w:color w:val="000000" w:themeColor="text1"/>
          <w:spacing w:val="36"/>
          <w:w w:val="80"/>
          <w:position w:val="-1"/>
          <w:sz w:val="36"/>
        </w:rPr>
      </w:pPr>
      <w:r w:rsidRPr="00315131">
        <w:rPr>
          <w:rFonts w:ascii="Arial Narrow" w:hAnsi="Arial Narrow" w:cs="Arial"/>
          <w:b/>
          <w:bCs/>
          <w:caps/>
          <w:color w:val="000000" w:themeColor="text1"/>
          <w:spacing w:val="36"/>
          <w:w w:val="80"/>
          <w:position w:val="-1"/>
          <w:sz w:val="36"/>
        </w:rPr>
        <w:lastRenderedPageBreak/>
        <w:t>SPECIALISED STAFF CALENDAR</w:t>
      </w:r>
    </w:p>
    <w:p w14:paraId="3BFE8844" w14:textId="77777777" w:rsidR="009668BB" w:rsidRPr="00BB4EED" w:rsidRDefault="009668BB" w:rsidP="009668BB">
      <w:pPr>
        <w:widowControl w:val="0"/>
        <w:autoSpaceDE w:val="0"/>
        <w:adjustRightInd w:val="0"/>
        <w:spacing w:before="60" w:after="60" w:line="360" w:lineRule="auto"/>
        <w:rPr>
          <w:rFonts w:ascii="Arial Narrow" w:hAnsi="Arial Narrow" w:cs="Arial"/>
        </w:rPr>
      </w:pPr>
    </w:p>
    <w:tbl>
      <w:tblPr>
        <w:tblW w:w="11467" w:type="dxa"/>
        <w:jc w:val="center"/>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000" w:firstRow="0" w:lastRow="0" w:firstColumn="0" w:lastColumn="0" w:noHBand="0" w:noVBand="0"/>
      </w:tblPr>
      <w:tblGrid>
        <w:gridCol w:w="411"/>
        <w:gridCol w:w="1391"/>
        <w:gridCol w:w="1018"/>
        <w:gridCol w:w="882"/>
        <w:gridCol w:w="475"/>
        <w:gridCol w:w="475"/>
        <w:gridCol w:w="475"/>
        <w:gridCol w:w="475"/>
        <w:gridCol w:w="475"/>
        <w:gridCol w:w="475"/>
        <w:gridCol w:w="475"/>
        <w:gridCol w:w="475"/>
        <w:gridCol w:w="475"/>
        <w:gridCol w:w="475"/>
        <w:gridCol w:w="475"/>
        <w:gridCol w:w="414"/>
        <w:gridCol w:w="684"/>
        <w:gridCol w:w="733"/>
        <w:gridCol w:w="709"/>
      </w:tblGrid>
      <w:tr w:rsidR="009668BB" w:rsidRPr="00BB4EED" w14:paraId="10A7053F" w14:textId="77777777" w:rsidTr="00B45B85">
        <w:trPr>
          <w:cantSplit/>
          <w:trHeight w:val="391"/>
          <w:jc w:val="center"/>
        </w:trPr>
        <w:tc>
          <w:tcPr>
            <w:tcW w:w="411" w:type="dxa"/>
            <w:vMerge w:val="restart"/>
            <w:tcBorders>
              <w:top w:val="double" w:sz="4" w:space="0" w:color="auto"/>
              <w:left w:val="double" w:sz="4" w:space="0" w:color="auto"/>
              <w:right w:val="single" w:sz="6" w:space="0" w:color="auto"/>
            </w:tcBorders>
            <w:vAlign w:val="center"/>
          </w:tcPr>
          <w:p w14:paraId="2EBE64AF" w14:textId="77777777" w:rsidR="009668BB" w:rsidRPr="00BB4EED" w:rsidRDefault="009668BB" w:rsidP="00B45B85">
            <w:pPr>
              <w:spacing w:before="60" w:after="60" w:line="360" w:lineRule="auto"/>
              <w:jc w:val="center"/>
              <w:outlineLvl w:val="2"/>
              <w:rPr>
                <w:rFonts w:ascii="Arial Narrow" w:hAnsi="Arial Narrow" w:cs="Arial"/>
                <w:bCs/>
                <w:lang w:val="en-GB"/>
              </w:rPr>
            </w:pPr>
            <w:bookmarkStart w:id="92" w:name="_Toc64435224"/>
            <w:bookmarkStart w:id="93" w:name="_Toc64435414"/>
            <w:bookmarkStart w:id="94" w:name="_Toc64435604"/>
            <w:bookmarkStart w:id="95" w:name="_Toc72513346"/>
            <w:bookmarkStart w:id="96" w:name="_Toc72513664"/>
            <w:bookmarkStart w:id="97" w:name="_Toc72514644"/>
            <w:bookmarkStart w:id="98" w:name="_Toc72514823"/>
            <w:bookmarkStart w:id="99" w:name="_Toc72515058"/>
            <w:bookmarkStart w:id="100" w:name="_Toc156822349"/>
            <w:bookmarkStart w:id="101" w:name="_Toc156822790"/>
            <w:bookmarkStart w:id="102" w:name="_Toc156825458"/>
            <w:bookmarkStart w:id="103" w:name="_Toc156826480"/>
            <w:bookmarkStart w:id="104" w:name="_Toc156853934"/>
            <w:bookmarkStart w:id="105" w:name="_Toc156855434"/>
            <w:r w:rsidRPr="00BB4EED">
              <w:rPr>
                <w:rFonts w:ascii="Arial Narrow" w:hAnsi="Arial Narrow" w:cs="Arial"/>
                <w:b/>
                <w:bCs/>
                <w:lang w:val="en-GB"/>
              </w:rPr>
              <w:t>N°</w:t>
            </w:r>
            <w:bookmarkEnd w:id="92"/>
            <w:bookmarkEnd w:id="93"/>
            <w:bookmarkEnd w:id="94"/>
            <w:bookmarkEnd w:id="95"/>
            <w:bookmarkEnd w:id="96"/>
            <w:bookmarkEnd w:id="97"/>
            <w:bookmarkEnd w:id="98"/>
            <w:bookmarkEnd w:id="99"/>
            <w:bookmarkEnd w:id="100"/>
            <w:bookmarkEnd w:id="101"/>
            <w:bookmarkEnd w:id="102"/>
            <w:bookmarkEnd w:id="103"/>
            <w:bookmarkEnd w:id="104"/>
            <w:bookmarkEnd w:id="105"/>
          </w:p>
        </w:tc>
        <w:tc>
          <w:tcPr>
            <w:tcW w:w="1391" w:type="dxa"/>
            <w:tcBorders>
              <w:top w:val="double" w:sz="4" w:space="0" w:color="auto"/>
              <w:left w:val="single" w:sz="6" w:space="0" w:color="auto"/>
              <w:right w:val="single" w:sz="6" w:space="0" w:color="auto"/>
            </w:tcBorders>
            <w:vAlign w:val="center"/>
          </w:tcPr>
          <w:p w14:paraId="59294818" w14:textId="77777777" w:rsidR="009668BB" w:rsidRPr="00BB4EED" w:rsidRDefault="009668BB" w:rsidP="00B45B85">
            <w:pPr>
              <w:spacing w:before="60" w:after="60" w:line="360" w:lineRule="auto"/>
              <w:jc w:val="center"/>
              <w:rPr>
                <w:rFonts w:ascii="Arial Narrow" w:hAnsi="Arial Narrow" w:cs="Arial"/>
                <w:b/>
                <w:lang w:val="en-GB"/>
              </w:rPr>
            </w:pPr>
          </w:p>
          <w:p w14:paraId="1FBF953D" w14:textId="77777777" w:rsidR="009668BB" w:rsidRPr="00BB4EED" w:rsidRDefault="009668BB" w:rsidP="00B45B85">
            <w:pPr>
              <w:spacing w:before="60" w:after="60" w:line="360" w:lineRule="auto"/>
              <w:jc w:val="center"/>
              <w:rPr>
                <w:rFonts w:ascii="Arial Narrow" w:hAnsi="Arial Narrow" w:cs="Arial"/>
                <w:b/>
                <w:lang w:val="en-GB"/>
              </w:rPr>
            </w:pPr>
          </w:p>
          <w:p w14:paraId="13CD1ACE" w14:textId="77777777" w:rsidR="009668BB" w:rsidRPr="00BB4EED" w:rsidRDefault="009668BB" w:rsidP="00B45B85">
            <w:pPr>
              <w:spacing w:before="60" w:after="60" w:line="360" w:lineRule="auto"/>
              <w:jc w:val="center"/>
              <w:rPr>
                <w:rFonts w:ascii="Arial Narrow" w:hAnsi="Arial Narrow" w:cs="Arial"/>
                <w:b/>
                <w:lang w:val="en-GB"/>
              </w:rPr>
            </w:pPr>
            <w:r w:rsidRPr="00BB4EED">
              <w:rPr>
                <w:rFonts w:ascii="Arial Narrow" w:hAnsi="Arial Narrow" w:cs="Arial"/>
                <w:b/>
                <w:lang w:val="en-GB"/>
              </w:rPr>
              <w:t>Name</w:t>
            </w:r>
          </w:p>
        </w:tc>
        <w:tc>
          <w:tcPr>
            <w:tcW w:w="1018" w:type="dxa"/>
            <w:vMerge w:val="restart"/>
            <w:tcBorders>
              <w:top w:val="double" w:sz="4" w:space="0" w:color="auto"/>
              <w:left w:val="single" w:sz="6" w:space="0" w:color="auto"/>
              <w:bottom w:val="single" w:sz="6" w:space="0" w:color="auto"/>
              <w:right w:val="single" w:sz="6" w:space="0" w:color="auto"/>
            </w:tcBorders>
            <w:vAlign w:val="center"/>
          </w:tcPr>
          <w:p w14:paraId="3E8A1BEA" w14:textId="77777777" w:rsidR="009668BB" w:rsidRPr="00BB4EED" w:rsidRDefault="009668BB" w:rsidP="00B45B85">
            <w:pPr>
              <w:spacing w:before="60" w:after="60" w:line="360" w:lineRule="auto"/>
              <w:jc w:val="center"/>
              <w:rPr>
                <w:rFonts w:ascii="Arial Narrow" w:hAnsi="Arial Narrow" w:cs="Arial"/>
                <w:lang w:val="en-GB"/>
              </w:rPr>
            </w:pPr>
          </w:p>
          <w:p w14:paraId="535DB9FF" w14:textId="22092ABB" w:rsidR="009668BB" w:rsidRPr="00BB4EED" w:rsidRDefault="009668BB" w:rsidP="00B45B85">
            <w:pPr>
              <w:spacing w:before="60" w:after="60" w:line="360" w:lineRule="auto"/>
              <w:jc w:val="center"/>
              <w:rPr>
                <w:rFonts w:ascii="Arial Narrow" w:hAnsi="Arial Narrow" w:cs="Arial"/>
                <w:b/>
                <w:lang w:val="en-GB"/>
              </w:rPr>
            </w:pPr>
            <w:r w:rsidRPr="009668BB">
              <w:rPr>
                <w:rFonts w:ascii="Arial Narrow" w:hAnsi="Arial Narrow" w:cs="Arial"/>
                <w:b/>
                <w:sz w:val="22"/>
                <w:lang w:val="en-GB"/>
              </w:rPr>
              <w:t>Reports to be submitted</w:t>
            </w:r>
          </w:p>
        </w:tc>
        <w:tc>
          <w:tcPr>
            <w:tcW w:w="6521" w:type="dxa"/>
            <w:gridSpan w:val="13"/>
            <w:tcBorders>
              <w:top w:val="double" w:sz="4" w:space="0" w:color="auto"/>
              <w:bottom w:val="single" w:sz="6" w:space="0" w:color="auto"/>
              <w:right w:val="single" w:sz="6" w:space="0" w:color="auto"/>
            </w:tcBorders>
            <w:vAlign w:val="center"/>
          </w:tcPr>
          <w:p w14:paraId="4DB54B3F" w14:textId="77777777" w:rsidR="009668BB" w:rsidRPr="00BB4EED" w:rsidRDefault="009668BB" w:rsidP="00B45B85">
            <w:pPr>
              <w:keepNext/>
              <w:spacing w:before="60" w:after="60" w:line="360" w:lineRule="auto"/>
              <w:jc w:val="center"/>
              <w:outlineLvl w:val="2"/>
              <w:rPr>
                <w:rFonts w:ascii="Arial Narrow" w:hAnsi="Arial Narrow" w:cs="Arial"/>
                <w:b/>
                <w:bCs/>
                <w:highlight w:val="cyan"/>
                <w:lang w:val="en-GB"/>
              </w:rPr>
            </w:pPr>
            <w:bookmarkStart w:id="106" w:name="_Toc64435225"/>
            <w:bookmarkStart w:id="107" w:name="_Toc64435415"/>
            <w:bookmarkStart w:id="108" w:name="_Toc64435605"/>
            <w:bookmarkStart w:id="109" w:name="_Toc72513347"/>
            <w:bookmarkStart w:id="110" w:name="_Toc72513665"/>
            <w:bookmarkStart w:id="111" w:name="_Toc72514645"/>
            <w:bookmarkStart w:id="112" w:name="_Toc72514824"/>
            <w:bookmarkStart w:id="113" w:name="_Toc72515059"/>
            <w:bookmarkStart w:id="114" w:name="_Toc156822350"/>
            <w:bookmarkStart w:id="115" w:name="_Toc156822791"/>
            <w:bookmarkStart w:id="116" w:name="_Toc156825459"/>
            <w:bookmarkStart w:id="117" w:name="_Toc156826481"/>
            <w:bookmarkStart w:id="118" w:name="_Toc156853935"/>
            <w:bookmarkStart w:id="119" w:name="_Toc156855435"/>
            <w:r w:rsidRPr="00BB4EED">
              <w:rPr>
                <w:rFonts w:ascii="Arial Narrow" w:hAnsi="Arial Narrow" w:cs="Arial"/>
                <w:b/>
                <w:bCs/>
                <w:lang w:val="en-GB"/>
              </w:rPr>
              <w:t>Staff (in form of bars graph)</w:t>
            </w:r>
            <w:bookmarkEnd w:id="106"/>
            <w:bookmarkEnd w:id="107"/>
            <w:bookmarkEnd w:id="108"/>
            <w:r w:rsidRPr="00BB4EED">
              <w:rPr>
                <w:rFonts w:ascii="Arial Narrow" w:hAnsi="Arial Narrow" w:cs="Arial"/>
                <w:b/>
                <w:bCs/>
                <w:vertAlign w:val="superscript"/>
                <w:lang w:val="en-GB"/>
              </w:rPr>
              <w:footnoteReference w:customMarkFollows="1" w:id="5"/>
              <w:t>2</w:t>
            </w:r>
            <w:bookmarkEnd w:id="109"/>
            <w:bookmarkEnd w:id="110"/>
            <w:bookmarkEnd w:id="111"/>
            <w:bookmarkEnd w:id="112"/>
            <w:bookmarkEnd w:id="113"/>
            <w:bookmarkEnd w:id="114"/>
            <w:bookmarkEnd w:id="115"/>
            <w:bookmarkEnd w:id="116"/>
            <w:bookmarkEnd w:id="117"/>
            <w:bookmarkEnd w:id="118"/>
            <w:bookmarkEnd w:id="119"/>
          </w:p>
        </w:tc>
        <w:tc>
          <w:tcPr>
            <w:tcW w:w="2126" w:type="dxa"/>
            <w:gridSpan w:val="3"/>
            <w:tcBorders>
              <w:top w:val="double" w:sz="4" w:space="0" w:color="auto"/>
              <w:bottom w:val="single" w:sz="6" w:space="0" w:color="auto"/>
              <w:right w:val="double" w:sz="4" w:space="0" w:color="auto"/>
            </w:tcBorders>
            <w:vAlign w:val="center"/>
          </w:tcPr>
          <w:p w14:paraId="3F148109" w14:textId="77777777" w:rsidR="009668BB" w:rsidRPr="00BB4EED" w:rsidRDefault="009668BB" w:rsidP="00B45B85">
            <w:pPr>
              <w:keepNext/>
              <w:spacing w:before="60" w:after="60" w:line="360" w:lineRule="auto"/>
              <w:jc w:val="center"/>
              <w:outlineLvl w:val="2"/>
              <w:rPr>
                <w:rFonts w:ascii="Arial Narrow" w:hAnsi="Arial Narrow" w:cs="Arial"/>
                <w:bCs/>
                <w:lang w:val="en-GB"/>
              </w:rPr>
            </w:pPr>
            <w:bookmarkStart w:id="120" w:name="_Toc64435226"/>
            <w:bookmarkStart w:id="121" w:name="_Toc64435416"/>
            <w:bookmarkStart w:id="122" w:name="_Toc64435606"/>
            <w:bookmarkStart w:id="123" w:name="_Toc72513348"/>
            <w:bookmarkStart w:id="124" w:name="_Toc72513666"/>
            <w:bookmarkStart w:id="125" w:name="_Toc72514646"/>
            <w:bookmarkStart w:id="126" w:name="_Toc72514825"/>
            <w:bookmarkStart w:id="127" w:name="_Toc72515060"/>
            <w:bookmarkStart w:id="128" w:name="_Toc156822351"/>
            <w:bookmarkStart w:id="129" w:name="_Toc156822792"/>
            <w:bookmarkStart w:id="130" w:name="_Toc156825460"/>
            <w:bookmarkStart w:id="131" w:name="_Toc156826482"/>
            <w:bookmarkStart w:id="132" w:name="_Toc156853936"/>
            <w:bookmarkStart w:id="133" w:name="_Toc156855436"/>
            <w:r w:rsidRPr="00BB4EED">
              <w:rPr>
                <w:rFonts w:ascii="Arial Narrow" w:hAnsi="Arial Narrow" w:cs="Arial"/>
                <w:b/>
                <w:bCs/>
                <w:lang w:val="en-GB"/>
              </w:rPr>
              <w:t>Total staff/m</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rsidRPr="00BB4EED">
              <w:rPr>
                <w:rFonts w:ascii="Arial Narrow" w:hAnsi="Arial Narrow" w:cs="Arial"/>
                <w:b/>
                <w:bCs/>
                <w:lang w:val="en-GB"/>
              </w:rPr>
              <w:t>onth</w:t>
            </w:r>
          </w:p>
        </w:tc>
      </w:tr>
      <w:tr w:rsidR="009668BB" w:rsidRPr="00BB4EED" w14:paraId="17538506" w14:textId="77777777" w:rsidTr="00B45B85">
        <w:trPr>
          <w:cantSplit/>
          <w:trHeight w:val="391"/>
          <w:jc w:val="center"/>
        </w:trPr>
        <w:tc>
          <w:tcPr>
            <w:tcW w:w="411" w:type="dxa"/>
            <w:vMerge/>
            <w:tcBorders>
              <w:left w:val="double" w:sz="4" w:space="0" w:color="auto"/>
              <w:bottom w:val="single" w:sz="12" w:space="0" w:color="auto"/>
              <w:right w:val="single" w:sz="6" w:space="0" w:color="auto"/>
            </w:tcBorders>
            <w:vAlign w:val="center"/>
          </w:tcPr>
          <w:p w14:paraId="72810698" w14:textId="77777777" w:rsidR="009668BB" w:rsidRPr="00BB4EED" w:rsidRDefault="009668BB" w:rsidP="00B45B85">
            <w:pPr>
              <w:spacing w:before="60" w:after="60" w:line="360" w:lineRule="auto"/>
              <w:jc w:val="center"/>
              <w:rPr>
                <w:rFonts w:ascii="Arial Narrow" w:hAnsi="Arial Narrow" w:cs="Arial"/>
                <w:b/>
                <w:highlight w:val="cyan"/>
                <w:lang w:val="en-GB"/>
              </w:rPr>
            </w:pPr>
          </w:p>
        </w:tc>
        <w:tc>
          <w:tcPr>
            <w:tcW w:w="1391" w:type="dxa"/>
            <w:tcBorders>
              <w:left w:val="single" w:sz="6" w:space="0" w:color="auto"/>
              <w:bottom w:val="single" w:sz="12" w:space="0" w:color="auto"/>
              <w:right w:val="single" w:sz="6" w:space="0" w:color="auto"/>
            </w:tcBorders>
          </w:tcPr>
          <w:p w14:paraId="5AE6E4B6" w14:textId="77777777" w:rsidR="009668BB" w:rsidRPr="00BB4EED" w:rsidRDefault="009668BB" w:rsidP="00B45B85">
            <w:pPr>
              <w:spacing w:before="60" w:after="60" w:line="360" w:lineRule="auto"/>
              <w:jc w:val="center"/>
              <w:rPr>
                <w:rFonts w:ascii="Arial Narrow" w:hAnsi="Arial Narrow" w:cs="Arial"/>
                <w:b/>
                <w:highlight w:val="cyan"/>
                <w:lang w:val="en-GB"/>
              </w:rPr>
            </w:pPr>
          </w:p>
        </w:tc>
        <w:tc>
          <w:tcPr>
            <w:tcW w:w="1018" w:type="dxa"/>
            <w:vMerge/>
            <w:tcBorders>
              <w:top w:val="single" w:sz="6" w:space="0" w:color="auto"/>
              <w:left w:val="single" w:sz="6" w:space="0" w:color="auto"/>
              <w:bottom w:val="single" w:sz="12" w:space="0" w:color="auto"/>
              <w:right w:val="single" w:sz="6" w:space="0" w:color="auto"/>
            </w:tcBorders>
            <w:vAlign w:val="center"/>
          </w:tcPr>
          <w:p w14:paraId="66E0FEBE" w14:textId="77777777" w:rsidR="009668BB" w:rsidRPr="00BB4EED" w:rsidRDefault="009668BB" w:rsidP="00B45B85">
            <w:pPr>
              <w:spacing w:before="60" w:after="60" w:line="360" w:lineRule="auto"/>
              <w:jc w:val="center"/>
              <w:rPr>
                <w:rFonts w:ascii="Arial Narrow" w:hAnsi="Arial Narrow" w:cs="Arial"/>
                <w:b/>
                <w:highlight w:val="cyan"/>
                <w:lang w:val="en-GB"/>
              </w:rPr>
            </w:pPr>
          </w:p>
        </w:tc>
        <w:tc>
          <w:tcPr>
            <w:tcW w:w="882" w:type="dxa"/>
            <w:tcBorders>
              <w:top w:val="single" w:sz="6" w:space="0" w:color="auto"/>
              <w:bottom w:val="single" w:sz="12" w:space="0" w:color="auto"/>
            </w:tcBorders>
            <w:vAlign w:val="center"/>
          </w:tcPr>
          <w:p w14:paraId="6099BD0D" w14:textId="77777777" w:rsidR="009668BB" w:rsidRPr="00BB4EED" w:rsidRDefault="009668BB" w:rsidP="00B45B85">
            <w:pPr>
              <w:spacing w:before="60" w:after="60" w:line="360" w:lineRule="auto"/>
              <w:jc w:val="center"/>
              <w:rPr>
                <w:rFonts w:ascii="Arial Narrow" w:hAnsi="Arial Narrow" w:cs="Arial"/>
                <w:b/>
                <w:lang w:val="en-GB"/>
              </w:rPr>
            </w:pPr>
            <w:r w:rsidRPr="00BB4EED">
              <w:rPr>
                <w:rFonts w:ascii="Arial Narrow" w:hAnsi="Arial Narrow" w:cs="Arial"/>
                <w:b/>
                <w:lang w:val="en-GB"/>
              </w:rPr>
              <w:t>1</w:t>
            </w:r>
          </w:p>
        </w:tc>
        <w:tc>
          <w:tcPr>
            <w:tcW w:w="475" w:type="dxa"/>
            <w:tcBorders>
              <w:top w:val="single" w:sz="6" w:space="0" w:color="auto"/>
              <w:left w:val="single" w:sz="6" w:space="0" w:color="auto"/>
              <w:bottom w:val="single" w:sz="12" w:space="0" w:color="auto"/>
              <w:right w:val="single" w:sz="6" w:space="0" w:color="auto"/>
            </w:tcBorders>
            <w:vAlign w:val="center"/>
          </w:tcPr>
          <w:p w14:paraId="04F6897F" w14:textId="77777777" w:rsidR="009668BB" w:rsidRPr="00BB4EED" w:rsidRDefault="009668BB" w:rsidP="00B45B85">
            <w:pPr>
              <w:spacing w:before="60" w:after="60" w:line="360" w:lineRule="auto"/>
              <w:jc w:val="center"/>
              <w:rPr>
                <w:rFonts w:ascii="Arial Narrow" w:hAnsi="Arial Narrow" w:cs="Arial"/>
                <w:b/>
                <w:lang w:val="en-GB"/>
              </w:rPr>
            </w:pPr>
            <w:r w:rsidRPr="00BB4EED">
              <w:rPr>
                <w:rFonts w:ascii="Arial Narrow" w:hAnsi="Arial Narrow" w:cs="Arial"/>
                <w:b/>
                <w:lang w:val="en-GB"/>
              </w:rPr>
              <w:t>2</w:t>
            </w:r>
          </w:p>
        </w:tc>
        <w:tc>
          <w:tcPr>
            <w:tcW w:w="475" w:type="dxa"/>
            <w:tcBorders>
              <w:top w:val="single" w:sz="6" w:space="0" w:color="auto"/>
              <w:bottom w:val="single" w:sz="12" w:space="0" w:color="auto"/>
            </w:tcBorders>
            <w:vAlign w:val="center"/>
          </w:tcPr>
          <w:p w14:paraId="01058496" w14:textId="77777777" w:rsidR="009668BB" w:rsidRPr="00BB4EED" w:rsidRDefault="009668BB" w:rsidP="00B45B85">
            <w:pPr>
              <w:spacing w:before="60" w:after="60" w:line="360" w:lineRule="auto"/>
              <w:jc w:val="center"/>
              <w:rPr>
                <w:rFonts w:ascii="Arial Narrow" w:hAnsi="Arial Narrow" w:cs="Arial"/>
                <w:b/>
                <w:lang w:val="en-GB"/>
              </w:rPr>
            </w:pPr>
            <w:r w:rsidRPr="00BB4EED">
              <w:rPr>
                <w:rFonts w:ascii="Arial Narrow" w:hAnsi="Arial Narrow" w:cs="Arial"/>
                <w:b/>
                <w:lang w:val="en-GB"/>
              </w:rPr>
              <w:t>3</w:t>
            </w:r>
          </w:p>
        </w:tc>
        <w:tc>
          <w:tcPr>
            <w:tcW w:w="475" w:type="dxa"/>
            <w:tcBorders>
              <w:top w:val="single" w:sz="6" w:space="0" w:color="auto"/>
              <w:left w:val="single" w:sz="6" w:space="0" w:color="auto"/>
              <w:bottom w:val="single" w:sz="12" w:space="0" w:color="auto"/>
              <w:right w:val="single" w:sz="6" w:space="0" w:color="auto"/>
            </w:tcBorders>
            <w:vAlign w:val="center"/>
          </w:tcPr>
          <w:p w14:paraId="4BBC31DA" w14:textId="77777777" w:rsidR="009668BB" w:rsidRPr="00BB4EED" w:rsidRDefault="009668BB" w:rsidP="00B45B85">
            <w:pPr>
              <w:spacing w:before="60" w:after="60" w:line="360" w:lineRule="auto"/>
              <w:jc w:val="center"/>
              <w:rPr>
                <w:rFonts w:ascii="Arial Narrow" w:hAnsi="Arial Narrow" w:cs="Arial"/>
                <w:b/>
                <w:lang w:val="en-GB"/>
              </w:rPr>
            </w:pPr>
            <w:r w:rsidRPr="00BB4EED">
              <w:rPr>
                <w:rFonts w:ascii="Arial Narrow" w:hAnsi="Arial Narrow" w:cs="Arial"/>
                <w:b/>
                <w:lang w:val="en-GB"/>
              </w:rPr>
              <w:t>4</w:t>
            </w:r>
          </w:p>
        </w:tc>
        <w:tc>
          <w:tcPr>
            <w:tcW w:w="475" w:type="dxa"/>
            <w:tcBorders>
              <w:top w:val="single" w:sz="6" w:space="0" w:color="auto"/>
              <w:bottom w:val="single" w:sz="12" w:space="0" w:color="auto"/>
            </w:tcBorders>
            <w:vAlign w:val="center"/>
          </w:tcPr>
          <w:p w14:paraId="0DD15D5A" w14:textId="77777777" w:rsidR="009668BB" w:rsidRPr="00BB4EED" w:rsidRDefault="009668BB" w:rsidP="00B45B85">
            <w:pPr>
              <w:spacing w:before="60" w:after="60" w:line="360" w:lineRule="auto"/>
              <w:jc w:val="center"/>
              <w:rPr>
                <w:rFonts w:ascii="Arial Narrow" w:hAnsi="Arial Narrow" w:cs="Arial"/>
                <w:b/>
                <w:lang w:val="en-GB"/>
              </w:rPr>
            </w:pPr>
            <w:r w:rsidRPr="00BB4EED">
              <w:rPr>
                <w:rFonts w:ascii="Arial Narrow" w:hAnsi="Arial Narrow" w:cs="Arial"/>
                <w:b/>
                <w:lang w:val="en-GB"/>
              </w:rPr>
              <w:t>5</w:t>
            </w:r>
          </w:p>
        </w:tc>
        <w:tc>
          <w:tcPr>
            <w:tcW w:w="475" w:type="dxa"/>
            <w:tcBorders>
              <w:top w:val="single" w:sz="6" w:space="0" w:color="auto"/>
              <w:left w:val="single" w:sz="6" w:space="0" w:color="auto"/>
              <w:bottom w:val="single" w:sz="12" w:space="0" w:color="auto"/>
              <w:right w:val="single" w:sz="6" w:space="0" w:color="auto"/>
            </w:tcBorders>
            <w:vAlign w:val="center"/>
          </w:tcPr>
          <w:p w14:paraId="33F70CE1" w14:textId="77777777" w:rsidR="009668BB" w:rsidRPr="00BB4EED" w:rsidRDefault="009668BB" w:rsidP="00B45B85">
            <w:pPr>
              <w:spacing w:before="60" w:after="60" w:line="360" w:lineRule="auto"/>
              <w:jc w:val="center"/>
              <w:rPr>
                <w:rFonts w:ascii="Arial Narrow" w:hAnsi="Arial Narrow" w:cs="Arial"/>
                <w:b/>
                <w:lang w:val="en-GB"/>
              </w:rPr>
            </w:pPr>
            <w:r w:rsidRPr="00BB4EED">
              <w:rPr>
                <w:rFonts w:ascii="Arial Narrow" w:hAnsi="Arial Narrow" w:cs="Arial"/>
                <w:b/>
                <w:lang w:val="en-GB"/>
              </w:rPr>
              <w:t>6</w:t>
            </w:r>
          </w:p>
        </w:tc>
        <w:tc>
          <w:tcPr>
            <w:tcW w:w="475" w:type="dxa"/>
            <w:tcBorders>
              <w:top w:val="single" w:sz="6" w:space="0" w:color="auto"/>
              <w:bottom w:val="single" w:sz="12" w:space="0" w:color="auto"/>
            </w:tcBorders>
            <w:vAlign w:val="center"/>
          </w:tcPr>
          <w:p w14:paraId="27B5DCA5" w14:textId="77777777" w:rsidR="009668BB" w:rsidRPr="00BB4EED" w:rsidRDefault="009668BB" w:rsidP="00B45B85">
            <w:pPr>
              <w:spacing w:before="60" w:after="60" w:line="360" w:lineRule="auto"/>
              <w:jc w:val="center"/>
              <w:rPr>
                <w:rFonts w:ascii="Arial Narrow" w:hAnsi="Arial Narrow" w:cs="Arial"/>
                <w:b/>
                <w:lang w:val="en-GB"/>
              </w:rPr>
            </w:pPr>
            <w:r w:rsidRPr="00BB4EED">
              <w:rPr>
                <w:rFonts w:ascii="Arial Narrow" w:hAnsi="Arial Narrow" w:cs="Arial"/>
                <w:b/>
                <w:lang w:val="en-GB"/>
              </w:rPr>
              <w:t>7</w:t>
            </w:r>
          </w:p>
        </w:tc>
        <w:tc>
          <w:tcPr>
            <w:tcW w:w="475" w:type="dxa"/>
            <w:tcBorders>
              <w:top w:val="single" w:sz="6" w:space="0" w:color="auto"/>
              <w:left w:val="single" w:sz="6" w:space="0" w:color="auto"/>
              <w:bottom w:val="single" w:sz="12" w:space="0" w:color="auto"/>
              <w:right w:val="single" w:sz="6" w:space="0" w:color="auto"/>
            </w:tcBorders>
            <w:vAlign w:val="center"/>
          </w:tcPr>
          <w:p w14:paraId="06DE75AB" w14:textId="77777777" w:rsidR="009668BB" w:rsidRPr="00BB4EED" w:rsidRDefault="009668BB" w:rsidP="00B45B85">
            <w:pPr>
              <w:spacing w:before="60" w:after="60" w:line="360" w:lineRule="auto"/>
              <w:jc w:val="center"/>
              <w:rPr>
                <w:rFonts w:ascii="Arial Narrow" w:hAnsi="Arial Narrow" w:cs="Arial"/>
                <w:b/>
                <w:lang w:val="en-GB"/>
              </w:rPr>
            </w:pPr>
            <w:r w:rsidRPr="00BB4EED">
              <w:rPr>
                <w:rFonts w:ascii="Arial Narrow" w:hAnsi="Arial Narrow" w:cs="Arial"/>
                <w:b/>
                <w:lang w:val="en-GB"/>
              </w:rPr>
              <w:t>8</w:t>
            </w:r>
          </w:p>
        </w:tc>
        <w:tc>
          <w:tcPr>
            <w:tcW w:w="475" w:type="dxa"/>
            <w:tcBorders>
              <w:top w:val="single" w:sz="6" w:space="0" w:color="auto"/>
              <w:bottom w:val="single" w:sz="12" w:space="0" w:color="auto"/>
            </w:tcBorders>
            <w:vAlign w:val="center"/>
          </w:tcPr>
          <w:p w14:paraId="1F54DECA" w14:textId="77777777" w:rsidR="009668BB" w:rsidRPr="00BB4EED" w:rsidRDefault="009668BB" w:rsidP="00B45B85">
            <w:pPr>
              <w:spacing w:before="60" w:after="60" w:line="360" w:lineRule="auto"/>
              <w:jc w:val="center"/>
              <w:rPr>
                <w:rFonts w:ascii="Arial Narrow" w:hAnsi="Arial Narrow" w:cs="Arial"/>
                <w:b/>
                <w:lang w:val="en-GB"/>
              </w:rPr>
            </w:pPr>
            <w:r w:rsidRPr="00BB4EED">
              <w:rPr>
                <w:rFonts w:ascii="Arial Narrow" w:hAnsi="Arial Narrow" w:cs="Arial"/>
                <w:b/>
                <w:lang w:val="en-GB"/>
              </w:rPr>
              <w:t>9</w:t>
            </w:r>
          </w:p>
        </w:tc>
        <w:tc>
          <w:tcPr>
            <w:tcW w:w="475" w:type="dxa"/>
            <w:tcBorders>
              <w:top w:val="single" w:sz="6" w:space="0" w:color="auto"/>
              <w:left w:val="single" w:sz="6" w:space="0" w:color="auto"/>
              <w:bottom w:val="single" w:sz="12" w:space="0" w:color="auto"/>
              <w:right w:val="single" w:sz="6" w:space="0" w:color="auto"/>
            </w:tcBorders>
            <w:vAlign w:val="center"/>
          </w:tcPr>
          <w:p w14:paraId="15F3B1AB" w14:textId="77777777" w:rsidR="009668BB" w:rsidRPr="00BB4EED" w:rsidRDefault="009668BB" w:rsidP="00B45B85">
            <w:pPr>
              <w:spacing w:before="60" w:after="60" w:line="360" w:lineRule="auto"/>
              <w:jc w:val="center"/>
              <w:rPr>
                <w:rFonts w:ascii="Arial Narrow" w:hAnsi="Arial Narrow" w:cs="Arial"/>
                <w:b/>
                <w:lang w:val="en-GB"/>
              </w:rPr>
            </w:pPr>
            <w:r w:rsidRPr="00BB4EED">
              <w:rPr>
                <w:rFonts w:ascii="Arial Narrow" w:hAnsi="Arial Narrow" w:cs="Arial"/>
                <w:b/>
                <w:lang w:val="en-GB"/>
              </w:rPr>
              <w:t>10</w:t>
            </w:r>
          </w:p>
        </w:tc>
        <w:tc>
          <w:tcPr>
            <w:tcW w:w="475" w:type="dxa"/>
            <w:tcBorders>
              <w:top w:val="single" w:sz="6" w:space="0" w:color="auto"/>
              <w:bottom w:val="single" w:sz="12" w:space="0" w:color="auto"/>
              <w:right w:val="single" w:sz="6" w:space="0" w:color="auto"/>
            </w:tcBorders>
            <w:vAlign w:val="center"/>
          </w:tcPr>
          <w:p w14:paraId="40F3AF22" w14:textId="77777777" w:rsidR="009668BB" w:rsidRPr="00BB4EED" w:rsidRDefault="009668BB" w:rsidP="00B45B85">
            <w:pPr>
              <w:spacing w:before="60" w:after="60" w:line="360" w:lineRule="auto"/>
              <w:jc w:val="center"/>
              <w:rPr>
                <w:rFonts w:ascii="Arial Narrow" w:hAnsi="Arial Narrow" w:cs="Arial"/>
                <w:b/>
                <w:lang w:val="en-GB"/>
              </w:rPr>
            </w:pPr>
            <w:r w:rsidRPr="00BB4EED">
              <w:rPr>
                <w:rFonts w:ascii="Arial Narrow" w:hAnsi="Arial Narrow" w:cs="Arial"/>
                <w:b/>
                <w:lang w:val="en-GB"/>
              </w:rPr>
              <w:t>11</w:t>
            </w:r>
          </w:p>
        </w:tc>
        <w:tc>
          <w:tcPr>
            <w:tcW w:w="475" w:type="dxa"/>
            <w:tcBorders>
              <w:top w:val="single" w:sz="6" w:space="0" w:color="auto"/>
              <w:left w:val="single" w:sz="6" w:space="0" w:color="auto"/>
              <w:bottom w:val="single" w:sz="12" w:space="0" w:color="auto"/>
            </w:tcBorders>
            <w:vAlign w:val="center"/>
          </w:tcPr>
          <w:p w14:paraId="5F92862A" w14:textId="77777777" w:rsidR="009668BB" w:rsidRPr="00BB4EED" w:rsidRDefault="009668BB" w:rsidP="00B45B85">
            <w:pPr>
              <w:spacing w:before="60" w:after="60" w:line="360" w:lineRule="auto"/>
              <w:jc w:val="center"/>
              <w:rPr>
                <w:rFonts w:ascii="Arial Narrow" w:hAnsi="Arial Narrow" w:cs="Arial"/>
                <w:b/>
                <w:lang w:val="en-GB"/>
              </w:rPr>
            </w:pPr>
            <w:r w:rsidRPr="00BB4EED">
              <w:rPr>
                <w:rFonts w:ascii="Arial Narrow" w:hAnsi="Arial Narrow" w:cs="Arial"/>
                <w:b/>
                <w:lang w:val="en-GB"/>
              </w:rPr>
              <w:t>12</w:t>
            </w:r>
          </w:p>
        </w:tc>
        <w:tc>
          <w:tcPr>
            <w:tcW w:w="414" w:type="dxa"/>
            <w:tcBorders>
              <w:top w:val="single" w:sz="6" w:space="0" w:color="auto"/>
              <w:left w:val="single" w:sz="6" w:space="0" w:color="auto"/>
              <w:bottom w:val="single" w:sz="12" w:space="0" w:color="auto"/>
              <w:right w:val="single" w:sz="6" w:space="0" w:color="auto"/>
            </w:tcBorders>
            <w:vAlign w:val="center"/>
          </w:tcPr>
          <w:p w14:paraId="1331D8CB" w14:textId="77777777" w:rsidR="009668BB" w:rsidRPr="00BB4EED" w:rsidRDefault="009668BB" w:rsidP="00B45B85">
            <w:pPr>
              <w:spacing w:before="60" w:after="60" w:line="360" w:lineRule="auto"/>
              <w:jc w:val="center"/>
              <w:rPr>
                <w:rFonts w:ascii="Arial Narrow" w:hAnsi="Arial Narrow" w:cs="Arial"/>
                <w:b/>
                <w:lang w:val="en-GB"/>
              </w:rPr>
            </w:pPr>
            <w:r w:rsidRPr="00BB4EED">
              <w:rPr>
                <w:rFonts w:ascii="Arial Narrow" w:hAnsi="Arial Narrow" w:cs="Arial"/>
                <w:b/>
                <w:lang w:val="en-GB"/>
              </w:rPr>
              <w:t>n</w:t>
            </w:r>
          </w:p>
        </w:tc>
        <w:tc>
          <w:tcPr>
            <w:tcW w:w="684" w:type="dxa"/>
            <w:tcBorders>
              <w:top w:val="single" w:sz="6" w:space="0" w:color="auto"/>
              <w:bottom w:val="single" w:sz="12" w:space="0" w:color="auto"/>
              <w:right w:val="single" w:sz="6" w:space="0" w:color="auto"/>
            </w:tcBorders>
            <w:vAlign w:val="center"/>
          </w:tcPr>
          <w:p w14:paraId="7A56ADEC" w14:textId="77777777" w:rsidR="009668BB" w:rsidRPr="00BB4EED" w:rsidRDefault="009668BB" w:rsidP="00B45B85">
            <w:pPr>
              <w:spacing w:before="60" w:after="60" w:line="360" w:lineRule="auto"/>
              <w:jc w:val="center"/>
              <w:rPr>
                <w:rFonts w:ascii="Arial Narrow" w:hAnsi="Arial Narrow" w:cs="Arial"/>
                <w:b/>
                <w:lang w:val="en-GB"/>
              </w:rPr>
            </w:pPr>
            <w:r w:rsidRPr="00BB4EED">
              <w:rPr>
                <w:rFonts w:ascii="Arial Narrow" w:hAnsi="Arial Narrow" w:cs="Arial"/>
                <w:b/>
                <w:lang w:val="en-GB"/>
              </w:rPr>
              <w:t>Head office</w:t>
            </w:r>
          </w:p>
        </w:tc>
        <w:tc>
          <w:tcPr>
            <w:tcW w:w="733" w:type="dxa"/>
            <w:tcBorders>
              <w:top w:val="single" w:sz="6" w:space="0" w:color="auto"/>
              <w:left w:val="single" w:sz="6" w:space="0" w:color="auto"/>
              <w:bottom w:val="single" w:sz="12" w:space="0" w:color="auto"/>
              <w:right w:val="single" w:sz="6" w:space="0" w:color="auto"/>
            </w:tcBorders>
            <w:vAlign w:val="center"/>
          </w:tcPr>
          <w:p w14:paraId="6A5B3031" w14:textId="77777777" w:rsidR="009668BB" w:rsidRPr="00BB4EED" w:rsidRDefault="009668BB" w:rsidP="00B45B85">
            <w:pPr>
              <w:spacing w:before="60" w:after="60" w:line="360" w:lineRule="auto"/>
              <w:jc w:val="center"/>
              <w:rPr>
                <w:rFonts w:ascii="Arial Narrow" w:hAnsi="Arial Narrow" w:cs="Arial"/>
                <w:b/>
                <w:lang w:val="en-GB"/>
              </w:rPr>
            </w:pPr>
            <w:r w:rsidRPr="00BB4EED">
              <w:rPr>
                <w:rFonts w:ascii="Arial Narrow" w:hAnsi="Arial Narrow" w:cs="Arial"/>
                <w:b/>
                <w:lang w:val="en-GB"/>
              </w:rPr>
              <w:t>Field</w:t>
            </w:r>
            <w:r w:rsidRPr="00BB4EED">
              <w:rPr>
                <w:rFonts w:ascii="Arial Narrow" w:hAnsi="Arial Narrow" w:cs="Arial"/>
                <w:b/>
                <w:vertAlign w:val="superscript"/>
                <w:lang w:val="en-GB"/>
              </w:rPr>
              <w:footnoteReference w:customMarkFollows="1" w:id="6"/>
              <w:t>3</w:t>
            </w:r>
          </w:p>
        </w:tc>
        <w:tc>
          <w:tcPr>
            <w:tcW w:w="709" w:type="dxa"/>
            <w:tcBorders>
              <w:top w:val="single" w:sz="6" w:space="0" w:color="auto"/>
              <w:left w:val="single" w:sz="6" w:space="0" w:color="auto"/>
              <w:bottom w:val="single" w:sz="12" w:space="0" w:color="auto"/>
              <w:right w:val="double" w:sz="4" w:space="0" w:color="auto"/>
            </w:tcBorders>
            <w:vAlign w:val="center"/>
          </w:tcPr>
          <w:p w14:paraId="4754B293" w14:textId="77777777" w:rsidR="009668BB" w:rsidRPr="00BB4EED" w:rsidRDefault="009668BB" w:rsidP="00B45B85">
            <w:pPr>
              <w:spacing w:before="60" w:after="60" w:line="360" w:lineRule="auto"/>
              <w:jc w:val="center"/>
              <w:rPr>
                <w:rFonts w:ascii="Arial Narrow" w:hAnsi="Arial Narrow" w:cs="Arial"/>
                <w:b/>
                <w:lang w:val="en-GB"/>
              </w:rPr>
            </w:pPr>
            <w:r w:rsidRPr="00BB4EED">
              <w:rPr>
                <w:rFonts w:ascii="Arial Narrow" w:hAnsi="Arial Narrow" w:cs="Arial"/>
                <w:b/>
                <w:lang w:val="en-GB"/>
              </w:rPr>
              <w:t>Total</w:t>
            </w:r>
          </w:p>
        </w:tc>
      </w:tr>
      <w:tr w:rsidR="009668BB" w:rsidRPr="00BB4EED" w14:paraId="2CA751A1" w14:textId="77777777" w:rsidTr="00B45B85">
        <w:trPr>
          <w:cantSplit/>
          <w:trHeight w:val="326"/>
          <w:jc w:val="center"/>
        </w:trPr>
        <w:tc>
          <w:tcPr>
            <w:tcW w:w="11467" w:type="dxa"/>
            <w:gridSpan w:val="19"/>
            <w:tcBorders>
              <w:top w:val="single" w:sz="8" w:space="0" w:color="auto"/>
              <w:left w:val="double" w:sz="4" w:space="0" w:color="auto"/>
              <w:bottom w:val="single" w:sz="6" w:space="0" w:color="auto"/>
              <w:right w:val="double" w:sz="4" w:space="0" w:color="auto"/>
            </w:tcBorders>
          </w:tcPr>
          <w:p w14:paraId="7A2305ED" w14:textId="77777777" w:rsidR="009668BB" w:rsidRPr="00BB4EED" w:rsidRDefault="009668BB" w:rsidP="00B45B85">
            <w:pPr>
              <w:spacing w:before="60" w:after="60" w:line="360" w:lineRule="auto"/>
              <w:rPr>
                <w:rFonts w:ascii="Arial Narrow" w:hAnsi="Arial Narrow" w:cs="Arial"/>
                <w:lang w:val="en-GB"/>
              </w:rPr>
            </w:pPr>
            <w:r w:rsidRPr="00BB4EED">
              <w:rPr>
                <w:rFonts w:ascii="Arial Narrow" w:hAnsi="Arial Narrow" w:cs="Arial"/>
                <w:b/>
                <w:lang w:val="en-GB"/>
              </w:rPr>
              <w:t>Staff</w:t>
            </w:r>
          </w:p>
        </w:tc>
      </w:tr>
      <w:tr w:rsidR="009668BB" w:rsidRPr="00BB4EED" w14:paraId="2E888D05" w14:textId="77777777" w:rsidTr="00B45B85">
        <w:trPr>
          <w:cantSplit/>
          <w:trHeight w:val="287"/>
          <w:jc w:val="center"/>
        </w:trPr>
        <w:tc>
          <w:tcPr>
            <w:tcW w:w="411" w:type="dxa"/>
            <w:vMerge w:val="restart"/>
            <w:tcBorders>
              <w:top w:val="single" w:sz="6" w:space="0" w:color="auto"/>
              <w:left w:val="double" w:sz="4" w:space="0" w:color="auto"/>
              <w:right w:val="single" w:sz="6" w:space="0" w:color="auto"/>
            </w:tcBorders>
            <w:vAlign w:val="center"/>
          </w:tcPr>
          <w:p w14:paraId="29F36322" w14:textId="77777777" w:rsidR="009668BB" w:rsidRPr="00BB4EED" w:rsidRDefault="009668BB" w:rsidP="00B45B85">
            <w:pPr>
              <w:spacing w:before="60" w:after="60" w:line="360" w:lineRule="auto"/>
              <w:jc w:val="center"/>
              <w:rPr>
                <w:rFonts w:ascii="Arial Narrow" w:hAnsi="Arial Narrow" w:cs="Arial"/>
                <w:lang w:val="en-GB"/>
              </w:rPr>
            </w:pPr>
            <w:r w:rsidRPr="00BB4EED">
              <w:rPr>
                <w:rFonts w:ascii="Arial Narrow" w:hAnsi="Arial Narrow" w:cs="Arial"/>
                <w:lang w:val="en-GB"/>
              </w:rPr>
              <w:t>1</w:t>
            </w:r>
          </w:p>
        </w:tc>
        <w:tc>
          <w:tcPr>
            <w:tcW w:w="1391" w:type="dxa"/>
            <w:tcBorders>
              <w:top w:val="single" w:sz="6" w:space="0" w:color="auto"/>
              <w:left w:val="single" w:sz="6" w:space="0" w:color="auto"/>
              <w:right w:val="single" w:sz="6" w:space="0" w:color="auto"/>
            </w:tcBorders>
          </w:tcPr>
          <w:p w14:paraId="792EDA6D" w14:textId="77777777" w:rsidR="009668BB" w:rsidRPr="00BB4EED" w:rsidRDefault="009668BB" w:rsidP="00B45B85">
            <w:pPr>
              <w:spacing w:before="60" w:after="60" w:line="360" w:lineRule="auto"/>
              <w:rPr>
                <w:rFonts w:ascii="Arial Narrow" w:hAnsi="Arial Narrow" w:cs="Arial"/>
                <w:lang w:val="en-GB"/>
              </w:rPr>
            </w:pPr>
          </w:p>
        </w:tc>
        <w:tc>
          <w:tcPr>
            <w:tcW w:w="1018" w:type="dxa"/>
            <w:vMerge w:val="restart"/>
            <w:tcBorders>
              <w:top w:val="single" w:sz="6" w:space="0" w:color="auto"/>
              <w:left w:val="single" w:sz="6" w:space="0" w:color="auto"/>
              <w:right w:val="single" w:sz="6" w:space="0" w:color="auto"/>
            </w:tcBorders>
          </w:tcPr>
          <w:p w14:paraId="157E87F4" w14:textId="77777777" w:rsidR="009668BB" w:rsidRPr="00BB4EED" w:rsidRDefault="009668BB" w:rsidP="00B45B85">
            <w:pPr>
              <w:spacing w:before="60" w:after="60" w:line="360" w:lineRule="auto"/>
              <w:rPr>
                <w:rFonts w:ascii="Arial Narrow" w:hAnsi="Arial Narrow" w:cs="Arial"/>
                <w:lang w:val="en-GB"/>
              </w:rPr>
            </w:pPr>
          </w:p>
        </w:tc>
        <w:tc>
          <w:tcPr>
            <w:tcW w:w="882" w:type="dxa"/>
            <w:tcBorders>
              <w:top w:val="single" w:sz="6" w:space="0" w:color="auto"/>
              <w:left w:val="single" w:sz="6" w:space="0" w:color="auto"/>
              <w:bottom w:val="dashSmallGap" w:sz="4" w:space="0" w:color="auto"/>
              <w:right w:val="single" w:sz="6" w:space="0" w:color="auto"/>
            </w:tcBorders>
            <w:vAlign w:val="center"/>
          </w:tcPr>
          <w:p w14:paraId="323254F6" w14:textId="77777777" w:rsidR="009668BB" w:rsidRPr="00BB4EED" w:rsidRDefault="009668BB" w:rsidP="00B45B85">
            <w:pPr>
              <w:spacing w:before="60" w:after="60" w:line="360" w:lineRule="auto"/>
              <w:rPr>
                <w:rFonts w:ascii="Arial Narrow" w:hAnsi="Arial Narrow" w:cs="Arial"/>
                <w:lang w:val="en-GB"/>
              </w:rPr>
            </w:pPr>
            <w:r w:rsidRPr="00BB4EED">
              <w:rPr>
                <w:rFonts w:ascii="Arial Narrow" w:hAnsi="Arial Narrow" w:cs="Arial"/>
                <w:lang w:val="en-GB"/>
              </w:rPr>
              <w:t>[Head office]</w:t>
            </w:r>
          </w:p>
        </w:tc>
        <w:tc>
          <w:tcPr>
            <w:tcW w:w="475" w:type="dxa"/>
            <w:tcBorders>
              <w:top w:val="single" w:sz="6" w:space="0" w:color="auto"/>
              <w:left w:val="single" w:sz="6" w:space="0" w:color="auto"/>
              <w:bottom w:val="dashSmallGap" w:sz="4" w:space="0" w:color="auto"/>
              <w:right w:val="single" w:sz="6" w:space="0" w:color="auto"/>
            </w:tcBorders>
          </w:tcPr>
          <w:p w14:paraId="4FF2397B" w14:textId="77777777" w:rsidR="009668BB" w:rsidRPr="00BB4EED" w:rsidRDefault="009668BB" w:rsidP="00B45B85">
            <w:pPr>
              <w:spacing w:before="60" w:after="60" w:line="360" w:lineRule="auto"/>
              <w:rPr>
                <w:rFonts w:ascii="Arial Narrow" w:hAnsi="Arial Narrow" w:cs="Arial"/>
                <w:highlight w:val="cyan"/>
                <w:lang w:val="en-GB"/>
              </w:rPr>
            </w:pPr>
          </w:p>
        </w:tc>
        <w:tc>
          <w:tcPr>
            <w:tcW w:w="475" w:type="dxa"/>
            <w:tcBorders>
              <w:top w:val="single" w:sz="6" w:space="0" w:color="auto"/>
              <w:left w:val="single" w:sz="6" w:space="0" w:color="auto"/>
              <w:bottom w:val="dashSmallGap" w:sz="4" w:space="0" w:color="auto"/>
              <w:right w:val="single" w:sz="6" w:space="0" w:color="auto"/>
            </w:tcBorders>
          </w:tcPr>
          <w:p w14:paraId="1A9414E7" w14:textId="77777777" w:rsidR="009668BB" w:rsidRPr="00BB4EED" w:rsidRDefault="009668BB" w:rsidP="00B45B85">
            <w:pPr>
              <w:spacing w:before="60" w:after="60" w:line="360" w:lineRule="auto"/>
              <w:rPr>
                <w:rFonts w:ascii="Arial Narrow" w:hAnsi="Arial Narrow" w:cs="Arial"/>
                <w:highlight w:val="cyan"/>
                <w:lang w:val="en-GB"/>
              </w:rPr>
            </w:pPr>
          </w:p>
        </w:tc>
        <w:tc>
          <w:tcPr>
            <w:tcW w:w="475" w:type="dxa"/>
            <w:tcBorders>
              <w:top w:val="single" w:sz="6" w:space="0" w:color="auto"/>
              <w:left w:val="single" w:sz="6" w:space="0" w:color="auto"/>
              <w:bottom w:val="dashSmallGap" w:sz="4" w:space="0" w:color="auto"/>
              <w:right w:val="single" w:sz="6" w:space="0" w:color="auto"/>
            </w:tcBorders>
          </w:tcPr>
          <w:p w14:paraId="3DF2A701" w14:textId="77777777" w:rsidR="009668BB" w:rsidRPr="00BB4EED" w:rsidRDefault="009668BB" w:rsidP="00B45B85">
            <w:pPr>
              <w:spacing w:before="60" w:after="60" w:line="360" w:lineRule="auto"/>
              <w:rPr>
                <w:rFonts w:ascii="Arial Narrow" w:hAnsi="Arial Narrow" w:cs="Arial"/>
                <w:highlight w:val="cyan"/>
                <w:lang w:val="en-GB"/>
              </w:rPr>
            </w:pPr>
          </w:p>
        </w:tc>
        <w:tc>
          <w:tcPr>
            <w:tcW w:w="475" w:type="dxa"/>
            <w:tcBorders>
              <w:top w:val="single" w:sz="6" w:space="0" w:color="auto"/>
              <w:left w:val="single" w:sz="6" w:space="0" w:color="auto"/>
              <w:bottom w:val="dashSmallGap" w:sz="4" w:space="0" w:color="auto"/>
              <w:right w:val="single" w:sz="6" w:space="0" w:color="auto"/>
            </w:tcBorders>
          </w:tcPr>
          <w:p w14:paraId="20FD96F9" w14:textId="77777777" w:rsidR="009668BB" w:rsidRPr="00BB4EED" w:rsidRDefault="009668BB" w:rsidP="00B45B85">
            <w:pPr>
              <w:spacing w:before="60" w:after="60" w:line="360" w:lineRule="auto"/>
              <w:rPr>
                <w:rFonts w:ascii="Arial Narrow" w:hAnsi="Arial Narrow" w:cs="Arial"/>
                <w:highlight w:val="cyan"/>
                <w:lang w:val="en-GB"/>
              </w:rPr>
            </w:pPr>
          </w:p>
        </w:tc>
        <w:tc>
          <w:tcPr>
            <w:tcW w:w="475" w:type="dxa"/>
            <w:tcBorders>
              <w:top w:val="single" w:sz="6" w:space="0" w:color="auto"/>
              <w:left w:val="single" w:sz="6" w:space="0" w:color="auto"/>
              <w:bottom w:val="dashSmallGap" w:sz="4" w:space="0" w:color="auto"/>
              <w:right w:val="single" w:sz="6" w:space="0" w:color="auto"/>
            </w:tcBorders>
          </w:tcPr>
          <w:p w14:paraId="3B959E7B" w14:textId="77777777" w:rsidR="009668BB" w:rsidRPr="00BB4EED" w:rsidRDefault="009668BB" w:rsidP="00B45B85">
            <w:pPr>
              <w:spacing w:before="60" w:after="60" w:line="360" w:lineRule="auto"/>
              <w:rPr>
                <w:rFonts w:ascii="Arial Narrow" w:hAnsi="Arial Narrow" w:cs="Arial"/>
                <w:highlight w:val="cyan"/>
                <w:lang w:val="en-GB"/>
              </w:rPr>
            </w:pPr>
          </w:p>
        </w:tc>
        <w:tc>
          <w:tcPr>
            <w:tcW w:w="475" w:type="dxa"/>
            <w:tcBorders>
              <w:top w:val="single" w:sz="6" w:space="0" w:color="auto"/>
              <w:left w:val="single" w:sz="6" w:space="0" w:color="auto"/>
              <w:bottom w:val="dashSmallGap" w:sz="4" w:space="0" w:color="auto"/>
              <w:right w:val="single" w:sz="6" w:space="0" w:color="auto"/>
            </w:tcBorders>
          </w:tcPr>
          <w:p w14:paraId="75EDAE38" w14:textId="77777777" w:rsidR="009668BB" w:rsidRPr="00BB4EED" w:rsidRDefault="009668BB" w:rsidP="00B45B85">
            <w:pPr>
              <w:spacing w:before="60" w:after="60" w:line="360" w:lineRule="auto"/>
              <w:rPr>
                <w:rFonts w:ascii="Arial Narrow" w:hAnsi="Arial Narrow" w:cs="Arial"/>
                <w:highlight w:val="cyan"/>
                <w:lang w:val="en-GB"/>
              </w:rPr>
            </w:pPr>
          </w:p>
        </w:tc>
        <w:tc>
          <w:tcPr>
            <w:tcW w:w="475" w:type="dxa"/>
            <w:tcBorders>
              <w:top w:val="single" w:sz="6" w:space="0" w:color="auto"/>
              <w:left w:val="single" w:sz="6" w:space="0" w:color="auto"/>
              <w:bottom w:val="dashSmallGap" w:sz="4" w:space="0" w:color="auto"/>
              <w:right w:val="single" w:sz="6" w:space="0" w:color="auto"/>
            </w:tcBorders>
          </w:tcPr>
          <w:p w14:paraId="3A419CDF" w14:textId="77777777" w:rsidR="009668BB" w:rsidRPr="00BB4EED" w:rsidRDefault="009668BB" w:rsidP="00B45B85">
            <w:pPr>
              <w:spacing w:before="60" w:after="60" w:line="360" w:lineRule="auto"/>
              <w:rPr>
                <w:rFonts w:ascii="Arial Narrow" w:hAnsi="Arial Narrow" w:cs="Arial"/>
                <w:highlight w:val="cyan"/>
                <w:lang w:val="en-GB"/>
              </w:rPr>
            </w:pPr>
          </w:p>
        </w:tc>
        <w:tc>
          <w:tcPr>
            <w:tcW w:w="475" w:type="dxa"/>
            <w:tcBorders>
              <w:top w:val="single" w:sz="6" w:space="0" w:color="auto"/>
              <w:left w:val="single" w:sz="6" w:space="0" w:color="auto"/>
              <w:bottom w:val="dashSmallGap" w:sz="4" w:space="0" w:color="auto"/>
              <w:right w:val="single" w:sz="6" w:space="0" w:color="auto"/>
            </w:tcBorders>
          </w:tcPr>
          <w:p w14:paraId="022BDAAD" w14:textId="77777777" w:rsidR="009668BB" w:rsidRPr="00BB4EED" w:rsidRDefault="009668BB" w:rsidP="00B45B85">
            <w:pPr>
              <w:spacing w:before="60" w:after="60" w:line="360" w:lineRule="auto"/>
              <w:rPr>
                <w:rFonts w:ascii="Arial Narrow" w:hAnsi="Arial Narrow" w:cs="Arial"/>
                <w:highlight w:val="cyan"/>
                <w:lang w:val="en-GB"/>
              </w:rPr>
            </w:pPr>
          </w:p>
        </w:tc>
        <w:tc>
          <w:tcPr>
            <w:tcW w:w="475" w:type="dxa"/>
            <w:tcBorders>
              <w:top w:val="single" w:sz="6" w:space="0" w:color="auto"/>
              <w:left w:val="single" w:sz="6" w:space="0" w:color="auto"/>
              <w:bottom w:val="dashSmallGap" w:sz="4" w:space="0" w:color="auto"/>
              <w:right w:val="single" w:sz="6" w:space="0" w:color="auto"/>
            </w:tcBorders>
          </w:tcPr>
          <w:p w14:paraId="6770D325" w14:textId="77777777" w:rsidR="009668BB" w:rsidRPr="00BB4EED" w:rsidRDefault="009668BB" w:rsidP="00B45B85">
            <w:pPr>
              <w:spacing w:before="60" w:after="60" w:line="360" w:lineRule="auto"/>
              <w:rPr>
                <w:rFonts w:ascii="Arial Narrow" w:hAnsi="Arial Narrow" w:cs="Arial"/>
                <w:highlight w:val="cyan"/>
                <w:lang w:val="en-GB"/>
              </w:rPr>
            </w:pPr>
          </w:p>
        </w:tc>
        <w:tc>
          <w:tcPr>
            <w:tcW w:w="475" w:type="dxa"/>
            <w:tcBorders>
              <w:top w:val="single" w:sz="6" w:space="0" w:color="auto"/>
              <w:left w:val="single" w:sz="6" w:space="0" w:color="auto"/>
              <w:bottom w:val="dashSmallGap" w:sz="4" w:space="0" w:color="auto"/>
              <w:right w:val="single" w:sz="6" w:space="0" w:color="auto"/>
            </w:tcBorders>
          </w:tcPr>
          <w:p w14:paraId="6E612A67" w14:textId="77777777" w:rsidR="009668BB" w:rsidRPr="00BB4EED" w:rsidRDefault="009668BB" w:rsidP="00B45B85">
            <w:pPr>
              <w:spacing w:before="60" w:after="60" w:line="360" w:lineRule="auto"/>
              <w:rPr>
                <w:rFonts w:ascii="Arial Narrow" w:hAnsi="Arial Narrow" w:cs="Arial"/>
                <w:highlight w:val="cyan"/>
                <w:lang w:val="en-GB"/>
              </w:rPr>
            </w:pPr>
          </w:p>
        </w:tc>
        <w:tc>
          <w:tcPr>
            <w:tcW w:w="475" w:type="dxa"/>
            <w:tcBorders>
              <w:top w:val="single" w:sz="6" w:space="0" w:color="auto"/>
              <w:left w:val="single" w:sz="6" w:space="0" w:color="auto"/>
              <w:bottom w:val="dashSmallGap" w:sz="4" w:space="0" w:color="auto"/>
              <w:right w:val="single" w:sz="6" w:space="0" w:color="auto"/>
            </w:tcBorders>
          </w:tcPr>
          <w:p w14:paraId="20A49AD8" w14:textId="77777777" w:rsidR="009668BB" w:rsidRPr="00BB4EED" w:rsidRDefault="009668BB" w:rsidP="00B45B85">
            <w:pPr>
              <w:spacing w:before="60" w:after="60" w:line="360" w:lineRule="auto"/>
              <w:rPr>
                <w:rFonts w:ascii="Arial Narrow" w:hAnsi="Arial Narrow" w:cs="Arial"/>
                <w:highlight w:val="cyan"/>
                <w:lang w:val="en-GB"/>
              </w:rPr>
            </w:pPr>
          </w:p>
        </w:tc>
        <w:tc>
          <w:tcPr>
            <w:tcW w:w="414" w:type="dxa"/>
            <w:tcBorders>
              <w:top w:val="single" w:sz="6" w:space="0" w:color="auto"/>
              <w:left w:val="single" w:sz="6" w:space="0" w:color="auto"/>
              <w:bottom w:val="dashSmallGap" w:sz="4" w:space="0" w:color="auto"/>
              <w:right w:val="single" w:sz="6" w:space="0" w:color="auto"/>
            </w:tcBorders>
          </w:tcPr>
          <w:p w14:paraId="65D519D2" w14:textId="77777777" w:rsidR="009668BB" w:rsidRPr="00BB4EED" w:rsidRDefault="009668BB" w:rsidP="00B45B85">
            <w:pPr>
              <w:spacing w:before="60" w:after="60" w:line="360" w:lineRule="auto"/>
              <w:rPr>
                <w:rFonts w:ascii="Arial Narrow" w:hAnsi="Arial Narrow" w:cs="Arial"/>
                <w:highlight w:val="cyan"/>
                <w:lang w:val="en-GB"/>
              </w:rPr>
            </w:pPr>
          </w:p>
        </w:tc>
        <w:tc>
          <w:tcPr>
            <w:tcW w:w="684" w:type="dxa"/>
            <w:tcBorders>
              <w:top w:val="single" w:sz="6" w:space="0" w:color="auto"/>
              <w:left w:val="single" w:sz="6" w:space="0" w:color="auto"/>
              <w:bottom w:val="single" w:sz="6" w:space="0" w:color="auto"/>
              <w:right w:val="single" w:sz="6" w:space="0" w:color="auto"/>
            </w:tcBorders>
          </w:tcPr>
          <w:p w14:paraId="3B4C86D3" w14:textId="77777777" w:rsidR="009668BB" w:rsidRPr="00BB4EED" w:rsidRDefault="009668BB" w:rsidP="00B45B85">
            <w:pPr>
              <w:spacing w:before="60" w:after="60" w:line="360" w:lineRule="auto"/>
              <w:rPr>
                <w:rFonts w:ascii="Arial Narrow" w:hAnsi="Arial Narrow" w:cs="Arial"/>
                <w:highlight w:val="cyan"/>
                <w:lang w:val="en-GB"/>
              </w:rPr>
            </w:pPr>
          </w:p>
        </w:tc>
        <w:tc>
          <w:tcPr>
            <w:tcW w:w="733" w:type="dxa"/>
            <w:tcBorders>
              <w:top w:val="single" w:sz="6" w:space="0" w:color="auto"/>
              <w:left w:val="single" w:sz="6" w:space="0" w:color="auto"/>
              <w:bottom w:val="single" w:sz="6" w:space="0" w:color="auto"/>
              <w:right w:val="single" w:sz="6" w:space="0" w:color="auto"/>
            </w:tcBorders>
            <w:shd w:val="thinDiagCross" w:color="auto" w:fill="auto"/>
          </w:tcPr>
          <w:p w14:paraId="01DD17F6" w14:textId="77777777" w:rsidR="009668BB" w:rsidRPr="00BB4EED" w:rsidRDefault="009668BB" w:rsidP="00B45B85">
            <w:pPr>
              <w:spacing w:before="60" w:after="60" w:line="360" w:lineRule="auto"/>
              <w:rPr>
                <w:rFonts w:ascii="Arial Narrow" w:hAnsi="Arial Narrow" w:cs="Arial"/>
                <w:highlight w:val="cyan"/>
                <w:lang w:val="en-GB"/>
              </w:rPr>
            </w:pPr>
          </w:p>
        </w:tc>
        <w:tc>
          <w:tcPr>
            <w:tcW w:w="709" w:type="dxa"/>
            <w:tcBorders>
              <w:top w:val="single" w:sz="6" w:space="0" w:color="auto"/>
              <w:left w:val="single" w:sz="6" w:space="0" w:color="auto"/>
              <w:bottom w:val="nil"/>
              <w:right w:val="double" w:sz="4" w:space="0" w:color="auto"/>
            </w:tcBorders>
            <w:vAlign w:val="center"/>
          </w:tcPr>
          <w:p w14:paraId="19ECDA8A" w14:textId="77777777" w:rsidR="009668BB" w:rsidRPr="00BB4EED" w:rsidRDefault="009668BB" w:rsidP="00B45B85">
            <w:pPr>
              <w:spacing w:before="60" w:after="60" w:line="360" w:lineRule="auto"/>
              <w:rPr>
                <w:rFonts w:ascii="Arial Narrow" w:hAnsi="Arial Narrow" w:cs="Arial"/>
                <w:highlight w:val="cyan"/>
                <w:lang w:val="en-GB"/>
              </w:rPr>
            </w:pPr>
          </w:p>
        </w:tc>
      </w:tr>
      <w:tr w:rsidR="009668BB" w:rsidRPr="00BB4EED" w14:paraId="21365AC3" w14:textId="77777777" w:rsidTr="00B45B85">
        <w:trPr>
          <w:cantSplit/>
          <w:trHeight w:val="165"/>
          <w:jc w:val="center"/>
        </w:trPr>
        <w:tc>
          <w:tcPr>
            <w:tcW w:w="411" w:type="dxa"/>
            <w:vMerge/>
            <w:tcBorders>
              <w:left w:val="double" w:sz="4" w:space="0" w:color="auto"/>
              <w:right w:val="single" w:sz="6" w:space="0" w:color="auto"/>
            </w:tcBorders>
            <w:vAlign w:val="center"/>
          </w:tcPr>
          <w:p w14:paraId="4796BBBA" w14:textId="77777777" w:rsidR="009668BB" w:rsidRPr="00BB4EED" w:rsidRDefault="009668BB" w:rsidP="00B45B85">
            <w:pPr>
              <w:spacing w:before="60" w:after="60" w:line="360" w:lineRule="auto"/>
              <w:jc w:val="center"/>
              <w:rPr>
                <w:rFonts w:ascii="Arial Narrow" w:hAnsi="Arial Narrow" w:cs="Arial"/>
                <w:lang w:val="en-GB"/>
              </w:rPr>
            </w:pPr>
          </w:p>
        </w:tc>
        <w:tc>
          <w:tcPr>
            <w:tcW w:w="1391" w:type="dxa"/>
            <w:tcBorders>
              <w:left w:val="single" w:sz="6" w:space="0" w:color="auto"/>
              <w:right w:val="single" w:sz="6" w:space="0" w:color="auto"/>
            </w:tcBorders>
          </w:tcPr>
          <w:p w14:paraId="7CACB046" w14:textId="77777777" w:rsidR="009668BB" w:rsidRPr="00BB4EED" w:rsidRDefault="009668BB" w:rsidP="00B45B85">
            <w:pPr>
              <w:spacing w:before="60" w:after="60" w:line="360" w:lineRule="auto"/>
              <w:rPr>
                <w:rFonts w:ascii="Arial Narrow" w:hAnsi="Arial Narrow" w:cs="Arial"/>
                <w:lang w:val="en-GB"/>
              </w:rPr>
            </w:pPr>
          </w:p>
        </w:tc>
        <w:tc>
          <w:tcPr>
            <w:tcW w:w="1018" w:type="dxa"/>
            <w:vMerge/>
            <w:tcBorders>
              <w:left w:val="single" w:sz="6" w:space="0" w:color="auto"/>
              <w:right w:val="single" w:sz="6" w:space="0" w:color="auto"/>
            </w:tcBorders>
          </w:tcPr>
          <w:p w14:paraId="07F3683E" w14:textId="77777777" w:rsidR="009668BB" w:rsidRPr="00BB4EED" w:rsidRDefault="009668BB" w:rsidP="00B45B85">
            <w:pPr>
              <w:spacing w:before="60" w:after="60" w:line="360" w:lineRule="auto"/>
              <w:rPr>
                <w:rFonts w:ascii="Arial Narrow" w:hAnsi="Arial Narrow" w:cs="Arial"/>
                <w:lang w:val="en-GB"/>
              </w:rPr>
            </w:pPr>
          </w:p>
        </w:tc>
        <w:tc>
          <w:tcPr>
            <w:tcW w:w="882" w:type="dxa"/>
            <w:tcBorders>
              <w:top w:val="dashSmallGap" w:sz="4" w:space="0" w:color="auto"/>
              <w:left w:val="single" w:sz="6" w:space="0" w:color="auto"/>
              <w:bottom w:val="single" w:sz="6" w:space="0" w:color="auto"/>
              <w:right w:val="single" w:sz="6" w:space="0" w:color="auto"/>
            </w:tcBorders>
            <w:vAlign w:val="center"/>
          </w:tcPr>
          <w:p w14:paraId="1FF2BAE9" w14:textId="77777777" w:rsidR="009668BB" w:rsidRPr="00BB4EED" w:rsidRDefault="009668BB" w:rsidP="00B45B85">
            <w:pPr>
              <w:spacing w:before="60" w:after="60" w:line="360" w:lineRule="auto"/>
              <w:rPr>
                <w:rFonts w:ascii="Arial Narrow" w:hAnsi="Arial Narrow" w:cs="Arial"/>
                <w:lang w:val="en-GB"/>
              </w:rPr>
            </w:pPr>
            <w:r w:rsidRPr="00BB4EED">
              <w:rPr>
                <w:rFonts w:ascii="Arial Narrow" w:hAnsi="Arial Narrow" w:cs="Arial"/>
                <w:lang w:val="en-GB"/>
              </w:rPr>
              <w:t>[Field.]</w:t>
            </w:r>
          </w:p>
        </w:tc>
        <w:tc>
          <w:tcPr>
            <w:tcW w:w="475" w:type="dxa"/>
            <w:tcBorders>
              <w:top w:val="dashSmallGap" w:sz="4" w:space="0" w:color="auto"/>
              <w:left w:val="single" w:sz="6" w:space="0" w:color="auto"/>
              <w:bottom w:val="single" w:sz="6" w:space="0" w:color="auto"/>
              <w:right w:val="single" w:sz="6" w:space="0" w:color="auto"/>
            </w:tcBorders>
          </w:tcPr>
          <w:p w14:paraId="3DF952D0" w14:textId="77777777" w:rsidR="009668BB" w:rsidRPr="00BB4EED" w:rsidRDefault="009668BB" w:rsidP="00B45B85">
            <w:pPr>
              <w:spacing w:before="60" w:after="60" w:line="360" w:lineRule="auto"/>
              <w:rPr>
                <w:rFonts w:ascii="Arial Narrow" w:hAnsi="Arial Narrow" w:cs="Arial"/>
                <w:highlight w:val="cyan"/>
                <w:lang w:val="en-GB"/>
              </w:rPr>
            </w:pPr>
          </w:p>
        </w:tc>
        <w:tc>
          <w:tcPr>
            <w:tcW w:w="475" w:type="dxa"/>
            <w:tcBorders>
              <w:top w:val="dashSmallGap" w:sz="4" w:space="0" w:color="auto"/>
              <w:left w:val="single" w:sz="6" w:space="0" w:color="auto"/>
              <w:bottom w:val="single" w:sz="6" w:space="0" w:color="auto"/>
              <w:right w:val="single" w:sz="6" w:space="0" w:color="auto"/>
            </w:tcBorders>
          </w:tcPr>
          <w:p w14:paraId="20EACB0F" w14:textId="77777777" w:rsidR="009668BB" w:rsidRPr="00BB4EED" w:rsidRDefault="009668BB" w:rsidP="00B45B85">
            <w:pPr>
              <w:spacing w:before="60" w:after="60" w:line="360" w:lineRule="auto"/>
              <w:rPr>
                <w:rFonts w:ascii="Arial Narrow" w:hAnsi="Arial Narrow" w:cs="Arial"/>
                <w:highlight w:val="cyan"/>
                <w:lang w:val="en-GB"/>
              </w:rPr>
            </w:pPr>
          </w:p>
        </w:tc>
        <w:tc>
          <w:tcPr>
            <w:tcW w:w="475" w:type="dxa"/>
            <w:tcBorders>
              <w:top w:val="dashSmallGap" w:sz="4" w:space="0" w:color="auto"/>
              <w:left w:val="single" w:sz="6" w:space="0" w:color="auto"/>
              <w:bottom w:val="single" w:sz="6" w:space="0" w:color="auto"/>
              <w:right w:val="single" w:sz="6" w:space="0" w:color="auto"/>
            </w:tcBorders>
          </w:tcPr>
          <w:p w14:paraId="6A7CBB97" w14:textId="77777777" w:rsidR="009668BB" w:rsidRPr="00BB4EED" w:rsidRDefault="009668BB" w:rsidP="00B45B85">
            <w:pPr>
              <w:spacing w:before="60" w:after="60" w:line="360" w:lineRule="auto"/>
              <w:rPr>
                <w:rFonts w:ascii="Arial Narrow" w:hAnsi="Arial Narrow" w:cs="Arial"/>
                <w:highlight w:val="cyan"/>
                <w:lang w:val="en-GB"/>
              </w:rPr>
            </w:pPr>
          </w:p>
        </w:tc>
        <w:tc>
          <w:tcPr>
            <w:tcW w:w="475" w:type="dxa"/>
            <w:tcBorders>
              <w:top w:val="dashSmallGap" w:sz="4" w:space="0" w:color="auto"/>
              <w:left w:val="single" w:sz="6" w:space="0" w:color="auto"/>
              <w:bottom w:val="single" w:sz="6" w:space="0" w:color="auto"/>
              <w:right w:val="single" w:sz="6" w:space="0" w:color="auto"/>
            </w:tcBorders>
          </w:tcPr>
          <w:p w14:paraId="4E357216" w14:textId="77777777" w:rsidR="009668BB" w:rsidRPr="00BB4EED" w:rsidRDefault="009668BB" w:rsidP="00B45B85">
            <w:pPr>
              <w:spacing w:before="60" w:after="60" w:line="360" w:lineRule="auto"/>
              <w:rPr>
                <w:rFonts w:ascii="Arial Narrow" w:hAnsi="Arial Narrow" w:cs="Arial"/>
                <w:highlight w:val="cyan"/>
                <w:lang w:val="en-GB"/>
              </w:rPr>
            </w:pPr>
          </w:p>
        </w:tc>
        <w:tc>
          <w:tcPr>
            <w:tcW w:w="475" w:type="dxa"/>
            <w:tcBorders>
              <w:top w:val="dashSmallGap" w:sz="4" w:space="0" w:color="auto"/>
              <w:left w:val="single" w:sz="6" w:space="0" w:color="auto"/>
              <w:bottom w:val="single" w:sz="6" w:space="0" w:color="auto"/>
              <w:right w:val="single" w:sz="6" w:space="0" w:color="auto"/>
            </w:tcBorders>
          </w:tcPr>
          <w:p w14:paraId="736694D9" w14:textId="77777777" w:rsidR="009668BB" w:rsidRPr="00BB4EED" w:rsidRDefault="009668BB" w:rsidP="00B45B85">
            <w:pPr>
              <w:spacing w:before="60" w:after="60" w:line="360" w:lineRule="auto"/>
              <w:rPr>
                <w:rFonts w:ascii="Arial Narrow" w:hAnsi="Arial Narrow" w:cs="Arial"/>
                <w:highlight w:val="cyan"/>
                <w:lang w:val="en-GB"/>
              </w:rPr>
            </w:pPr>
          </w:p>
        </w:tc>
        <w:tc>
          <w:tcPr>
            <w:tcW w:w="475" w:type="dxa"/>
            <w:tcBorders>
              <w:top w:val="dashSmallGap" w:sz="4" w:space="0" w:color="auto"/>
              <w:left w:val="single" w:sz="6" w:space="0" w:color="auto"/>
              <w:bottom w:val="single" w:sz="6" w:space="0" w:color="auto"/>
              <w:right w:val="single" w:sz="6" w:space="0" w:color="auto"/>
            </w:tcBorders>
          </w:tcPr>
          <w:p w14:paraId="41694763" w14:textId="77777777" w:rsidR="009668BB" w:rsidRPr="00BB4EED" w:rsidRDefault="009668BB" w:rsidP="00B45B85">
            <w:pPr>
              <w:spacing w:before="60" w:after="60" w:line="360" w:lineRule="auto"/>
              <w:rPr>
                <w:rFonts w:ascii="Arial Narrow" w:hAnsi="Arial Narrow" w:cs="Arial"/>
                <w:highlight w:val="cyan"/>
                <w:lang w:val="en-GB"/>
              </w:rPr>
            </w:pPr>
          </w:p>
        </w:tc>
        <w:tc>
          <w:tcPr>
            <w:tcW w:w="475" w:type="dxa"/>
            <w:tcBorders>
              <w:top w:val="dashSmallGap" w:sz="4" w:space="0" w:color="auto"/>
              <w:left w:val="single" w:sz="6" w:space="0" w:color="auto"/>
              <w:bottom w:val="single" w:sz="6" w:space="0" w:color="auto"/>
              <w:right w:val="single" w:sz="6" w:space="0" w:color="auto"/>
            </w:tcBorders>
          </w:tcPr>
          <w:p w14:paraId="7EE472DC" w14:textId="77777777" w:rsidR="009668BB" w:rsidRPr="00BB4EED" w:rsidRDefault="009668BB" w:rsidP="00B45B85">
            <w:pPr>
              <w:spacing w:before="60" w:after="60" w:line="360" w:lineRule="auto"/>
              <w:rPr>
                <w:rFonts w:ascii="Arial Narrow" w:hAnsi="Arial Narrow" w:cs="Arial"/>
                <w:highlight w:val="cyan"/>
                <w:lang w:val="en-GB"/>
              </w:rPr>
            </w:pPr>
          </w:p>
        </w:tc>
        <w:tc>
          <w:tcPr>
            <w:tcW w:w="475" w:type="dxa"/>
            <w:tcBorders>
              <w:top w:val="dashSmallGap" w:sz="4" w:space="0" w:color="auto"/>
              <w:left w:val="single" w:sz="6" w:space="0" w:color="auto"/>
              <w:bottom w:val="single" w:sz="6" w:space="0" w:color="auto"/>
              <w:right w:val="single" w:sz="6" w:space="0" w:color="auto"/>
            </w:tcBorders>
          </w:tcPr>
          <w:p w14:paraId="1D175038" w14:textId="77777777" w:rsidR="009668BB" w:rsidRPr="00BB4EED" w:rsidRDefault="009668BB" w:rsidP="00B45B85">
            <w:pPr>
              <w:spacing w:before="60" w:after="60" w:line="360" w:lineRule="auto"/>
              <w:rPr>
                <w:rFonts w:ascii="Arial Narrow" w:hAnsi="Arial Narrow" w:cs="Arial"/>
                <w:highlight w:val="cyan"/>
                <w:lang w:val="en-GB"/>
              </w:rPr>
            </w:pPr>
          </w:p>
        </w:tc>
        <w:tc>
          <w:tcPr>
            <w:tcW w:w="475" w:type="dxa"/>
            <w:tcBorders>
              <w:top w:val="dashSmallGap" w:sz="4" w:space="0" w:color="auto"/>
              <w:left w:val="single" w:sz="6" w:space="0" w:color="auto"/>
              <w:bottom w:val="single" w:sz="6" w:space="0" w:color="auto"/>
              <w:right w:val="single" w:sz="6" w:space="0" w:color="auto"/>
            </w:tcBorders>
          </w:tcPr>
          <w:p w14:paraId="226D3635" w14:textId="77777777" w:rsidR="009668BB" w:rsidRPr="00BB4EED" w:rsidRDefault="009668BB" w:rsidP="00B45B85">
            <w:pPr>
              <w:spacing w:before="60" w:after="60" w:line="360" w:lineRule="auto"/>
              <w:rPr>
                <w:rFonts w:ascii="Arial Narrow" w:hAnsi="Arial Narrow" w:cs="Arial"/>
                <w:highlight w:val="cyan"/>
                <w:lang w:val="en-GB"/>
              </w:rPr>
            </w:pPr>
          </w:p>
        </w:tc>
        <w:tc>
          <w:tcPr>
            <w:tcW w:w="475" w:type="dxa"/>
            <w:tcBorders>
              <w:top w:val="dashSmallGap" w:sz="4" w:space="0" w:color="auto"/>
              <w:left w:val="single" w:sz="6" w:space="0" w:color="auto"/>
              <w:bottom w:val="single" w:sz="6" w:space="0" w:color="auto"/>
              <w:right w:val="single" w:sz="6" w:space="0" w:color="auto"/>
            </w:tcBorders>
          </w:tcPr>
          <w:p w14:paraId="52C55C21" w14:textId="77777777" w:rsidR="009668BB" w:rsidRPr="00BB4EED" w:rsidRDefault="009668BB" w:rsidP="00B45B85">
            <w:pPr>
              <w:spacing w:before="60" w:after="60" w:line="360" w:lineRule="auto"/>
              <w:rPr>
                <w:rFonts w:ascii="Arial Narrow" w:hAnsi="Arial Narrow" w:cs="Arial"/>
                <w:highlight w:val="cyan"/>
                <w:lang w:val="en-GB"/>
              </w:rPr>
            </w:pPr>
          </w:p>
        </w:tc>
        <w:tc>
          <w:tcPr>
            <w:tcW w:w="475" w:type="dxa"/>
            <w:tcBorders>
              <w:top w:val="dashSmallGap" w:sz="4" w:space="0" w:color="auto"/>
              <w:left w:val="single" w:sz="6" w:space="0" w:color="auto"/>
              <w:bottom w:val="single" w:sz="6" w:space="0" w:color="auto"/>
              <w:right w:val="single" w:sz="6" w:space="0" w:color="auto"/>
            </w:tcBorders>
          </w:tcPr>
          <w:p w14:paraId="786C45C3" w14:textId="77777777" w:rsidR="009668BB" w:rsidRPr="00BB4EED" w:rsidRDefault="009668BB" w:rsidP="00B45B85">
            <w:pPr>
              <w:spacing w:before="60" w:after="60" w:line="360" w:lineRule="auto"/>
              <w:rPr>
                <w:rFonts w:ascii="Arial Narrow" w:hAnsi="Arial Narrow" w:cs="Arial"/>
                <w:highlight w:val="cyan"/>
                <w:lang w:val="en-GB"/>
              </w:rPr>
            </w:pPr>
          </w:p>
        </w:tc>
        <w:tc>
          <w:tcPr>
            <w:tcW w:w="414" w:type="dxa"/>
            <w:tcBorders>
              <w:top w:val="dashSmallGap" w:sz="4" w:space="0" w:color="auto"/>
              <w:left w:val="single" w:sz="6" w:space="0" w:color="auto"/>
              <w:bottom w:val="single" w:sz="6" w:space="0" w:color="auto"/>
              <w:right w:val="single" w:sz="6" w:space="0" w:color="auto"/>
            </w:tcBorders>
          </w:tcPr>
          <w:p w14:paraId="6CBD39A1" w14:textId="77777777" w:rsidR="009668BB" w:rsidRPr="00BB4EED" w:rsidRDefault="009668BB" w:rsidP="00B45B85">
            <w:pPr>
              <w:spacing w:before="60" w:after="60" w:line="360" w:lineRule="auto"/>
              <w:rPr>
                <w:rFonts w:ascii="Arial Narrow" w:hAnsi="Arial Narrow" w:cs="Arial"/>
                <w:highlight w:val="cyan"/>
                <w:lang w:val="en-GB"/>
              </w:rPr>
            </w:pPr>
          </w:p>
        </w:tc>
        <w:tc>
          <w:tcPr>
            <w:tcW w:w="684" w:type="dxa"/>
            <w:tcBorders>
              <w:top w:val="single" w:sz="6" w:space="0" w:color="auto"/>
              <w:left w:val="single" w:sz="6" w:space="0" w:color="auto"/>
              <w:bottom w:val="single" w:sz="6" w:space="0" w:color="auto"/>
              <w:right w:val="single" w:sz="6" w:space="0" w:color="auto"/>
            </w:tcBorders>
            <w:shd w:val="thinDiagCross" w:color="auto" w:fill="auto"/>
          </w:tcPr>
          <w:p w14:paraId="3258D5FE" w14:textId="77777777" w:rsidR="009668BB" w:rsidRPr="00BB4EED" w:rsidRDefault="009668BB" w:rsidP="00B45B85">
            <w:pPr>
              <w:spacing w:before="60" w:after="60" w:line="360" w:lineRule="auto"/>
              <w:rPr>
                <w:rFonts w:ascii="Arial Narrow" w:hAnsi="Arial Narrow" w:cs="Arial"/>
                <w:highlight w:val="cyan"/>
                <w:lang w:val="en-GB"/>
              </w:rPr>
            </w:pPr>
          </w:p>
        </w:tc>
        <w:tc>
          <w:tcPr>
            <w:tcW w:w="733" w:type="dxa"/>
            <w:tcBorders>
              <w:top w:val="single" w:sz="6" w:space="0" w:color="auto"/>
              <w:left w:val="single" w:sz="6" w:space="0" w:color="auto"/>
              <w:bottom w:val="single" w:sz="6" w:space="0" w:color="auto"/>
              <w:right w:val="single" w:sz="6" w:space="0" w:color="auto"/>
            </w:tcBorders>
          </w:tcPr>
          <w:p w14:paraId="15163888" w14:textId="77777777" w:rsidR="009668BB" w:rsidRPr="00BB4EED" w:rsidRDefault="009668BB" w:rsidP="00B45B85">
            <w:pPr>
              <w:spacing w:before="60" w:after="60" w:line="360" w:lineRule="auto"/>
              <w:rPr>
                <w:rFonts w:ascii="Arial Narrow" w:hAnsi="Arial Narrow" w:cs="Arial"/>
                <w:highlight w:val="cyan"/>
                <w:lang w:val="en-GB"/>
              </w:rPr>
            </w:pPr>
          </w:p>
        </w:tc>
        <w:tc>
          <w:tcPr>
            <w:tcW w:w="709" w:type="dxa"/>
            <w:tcBorders>
              <w:top w:val="nil"/>
              <w:left w:val="single" w:sz="6" w:space="0" w:color="auto"/>
              <w:right w:val="double" w:sz="4" w:space="0" w:color="auto"/>
            </w:tcBorders>
            <w:vAlign w:val="center"/>
          </w:tcPr>
          <w:p w14:paraId="10838948" w14:textId="77777777" w:rsidR="009668BB" w:rsidRPr="00BB4EED" w:rsidRDefault="009668BB" w:rsidP="00B45B85">
            <w:pPr>
              <w:spacing w:before="60" w:after="60" w:line="360" w:lineRule="auto"/>
              <w:rPr>
                <w:rFonts w:ascii="Arial Narrow" w:hAnsi="Arial Narrow" w:cs="Arial"/>
                <w:highlight w:val="cyan"/>
                <w:lang w:val="en-GB"/>
              </w:rPr>
            </w:pPr>
          </w:p>
        </w:tc>
      </w:tr>
      <w:tr w:rsidR="009668BB" w:rsidRPr="00BB4EED" w14:paraId="47BDEF37" w14:textId="77777777" w:rsidTr="00B45B85">
        <w:trPr>
          <w:cantSplit/>
          <w:trHeight w:val="287"/>
          <w:jc w:val="center"/>
        </w:trPr>
        <w:tc>
          <w:tcPr>
            <w:tcW w:w="411" w:type="dxa"/>
            <w:vMerge w:val="restart"/>
            <w:tcBorders>
              <w:top w:val="single" w:sz="6" w:space="0" w:color="auto"/>
              <w:left w:val="double" w:sz="4" w:space="0" w:color="auto"/>
              <w:right w:val="single" w:sz="6" w:space="0" w:color="auto"/>
            </w:tcBorders>
            <w:vAlign w:val="center"/>
          </w:tcPr>
          <w:p w14:paraId="3D44A8E2" w14:textId="77777777" w:rsidR="009668BB" w:rsidRPr="00BB4EED" w:rsidRDefault="009668BB" w:rsidP="00B45B85">
            <w:pPr>
              <w:spacing w:before="60" w:after="60" w:line="360" w:lineRule="auto"/>
              <w:jc w:val="center"/>
              <w:rPr>
                <w:rFonts w:ascii="Arial Narrow" w:hAnsi="Arial Narrow" w:cs="Arial"/>
                <w:lang w:val="en-GB"/>
              </w:rPr>
            </w:pPr>
            <w:r w:rsidRPr="00BB4EED">
              <w:rPr>
                <w:rFonts w:ascii="Arial Narrow" w:hAnsi="Arial Narrow" w:cs="Arial"/>
                <w:lang w:val="en-GB"/>
              </w:rPr>
              <w:t>2</w:t>
            </w:r>
          </w:p>
        </w:tc>
        <w:tc>
          <w:tcPr>
            <w:tcW w:w="1391" w:type="dxa"/>
            <w:tcBorders>
              <w:top w:val="single" w:sz="6" w:space="0" w:color="auto"/>
              <w:left w:val="single" w:sz="6" w:space="0" w:color="auto"/>
              <w:right w:val="single" w:sz="6" w:space="0" w:color="auto"/>
            </w:tcBorders>
          </w:tcPr>
          <w:p w14:paraId="0E0FA8DE" w14:textId="77777777" w:rsidR="009668BB" w:rsidRPr="00BB4EED" w:rsidRDefault="009668BB" w:rsidP="00B45B85">
            <w:pPr>
              <w:spacing w:before="60" w:after="60" w:line="360" w:lineRule="auto"/>
              <w:rPr>
                <w:rFonts w:ascii="Arial Narrow" w:hAnsi="Arial Narrow" w:cs="Arial"/>
                <w:lang w:val="en-GB"/>
              </w:rPr>
            </w:pPr>
          </w:p>
        </w:tc>
        <w:tc>
          <w:tcPr>
            <w:tcW w:w="1018" w:type="dxa"/>
            <w:vMerge w:val="restart"/>
            <w:tcBorders>
              <w:top w:val="single" w:sz="6" w:space="0" w:color="auto"/>
              <w:left w:val="single" w:sz="6" w:space="0" w:color="auto"/>
              <w:right w:val="single" w:sz="6" w:space="0" w:color="auto"/>
            </w:tcBorders>
          </w:tcPr>
          <w:p w14:paraId="09CDFA0F" w14:textId="77777777" w:rsidR="009668BB" w:rsidRPr="00BB4EED" w:rsidRDefault="009668BB" w:rsidP="00B45B85">
            <w:pPr>
              <w:spacing w:before="60" w:after="60" w:line="360" w:lineRule="auto"/>
              <w:rPr>
                <w:rFonts w:ascii="Arial Narrow" w:hAnsi="Arial Narrow" w:cs="Arial"/>
                <w:lang w:val="en-GB"/>
              </w:rPr>
            </w:pPr>
          </w:p>
        </w:tc>
        <w:tc>
          <w:tcPr>
            <w:tcW w:w="882" w:type="dxa"/>
            <w:tcBorders>
              <w:top w:val="single" w:sz="6" w:space="0" w:color="auto"/>
              <w:left w:val="single" w:sz="6" w:space="0" w:color="auto"/>
              <w:bottom w:val="dashSmallGap" w:sz="4" w:space="0" w:color="auto"/>
              <w:right w:val="single" w:sz="6" w:space="0" w:color="auto"/>
            </w:tcBorders>
          </w:tcPr>
          <w:p w14:paraId="3DFEC7C6" w14:textId="77777777" w:rsidR="009668BB" w:rsidRPr="00BB4EED" w:rsidRDefault="009668BB" w:rsidP="00B45B85">
            <w:pPr>
              <w:spacing w:before="60" w:after="60" w:line="360" w:lineRule="auto"/>
              <w:rPr>
                <w:rFonts w:ascii="Arial Narrow" w:hAnsi="Arial Narrow" w:cs="Arial"/>
                <w:lang w:val="en-GB"/>
              </w:rPr>
            </w:pPr>
          </w:p>
        </w:tc>
        <w:tc>
          <w:tcPr>
            <w:tcW w:w="475" w:type="dxa"/>
            <w:tcBorders>
              <w:top w:val="single" w:sz="6" w:space="0" w:color="auto"/>
              <w:left w:val="single" w:sz="6" w:space="0" w:color="auto"/>
              <w:bottom w:val="dashSmallGap" w:sz="4" w:space="0" w:color="auto"/>
              <w:right w:val="single" w:sz="6" w:space="0" w:color="auto"/>
            </w:tcBorders>
          </w:tcPr>
          <w:p w14:paraId="7242C4DA" w14:textId="77777777" w:rsidR="009668BB" w:rsidRPr="00BB4EED" w:rsidRDefault="009668BB" w:rsidP="00B45B85">
            <w:pPr>
              <w:spacing w:before="60" w:after="60" w:line="360" w:lineRule="auto"/>
              <w:rPr>
                <w:rFonts w:ascii="Arial Narrow" w:hAnsi="Arial Narrow" w:cs="Arial"/>
                <w:highlight w:val="cyan"/>
                <w:lang w:val="en-GB"/>
              </w:rPr>
            </w:pPr>
          </w:p>
        </w:tc>
        <w:tc>
          <w:tcPr>
            <w:tcW w:w="475" w:type="dxa"/>
            <w:tcBorders>
              <w:top w:val="single" w:sz="6" w:space="0" w:color="auto"/>
              <w:left w:val="single" w:sz="6" w:space="0" w:color="auto"/>
              <w:bottom w:val="dashSmallGap" w:sz="4" w:space="0" w:color="auto"/>
              <w:right w:val="single" w:sz="6" w:space="0" w:color="auto"/>
            </w:tcBorders>
          </w:tcPr>
          <w:p w14:paraId="0686DBCE" w14:textId="77777777" w:rsidR="009668BB" w:rsidRPr="00BB4EED" w:rsidRDefault="009668BB" w:rsidP="00B45B85">
            <w:pPr>
              <w:spacing w:before="60" w:after="60" w:line="360" w:lineRule="auto"/>
              <w:rPr>
                <w:rFonts w:ascii="Arial Narrow" w:hAnsi="Arial Narrow" w:cs="Arial"/>
                <w:highlight w:val="cyan"/>
                <w:lang w:val="en-GB"/>
              </w:rPr>
            </w:pPr>
          </w:p>
        </w:tc>
        <w:tc>
          <w:tcPr>
            <w:tcW w:w="475" w:type="dxa"/>
            <w:tcBorders>
              <w:top w:val="single" w:sz="6" w:space="0" w:color="auto"/>
              <w:left w:val="single" w:sz="6" w:space="0" w:color="auto"/>
              <w:bottom w:val="dashSmallGap" w:sz="4" w:space="0" w:color="auto"/>
              <w:right w:val="single" w:sz="6" w:space="0" w:color="auto"/>
            </w:tcBorders>
          </w:tcPr>
          <w:p w14:paraId="7EAB2401" w14:textId="77777777" w:rsidR="009668BB" w:rsidRPr="00BB4EED" w:rsidRDefault="009668BB" w:rsidP="00B45B85">
            <w:pPr>
              <w:spacing w:before="60" w:after="60" w:line="360" w:lineRule="auto"/>
              <w:rPr>
                <w:rFonts w:ascii="Arial Narrow" w:hAnsi="Arial Narrow" w:cs="Arial"/>
                <w:highlight w:val="cyan"/>
                <w:lang w:val="en-GB"/>
              </w:rPr>
            </w:pPr>
          </w:p>
        </w:tc>
        <w:tc>
          <w:tcPr>
            <w:tcW w:w="475" w:type="dxa"/>
            <w:tcBorders>
              <w:top w:val="single" w:sz="6" w:space="0" w:color="auto"/>
              <w:left w:val="single" w:sz="6" w:space="0" w:color="auto"/>
              <w:bottom w:val="dashSmallGap" w:sz="4" w:space="0" w:color="auto"/>
              <w:right w:val="single" w:sz="6" w:space="0" w:color="auto"/>
            </w:tcBorders>
          </w:tcPr>
          <w:p w14:paraId="06914715" w14:textId="77777777" w:rsidR="009668BB" w:rsidRPr="00BB4EED" w:rsidRDefault="009668BB" w:rsidP="00B45B85">
            <w:pPr>
              <w:spacing w:before="60" w:after="60" w:line="360" w:lineRule="auto"/>
              <w:rPr>
                <w:rFonts w:ascii="Arial Narrow" w:hAnsi="Arial Narrow" w:cs="Arial"/>
                <w:highlight w:val="cyan"/>
                <w:lang w:val="en-GB"/>
              </w:rPr>
            </w:pPr>
          </w:p>
        </w:tc>
        <w:tc>
          <w:tcPr>
            <w:tcW w:w="475" w:type="dxa"/>
            <w:tcBorders>
              <w:top w:val="single" w:sz="6" w:space="0" w:color="auto"/>
              <w:left w:val="single" w:sz="6" w:space="0" w:color="auto"/>
              <w:bottom w:val="dashSmallGap" w:sz="4" w:space="0" w:color="auto"/>
              <w:right w:val="single" w:sz="6" w:space="0" w:color="auto"/>
            </w:tcBorders>
          </w:tcPr>
          <w:p w14:paraId="0E60A8E7" w14:textId="77777777" w:rsidR="009668BB" w:rsidRPr="00BB4EED" w:rsidRDefault="009668BB" w:rsidP="00B45B85">
            <w:pPr>
              <w:spacing w:before="60" w:after="60" w:line="360" w:lineRule="auto"/>
              <w:rPr>
                <w:rFonts w:ascii="Arial Narrow" w:hAnsi="Arial Narrow" w:cs="Arial"/>
                <w:highlight w:val="cyan"/>
                <w:lang w:val="en-GB"/>
              </w:rPr>
            </w:pPr>
          </w:p>
        </w:tc>
        <w:tc>
          <w:tcPr>
            <w:tcW w:w="475" w:type="dxa"/>
            <w:tcBorders>
              <w:top w:val="single" w:sz="6" w:space="0" w:color="auto"/>
              <w:left w:val="single" w:sz="6" w:space="0" w:color="auto"/>
              <w:bottom w:val="dashSmallGap" w:sz="4" w:space="0" w:color="auto"/>
              <w:right w:val="single" w:sz="6" w:space="0" w:color="auto"/>
            </w:tcBorders>
          </w:tcPr>
          <w:p w14:paraId="2D3C6934" w14:textId="77777777" w:rsidR="009668BB" w:rsidRPr="00BB4EED" w:rsidRDefault="009668BB" w:rsidP="00B45B85">
            <w:pPr>
              <w:spacing w:before="60" w:after="60" w:line="360" w:lineRule="auto"/>
              <w:rPr>
                <w:rFonts w:ascii="Arial Narrow" w:hAnsi="Arial Narrow" w:cs="Arial"/>
                <w:highlight w:val="cyan"/>
                <w:lang w:val="en-GB"/>
              </w:rPr>
            </w:pPr>
          </w:p>
        </w:tc>
        <w:tc>
          <w:tcPr>
            <w:tcW w:w="475" w:type="dxa"/>
            <w:tcBorders>
              <w:top w:val="single" w:sz="6" w:space="0" w:color="auto"/>
              <w:left w:val="single" w:sz="6" w:space="0" w:color="auto"/>
              <w:bottom w:val="dashSmallGap" w:sz="4" w:space="0" w:color="auto"/>
              <w:right w:val="single" w:sz="6" w:space="0" w:color="auto"/>
            </w:tcBorders>
          </w:tcPr>
          <w:p w14:paraId="019CCE14" w14:textId="77777777" w:rsidR="009668BB" w:rsidRPr="00BB4EED" w:rsidRDefault="009668BB" w:rsidP="00B45B85">
            <w:pPr>
              <w:spacing w:before="60" w:after="60" w:line="360" w:lineRule="auto"/>
              <w:rPr>
                <w:rFonts w:ascii="Arial Narrow" w:hAnsi="Arial Narrow" w:cs="Arial"/>
                <w:highlight w:val="cyan"/>
                <w:lang w:val="en-GB"/>
              </w:rPr>
            </w:pPr>
          </w:p>
        </w:tc>
        <w:tc>
          <w:tcPr>
            <w:tcW w:w="475" w:type="dxa"/>
            <w:tcBorders>
              <w:top w:val="single" w:sz="6" w:space="0" w:color="auto"/>
              <w:left w:val="single" w:sz="6" w:space="0" w:color="auto"/>
              <w:bottom w:val="dashSmallGap" w:sz="4" w:space="0" w:color="auto"/>
              <w:right w:val="single" w:sz="6" w:space="0" w:color="auto"/>
            </w:tcBorders>
          </w:tcPr>
          <w:p w14:paraId="779A951A" w14:textId="77777777" w:rsidR="009668BB" w:rsidRPr="00BB4EED" w:rsidRDefault="009668BB" w:rsidP="00B45B85">
            <w:pPr>
              <w:spacing w:before="60" w:after="60" w:line="360" w:lineRule="auto"/>
              <w:rPr>
                <w:rFonts w:ascii="Arial Narrow" w:hAnsi="Arial Narrow" w:cs="Arial"/>
                <w:highlight w:val="cyan"/>
                <w:lang w:val="en-GB"/>
              </w:rPr>
            </w:pPr>
          </w:p>
        </w:tc>
        <w:tc>
          <w:tcPr>
            <w:tcW w:w="475" w:type="dxa"/>
            <w:tcBorders>
              <w:top w:val="single" w:sz="6" w:space="0" w:color="auto"/>
              <w:left w:val="single" w:sz="6" w:space="0" w:color="auto"/>
              <w:bottom w:val="dashSmallGap" w:sz="4" w:space="0" w:color="auto"/>
              <w:right w:val="single" w:sz="6" w:space="0" w:color="auto"/>
            </w:tcBorders>
          </w:tcPr>
          <w:p w14:paraId="0056FD5D" w14:textId="77777777" w:rsidR="009668BB" w:rsidRPr="00BB4EED" w:rsidRDefault="009668BB" w:rsidP="00B45B85">
            <w:pPr>
              <w:spacing w:before="60" w:after="60" w:line="360" w:lineRule="auto"/>
              <w:rPr>
                <w:rFonts w:ascii="Arial Narrow" w:hAnsi="Arial Narrow" w:cs="Arial"/>
                <w:highlight w:val="cyan"/>
                <w:lang w:val="en-GB"/>
              </w:rPr>
            </w:pPr>
          </w:p>
        </w:tc>
        <w:tc>
          <w:tcPr>
            <w:tcW w:w="475" w:type="dxa"/>
            <w:tcBorders>
              <w:top w:val="single" w:sz="6" w:space="0" w:color="auto"/>
              <w:left w:val="single" w:sz="6" w:space="0" w:color="auto"/>
              <w:bottom w:val="dashSmallGap" w:sz="4" w:space="0" w:color="auto"/>
              <w:right w:val="single" w:sz="6" w:space="0" w:color="auto"/>
            </w:tcBorders>
          </w:tcPr>
          <w:p w14:paraId="24427BA1" w14:textId="77777777" w:rsidR="009668BB" w:rsidRPr="00BB4EED" w:rsidRDefault="009668BB" w:rsidP="00B45B85">
            <w:pPr>
              <w:spacing w:before="60" w:after="60" w:line="360" w:lineRule="auto"/>
              <w:rPr>
                <w:rFonts w:ascii="Arial Narrow" w:hAnsi="Arial Narrow" w:cs="Arial"/>
                <w:highlight w:val="cyan"/>
                <w:lang w:val="en-GB"/>
              </w:rPr>
            </w:pPr>
          </w:p>
        </w:tc>
        <w:tc>
          <w:tcPr>
            <w:tcW w:w="475" w:type="dxa"/>
            <w:tcBorders>
              <w:top w:val="single" w:sz="6" w:space="0" w:color="auto"/>
              <w:left w:val="single" w:sz="6" w:space="0" w:color="auto"/>
              <w:bottom w:val="dashSmallGap" w:sz="4" w:space="0" w:color="auto"/>
              <w:right w:val="single" w:sz="6" w:space="0" w:color="auto"/>
            </w:tcBorders>
          </w:tcPr>
          <w:p w14:paraId="258D94BA" w14:textId="77777777" w:rsidR="009668BB" w:rsidRPr="00BB4EED" w:rsidRDefault="009668BB" w:rsidP="00B45B85">
            <w:pPr>
              <w:spacing w:before="60" w:after="60" w:line="360" w:lineRule="auto"/>
              <w:rPr>
                <w:rFonts w:ascii="Arial Narrow" w:hAnsi="Arial Narrow" w:cs="Arial"/>
                <w:highlight w:val="cyan"/>
                <w:lang w:val="en-GB"/>
              </w:rPr>
            </w:pPr>
          </w:p>
        </w:tc>
        <w:tc>
          <w:tcPr>
            <w:tcW w:w="414" w:type="dxa"/>
            <w:tcBorders>
              <w:top w:val="single" w:sz="6" w:space="0" w:color="auto"/>
              <w:left w:val="single" w:sz="6" w:space="0" w:color="auto"/>
              <w:bottom w:val="dashSmallGap" w:sz="4" w:space="0" w:color="auto"/>
              <w:right w:val="single" w:sz="6" w:space="0" w:color="auto"/>
            </w:tcBorders>
          </w:tcPr>
          <w:p w14:paraId="438F5F23" w14:textId="77777777" w:rsidR="009668BB" w:rsidRPr="00BB4EED" w:rsidRDefault="009668BB" w:rsidP="00B45B85">
            <w:pPr>
              <w:spacing w:before="60" w:after="60" w:line="360" w:lineRule="auto"/>
              <w:rPr>
                <w:rFonts w:ascii="Arial Narrow" w:hAnsi="Arial Narrow" w:cs="Arial"/>
                <w:highlight w:val="cyan"/>
                <w:lang w:val="en-GB"/>
              </w:rPr>
            </w:pPr>
          </w:p>
        </w:tc>
        <w:tc>
          <w:tcPr>
            <w:tcW w:w="684" w:type="dxa"/>
            <w:tcBorders>
              <w:top w:val="single" w:sz="6" w:space="0" w:color="auto"/>
              <w:left w:val="single" w:sz="6" w:space="0" w:color="auto"/>
              <w:bottom w:val="single" w:sz="6" w:space="0" w:color="auto"/>
              <w:right w:val="single" w:sz="6" w:space="0" w:color="auto"/>
            </w:tcBorders>
          </w:tcPr>
          <w:p w14:paraId="6E41AB10" w14:textId="77777777" w:rsidR="009668BB" w:rsidRPr="00BB4EED" w:rsidRDefault="009668BB" w:rsidP="00B45B85">
            <w:pPr>
              <w:spacing w:before="60" w:after="60" w:line="360" w:lineRule="auto"/>
              <w:rPr>
                <w:rFonts w:ascii="Arial Narrow" w:hAnsi="Arial Narrow" w:cs="Arial"/>
                <w:highlight w:val="cyan"/>
                <w:lang w:val="en-GB"/>
              </w:rPr>
            </w:pPr>
          </w:p>
        </w:tc>
        <w:tc>
          <w:tcPr>
            <w:tcW w:w="733" w:type="dxa"/>
            <w:tcBorders>
              <w:top w:val="single" w:sz="6" w:space="0" w:color="auto"/>
              <w:left w:val="single" w:sz="6" w:space="0" w:color="auto"/>
              <w:bottom w:val="single" w:sz="6" w:space="0" w:color="auto"/>
              <w:right w:val="single" w:sz="6" w:space="0" w:color="auto"/>
            </w:tcBorders>
            <w:shd w:val="thinDiagCross" w:color="auto" w:fill="auto"/>
          </w:tcPr>
          <w:p w14:paraId="684C6D7C" w14:textId="77777777" w:rsidR="009668BB" w:rsidRPr="00BB4EED" w:rsidRDefault="009668BB" w:rsidP="00B45B85">
            <w:pPr>
              <w:spacing w:before="60" w:after="60" w:line="360" w:lineRule="auto"/>
              <w:rPr>
                <w:rFonts w:ascii="Arial Narrow" w:hAnsi="Arial Narrow" w:cs="Arial"/>
                <w:highlight w:val="cyan"/>
                <w:lang w:val="en-GB"/>
              </w:rPr>
            </w:pPr>
          </w:p>
        </w:tc>
        <w:tc>
          <w:tcPr>
            <w:tcW w:w="709" w:type="dxa"/>
            <w:tcBorders>
              <w:top w:val="single" w:sz="6" w:space="0" w:color="auto"/>
              <w:left w:val="single" w:sz="6" w:space="0" w:color="auto"/>
              <w:bottom w:val="nil"/>
              <w:right w:val="double" w:sz="4" w:space="0" w:color="auto"/>
            </w:tcBorders>
            <w:vAlign w:val="center"/>
          </w:tcPr>
          <w:p w14:paraId="571124CF" w14:textId="77777777" w:rsidR="009668BB" w:rsidRPr="00BB4EED" w:rsidRDefault="009668BB" w:rsidP="00B45B85">
            <w:pPr>
              <w:spacing w:before="60" w:after="60" w:line="360" w:lineRule="auto"/>
              <w:rPr>
                <w:rFonts w:ascii="Arial Narrow" w:hAnsi="Arial Narrow" w:cs="Arial"/>
                <w:highlight w:val="cyan"/>
                <w:lang w:val="en-GB"/>
              </w:rPr>
            </w:pPr>
          </w:p>
        </w:tc>
      </w:tr>
      <w:tr w:rsidR="009668BB" w:rsidRPr="00BB4EED" w14:paraId="60AD4C68" w14:textId="77777777" w:rsidTr="00B45B85">
        <w:trPr>
          <w:cantSplit/>
          <w:trHeight w:val="165"/>
          <w:jc w:val="center"/>
        </w:trPr>
        <w:tc>
          <w:tcPr>
            <w:tcW w:w="411" w:type="dxa"/>
            <w:vMerge/>
            <w:tcBorders>
              <w:left w:val="double" w:sz="4" w:space="0" w:color="auto"/>
              <w:right w:val="single" w:sz="6" w:space="0" w:color="auto"/>
            </w:tcBorders>
            <w:vAlign w:val="center"/>
          </w:tcPr>
          <w:p w14:paraId="5C8EFEE6" w14:textId="77777777" w:rsidR="009668BB" w:rsidRPr="00BB4EED" w:rsidRDefault="009668BB" w:rsidP="00B45B85">
            <w:pPr>
              <w:spacing w:before="60" w:after="60" w:line="360" w:lineRule="auto"/>
              <w:jc w:val="center"/>
              <w:rPr>
                <w:rFonts w:ascii="Arial Narrow" w:hAnsi="Arial Narrow" w:cs="Arial"/>
                <w:lang w:val="en-GB"/>
              </w:rPr>
            </w:pPr>
          </w:p>
        </w:tc>
        <w:tc>
          <w:tcPr>
            <w:tcW w:w="1391" w:type="dxa"/>
            <w:tcBorders>
              <w:left w:val="single" w:sz="6" w:space="0" w:color="auto"/>
              <w:right w:val="single" w:sz="6" w:space="0" w:color="auto"/>
            </w:tcBorders>
          </w:tcPr>
          <w:p w14:paraId="74D5A94C" w14:textId="77777777" w:rsidR="009668BB" w:rsidRPr="00BB4EED" w:rsidRDefault="009668BB" w:rsidP="00B45B85">
            <w:pPr>
              <w:spacing w:before="60" w:after="60" w:line="360" w:lineRule="auto"/>
              <w:rPr>
                <w:rFonts w:ascii="Arial Narrow" w:hAnsi="Arial Narrow" w:cs="Arial"/>
                <w:lang w:val="en-GB"/>
              </w:rPr>
            </w:pPr>
          </w:p>
        </w:tc>
        <w:tc>
          <w:tcPr>
            <w:tcW w:w="1018" w:type="dxa"/>
            <w:vMerge/>
            <w:tcBorders>
              <w:left w:val="single" w:sz="6" w:space="0" w:color="auto"/>
              <w:right w:val="single" w:sz="6" w:space="0" w:color="auto"/>
            </w:tcBorders>
          </w:tcPr>
          <w:p w14:paraId="43CCD074" w14:textId="77777777" w:rsidR="009668BB" w:rsidRPr="00BB4EED" w:rsidRDefault="009668BB" w:rsidP="00B45B85">
            <w:pPr>
              <w:spacing w:before="60" w:after="60" w:line="360" w:lineRule="auto"/>
              <w:rPr>
                <w:rFonts w:ascii="Arial Narrow" w:hAnsi="Arial Narrow" w:cs="Arial"/>
                <w:lang w:val="en-GB"/>
              </w:rPr>
            </w:pPr>
          </w:p>
        </w:tc>
        <w:tc>
          <w:tcPr>
            <w:tcW w:w="882" w:type="dxa"/>
            <w:tcBorders>
              <w:top w:val="dashSmallGap" w:sz="4" w:space="0" w:color="auto"/>
              <w:left w:val="single" w:sz="6" w:space="0" w:color="auto"/>
              <w:bottom w:val="single" w:sz="6" w:space="0" w:color="auto"/>
              <w:right w:val="single" w:sz="6" w:space="0" w:color="auto"/>
            </w:tcBorders>
          </w:tcPr>
          <w:p w14:paraId="2365D81F" w14:textId="77777777" w:rsidR="009668BB" w:rsidRPr="00BB4EED" w:rsidRDefault="009668BB" w:rsidP="00B45B85">
            <w:pPr>
              <w:spacing w:before="60" w:after="60" w:line="360" w:lineRule="auto"/>
              <w:rPr>
                <w:rFonts w:ascii="Arial Narrow" w:hAnsi="Arial Narrow" w:cs="Arial"/>
                <w:lang w:val="en-GB"/>
              </w:rPr>
            </w:pPr>
          </w:p>
        </w:tc>
        <w:tc>
          <w:tcPr>
            <w:tcW w:w="475" w:type="dxa"/>
            <w:tcBorders>
              <w:top w:val="dashSmallGap" w:sz="4" w:space="0" w:color="auto"/>
              <w:left w:val="single" w:sz="6" w:space="0" w:color="auto"/>
              <w:bottom w:val="single" w:sz="6" w:space="0" w:color="auto"/>
              <w:right w:val="single" w:sz="6" w:space="0" w:color="auto"/>
            </w:tcBorders>
          </w:tcPr>
          <w:p w14:paraId="1520D8E8" w14:textId="77777777" w:rsidR="009668BB" w:rsidRPr="00BB4EED" w:rsidRDefault="009668BB" w:rsidP="00B45B85">
            <w:pPr>
              <w:spacing w:before="60" w:after="60" w:line="360" w:lineRule="auto"/>
              <w:rPr>
                <w:rFonts w:ascii="Arial Narrow" w:hAnsi="Arial Narrow" w:cs="Arial"/>
                <w:highlight w:val="cyan"/>
                <w:lang w:val="en-GB"/>
              </w:rPr>
            </w:pPr>
          </w:p>
        </w:tc>
        <w:tc>
          <w:tcPr>
            <w:tcW w:w="475" w:type="dxa"/>
            <w:tcBorders>
              <w:top w:val="dashSmallGap" w:sz="4" w:space="0" w:color="auto"/>
              <w:left w:val="single" w:sz="6" w:space="0" w:color="auto"/>
              <w:bottom w:val="single" w:sz="6" w:space="0" w:color="auto"/>
              <w:right w:val="single" w:sz="6" w:space="0" w:color="auto"/>
            </w:tcBorders>
          </w:tcPr>
          <w:p w14:paraId="282E063D" w14:textId="77777777" w:rsidR="009668BB" w:rsidRPr="00BB4EED" w:rsidRDefault="009668BB" w:rsidP="00B45B85">
            <w:pPr>
              <w:spacing w:before="60" w:after="60" w:line="360" w:lineRule="auto"/>
              <w:rPr>
                <w:rFonts w:ascii="Arial Narrow" w:hAnsi="Arial Narrow" w:cs="Arial"/>
                <w:highlight w:val="cyan"/>
                <w:lang w:val="en-GB"/>
              </w:rPr>
            </w:pPr>
          </w:p>
        </w:tc>
        <w:tc>
          <w:tcPr>
            <w:tcW w:w="475" w:type="dxa"/>
            <w:tcBorders>
              <w:top w:val="dashSmallGap" w:sz="4" w:space="0" w:color="auto"/>
              <w:left w:val="single" w:sz="6" w:space="0" w:color="auto"/>
              <w:bottom w:val="single" w:sz="6" w:space="0" w:color="auto"/>
              <w:right w:val="single" w:sz="6" w:space="0" w:color="auto"/>
            </w:tcBorders>
          </w:tcPr>
          <w:p w14:paraId="08B2105B" w14:textId="77777777" w:rsidR="009668BB" w:rsidRPr="00BB4EED" w:rsidRDefault="009668BB" w:rsidP="00B45B85">
            <w:pPr>
              <w:spacing w:before="60" w:after="60" w:line="360" w:lineRule="auto"/>
              <w:rPr>
                <w:rFonts w:ascii="Arial Narrow" w:hAnsi="Arial Narrow" w:cs="Arial"/>
                <w:highlight w:val="cyan"/>
                <w:lang w:val="en-GB"/>
              </w:rPr>
            </w:pPr>
          </w:p>
        </w:tc>
        <w:tc>
          <w:tcPr>
            <w:tcW w:w="475" w:type="dxa"/>
            <w:tcBorders>
              <w:top w:val="dashSmallGap" w:sz="4" w:space="0" w:color="auto"/>
              <w:left w:val="single" w:sz="6" w:space="0" w:color="auto"/>
              <w:bottom w:val="single" w:sz="6" w:space="0" w:color="auto"/>
              <w:right w:val="single" w:sz="6" w:space="0" w:color="auto"/>
            </w:tcBorders>
          </w:tcPr>
          <w:p w14:paraId="322A1D65" w14:textId="77777777" w:rsidR="009668BB" w:rsidRPr="00BB4EED" w:rsidRDefault="009668BB" w:rsidP="00B45B85">
            <w:pPr>
              <w:spacing w:before="60" w:after="60" w:line="360" w:lineRule="auto"/>
              <w:rPr>
                <w:rFonts w:ascii="Arial Narrow" w:hAnsi="Arial Narrow" w:cs="Arial"/>
                <w:highlight w:val="cyan"/>
                <w:lang w:val="en-GB"/>
              </w:rPr>
            </w:pPr>
          </w:p>
        </w:tc>
        <w:tc>
          <w:tcPr>
            <w:tcW w:w="475" w:type="dxa"/>
            <w:tcBorders>
              <w:top w:val="dashSmallGap" w:sz="4" w:space="0" w:color="auto"/>
              <w:left w:val="single" w:sz="6" w:space="0" w:color="auto"/>
              <w:bottom w:val="single" w:sz="6" w:space="0" w:color="auto"/>
              <w:right w:val="single" w:sz="6" w:space="0" w:color="auto"/>
            </w:tcBorders>
          </w:tcPr>
          <w:p w14:paraId="14B67739" w14:textId="77777777" w:rsidR="009668BB" w:rsidRPr="00BB4EED" w:rsidRDefault="009668BB" w:rsidP="00B45B85">
            <w:pPr>
              <w:spacing w:before="60" w:after="60" w:line="360" w:lineRule="auto"/>
              <w:rPr>
                <w:rFonts w:ascii="Arial Narrow" w:hAnsi="Arial Narrow" w:cs="Arial"/>
                <w:highlight w:val="cyan"/>
                <w:lang w:val="en-GB"/>
              </w:rPr>
            </w:pPr>
          </w:p>
        </w:tc>
        <w:tc>
          <w:tcPr>
            <w:tcW w:w="475" w:type="dxa"/>
            <w:tcBorders>
              <w:top w:val="dashSmallGap" w:sz="4" w:space="0" w:color="auto"/>
              <w:left w:val="single" w:sz="6" w:space="0" w:color="auto"/>
              <w:bottom w:val="single" w:sz="6" w:space="0" w:color="auto"/>
              <w:right w:val="single" w:sz="6" w:space="0" w:color="auto"/>
            </w:tcBorders>
          </w:tcPr>
          <w:p w14:paraId="37087CC8" w14:textId="77777777" w:rsidR="009668BB" w:rsidRPr="00BB4EED" w:rsidRDefault="009668BB" w:rsidP="00B45B85">
            <w:pPr>
              <w:spacing w:before="60" w:after="60" w:line="360" w:lineRule="auto"/>
              <w:rPr>
                <w:rFonts w:ascii="Arial Narrow" w:hAnsi="Arial Narrow" w:cs="Arial"/>
                <w:highlight w:val="cyan"/>
                <w:lang w:val="en-GB"/>
              </w:rPr>
            </w:pPr>
          </w:p>
        </w:tc>
        <w:tc>
          <w:tcPr>
            <w:tcW w:w="475" w:type="dxa"/>
            <w:tcBorders>
              <w:top w:val="dashSmallGap" w:sz="4" w:space="0" w:color="auto"/>
              <w:left w:val="single" w:sz="6" w:space="0" w:color="auto"/>
              <w:bottom w:val="single" w:sz="6" w:space="0" w:color="auto"/>
              <w:right w:val="single" w:sz="6" w:space="0" w:color="auto"/>
            </w:tcBorders>
          </w:tcPr>
          <w:p w14:paraId="5BA7CB89" w14:textId="77777777" w:rsidR="009668BB" w:rsidRPr="00BB4EED" w:rsidRDefault="009668BB" w:rsidP="00B45B85">
            <w:pPr>
              <w:spacing w:before="60" w:after="60" w:line="360" w:lineRule="auto"/>
              <w:rPr>
                <w:rFonts w:ascii="Arial Narrow" w:hAnsi="Arial Narrow" w:cs="Arial"/>
                <w:highlight w:val="cyan"/>
                <w:lang w:val="en-GB"/>
              </w:rPr>
            </w:pPr>
          </w:p>
        </w:tc>
        <w:tc>
          <w:tcPr>
            <w:tcW w:w="475" w:type="dxa"/>
            <w:tcBorders>
              <w:top w:val="dashSmallGap" w:sz="4" w:space="0" w:color="auto"/>
              <w:left w:val="single" w:sz="6" w:space="0" w:color="auto"/>
              <w:bottom w:val="single" w:sz="6" w:space="0" w:color="auto"/>
              <w:right w:val="single" w:sz="6" w:space="0" w:color="auto"/>
            </w:tcBorders>
          </w:tcPr>
          <w:p w14:paraId="4F384087" w14:textId="77777777" w:rsidR="009668BB" w:rsidRPr="00BB4EED" w:rsidRDefault="009668BB" w:rsidP="00B45B85">
            <w:pPr>
              <w:spacing w:before="60" w:after="60" w:line="360" w:lineRule="auto"/>
              <w:rPr>
                <w:rFonts w:ascii="Arial Narrow" w:hAnsi="Arial Narrow" w:cs="Arial"/>
                <w:highlight w:val="cyan"/>
                <w:lang w:val="en-GB"/>
              </w:rPr>
            </w:pPr>
          </w:p>
        </w:tc>
        <w:tc>
          <w:tcPr>
            <w:tcW w:w="475" w:type="dxa"/>
            <w:tcBorders>
              <w:top w:val="dashSmallGap" w:sz="4" w:space="0" w:color="auto"/>
              <w:left w:val="single" w:sz="6" w:space="0" w:color="auto"/>
              <w:bottom w:val="single" w:sz="6" w:space="0" w:color="auto"/>
              <w:right w:val="single" w:sz="6" w:space="0" w:color="auto"/>
            </w:tcBorders>
          </w:tcPr>
          <w:p w14:paraId="3C105B40" w14:textId="77777777" w:rsidR="009668BB" w:rsidRPr="00BB4EED" w:rsidRDefault="009668BB" w:rsidP="00B45B85">
            <w:pPr>
              <w:spacing w:before="60" w:after="60" w:line="360" w:lineRule="auto"/>
              <w:rPr>
                <w:rFonts w:ascii="Arial Narrow" w:hAnsi="Arial Narrow" w:cs="Arial"/>
                <w:highlight w:val="cyan"/>
                <w:lang w:val="en-GB"/>
              </w:rPr>
            </w:pPr>
          </w:p>
        </w:tc>
        <w:tc>
          <w:tcPr>
            <w:tcW w:w="475" w:type="dxa"/>
            <w:tcBorders>
              <w:top w:val="dashSmallGap" w:sz="4" w:space="0" w:color="auto"/>
              <w:left w:val="single" w:sz="6" w:space="0" w:color="auto"/>
              <w:bottom w:val="single" w:sz="6" w:space="0" w:color="auto"/>
              <w:right w:val="single" w:sz="6" w:space="0" w:color="auto"/>
            </w:tcBorders>
          </w:tcPr>
          <w:p w14:paraId="5A8988C8" w14:textId="77777777" w:rsidR="009668BB" w:rsidRPr="00BB4EED" w:rsidRDefault="009668BB" w:rsidP="00B45B85">
            <w:pPr>
              <w:spacing w:before="60" w:after="60" w:line="360" w:lineRule="auto"/>
              <w:rPr>
                <w:rFonts w:ascii="Arial Narrow" w:hAnsi="Arial Narrow" w:cs="Arial"/>
                <w:highlight w:val="cyan"/>
                <w:lang w:val="en-GB"/>
              </w:rPr>
            </w:pPr>
          </w:p>
        </w:tc>
        <w:tc>
          <w:tcPr>
            <w:tcW w:w="475" w:type="dxa"/>
            <w:tcBorders>
              <w:top w:val="dashSmallGap" w:sz="4" w:space="0" w:color="auto"/>
              <w:left w:val="single" w:sz="6" w:space="0" w:color="auto"/>
              <w:bottom w:val="single" w:sz="6" w:space="0" w:color="auto"/>
              <w:right w:val="single" w:sz="6" w:space="0" w:color="auto"/>
            </w:tcBorders>
          </w:tcPr>
          <w:p w14:paraId="69513506" w14:textId="77777777" w:rsidR="009668BB" w:rsidRPr="00BB4EED" w:rsidRDefault="009668BB" w:rsidP="00B45B85">
            <w:pPr>
              <w:spacing w:before="60" w:after="60" w:line="360" w:lineRule="auto"/>
              <w:rPr>
                <w:rFonts w:ascii="Arial Narrow" w:hAnsi="Arial Narrow" w:cs="Arial"/>
                <w:highlight w:val="cyan"/>
                <w:lang w:val="en-GB"/>
              </w:rPr>
            </w:pPr>
          </w:p>
        </w:tc>
        <w:tc>
          <w:tcPr>
            <w:tcW w:w="414" w:type="dxa"/>
            <w:tcBorders>
              <w:top w:val="dashSmallGap" w:sz="4" w:space="0" w:color="auto"/>
              <w:left w:val="single" w:sz="6" w:space="0" w:color="auto"/>
              <w:bottom w:val="single" w:sz="6" w:space="0" w:color="auto"/>
              <w:right w:val="single" w:sz="6" w:space="0" w:color="auto"/>
            </w:tcBorders>
          </w:tcPr>
          <w:p w14:paraId="6B6C153F" w14:textId="77777777" w:rsidR="009668BB" w:rsidRPr="00BB4EED" w:rsidRDefault="009668BB" w:rsidP="00B45B85">
            <w:pPr>
              <w:spacing w:before="60" w:after="60" w:line="360" w:lineRule="auto"/>
              <w:rPr>
                <w:rFonts w:ascii="Arial Narrow" w:hAnsi="Arial Narrow" w:cs="Arial"/>
                <w:highlight w:val="cyan"/>
                <w:lang w:val="en-GB"/>
              </w:rPr>
            </w:pPr>
          </w:p>
        </w:tc>
        <w:tc>
          <w:tcPr>
            <w:tcW w:w="684" w:type="dxa"/>
            <w:tcBorders>
              <w:top w:val="single" w:sz="6" w:space="0" w:color="auto"/>
              <w:left w:val="single" w:sz="6" w:space="0" w:color="auto"/>
              <w:bottom w:val="single" w:sz="6" w:space="0" w:color="auto"/>
              <w:right w:val="single" w:sz="6" w:space="0" w:color="auto"/>
            </w:tcBorders>
            <w:shd w:val="thinDiagCross" w:color="auto" w:fill="auto"/>
          </w:tcPr>
          <w:p w14:paraId="2C780B92" w14:textId="77777777" w:rsidR="009668BB" w:rsidRPr="00BB4EED" w:rsidRDefault="009668BB" w:rsidP="00B45B85">
            <w:pPr>
              <w:spacing w:before="60" w:after="60" w:line="360" w:lineRule="auto"/>
              <w:rPr>
                <w:rFonts w:ascii="Arial Narrow" w:hAnsi="Arial Narrow" w:cs="Arial"/>
                <w:highlight w:val="cyan"/>
                <w:lang w:val="en-GB"/>
              </w:rPr>
            </w:pPr>
          </w:p>
        </w:tc>
        <w:tc>
          <w:tcPr>
            <w:tcW w:w="733" w:type="dxa"/>
            <w:tcBorders>
              <w:top w:val="single" w:sz="6" w:space="0" w:color="auto"/>
              <w:left w:val="single" w:sz="6" w:space="0" w:color="auto"/>
              <w:bottom w:val="single" w:sz="6" w:space="0" w:color="auto"/>
              <w:right w:val="single" w:sz="6" w:space="0" w:color="auto"/>
            </w:tcBorders>
          </w:tcPr>
          <w:p w14:paraId="1460B948" w14:textId="77777777" w:rsidR="009668BB" w:rsidRPr="00BB4EED" w:rsidRDefault="009668BB" w:rsidP="00B45B85">
            <w:pPr>
              <w:spacing w:before="60" w:after="60" w:line="360" w:lineRule="auto"/>
              <w:rPr>
                <w:rFonts w:ascii="Arial Narrow" w:hAnsi="Arial Narrow" w:cs="Arial"/>
                <w:highlight w:val="cyan"/>
                <w:lang w:val="en-GB"/>
              </w:rPr>
            </w:pPr>
          </w:p>
        </w:tc>
        <w:tc>
          <w:tcPr>
            <w:tcW w:w="709" w:type="dxa"/>
            <w:tcBorders>
              <w:top w:val="nil"/>
              <w:left w:val="single" w:sz="6" w:space="0" w:color="auto"/>
              <w:right w:val="double" w:sz="4" w:space="0" w:color="auto"/>
            </w:tcBorders>
            <w:vAlign w:val="center"/>
          </w:tcPr>
          <w:p w14:paraId="5DB0BF71" w14:textId="77777777" w:rsidR="009668BB" w:rsidRPr="00BB4EED" w:rsidRDefault="009668BB" w:rsidP="00B45B85">
            <w:pPr>
              <w:spacing w:before="60" w:after="60" w:line="360" w:lineRule="auto"/>
              <w:rPr>
                <w:rFonts w:ascii="Arial Narrow" w:hAnsi="Arial Narrow" w:cs="Arial"/>
                <w:highlight w:val="cyan"/>
                <w:lang w:val="en-GB"/>
              </w:rPr>
            </w:pPr>
          </w:p>
        </w:tc>
      </w:tr>
      <w:tr w:rsidR="009668BB" w:rsidRPr="00BB4EED" w14:paraId="1FAAD43E" w14:textId="77777777" w:rsidTr="00B45B85">
        <w:trPr>
          <w:cantSplit/>
          <w:trHeight w:val="287"/>
          <w:jc w:val="center"/>
        </w:trPr>
        <w:tc>
          <w:tcPr>
            <w:tcW w:w="411" w:type="dxa"/>
            <w:vMerge w:val="restart"/>
            <w:tcBorders>
              <w:top w:val="single" w:sz="6" w:space="0" w:color="auto"/>
              <w:left w:val="double" w:sz="4" w:space="0" w:color="auto"/>
              <w:right w:val="single" w:sz="6" w:space="0" w:color="auto"/>
            </w:tcBorders>
            <w:vAlign w:val="center"/>
          </w:tcPr>
          <w:p w14:paraId="7359235F" w14:textId="77777777" w:rsidR="009668BB" w:rsidRPr="00BB4EED" w:rsidRDefault="009668BB" w:rsidP="00B45B85">
            <w:pPr>
              <w:spacing w:before="60" w:after="60" w:line="360" w:lineRule="auto"/>
              <w:jc w:val="center"/>
              <w:rPr>
                <w:rFonts w:ascii="Arial Narrow" w:hAnsi="Arial Narrow" w:cs="Arial"/>
                <w:lang w:val="en-GB"/>
              </w:rPr>
            </w:pPr>
            <w:r w:rsidRPr="00BB4EED">
              <w:rPr>
                <w:rFonts w:ascii="Arial Narrow" w:hAnsi="Arial Narrow" w:cs="Arial"/>
                <w:lang w:val="en-GB"/>
              </w:rPr>
              <w:t>n</w:t>
            </w:r>
          </w:p>
        </w:tc>
        <w:tc>
          <w:tcPr>
            <w:tcW w:w="1391" w:type="dxa"/>
            <w:tcBorders>
              <w:top w:val="single" w:sz="6" w:space="0" w:color="auto"/>
              <w:left w:val="single" w:sz="6" w:space="0" w:color="auto"/>
              <w:right w:val="single" w:sz="6" w:space="0" w:color="auto"/>
            </w:tcBorders>
          </w:tcPr>
          <w:p w14:paraId="3DAEDB70" w14:textId="77777777" w:rsidR="009668BB" w:rsidRPr="00BB4EED" w:rsidRDefault="009668BB" w:rsidP="00B45B85">
            <w:pPr>
              <w:spacing w:before="60" w:after="60" w:line="360" w:lineRule="auto"/>
              <w:rPr>
                <w:rFonts w:ascii="Arial Narrow" w:hAnsi="Arial Narrow" w:cs="Arial"/>
                <w:lang w:val="en-GB"/>
              </w:rPr>
            </w:pPr>
          </w:p>
        </w:tc>
        <w:tc>
          <w:tcPr>
            <w:tcW w:w="1018" w:type="dxa"/>
            <w:vMerge w:val="restart"/>
            <w:tcBorders>
              <w:top w:val="single" w:sz="6" w:space="0" w:color="auto"/>
              <w:left w:val="single" w:sz="6" w:space="0" w:color="auto"/>
              <w:right w:val="single" w:sz="6" w:space="0" w:color="auto"/>
            </w:tcBorders>
          </w:tcPr>
          <w:p w14:paraId="78252F20" w14:textId="77777777" w:rsidR="009668BB" w:rsidRPr="00BB4EED" w:rsidRDefault="009668BB" w:rsidP="00B45B85">
            <w:pPr>
              <w:spacing w:before="60" w:after="60" w:line="360" w:lineRule="auto"/>
              <w:rPr>
                <w:rFonts w:ascii="Arial Narrow" w:hAnsi="Arial Narrow" w:cs="Arial"/>
                <w:lang w:val="en-GB"/>
              </w:rPr>
            </w:pPr>
          </w:p>
        </w:tc>
        <w:tc>
          <w:tcPr>
            <w:tcW w:w="882" w:type="dxa"/>
            <w:tcBorders>
              <w:top w:val="single" w:sz="6" w:space="0" w:color="auto"/>
              <w:left w:val="single" w:sz="6" w:space="0" w:color="auto"/>
              <w:bottom w:val="dashSmallGap" w:sz="4" w:space="0" w:color="auto"/>
              <w:right w:val="single" w:sz="6" w:space="0" w:color="auto"/>
            </w:tcBorders>
          </w:tcPr>
          <w:p w14:paraId="458DDDDA" w14:textId="77777777" w:rsidR="009668BB" w:rsidRPr="00BB4EED" w:rsidRDefault="009668BB" w:rsidP="00B45B85">
            <w:pPr>
              <w:spacing w:before="60" w:after="60" w:line="360" w:lineRule="auto"/>
              <w:rPr>
                <w:rFonts w:ascii="Arial Narrow" w:hAnsi="Arial Narrow" w:cs="Arial"/>
                <w:lang w:val="en-GB"/>
              </w:rPr>
            </w:pPr>
          </w:p>
        </w:tc>
        <w:tc>
          <w:tcPr>
            <w:tcW w:w="475" w:type="dxa"/>
            <w:tcBorders>
              <w:top w:val="single" w:sz="6" w:space="0" w:color="auto"/>
              <w:left w:val="single" w:sz="6" w:space="0" w:color="auto"/>
              <w:bottom w:val="dashSmallGap" w:sz="4" w:space="0" w:color="auto"/>
              <w:right w:val="single" w:sz="6" w:space="0" w:color="auto"/>
            </w:tcBorders>
          </w:tcPr>
          <w:p w14:paraId="6E84DE84" w14:textId="77777777" w:rsidR="009668BB" w:rsidRPr="00BB4EED" w:rsidRDefault="009668BB" w:rsidP="00B45B85">
            <w:pPr>
              <w:spacing w:before="60" w:after="60" w:line="360" w:lineRule="auto"/>
              <w:rPr>
                <w:rFonts w:ascii="Arial Narrow" w:hAnsi="Arial Narrow" w:cs="Arial"/>
                <w:highlight w:val="cyan"/>
                <w:lang w:val="en-GB"/>
              </w:rPr>
            </w:pPr>
          </w:p>
        </w:tc>
        <w:tc>
          <w:tcPr>
            <w:tcW w:w="475" w:type="dxa"/>
            <w:tcBorders>
              <w:top w:val="single" w:sz="6" w:space="0" w:color="auto"/>
              <w:left w:val="single" w:sz="6" w:space="0" w:color="auto"/>
              <w:bottom w:val="dashSmallGap" w:sz="4" w:space="0" w:color="auto"/>
              <w:right w:val="single" w:sz="6" w:space="0" w:color="auto"/>
            </w:tcBorders>
          </w:tcPr>
          <w:p w14:paraId="7A59647D" w14:textId="77777777" w:rsidR="009668BB" w:rsidRPr="00BB4EED" w:rsidRDefault="009668BB" w:rsidP="00B45B85">
            <w:pPr>
              <w:spacing w:before="60" w:after="60" w:line="360" w:lineRule="auto"/>
              <w:rPr>
                <w:rFonts w:ascii="Arial Narrow" w:hAnsi="Arial Narrow" w:cs="Arial"/>
                <w:highlight w:val="cyan"/>
                <w:lang w:val="en-GB"/>
              </w:rPr>
            </w:pPr>
          </w:p>
        </w:tc>
        <w:tc>
          <w:tcPr>
            <w:tcW w:w="475" w:type="dxa"/>
            <w:tcBorders>
              <w:top w:val="single" w:sz="6" w:space="0" w:color="auto"/>
              <w:left w:val="single" w:sz="6" w:space="0" w:color="auto"/>
              <w:bottom w:val="dashSmallGap" w:sz="4" w:space="0" w:color="auto"/>
              <w:right w:val="single" w:sz="6" w:space="0" w:color="auto"/>
            </w:tcBorders>
          </w:tcPr>
          <w:p w14:paraId="5270F709" w14:textId="77777777" w:rsidR="009668BB" w:rsidRPr="00BB4EED" w:rsidRDefault="009668BB" w:rsidP="00B45B85">
            <w:pPr>
              <w:spacing w:before="60" w:after="60" w:line="360" w:lineRule="auto"/>
              <w:rPr>
                <w:rFonts w:ascii="Arial Narrow" w:hAnsi="Arial Narrow" w:cs="Arial"/>
                <w:highlight w:val="cyan"/>
                <w:lang w:val="en-GB"/>
              </w:rPr>
            </w:pPr>
          </w:p>
        </w:tc>
        <w:tc>
          <w:tcPr>
            <w:tcW w:w="475" w:type="dxa"/>
            <w:tcBorders>
              <w:top w:val="single" w:sz="6" w:space="0" w:color="auto"/>
              <w:left w:val="single" w:sz="6" w:space="0" w:color="auto"/>
              <w:bottom w:val="dashSmallGap" w:sz="4" w:space="0" w:color="auto"/>
              <w:right w:val="single" w:sz="6" w:space="0" w:color="auto"/>
            </w:tcBorders>
          </w:tcPr>
          <w:p w14:paraId="52C1F633" w14:textId="77777777" w:rsidR="009668BB" w:rsidRPr="00BB4EED" w:rsidRDefault="009668BB" w:rsidP="00B45B85">
            <w:pPr>
              <w:spacing w:before="60" w:after="60" w:line="360" w:lineRule="auto"/>
              <w:rPr>
                <w:rFonts w:ascii="Arial Narrow" w:hAnsi="Arial Narrow" w:cs="Arial"/>
                <w:highlight w:val="cyan"/>
                <w:lang w:val="en-GB"/>
              </w:rPr>
            </w:pPr>
          </w:p>
        </w:tc>
        <w:tc>
          <w:tcPr>
            <w:tcW w:w="475" w:type="dxa"/>
            <w:tcBorders>
              <w:top w:val="single" w:sz="6" w:space="0" w:color="auto"/>
              <w:left w:val="single" w:sz="6" w:space="0" w:color="auto"/>
              <w:bottom w:val="dashSmallGap" w:sz="4" w:space="0" w:color="auto"/>
              <w:right w:val="single" w:sz="6" w:space="0" w:color="auto"/>
            </w:tcBorders>
          </w:tcPr>
          <w:p w14:paraId="760EEBE0" w14:textId="77777777" w:rsidR="009668BB" w:rsidRPr="00BB4EED" w:rsidRDefault="009668BB" w:rsidP="00B45B85">
            <w:pPr>
              <w:spacing w:before="60" w:after="60" w:line="360" w:lineRule="auto"/>
              <w:rPr>
                <w:rFonts w:ascii="Arial Narrow" w:hAnsi="Arial Narrow" w:cs="Arial"/>
                <w:highlight w:val="cyan"/>
                <w:lang w:val="en-GB"/>
              </w:rPr>
            </w:pPr>
          </w:p>
        </w:tc>
        <w:tc>
          <w:tcPr>
            <w:tcW w:w="475" w:type="dxa"/>
            <w:tcBorders>
              <w:top w:val="single" w:sz="6" w:space="0" w:color="auto"/>
              <w:left w:val="single" w:sz="6" w:space="0" w:color="auto"/>
              <w:bottom w:val="dashSmallGap" w:sz="4" w:space="0" w:color="auto"/>
              <w:right w:val="single" w:sz="6" w:space="0" w:color="auto"/>
            </w:tcBorders>
          </w:tcPr>
          <w:p w14:paraId="357BD90D" w14:textId="77777777" w:rsidR="009668BB" w:rsidRPr="00BB4EED" w:rsidRDefault="009668BB" w:rsidP="00B45B85">
            <w:pPr>
              <w:spacing w:before="60" w:after="60" w:line="360" w:lineRule="auto"/>
              <w:rPr>
                <w:rFonts w:ascii="Arial Narrow" w:hAnsi="Arial Narrow" w:cs="Arial"/>
                <w:highlight w:val="cyan"/>
                <w:lang w:val="en-GB"/>
              </w:rPr>
            </w:pPr>
          </w:p>
        </w:tc>
        <w:tc>
          <w:tcPr>
            <w:tcW w:w="475" w:type="dxa"/>
            <w:tcBorders>
              <w:top w:val="single" w:sz="6" w:space="0" w:color="auto"/>
              <w:left w:val="single" w:sz="6" w:space="0" w:color="auto"/>
              <w:bottom w:val="dashSmallGap" w:sz="4" w:space="0" w:color="auto"/>
              <w:right w:val="single" w:sz="6" w:space="0" w:color="auto"/>
            </w:tcBorders>
          </w:tcPr>
          <w:p w14:paraId="6B42981E" w14:textId="77777777" w:rsidR="009668BB" w:rsidRPr="00BB4EED" w:rsidRDefault="009668BB" w:rsidP="00B45B85">
            <w:pPr>
              <w:spacing w:before="60" w:after="60" w:line="360" w:lineRule="auto"/>
              <w:rPr>
                <w:rFonts w:ascii="Arial Narrow" w:hAnsi="Arial Narrow" w:cs="Arial"/>
                <w:highlight w:val="cyan"/>
                <w:lang w:val="en-GB"/>
              </w:rPr>
            </w:pPr>
          </w:p>
        </w:tc>
        <w:tc>
          <w:tcPr>
            <w:tcW w:w="475" w:type="dxa"/>
            <w:tcBorders>
              <w:top w:val="single" w:sz="6" w:space="0" w:color="auto"/>
              <w:left w:val="single" w:sz="6" w:space="0" w:color="auto"/>
              <w:bottom w:val="dashSmallGap" w:sz="4" w:space="0" w:color="auto"/>
              <w:right w:val="single" w:sz="6" w:space="0" w:color="auto"/>
            </w:tcBorders>
          </w:tcPr>
          <w:p w14:paraId="74D2B347" w14:textId="77777777" w:rsidR="009668BB" w:rsidRPr="00BB4EED" w:rsidRDefault="009668BB" w:rsidP="00B45B85">
            <w:pPr>
              <w:spacing w:before="60" w:after="60" w:line="360" w:lineRule="auto"/>
              <w:rPr>
                <w:rFonts w:ascii="Arial Narrow" w:hAnsi="Arial Narrow" w:cs="Arial"/>
                <w:highlight w:val="cyan"/>
                <w:lang w:val="en-GB"/>
              </w:rPr>
            </w:pPr>
          </w:p>
        </w:tc>
        <w:tc>
          <w:tcPr>
            <w:tcW w:w="475" w:type="dxa"/>
            <w:tcBorders>
              <w:top w:val="single" w:sz="6" w:space="0" w:color="auto"/>
              <w:left w:val="single" w:sz="6" w:space="0" w:color="auto"/>
              <w:bottom w:val="dashSmallGap" w:sz="4" w:space="0" w:color="auto"/>
              <w:right w:val="single" w:sz="6" w:space="0" w:color="auto"/>
            </w:tcBorders>
          </w:tcPr>
          <w:p w14:paraId="523498B6" w14:textId="77777777" w:rsidR="009668BB" w:rsidRPr="00BB4EED" w:rsidRDefault="009668BB" w:rsidP="00B45B85">
            <w:pPr>
              <w:spacing w:before="60" w:after="60" w:line="360" w:lineRule="auto"/>
              <w:rPr>
                <w:rFonts w:ascii="Arial Narrow" w:hAnsi="Arial Narrow" w:cs="Arial"/>
                <w:highlight w:val="cyan"/>
                <w:lang w:val="en-GB"/>
              </w:rPr>
            </w:pPr>
          </w:p>
        </w:tc>
        <w:tc>
          <w:tcPr>
            <w:tcW w:w="475" w:type="dxa"/>
            <w:tcBorders>
              <w:top w:val="single" w:sz="6" w:space="0" w:color="auto"/>
              <w:left w:val="single" w:sz="6" w:space="0" w:color="auto"/>
              <w:bottom w:val="dashSmallGap" w:sz="4" w:space="0" w:color="auto"/>
              <w:right w:val="single" w:sz="6" w:space="0" w:color="auto"/>
            </w:tcBorders>
          </w:tcPr>
          <w:p w14:paraId="46D369F0" w14:textId="77777777" w:rsidR="009668BB" w:rsidRPr="00BB4EED" w:rsidRDefault="009668BB" w:rsidP="00B45B85">
            <w:pPr>
              <w:spacing w:before="60" w:after="60" w:line="360" w:lineRule="auto"/>
              <w:rPr>
                <w:rFonts w:ascii="Arial Narrow" w:hAnsi="Arial Narrow" w:cs="Arial"/>
                <w:highlight w:val="cyan"/>
                <w:lang w:val="en-GB"/>
              </w:rPr>
            </w:pPr>
          </w:p>
        </w:tc>
        <w:tc>
          <w:tcPr>
            <w:tcW w:w="475" w:type="dxa"/>
            <w:tcBorders>
              <w:top w:val="single" w:sz="6" w:space="0" w:color="auto"/>
              <w:left w:val="single" w:sz="6" w:space="0" w:color="auto"/>
              <w:bottom w:val="dashSmallGap" w:sz="4" w:space="0" w:color="auto"/>
              <w:right w:val="single" w:sz="6" w:space="0" w:color="auto"/>
            </w:tcBorders>
          </w:tcPr>
          <w:p w14:paraId="379404A3" w14:textId="77777777" w:rsidR="009668BB" w:rsidRPr="00BB4EED" w:rsidRDefault="009668BB" w:rsidP="00B45B85">
            <w:pPr>
              <w:spacing w:before="60" w:after="60" w:line="360" w:lineRule="auto"/>
              <w:rPr>
                <w:rFonts w:ascii="Arial Narrow" w:hAnsi="Arial Narrow" w:cs="Arial"/>
                <w:highlight w:val="cyan"/>
                <w:lang w:val="en-GB"/>
              </w:rPr>
            </w:pPr>
          </w:p>
        </w:tc>
        <w:tc>
          <w:tcPr>
            <w:tcW w:w="414" w:type="dxa"/>
            <w:tcBorders>
              <w:top w:val="single" w:sz="6" w:space="0" w:color="auto"/>
              <w:left w:val="single" w:sz="6" w:space="0" w:color="auto"/>
              <w:bottom w:val="dashSmallGap" w:sz="4" w:space="0" w:color="auto"/>
              <w:right w:val="single" w:sz="6" w:space="0" w:color="auto"/>
            </w:tcBorders>
          </w:tcPr>
          <w:p w14:paraId="4482C2FF" w14:textId="77777777" w:rsidR="009668BB" w:rsidRPr="00BB4EED" w:rsidRDefault="009668BB" w:rsidP="00B45B85">
            <w:pPr>
              <w:spacing w:before="60" w:after="60" w:line="360" w:lineRule="auto"/>
              <w:rPr>
                <w:rFonts w:ascii="Arial Narrow" w:hAnsi="Arial Narrow" w:cs="Arial"/>
                <w:highlight w:val="cyan"/>
                <w:lang w:val="en-GB"/>
              </w:rPr>
            </w:pPr>
          </w:p>
        </w:tc>
        <w:tc>
          <w:tcPr>
            <w:tcW w:w="684" w:type="dxa"/>
            <w:tcBorders>
              <w:top w:val="single" w:sz="6" w:space="0" w:color="auto"/>
              <w:left w:val="single" w:sz="6" w:space="0" w:color="auto"/>
              <w:bottom w:val="single" w:sz="6" w:space="0" w:color="auto"/>
              <w:right w:val="single" w:sz="6" w:space="0" w:color="auto"/>
            </w:tcBorders>
          </w:tcPr>
          <w:p w14:paraId="677F8C0C" w14:textId="77777777" w:rsidR="009668BB" w:rsidRPr="00BB4EED" w:rsidRDefault="009668BB" w:rsidP="00B45B85">
            <w:pPr>
              <w:spacing w:before="60" w:after="60" w:line="360" w:lineRule="auto"/>
              <w:rPr>
                <w:rFonts w:ascii="Arial Narrow" w:hAnsi="Arial Narrow" w:cs="Arial"/>
                <w:highlight w:val="cyan"/>
                <w:lang w:val="en-GB"/>
              </w:rPr>
            </w:pPr>
          </w:p>
        </w:tc>
        <w:tc>
          <w:tcPr>
            <w:tcW w:w="733" w:type="dxa"/>
            <w:tcBorders>
              <w:top w:val="single" w:sz="6" w:space="0" w:color="auto"/>
              <w:left w:val="single" w:sz="6" w:space="0" w:color="auto"/>
              <w:bottom w:val="single" w:sz="6" w:space="0" w:color="auto"/>
              <w:right w:val="single" w:sz="6" w:space="0" w:color="auto"/>
            </w:tcBorders>
            <w:shd w:val="thinDiagCross" w:color="auto" w:fill="auto"/>
          </w:tcPr>
          <w:p w14:paraId="232C9947" w14:textId="77777777" w:rsidR="009668BB" w:rsidRPr="00BB4EED" w:rsidRDefault="009668BB" w:rsidP="00B45B85">
            <w:pPr>
              <w:spacing w:before="60" w:after="60" w:line="360" w:lineRule="auto"/>
              <w:rPr>
                <w:rFonts w:ascii="Arial Narrow" w:hAnsi="Arial Narrow" w:cs="Arial"/>
                <w:highlight w:val="cyan"/>
                <w:lang w:val="en-GB"/>
              </w:rPr>
            </w:pPr>
          </w:p>
        </w:tc>
        <w:tc>
          <w:tcPr>
            <w:tcW w:w="709" w:type="dxa"/>
            <w:tcBorders>
              <w:top w:val="single" w:sz="6" w:space="0" w:color="auto"/>
              <w:left w:val="single" w:sz="6" w:space="0" w:color="auto"/>
              <w:bottom w:val="nil"/>
              <w:right w:val="double" w:sz="4" w:space="0" w:color="auto"/>
            </w:tcBorders>
            <w:vAlign w:val="center"/>
          </w:tcPr>
          <w:p w14:paraId="0101085F" w14:textId="77777777" w:rsidR="009668BB" w:rsidRPr="00BB4EED" w:rsidRDefault="009668BB" w:rsidP="00B45B85">
            <w:pPr>
              <w:spacing w:before="60" w:after="60" w:line="360" w:lineRule="auto"/>
              <w:rPr>
                <w:rFonts w:ascii="Arial Narrow" w:hAnsi="Arial Narrow" w:cs="Arial"/>
                <w:highlight w:val="cyan"/>
                <w:lang w:val="en-GB"/>
              </w:rPr>
            </w:pPr>
          </w:p>
        </w:tc>
      </w:tr>
      <w:tr w:rsidR="009668BB" w:rsidRPr="00BB4EED" w14:paraId="085C777D" w14:textId="77777777" w:rsidTr="00B45B85">
        <w:trPr>
          <w:cantSplit/>
          <w:trHeight w:val="165"/>
          <w:jc w:val="center"/>
        </w:trPr>
        <w:tc>
          <w:tcPr>
            <w:tcW w:w="411" w:type="dxa"/>
            <w:vMerge/>
            <w:tcBorders>
              <w:left w:val="double" w:sz="4" w:space="0" w:color="auto"/>
              <w:right w:val="single" w:sz="6" w:space="0" w:color="auto"/>
            </w:tcBorders>
            <w:vAlign w:val="center"/>
          </w:tcPr>
          <w:p w14:paraId="779D1D0C" w14:textId="77777777" w:rsidR="009668BB" w:rsidRPr="00BB4EED" w:rsidRDefault="009668BB" w:rsidP="00B45B85">
            <w:pPr>
              <w:spacing w:before="60" w:after="60" w:line="360" w:lineRule="auto"/>
              <w:jc w:val="center"/>
              <w:rPr>
                <w:rFonts w:ascii="Arial Narrow" w:hAnsi="Arial Narrow" w:cs="Arial"/>
                <w:lang w:val="en-GB"/>
              </w:rPr>
            </w:pPr>
          </w:p>
        </w:tc>
        <w:tc>
          <w:tcPr>
            <w:tcW w:w="1391" w:type="dxa"/>
            <w:tcBorders>
              <w:left w:val="single" w:sz="6" w:space="0" w:color="auto"/>
              <w:right w:val="single" w:sz="6" w:space="0" w:color="auto"/>
            </w:tcBorders>
          </w:tcPr>
          <w:p w14:paraId="6170487C" w14:textId="77777777" w:rsidR="009668BB" w:rsidRPr="00BB4EED" w:rsidRDefault="009668BB" w:rsidP="00B45B85">
            <w:pPr>
              <w:spacing w:before="60" w:after="60" w:line="360" w:lineRule="auto"/>
              <w:rPr>
                <w:rFonts w:ascii="Arial Narrow" w:hAnsi="Arial Narrow" w:cs="Arial"/>
                <w:lang w:val="en-GB"/>
              </w:rPr>
            </w:pPr>
          </w:p>
        </w:tc>
        <w:tc>
          <w:tcPr>
            <w:tcW w:w="1018" w:type="dxa"/>
            <w:vMerge/>
            <w:tcBorders>
              <w:left w:val="single" w:sz="6" w:space="0" w:color="auto"/>
              <w:right w:val="single" w:sz="6" w:space="0" w:color="auto"/>
            </w:tcBorders>
          </w:tcPr>
          <w:p w14:paraId="2B99ADAA" w14:textId="77777777" w:rsidR="009668BB" w:rsidRPr="00BB4EED" w:rsidRDefault="009668BB" w:rsidP="00B45B85">
            <w:pPr>
              <w:spacing w:before="60" w:after="60" w:line="360" w:lineRule="auto"/>
              <w:rPr>
                <w:rFonts w:ascii="Arial Narrow" w:hAnsi="Arial Narrow" w:cs="Arial"/>
                <w:lang w:val="en-GB"/>
              </w:rPr>
            </w:pPr>
          </w:p>
        </w:tc>
        <w:tc>
          <w:tcPr>
            <w:tcW w:w="882" w:type="dxa"/>
            <w:tcBorders>
              <w:top w:val="dashSmallGap" w:sz="4" w:space="0" w:color="auto"/>
              <w:left w:val="single" w:sz="6" w:space="0" w:color="auto"/>
              <w:bottom w:val="dotted" w:sz="4" w:space="0" w:color="auto"/>
              <w:right w:val="single" w:sz="6" w:space="0" w:color="auto"/>
            </w:tcBorders>
          </w:tcPr>
          <w:p w14:paraId="41A82CD2" w14:textId="77777777" w:rsidR="009668BB" w:rsidRPr="00BB4EED" w:rsidRDefault="009668BB" w:rsidP="00B45B85">
            <w:pPr>
              <w:spacing w:before="60" w:after="60" w:line="360" w:lineRule="auto"/>
              <w:rPr>
                <w:rFonts w:ascii="Arial Narrow" w:hAnsi="Arial Narrow" w:cs="Arial"/>
                <w:lang w:val="en-GB"/>
              </w:rPr>
            </w:pPr>
          </w:p>
        </w:tc>
        <w:tc>
          <w:tcPr>
            <w:tcW w:w="475" w:type="dxa"/>
            <w:tcBorders>
              <w:top w:val="dashSmallGap" w:sz="4" w:space="0" w:color="auto"/>
              <w:left w:val="single" w:sz="6" w:space="0" w:color="auto"/>
              <w:bottom w:val="dotted" w:sz="4" w:space="0" w:color="auto"/>
              <w:right w:val="single" w:sz="6" w:space="0" w:color="auto"/>
            </w:tcBorders>
          </w:tcPr>
          <w:p w14:paraId="6BCC5ADD" w14:textId="77777777" w:rsidR="009668BB" w:rsidRPr="00BB4EED" w:rsidRDefault="009668BB" w:rsidP="00B45B85">
            <w:pPr>
              <w:spacing w:before="60" w:after="60" w:line="360" w:lineRule="auto"/>
              <w:rPr>
                <w:rFonts w:ascii="Arial Narrow" w:hAnsi="Arial Narrow" w:cs="Arial"/>
                <w:highlight w:val="cyan"/>
                <w:lang w:val="en-GB"/>
              </w:rPr>
            </w:pPr>
          </w:p>
        </w:tc>
        <w:tc>
          <w:tcPr>
            <w:tcW w:w="475" w:type="dxa"/>
            <w:tcBorders>
              <w:top w:val="dashSmallGap" w:sz="4" w:space="0" w:color="auto"/>
              <w:left w:val="single" w:sz="6" w:space="0" w:color="auto"/>
              <w:bottom w:val="dotted" w:sz="4" w:space="0" w:color="auto"/>
              <w:right w:val="single" w:sz="6" w:space="0" w:color="auto"/>
            </w:tcBorders>
          </w:tcPr>
          <w:p w14:paraId="19C6C3AD" w14:textId="77777777" w:rsidR="009668BB" w:rsidRPr="00BB4EED" w:rsidRDefault="009668BB" w:rsidP="00B45B85">
            <w:pPr>
              <w:spacing w:before="60" w:after="60" w:line="360" w:lineRule="auto"/>
              <w:rPr>
                <w:rFonts w:ascii="Arial Narrow" w:hAnsi="Arial Narrow" w:cs="Arial"/>
                <w:highlight w:val="cyan"/>
                <w:lang w:val="en-GB"/>
              </w:rPr>
            </w:pPr>
          </w:p>
        </w:tc>
        <w:tc>
          <w:tcPr>
            <w:tcW w:w="475" w:type="dxa"/>
            <w:tcBorders>
              <w:top w:val="dashSmallGap" w:sz="4" w:space="0" w:color="auto"/>
              <w:left w:val="single" w:sz="6" w:space="0" w:color="auto"/>
              <w:bottom w:val="dotted" w:sz="4" w:space="0" w:color="auto"/>
              <w:right w:val="single" w:sz="6" w:space="0" w:color="auto"/>
            </w:tcBorders>
          </w:tcPr>
          <w:p w14:paraId="794D9332" w14:textId="77777777" w:rsidR="009668BB" w:rsidRPr="00BB4EED" w:rsidRDefault="009668BB" w:rsidP="00B45B85">
            <w:pPr>
              <w:spacing w:before="60" w:after="60" w:line="360" w:lineRule="auto"/>
              <w:rPr>
                <w:rFonts w:ascii="Arial Narrow" w:hAnsi="Arial Narrow" w:cs="Arial"/>
                <w:highlight w:val="cyan"/>
                <w:lang w:val="en-GB"/>
              </w:rPr>
            </w:pPr>
          </w:p>
        </w:tc>
        <w:tc>
          <w:tcPr>
            <w:tcW w:w="475" w:type="dxa"/>
            <w:tcBorders>
              <w:top w:val="dashSmallGap" w:sz="4" w:space="0" w:color="auto"/>
              <w:left w:val="single" w:sz="6" w:space="0" w:color="auto"/>
              <w:bottom w:val="dotted" w:sz="4" w:space="0" w:color="auto"/>
              <w:right w:val="single" w:sz="6" w:space="0" w:color="auto"/>
            </w:tcBorders>
          </w:tcPr>
          <w:p w14:paraId="3014CCB7" w14:textId="77777777" w:rsidR="009668BB" w:rsidRPr="00BB4EED" w:rsidRDefault="009668BB" w:rsidP="00B45B85">
            <w:pPr>
              <w:spacing w:before="60" w:after="60" w:line="360" w:lineRule="auto"/>
              <w:rPr>
                <w:rFonts w:ascii="Arial Narrow" w:hAnsi="Arial Narrow" w:cs="Arial"/>
                <w:highlight w:val="cyan"/>
                <w:lang w:val="en-GB"/>
              </w:rPr>
            </w:pPr>
          </w:p>
        </w:tc>
        <w:tc>
          <w:tcPr>
            <w:tcW w:w="475" w:type="dxa"/>
            <w:tcBorders>
              <w:top w:val="dashSmallGap" w:sz="4" w:space="0" w:color="auto"/>
              <w:left w:val="single" w:sz="6" w:space="0" w:color="auto"/>
              <w:bottom w:val="dotted" w:sz="4" w:space="0" w:color="auto"/>
              <w:right w:val="single" w:sz="6" w:space="0" w:color="auto"/>
            </w:tcBorders>
          </w:tcPr>
          <w:p w14:paraId="28FE6385" w14:textId="77777777" w:rsidR="009668BB" w:rsidRPr="00BB4EED" w:rsidRDefault="009668BB" w:rsidP="00B45B85">
            <w:pPr>
              <w:spacing w:before="60" w:after="60" w:line="360" w:lineRule="auto"/>
              <w:rPr>
                <w:rFonts w:ascii="Arial Narrow" w:hAnsi="Arial Narrow" w:cs="Arial"/>
                <w:highlight w:val="cyan"/>
                <w:lang w:val="en-GB"/>
              </w:rPr>
            </w:pPr>
          </w:p>
        </w:tc>
        <w:tc>
          <w:tcPr>
            <w:tcW w:w="475" w:type="dxa"/>
            <w:tcBorders>
              <w:top w:val="dashSmallGap" w:sz="4" w:space="0" w:color="auto"/>
              <w:left w:val="single" w:sz="6" w:space="0" w:color="auto"/>
              <w:bottom w:val="dotted" w:sz="4" w:space="0" w:color="auto"/>
              <w:right w:val="single" w:sz="6" w:space="0" w:color="auto"/>
            </w:tcBorders>
          </w:tcPr>
          <w:p w14:paraId="423CB364" w14:textId="77777777" w:rsidR="009668BB" w:rsidRPr="00BB4EED" w:rsidRDefault="009668BB" w:rsidP="00B45B85">
            <w:pPr>
              <w:spacing w:before="60" w:after="60" w:line="360" w:lineRule="auto"/>
              <w:rPr>
                <w:rFonts w:ascii="Arial Narrow" w:hAnsi="Arial Narrow" w:cs="Arial"/>
                <w:highlight w:val="cyan"/>
                <w:lang w:val="en-GB"/>
              </w:rPr>
            </w:pPr>
          </w:p>
        </w:tc>
        <w:tc>
          <w:tcPr>
            <w:tcW w:w="475" w:type="dxa"/>
            <w:tcBorders>
              <w:top w:val="dashSmallGap" w:sz="4" w:space="0" w:color="auto"/>
              <w:left w:val="single" w:sz="6" w:space="0" w:color="auto"/>
              <w:bottom w:val="dotted" w:sz="4" w:space="0" w:color="auto"/>
              <w:right w:val="single" w:sz="6" w:space="0" w:color="auto"/>
            </w:tcBorders>
          </w:tcPr>
          <w:p w14:paraId="2DBAE782" w14:textId="77777777" w:rsidR="009668BB" w:rsidRPr="00BB4EED" w:rsidRDefault="009668BB" w:rsidP="00B45B85">
            <w:pPr>
              <w:spacing w:before="60" w:after="60" w:line="360" w:lineRule="auto"/>
              <w:rPr>
                <w:rFonts w:ascii="Arial Narrow" w:hAnsi="Arial Narrow" w:cs="Arial"/>
                <w:highlight w:val="cyan"/>
                <w:lang w:val="en-GB"/>
              </w:rPr>
            </w:pPr>
          </w:p>
        </w:tc>
        <w:tc>
          <w:tcPr>
            <w:tcW w:w="475" w:type="dxa"/>
            <w:tcBorders>
              <w:top w:val="dashSmallGap" w:sz="4" w:space="0" w:color="auto"/>
              <w:left w:val="single" w:sz="6" w:space="0" w:color="auto"/>
              <w:bottom w:val="dotted" w:sz="4" w:space="0" w:color="auto"/>
              <w:right w:val="single" w:sz="6" w:space="0" w:color="auto"/>
            </w:tcBorders>
          </w:tcPr>
          <w:p w14:paraId="76503A71" w14:textId="77777777" w:rsidR="009668BB" w:rsidRPr="00BB4EED" w:rsidRDefault="009668BB" w:rsidP="00B45B85">
            <w:pPr>
              <w:spacing w:before="60" w:after="60" w:line="360" w:lineRule="auto"/>
              <w:rPr>
                <w:rFonts w:ascii="Arial Narrow" w:hAnsi="Arial Narrow" w:cs="Arial"/>
                <w:highlight w:val="cyan"/>
                <w:lang w:val="en-GB"/>
              </w:rPr>
            </w:pPr>
          </w:p>
        </w:tc>
        <w:tc>
          <w:tcPr>
            <w:tcW w:w="475" w:type="dxa"/>
            <w:tcBorders>
              <w:top w:val="dashSmallGap" w:sz="4" w:space="0" w:color="auto"/>
              <w:left w:val="single" w:sz="6" w:space="0" w:color="auto"/>
              <w:bottom w:val="dotted" w:sz="4" w:space="0" w:color="auto"/>
              <w:right w:val="single" w:sz="6" w:space="0" w:color="auto"/>
            </w:tcBorders>
          </w:tcPr>
          <w:p w14:paraId="7EDF078B" w14:textId="77777777" w:rsidR="009668BB" w:rsidRPr="00BB4EED" w:rsidRDefault="009668BB" w:rsidP="00B45B85">
            <w:pPr>
              <w:spacing w:before="60" w:after="60" w:line="360" w:lineRule="auto"/>
              <w:rPr>
                <w:rFonts w:ascii="Arial Narrow" w:hAnsi="Arial Narrow" w:cs="Arial"/>
                <w:highlight w:val="cyan"/>
                <w:lang w:val="en-GB"/>
              </w:rPr>
            </w:pPr>
          </w:p>
        </w:tc>
        <w:tc>
          <w:tcPr>
            <w:tcW w:w="475" w:type="dxa"/>
            <w:tcBorders>
              <w:top w:val="dashSmallGap" w:sz="4" w:space="0" w:color="auto"/>
              <w:left w:val="single" w:sz="6" w:space="0" w:color="auto"/>
              <w:bottom w:val="dotted" w:sz="4" w:space="0" w:color="auto"/>
              <w:right w:val="single" w:sz="6" w:space="0" w:color="auto"/>
            </w:tcBorders>
          </w:tcPr>
          <w:p w14:paraId="4D31617F" w14:textId="77777777" w:rsidR="009668BB" w:rsidRPr="00BB4EED" w:rsidRDefault="009668BB" w:rsidP="00B45B85">
            <w:pPr>
              <w:spacing w:before="60" w:after="60" w:line="360" w:lineRule="auto"/>
              <w:rPr>
                <w:rFonts w:ascii="Arial Narrow" w:hAnsi="Arial Narrow" w:cs="Arial"/>
                <w:highlight w:val="cyan"/>
                <w:lang w:val="en-GB"/>
              </w:rPr>
            </w:pPr>
          </w:p>
        </w:tc>
        <w:tc>
          <w:tcPr>
            <w:tcW w:w="475" w:type="dxa"/>
            <w:tcBorders>
              <w:top w:val="dashSmallGap" w:sz="4" w:space="0" w:color="auto"/>
              <w:left w:val="single" w:sz="6" w:space="0" w:color="auto"/>
              <w:bottom w:val="dotted" w:sz="4" w:space="0" w:color="auto"/>
              <w:right w:val="single" w:sz="6" w:space="0" w:color="auto"/>
            </w:tcBorders>
          </w:tcPr>
          <w:p w14:paraId="7A7624AB" w14:textId="77777777" w:rsidR="009668BB" w:rsidRPr="00BB4EED" w:rsidRDefault="009668BB" w:rsidP="00B45B85">
            <w:pPr>
              <w:spacing w:before="60" w:after="60" w:line="360" w:lineRule="auto"/>
              <w:rPr>
                <w:rFonts w:ascii="Arial Narrow" w:hAnsi="Arial Narrow" w:cs="Arial"/>
                <w:highlight w:val="cyan"/>
                <w:lang w:val="en-GB"/>
              </w:rPr>
            </w:pPr>
          </w:p>
        </w:tc>
        <w:tc>
          <w:tcPr>
            <w:tcW w:w="414" w:type="dxa"/>
            <w:tcBorders>
              <w:top w:val="dashSmallGap" w:sz="4" w:space="0" w:color="auto"/>
              <w:left w:val="single" w:sz="6" w:space="0" w:color="auto"/>
              <w:bottom w:val="dotted" w:sz="4" w:space="0" w:color="auto"/>
              <w:right w:val="single" w:sz="6" w:space="0" w:color="auto"/>
            </w:tcBorders>
          </w:tcPr>
          <w:p w14:paraId="2169A4AA" w14:textId="77777777" w:rsidR="009668BB" w:rsidRPr="00BB4EED" w:rsidRDefault="009668BB" w:rsidP="00B45B85">
            <w:pPr>
              <w:spacing w:before="60" w:after="60" w:line="360" w:lineRule="auto"/>
              <w:rPr>
                <w:rFonts w:ascii="Arial Narrow" w:hAnsi="Arial Narrow" w:cs="Arial"/>
                <w:highlight w:val="cyan"/>
                <w:lang w:val="en-GB"/>
              </w:rPr>
            </w:pPr>
          </w:p>
        </w:tc>
        <w:tc>
          <w:tcPr>
            <w:tcW w:w="684" w:type="dxa"/>
            <w:tcBorders>
              <w:top w:val="single" w:sz="6" w:space="0" w:color="auto"/>
              <w:left w:val="single" w:sz="6" w:space="0" w:color="auto"/>
              <w:bottom w:val="single" w:sz="6" w:space="0" w:color="auto"/>
              <w:right w:val="single" w:sz="6" w:space="0" w:color="auto"/>
            </w:tcBorders>
            <w:shd w:val="thinDiagCross" w:color="auto" w:fill="auto"/>
          </w:tcPr>
          <w:p w14:paraId="6CDEE100" w14:textId="77777777" w:rsidR="009668BB" w:rsidRPr="00BB4EED" w:rsidRDefault="009668BB" w:rsidP="00B45B85">
            <w:pPr>
              <w:spacing w:before="60" w:after="60" w:line="360" w:lineRule="auto"/>
              <w:rPr>
                <w:rFonts w:ascii="Arial Narrow" w:hAnsi="Arial Narrow" w:cs="Arial"/>
                <w:highlight w:val="cyan"/>
                <w:lang w:val="en-GB"/>
              </w:rPr>
            </w:pPr>
          </w:p>
        </w:tc>
        <w:tc>
          <w:tcPr>
            <w:tcW w:w="733" w:type="dxa"/>
            <w:tcBorders>
              <w:top w:val="single" w:sz="6" w:space="0" w:color="auto"/>
              <w:left w:val="single" w:sz="6" w:space="0" w:color="auto"/>
              <w:bottom w:val="single" w:sz="6" w:space="0" w:color="auto"/>
              <w:right w:val="single" w:sz="6" w:space="0" w:color="auto"/>
            </w:tcBorders>
          </w:tcPr>
          <w:p w14:paraId="3D6AB5A3" w14:textId="77777777" w:rsidR="009668BB" w:rsidRPr="00BB4EED" w:rsidRDefault="009668BB" w:rsidP="00B45B85">
            <w:pPr>
              <w:spacing w:before="60" w:after="60" w:line="360" w:lineRule="auto"/>
              <w:rPr>
                <w:rFonts w:ascii="Arial Narrow" w:hAnsi="Arial Narrow" w:cs="Arial"/>
                <w:highlight w:val="cyan"/>
                <w:lang w:val="en-GB"/>
              </w:rPr>
            </w:pPr>
          </w:p>
        </w:tc>
        <w:tc>
          <w:tcPr>
            <w:tcW w:w="709" w:type="dxa"/>
            <w:tcBorders>
              <w:top w:val="nil"/>
              <w:left w:val="single" w:sz="6" w:space="0" w:color="auto"/>
              <w:right w:val="double" w:sz="4" w:space="0" w:color="auto"/>
            </w:tcBorders>
            <w:vAlign w:val="center"/>
          </w:tcPr>
          <w:p w14:paraId="41C6F2C6" w14:textId="77777777" w:rsidR="009668BB" w:rsidRPr="00BB4EED" w:rsidRDefault="009668BB" w:rsidP="00B45B85">
            <w:pPr>
              <w:spacing w:before="60" w:after="60" w:line="360" w:lineRule="auto"/>
              <w:rPr>
                <w:rFonts w:ascii="Arial Narrow" w:hAnsi="Arial Narrow" w:cs="Arial"/>
                <w:highlight w:val="cyan"/>
                <w:lang w:val="en-GB"/>
              </w:rPr>
            </w:pPr>
          </w:p>
        </w:tc>
      </w:tr>
      <w:tr w:rsidR="009668BB" w:rsidRPr="00BB4EED" w14:paraId="4559FEA1" w14:textId="77777777" w:rsidTr="00B45B85">
        <w:trPr>
          <w:cantSplit/>
          <w:trHeight w:val="326"/>
          <w:jc w:val="center"/>
        </w:trPr>
        <w:tc>
          <w:tcPr>
            <w:tcW w:w="411" w:type="dxa"/>
            <w:tcBorders>
              <w:top w:val="single" w:sz="6" w:space="0" w:color="auto"/>
              <w:left w:val="double" w:sz="4" w:space="0" w:color="auto"/>
              <w:bottom w:val="nil"/>
              <w:right w:val="nil"/>
            </w:tcBorders>
          </w:tcPr>
          <w:p w14:paraId="5E60BCEB" w14:textId="77777777" w:rsidR="009668BB" w:rsidRPr="00BB4EED" w:rsidRDefault="009668BB" w:rsidP="00B45B85">
            <w:pPr>
              <w:spacing w:before="60" w:after="60" w:line="360" w:lineRule="auto"/>
              <w:rPr>
                <w:rFonts w:ascii="Arial Narrow" w:hAnsi="Arial Narrow" w:cs="Arial"/>
                <w:highlight w:val="cyan"/>
                <w:lang w:val="en-GB"/>
              </w:rPr>
            </w:pPr>
          </w:p>
        </w:tc>
        <w:tc>
          <w:tcPr>
            <w:tcW w:w="1391" w:type="dxa"/>
            <w:tcBorders>
              <w:top w:val="single" w:sz="6" w:space="0" w:color="auto"/>
              <w:left w:val="nil"/>
              <w:bottom w:val="nil"/>
              <w:right w:val="nil"/>
            </w:tcBorders>
          </w:tcPr>
          <w:p w14:paraId="403C5A4A" w14:textId="77777777" w:rsidR="009668BB" w:rsidRPr="00BB4EED" w:rsidRDefault="009668BB" w:rsidP="00B45B85">
            <w:pPr>
              <w:spacing w:before="60" w:after="60" w:line="360" w:lineRule="auto"/>
              <w:rPr>
                <w:rFonts w:ascii="Arial Narrow" w:hAnsi="Arial Narrow" w:cs="Arial"/>
                <w:highlight w:val="cyan"/>
                <w:lang w:val="en-GB"/>
              </w:rPr>
            </w:pPr>
          </w:p>
        </w:tc>
        <w:tc>
          <w:tcPr>
            <w:tcW w:w="1018" w:type="dxa"/>
            <w:tcBorders>
              <w:top w:val="single" w:sz="6" w:space="0" w:color="auto"/>
              <w:left w:val="nil"/>
              <w:bottom w:val="nil"/>
              <w:right w:val="nil"/>
            </w:tcBorders>
          </w:tcPr>
          <w:p w14:paraId="66609755" w14:textId="77777777" w:rsidR="009668BB" w:rsidRPr="00BB4EED" w:rsidRDefault="009668BB" w:rsidP="00B45B85">
            <w:pPr>
              <w:spacing w:before="60" w:after="60" w:line="360" w:lineRule="auto"/>
              <w:rPr>
                <w:rFonts w:ascii="Arial Narrow" w:hAnsi="Arial Narrow" w:cs="Arial"/>
                <w:highlight w:val="cyan"/>
                <w:lang w:val="en-GB"/>
              </w:rPr>
            </w:pPr>
          </w:p>
        </w:tc>
        <w:tc>
          <w:tcPr>
            <w:tcW w:w="882" w:type="dxa"/>
            <w:tcBorders>
              <w:top w:val="single" w:sz="6" w:space="0" w:color="auto"/>
              <w:left w:val="nil"/>
              <w:bottom w:val="nil"/>
              <w:right w:val="nil"/>
            </w:tcBorders>
          </w:tcPr>
          <w:p w14:paraId="229A788A" w14:textId="77777777" w:rsidR="009668BB" w:rsidRPr="00BB4EED" w:rsidRDefault="009668BB" w:rsidP="00B45B85">
            <w:pPr>
              <w:spacing w:before="60" w:after="60" w:line="360" w:lineRule="auto"/>
              <w:rPr>
                <w:rFonts w:ascii="Arial Narrow" w:hAnsi="Arial Narrow" w:cs="Arial"/>
                <w:highlight w:val="cyan"/>
                <w:lang w:val="en-GB"/>
              </w:rPr>
            </w:pPr>
          </w:p>
        </w:tc>
        <w:tc>
          <w:tcPr>
            <w:tcW w:w="475" w:type="dxa"/>
            <w:tcBorders>
              <w:top w:val="single" w:sz="6" w:space="0" w:color="auto"/>
              <w:left w:val="nil"/>
              <w:bottom w:val="nil"/>
              <w:right w:val="nil"/>
            </w:tcBorders>
          </w:tcPr>
          <w:p w14:paraId="1B0F05C0" w14:textId="77777777" w:rsidR="009668BB" w:rsidRPr="00BB4EED" w:rsidRDefault="009668BB" w:rsidP="00B45B85">
            <w:pPr>
              <w:spacing w:before="60" w:after="60" w:line="360" w:lineRule="auto"/>
              <w:rPr>
                <w:rFonts w:ascii="Arial Narrow" w:hAnsi="Arial Narrow" w:cs="Arial"/>
                <w:highlight w:val="cyan"/>
                <w:lang w:val="en-GB"/>
              </w:rPr>
            </w:pPr>
          </w:p>
        </w:tc>
        <w:tc>
          <w:tcPr>
            <w:tcW w:w="475" w:type="dxa"/>
            <w:tcBorders>
              <w:top w:val="single" w:sz="6" w:space="0" w:color="auto"/>
              <w:left w:val="nil"/>
              <w:bottom w:val="nil"/>
              <w:right w:val="nil"/>
            </w:tcBorders>
          </w:tcPr>
          <w:p w14:paraId="2A5C5265" w14:textId="77777777" w:rsidR="009668BB" w:rsidRPr="00BB4EED" w:rsidRDefault="009668BB" w:rsidP="00B45B85">
            <w:pPr>
              <w:spacing w:before="60" w:after="60" w:line="360" w:lineRule="auto"/>
              <w:rPr>
                <w:rFonts w:ascii="Arial Narrow" w:hAnsi="Arial Narrow" w:cs="Arial"/>
                <w:highlight w:val="cyan"/>
                <w:lang w:val="en-GB"/>
              </w:rPr>
            </w:pPr>
          </w:p>
        </w:tc>
        <w:tc>
          <w:tcPr>
            <w:tcW w:w="475" w:type="dxa"/>
            <w:tcBorders>
              <w:top w:val="single" w:sz="6" w:space="0" w:color="auto"/>
              <w:left w:val="nil"/>
              <w:bottom w:val="nil"/>
              <w:right w:val="nil"/>
            </w:tcBorders>
          </w:tcPr>
          <w:p w14:paraId="32D1B6A6" w14:textId="77777777" w:rsidR="009668BB" w:rsidRPr="00BB4EED" w:rsidRDefault="009668BB" w:rsidP="00B45B85">
            <w:pPr>
              <w:spacing w:before="60" w:after="60" w:line="360" w:lineRule="auto"/>
              <w:rPr>
                <w:rFonts w:ascii="Arial Narrow" w:hAnsi="Arial Narrow" w:cs="Arial"/>
                <w:highlight w:val="cyan"/>
                <w:lang w:val="en-GB"/>
              </w:rPr>
            </w:pPr>
          </w:p>
        </w:tc>
        <w:tc>
          <w:tcPr>
            <w:tcW w:w="475" w:type="dxa"/>
            <w:tcBorders>
              <w:top w:val="single" w:sz="6" w:space="0" w:color="auto"/>
              <w:left w:val="nil"/>
              <w:bottom w:val="nil"/>
              <w:right w:val="nil"/>
            </w:tcBorders>
          </w:tcPr>
          <w:p w14:paraId="3258BC7F" w14:textId="77777777" w:rsidR="009668BB" w:rsidRPr="00BB4EED" w:rsidRDefault="009668BB" w:rsidP="00B45B85">
            <w:pPr>
              <w:spacing w:before="60" w:after="60" w:line="360" w:lineRule="auto"/>
              <w:rPr>
                <w:rFonts w:ascii="Arial Narrow" w:hAnsi="Arial Narrow" w:cs="Arial"/>
                <w:highlight w:val="cyan"/>
                <w:lang w:val="en-GB"/>
              </w:rPr>
            </w:pPr>
          </w:p>
        </w:tc>
        <w:tc>
          <w:tcPr>
            <w:tcW w:w="475" w:type="dxa"/>
            <w:tcBorders>
              <w:top w:val="single" w:sz="6" w:space="0" w:color="auto"/>
              <w:left w:val="nil"/>
              <w:bottom w:val="nil"/>
              <w:right w:val="nil"/>
            </w:tcBorders>
          </w:tcPr>
          <w:p w14:paraId="114424D6" w14:textId="77777777" w:rsidR="009668BB" w:rsidRPr="00BB4EED" w:rsidRDefault="009668BB" w:rsidP="00B45B85">
            <w:pPr>
              <w:spacing w:before="60" w:after="60" w:line="360" w:lineRule="auto"/>
              <w:rPr>
                <w:rFonts w:ascii="Arial Narrow" w:hAnsi="Arial Narrow" w:cs="Arial"/>
                <w:highlight w:val="cyan"/>
                <w:lang w:val="en-GB"/>
              </w:rPr>
            </w:pPr>
          </w:p>
        </w:tc>
        <w:tc>
          <w:tcPr>
            <w:tcW w:w="475" w:type="dxa"/>
            <w:tcBorders>
              <w:top w:val="single" w:sz="6" w:space="0" w:color="auto"/>
              <w:left w:val="nil"/>
              <w:bottom w:val="nil"/>
              <w:right w:val="nil"/>
            </w:tcBorders>
          </w:tcPr>
          <w:p w14:paraId="7E45F144" w14:textId="77777777" w:rsidR="009668BB" w:rsidRPr="00BB4EED" w:rsidRDefault="009668BB" w:rsidP="00B45B85">
            <w:pPr>
              <w:spacing w:before="60" w:after="60" w:line="360" w:lineRule="auto"/>
              <w:rPr>
                <w:rFonts w:ascii="Arial Narrow" w:hAnsi="Arial Narrow" w:cs="Arial"/>
                <w:highlight w:val="cyan"/>
                <w:lang w:val="en-GB"/>
              </w:rPr>
            </w:pPr>
          </w:p>
        </w:tc>
        <w:tc>
          <w:tcPr>
            <w:tcW w:w="475" w:type="dxa"/>
            <w:tcBorders>
              <w:top w:val="single" w:sz="6" w:space="0" w:color="auto"/>
              <w:left w:val="nil"/>
              <w:bottom w:val="nil"/>
              <w:right w:val="nil"/>
            </w:tcBorders>
          </w:tcPr>
          <w:p w14:paraId="5C45C180" w14:textId="77777777" w:rsidR="009668BB" w:rsidRPr="00BB4EED" w:rsidRDefault="009668BB" w:rsidP="00B45B85">
            <w:pPr>
              <w:spacing w:before="60" w:after="60" w:line="360" w:lineRule="auto"/>
              <w:rPr>
                <w:rFonts w:ascii="Arial Narrow" w:hAnsi="Arial Narrow" w:cs="Arial"/>
                <w:highlight w:val="cyan"/>
                <w:lang w:val="en-GB"/>
              </w:rPr>
            </w:pPr>
          </w:p>
        </w:tc>
        <w:tc>
          <w:tcPr>
            <w:tcW w:w="475" w:type="dxa"/>
            <w:tcBorders>
              <w:top w:val="single" w:sz="6" w:space="0" w:color="auto"/>
              <w:left w:val="nil"/>
              <w:bottom w:val="nil"/>
            </w:tcBorders>
          </w:tcPr>
          <w:p w14:paraId="7B1D38D1" w14:textId="77777777" w:rsidR="009668BB" w:rsidRPr="00BB4EED" w:rsidRDefault="009668BB" w:rsidP="00B45B85">
            <w:pPr>
              <w:spacing w:before="60" w:after="60" w:line="360" w:lineRule="auto"/>
              <w:rPr>
                <w:rFonts w:ascii="Arial Narrow" w:hAnsi="Arial Narrow" w:cs="Arial"/>
                <w:lang w:val="en-GB"/>
              </w:rPr>
            </w:pPr>
          </w:p>
        </w:tc>
        <w:tc>
          <w:tcPr>
            <w:tcW w:w="1839" w:type="dxa"/>
            <w:gridSpan w:val="4"/>
            <w:tcBorders>
              <w:top w:val="single" w:sz="6" w:space="0" w:color="auto"/>
              <w:left w:val="single" w:sz="6" w:space="0" w:color="auto"/>
              <w:bottom w:val="single" w:sz="6" w:space="0" w:color="auto"/>
              <w:right w:val="single" w:sz="6" w:space="0" w:color="auto"/>
            </w:tcBorders>
            <w:vAlign w:val="center"/>
          </w:tcPr>
          <w:p w14:paraId="2B19AAA7" w14:textId="77777777" w:rsidR="009668BB" w:rsidRPr="00BB4EED" w:rsidRDefault="009668BB" w:rsidP="00B45B85">
            <w:pPr>
              <w:spacing w:before="60" w:after="60" w:line="360" w:lineRule="auto"/>
              <w:rPr>
                <w:rFonts w:ascii="Arial Narrow" w:hAnsi="Arial Narrow" w:cs="Arial"/>
                <w:lang w:val="en-GB"/>
              </w:rPr>
            </w:pPr>
            <w:r w:rsidRPr="00BB4EED">
              <w:rPr>
                <w:rFonts w:ascii="Arial Narrow" w:hAnsi="Arial Narrow" w:cs="Arial"/>
                <w:b/>
                <w:lang w:val="en-GB"/>
              </w:rPr>
              <w:t xml:space="preserve">Sub-total </w:t>
            </w:r>
          </w:p>
        </w:tc>
        <w:tc>
          <w:tcPr>
            <w:tcW w:w="684" w:type="dxa"/>
            <w:tcBorders>
              <w:top w:val="single" w:sz="6" w:space="0" w:color="auto"/>
              <w:bottom w:val="single" w:sz="6" w:space="0" w:color="auto"/>
              <w:right w:val="single" w:sz="6" w:space="0" w:color="auto"/>
            </w:tcBorders>
          </w:tcPr>
          <w:p w14:paraId="12B4A4E8" w14:textId="77777777" w:rsidR="009668BB" w:rsidRPr="00BB4EED" w:rsidRDefault="009668BB" w:rsidP="00B45B85">
            <w:pPr>
              <w:keepNext/>
              <w:keepLines/>
              <w:spacing w:before="60" w:after="60" w:line="360" w:lineRule="auto"/>
              <w:outlineLvl w:val="5"/>
              <w:rPr>
                <w:rFonts w:ascii="Arial Narrow" w:hAnsi="Arial Narrow" w:cs="Arial"/>
                <w:i/>
                <w:iCs/>
                <w:highlight w:val="cyan"/>
                <w:lang w:val="en-GB"/>
              </w:rPr>
            </w:pPr>
          </w:p>
        </w:tc>
        <w:tc>
          <w:tcPr>
            <w:tcW w:w="733" w:type="dxa"/>
            <w:tcBorders>
              <w:top w:val="single" w:sz="6" w:space="0" w:color="auto"/>
              <w:left w:val="single" w:sz="6" w:space="0" w:color="auto"/>
              <w:bottom w:val="single" w:sz="6" w:space="0" w:color="auto"/>
              <w:right w:val="single" w:sz="6" w:space="0" w:color="auto"/>
            </w:tcBorders>
          </w:tcPr>
          <w:p w14:paraId="372722C3" w14:textId="77777777" w:rsidR="009668BB" w:rsidRPr="00BB4EED" w:rsidRDefault="009668BB" w:rsidP="00B45B85">
            <w:pPr>
              <w:spacing w:before="60" w:after="60" w:line="360" w:lineRule="auto"/>
              <w:rPr>
                <w:rFonts w:ascii="Arial Narrow" w:hAnsi="Arial Narrow" w:cs="Arial"/>
                <w:highlight w:val="cyan"/>
                <w:lang w:val="en-GB"/>
              </w:rPr>
            </w:pPr>
          </w:p>
        </w:tc>
        <w:tc>
          <w:tcPr>
            <w:tcW w:w="709" w:type="dxa"/>
            <w:tcBorders>
              <w:top w:val="single" w:sz="6" w:space="0" w:color="auto"/>
              <w:left w:val="single" w:sz="6" w:space="0" w:color="auto"/>
              <w:bottom w:val="single" w:sz="6" w:space="0" w:color="auto"/>
              <w:right w:val="double" w:sz="4" w:space="0" w:color="auto"/>
            </w:tcBorders>
            <w:vAlign w:val="center"/>
          </w:tcPr>
          <w:p w14:paraId="736D5B71" w14:textId="77777777" w:rsidR="009668BB" w:rsidRPr="00BB4EED" w:rsidRDefault="009668BB" w:rsidP="00B45B85">
            <w:pPr>
              <w:spacing w:before="60" w:after="60" w:line="360" w:lineRule="auto"/>
              <w:rPr>
                <w:rFonts w:ascii="Arial Narrow" w:hAnsi="Arial Narrow" w:cs="Arial"/>
                <w:highlight w:val="cyan"/>
                <w:lang w:val="en-GB"/>
              </w:rPr>
            </w:pPr>
          </w:p>
        </w:tc>
      </w:tr>
      <w:tr w:rsidR="009668BB" w:rsidRPr="00BB4EED" w14:paraId="4980B526" w14:textId="77777777" w:rsidTr="00B45B85">
        <w:trPr>
          <w:cantSplit/>
          <w:trHeight w:val="326"/>
          <w:jc w:val="center"/>
        </w:trPr>
        <w:tc>
          <w:tcPr>
            <w:tcW w:w="411" w:type="dxa"/>
            <w:tcBorders>
              <w:top w:val="nil"/>
              <w:left w:val="double" w:sz="4" w:space="0" w:color="auto"/>
              <w:bottom w:val="double" w:sz="4" w:space="0" w:color="auto"/>
              <w:right w:val="nil"/>
            </w:tcBorders>
          </w:tcPr>
          <w:p w14:paraId="288A34A4" w14:textId="77777777" w:rsidR="009668BB" w:rsidRPr="00BB4EED" w:rsidRDefault="009668BB" w:rsidP="00B45B85">
            <w:pPr>
              <w:spacing w:before="60" w:after="60" w:line="480" w:lineRule="auto"/>
              <w:rPr>
                <w:rFonts w:ascii="Arial Narrow" w:hAnsi="Arial Narrow" w:cs="Arial"/>
                <w:highlight w:val="cyan"/>
                <w:lang w:val="en-GB"/>
              </w:rPr>
            </w:pPr>
          </w:p>
        </w:tc>
        <w:tc>
          <w:tcPr>
            <w:tcW w:w="1391" w:type="dxa"/>
            <w:tcBorders>
              <w:top w:val="nil"/>
              <w:left w:val="nil"/>
              <w:bottom w:val="double" w:sz="4" w:space="0" w:color="auto"/>
              <w:right w:val="nil"/>
            </w:tcBorders>
          </w:tcPr>
          <w:p w14:paraId="59123C5C" w14:textId="77777777" w:rsidR="009668BB" w:rsidRPr="00BB4EED" w:rsidRDefault="009668BB" w:rsidP="00B45B85">
            <w:pPr>
              <w:spacing w:before="60" w:after="60" w:line="480" w:lineRule="auto"/>
              <w:rPr>
                <w:rFonts w:ascii="Arial Narrow" w:hAnsi="Arial Narrow" w:cs="Arial"/>
                <w:highlight w:val="cyan"/>
                <w:lang w:val="en-GB"/>
              </w:rPr>
            </w:pPr>
          </w:p>
        </w:tc>
        <w:tc>
          <w:tcPr>
            <w:tcW w:w="1018" w:type="dxa"/>
            <w:tcBorders>
              <w:top w:val="nil"/>
              <w:left w:val="nil"/>
              <w:bottom w:val="double" w:sz="4" w:space="0" w:color="auto"/>
              <w:right w:val="nil"/>
            </w:tcBorders>
          </w:tcPr>
          <w:p w14:paraId="2BA28BE3" w14:textId="77777777" w:rsidR="009668BB" w:rsidRPr="00BB4EED" w:rsidRDefault="009668BB" w:rsidP="00B45B85">
            <w:pPr>
              <w:spacing w:before="60" w:after="60" w:line="480" w:lineRule="auto"/>
              <w:rPr>
                <w:rFonts w:ascii="Arial Narrow" w:hAnsi="Arial Narrow" w:cs="Arial"/>
                <w:highlight w:val="cyan"/>
                <w:lang w:val="en-GB"/>
              </w:rPr>
            </w:pPr>
          </w:p>
        </w:tc>
        <w:tc>
          <w:tcPr>
            <w:tcW w:w="882" w:type="dxa"/>
            <w:tcBorders>
              <w:top w:val="nil"/>
              <w:left w:val="nil"/>
              <w:bottom w:val="double" w:sz="4" w:space="0" w:color="auto"/>
              <w:right w:val="nil"/>
            </w:tcBorders>
          </w:tcPr>
          <w:p w14:paraId="15DD3D9D" w14:textId="77777777" w:rsidR="009668BB" w:rsidRPr="00BB4EED" w:rsidRDefault="009668BB" w:rsidP="00B45B85">
            <w:pPr>
              <w:spacing w:before="60" w:after="60" w:line="480" w:lineRule="auto"/>
              <w:rPr>
                <w:rFonts w:ascii="Arial Narrow" w:hAnsi="Arial Narrow" w:cs="Arial"/>
                <w:highlight w:val="cyan"/>
                <w:lang w:val="en-GB"/>
              </w:rPr>
            </w:pPr>
          </w:p>
        </w:tc>
        <w:tc>
          <w:tcPr>
            <w:tcW w:w="475" w:type="dxa"/>
            <w:tcBorders>
              <w:top w:val="nil"/>
              <w:left w:val="nil"/>
              <w:bottom w:val="double" w:sz="4" w:space="0" w:color="auto"/>
              <w:right w:val="nil"/>
            </w:tcBorders>
          </w:tcPr>
          <w:p w14:paraId="639161B6" w14:textId="77777777" w:rsidR="009668BB" w:rsidRPr="00BB4EED" w:rsidRDefault="009668BB" w:rsidP="00B45B85">
            <w:pPr>
              <w:spacing w:before="60" w:after="60" w:line="480" w:lineRule="auto"/>
              <w:rPr>
                <w:rFonts w:ascii="Arial Narrow" w:hAnsi="Arial Narrow" w:cs="Arial"/>
                <w:highlight w:val="cyan"/>
                <w:lang w:val="en-GB"/>
              </w:rPr>
            </w:pPr>
          </w:p>
        </w:tc>
        <w:tc>
          <w:tcPr>
            <w:tcW w:w="475" w:type="dxa"/>
            <w:tcBorders>
              <w:top w:val="nil"/>
              <w:left w:val="nil"/>
              <w:bottom w:val="double" w:sz="4" w:space="0" w:color="auto"/>
              <w:right w:val="nil"/>
            </w:tcBorders>
          </w:tcPr>
          <w:p w14:paraId="5B5E6D5D" w14:textId="77777777" w:rsidR="009668BB" w:rsidRPr="00BB4EED" w:rsidRDefault="009668BB" w:rsidP="00B45B85">
            <w:pPr>
              <w:spacing w:before="60" w:after="60" w:line="480" w:lineRule="auto"/>
              <w:rPr>
                <w:rFonts w:ascii="Arial Narrow" w:hAnsi="Arial Narrow" w:cs="Arial"/>
                <w:highlight w:val="cyan"/>
                <w:lang w:val="en-GB"/>
              </w:rPr>
            </w:pPr>
          </w:p>
        </w:tc>
        <w:tc>
          <w:tcPr>
            <w:tcW w:w="475" w:type="dxa"/>
            <w:tcBorders>
              <w:top w:val="nil"/>
              <w:left w:val="nil"/>
              <w:bottom w:val="double" w:sz="4" w:space="0" w:color="auto"/>
              <w:right w:val="nil"/>
            </w:tcBorders>
          </w:tcPr>
          <w:p w14:paraId="5096785A" w14:textId="77777777" w:rsidR="009668BB" w:rsidRPr="00BB4EED" w:rsidRDefault="009668BB" w:rsidP="00B45B85">
            <w:pPr>
              <w:spacing w:before="60" w:after="60" w:line="480" w:lineRule="auto"/>
              <w:rPr>
                <w:rFonts w:ascii="Arial Narrow" w:hAnsi="Arial Narrow" w:cs="Arial"/>
                <w:highlight w:val="cyan"/>
                <w:lang w:val="en-GB"/>
              </w:rPr>
            </w:pPr>
          </w:p>
        </w:tc>
        <w:tc>
          <w:tcPr>
            <w:tcW w:w="475" w:type="dxa"/>
            <w:tcBorders>
              <w:top w:val="nil"/>
              <w:left w:val="nil"/>
              <w:bottom w:val="double" w:sz="4" w:space="0" w:color="auto"/>
              <w:right w:val="nil"/>
            </w:tcBorders>
          </w:tcPr>
          <w:p w14:paraId="3794004B" w14:textId="77777777" w:rsidR="009668BB" w:rsidRPr="00BB4EED" w:rsidRDefault="009668BB" w:rsidP="00B45B85">
            <w:pPr>
              <w:spacing w:before="60" w:after="60" w:line="480" w:lineRule="auto"/>
              <w:rPr>
                <w:rFonts w:ascii="Arial Narrow" w:hAnsi="Arial Narrow" w:cs="Arial"/>
                <w:highlight w:val="cyan"/>
                <w:lang w:val="en-GB"/>
              </w:rPr>
            </w:pPr>
          </w:p>
        </w:tc>
        <w:tc>
          <w:tcPr>
            <w:tcW w:w="475" w:type="dxa"/>
            <w:tcBorders>
              <w:top w:val="nil"/>
              <w:left w:val="nil"/>
              <w:bottom w:val="double" w:sz="4" w:space="0" w:color="auto"/>
              <w:right w:val="nil"/>
            </w:tcBorders>
          </w:tcPr>
          <w:p w14:paraId="43DC10CB" w14:textId="77777777" w:rsidR="009668BB" w:rsidRPr="00BB4EED" w:rsidRDefault="009668BB" w:rsidP="00B45B85">
            <w:pPr>
              <w:spacing w:before="60" w:after="60" w:line="480" w:lineRule="auto"/>
              <w:rPr>
                <w:rFonts w:ascii="Arial Narrow" w:hAnsi="Arial Narrow" w:cs="Arial"/>
                <w:highlight w:val="cyan"/>
                <w:lang w:val="en-GB"/>
              </w:rPr>
            </w:pPr>
          </w:p>
        </w:tc>
        <w:tc>
          <w:tcPr>
            <w:tcW w:w="475" w:type="dxa"/>
            <w:tcBorders>
              <w:top w:val="nil"/>
              <w:left w:val="nil"/>
              <w:bottom w:val="double" w:sz="4" w:space="0" w:color="auto"/>
              <w:right w:val="nil"/>
            </w:tcBorders>
          </w:tcPr>
          <w:p w14:paraId="6C7D0386" w14:textId="77777777" w:rsidR="009668BB" w:rsidRPr="00BB4EED" w:rsidRDefault="009668BB" w:rsidP="00B45B85">
            <w:pPr>
              <w:spacing w:before="60" w:after="60" w:line="480" w:lineRule="auto"/>
              <w:rPr>
                <w:rFonts w:ascii="Arial Narrow" w:hAnsi="Arial Narrow" w:cs="Arial"/>
                <w:highlight w:val="cyan"/>
                <w:lang w:val="en-GB"/>
              </w:rPr>
            </w:pPr>
          </w:p>
        </w:tc>
        <w:tc>
          <w:tcPr>
            <w:tcW w:w="475" w:type="dxa"/>
            <w:tcBorders>
              <w:top w:val="nil"/>
              <w:left w:val="nil"/>
              <w:bottom w:val="double" w:sz="4" w:space="0" w:color="auto"/>
              <w:right w:val="nil"/>
            </w:tcBorders>
          </w:tcPr>
          <w:p w14:paraId="12FD2C56" w14:textId="77777777" w:rsidR="009668BB" w:rsidRPr="00BB4EED" w:rsidRDefault="009668BB" w:rsidP="00B45B85">
            <w:pPr>
              <w:spacing w:before="60" w:after="60" w:line="480" w:lineRule="auto"/>
              <w:rPr>
                <w:rFonts w:ascii="Arial Narrow" w:hAnsi="Arial Narrow" w:cs="Arial"/>
                <w:highlight w:val="cyan"/>
                <w:lang w:val="en-GB"/>
              </w:rPr>
            </w:pPr>
          </w:p>
        </w:tc>
        <w:tc>
          <w:tcPr>
            <w:tcW w:w="475" w:type="dxa"/>
            <w:tcBorders>
              <w:top w:val="nil"/>
              <w:left w:val="nil"/>
              <w:bottom w:val="double" w:sz="4" w:space="0" w:color="auto"/>
            </w:tcBorders>
          </w:tcPr>
          <w:p w14:paraId="159A8E13" w14:textId="77777777" w:rsidR="009668BB" w:rsidRPr="00BB4EED" w:rsidRDefault="009668BB" w:rsidP="00B45B85">
            <w:pPr>
              <w:spacing w:before="60" w:after="60" w:line="480" w:lineRule="auto"/>
              <w:rPr>
                <w:rFonts w:ascii="Arial Narrow" w:hAnsi="Arial Narrow" w:cs="Arial"/>
                <w:highlight w:val="cyan"/>
                <w:lang w:val="en-GB"/>
              </w:rPr>
            </w:pPr>
          </w:p>
        </w:tc>
        <w:tc>
          <w:tcPr>
            <w:tcW w:w="1839" w:type="dxa"/>
            <w:gridSpan w:val="4"/>
            <w:tcBorders>
              <w:top w:val="single" w:sz="6" w:space="0" w:color="auto"/>
              <w:left w:val="single" w:sz="6" w:space="0" w:color="auto"/>
              <w:bottom w:val="double" w:sz="4" w:space="0" w:color="auto"/>
              <w:right w:val="single" w:sz="6" w:space="0" w:color="auto"/>
            </w:tcBorders>
            <w:vAlign w:val="center"/>
          </w:tcPr>
          <w:p w14:paraId="65493688" w14:textId="77777777" w:rsidR="009668BB" w:rsidRPr="00BB4EED" w:rsidRDefault="009668BB" w:rsidP="00B45B85">
            <w:pPr>
              <w:spacing w:before="60" w:after="60" w:line="480" w:lineRule="auto"/>
              <w:rPr>
                <w:rFonts w:ascii="Arial Narrow" w:hAnsi="Arial Narrow" w:cs="Arial"/>
                <w:b/>
                <w:highlight w:val="cyan"/>
                <w:lang w:val="en-GB"/>
              </w:rPr>
            </w:pPr>
            <w:r w:rsidRPr="00BB4EED">
              <w:rPr>
                <w:rFonts w:ascii="Arial Narrow" w:hAnsi="Arial Narrow" w:cs="Arial"/>
                <w:b/>
                <w:lang w:val="en-GB"/>
              </w:rPr>
              <w:t>Total</w:t>
            </w:r>
          </w:p>
        </w:tc>
        <w:tc>
          <w:tcPr>
            <w:tcW w:w="684" w:type="dxa"/>
            <w:tcBorders>
              <w:top w:val="single" w:sz="6" w:space="0" w:color="auto"/>
              <w:bottom w:val="double" w:sz="4" w:space="0" w:color="auto"/>
              <w:right w:val="single" w:sz="6" w:space="0" w:color="auto"/>
            </w:tcBorders>
            <w:shd w:val="thinDiagCross" w:color="auto" w:fill="auto"/>
          </w:tcPr>
          <w:p w14:paraId="44BDF21F" w14:textId="77777777" w:rsidR="009668BB" w:rsidRPr="00BB4EED" w:rsidRDefault="009668BB" w:rsidP="00B45B85">
            <w:pPr>
              <w:spacing w:before="60" w:after="60" w:line="480" w:lineRule="auto"/>
              <w:rPr>
                <w:rFonts w:ascii="Arial Narrow" w:hAnsi="Arial Narrow" w:cs="Arial"/>
                <w:highlight w:val="cyan"/>
                <w:lang w:val="en-GB"/>
              </w:rPr>
            </w:pPr>
          </w:p>
        </w:tc>
        <w:tc>
          <w:tcPr>
            <w:tcW w:w="733" w:type="dxa"/>
            <w:tcBorders>
              <w:top w:val="single" w:sz="6" w:space="0" w:color="auto"/>
              <w:left w:val="single" w:sz="6" w:space="0" w:color="auto"/>
              <w:bottom w:val="double" w:sz="4" w:space="0" w:color="auto"/>
              <w:right w:val="single" w:sz="6" w:space="0" w:color="auto"/>
            </w:tcBorders>
            <w:shd w:val="thinDiagCross" w:color="auto" w:fill="auto"/>
          </w:tcPr>
          <w:p w14:paraId="45FE6C9F" w14:textId="77777777" w:rsidR="009668BB" w:rsidRPr="00BB4EED" w:rsidRDefault="009668BB" w:rsidP="00B45B85">
            <w:pPr>
              <w:spacing w:before="60" w:after="60" w:line="480" w:lineRule="auto"/>
              <w:rPr>
                <w:rFonts w:ascii="Arial Narrow" w:hAnsi="Arial Narrow" w:cs="Arial"/>
                <w:highlight w:val="cyan"/>
                <w:lang w:val="en-GB"/>
              </w:rPr>
            </w:pPr>
          </w:p>
        </w:tc>
        <w:tc>
          <w:tcPr>
            <w:tcW w:w="709" w:type="dxa"/>
            <w:tcBorders>
              <w:top w:val="single" w:sz="6" w:space="0" w:color="auto"/>
              <w:left w:val="single" w:sz="6" w:space="0" w:color="auto"/>
              <w:bottom w:val="double" w:sz="4" w:space="0" w:color="auto"/>
              <w:right w:val="double" w:sz="4" w:space="0" w:color="auto"/>
            </w:tcBorders>
          </w:tcPr>
          <w:p w14:paraId="4C99F60A" w14:textId="77777777" w:rsidR="009668BB" w:rsidRPr="00BB4EED" w:rsidRDefault="009668BB" w:rsidP="00B45B85">
            <w:pPr>
              <w:spacing w:before="60" w:after="60" w:line="480" w:lineRule="auto"/>
              <w:rPr>
                <w:rFonts w:ascii="Arial Narrow" w:hAnsi="Arial Narrow" w:cs="Arial"/>
                <w:highlight w:val="cyan"/>
                <w:lang w:val="en-GB"/>
              </w:rPr>
            </w:pPr>
          </w:p>
        </w:tc>
      </w:tr>
    </w:tbl>
    <w:p w14:paraId="69B252A3" w14:textId="77777777" w:rsidR="009668BB" w:rsidRPr="00BB4EED" w:rsidRDefault="009668BB" w:rsidP="009668BB">
      <w:pPr>
        <w:widowControl w:val="0"/>
        <w:tabs>
          <w:tab w:val="left" w:pos="4540"/>
        </w:tabs>
        <w:autoSpaceDE w:val="0"/>
        <w:adjustRightInd w:val="0"/>
        <w:spacing w:before="60" w:line="480" w:lineRule="auto"/>
        <w:ind w:left="127" w:right="-20"/>
        <w:rPr>
          <w:rFonts w:ascii="Arial Narrow" w:hAnsi="Arial Narrow" w:cs="Arial"/>
          <w:lang w:val="en-GB"/>
        </w:rPr>
      </w:pPr>
    </w:p>
    <w:p w14:paraId="79191D44" w14:textId="77777777" w:rsidR="009668BB" w:rsidRPr="00BB4EED" w:rsidRDefault="009668BB" w:rsidP="009668BB">
      <w:pPr>
        <w:widowControl w:val="0"/>
        <w:tabs>
          <w:tab w:val="left" w:pos="4540"/>
        </w:tabs>
        <w:autoSpaceDE w:val="0"/>
        <w:adjustRightInd w:val="0"/>
        <w:spacing w:before="60" w:line="480" w:lineRule="auto"/>
        <w:ind w:left="127" w:right="-20"/>
        <w:rPr>
          <w:rFonts w:ascii="Arial Narrow" w:hAnsi="Arial Narrow" w:cs="Arial"/>
          <w:lang w:val="en-GB"/>
        </w:rPr>
      </w:pPr>
      <w:r w:rsidRPr="00BB4EED">
        <w:rPr>
          <w:rFonts w:ascii="Arial Narrow" w:hAnsi="Arial Narrow" w:cs="Arial"/>
          <w:lang w:val="en-GB"/>
        </w:rPr>
        <w:t>Reports</w:t>
      </w:r>
      <w:r w:rsidRPr="00BB4EED">
        <w:rPr>
          <w:rFonts w:ascii="Arial Narrow" w:hAnsi="Arial Narrow" w:cs="Arial"/>
          <w:spacing w:val="7"/>
          <w:lang w:val="en-GB"/>
        </w:rPr>
        <w:t xml:space="preserve"> </w:t>
      </w:r>
      <w:r w:rsidRPr="00BB4EED">
        <w:rPr>
          <w:rFonts w:ascii="Arial Narrow" w:hAnsi="Arial Narrow" w:cs="Arial"/>
          <w:lang w:val="en-GB"/>
        </w:rPr>
        <w:t>to be supplied: ______________________</w:t>
      </w:r>
      <w:r w:rsidRPr="00BB4EED">
        <w:rPr>
          <w:rFonts w:ascii="Arial Narrow" w:hAnsi="Arial Narrow" w:cs="Arial"/>
          <w:lang w:val="en-GB"/>
        </w:rPr>
        <w:tab/>
      </w:r>
    </w:p>
    <w:p w14:paraId="5384A2AD" w14:textId="77777777" w:rsidR="009668BB" w:rsidRPr="00BB4EED" w:rsidRDefault="009668BB" w:rsidP="009668BB">
      <w:pPr>
        <w:widowControl w:val="0"/>
        <w:autoSpaceDE w:val="0"/>
        <w:adjustRightInd w:val="0"/>
        <w:spacing w:before="60" w:line="480" w:lineRule="auto"/>
        <w:ind w:left="127" w:right="-20"/>
        <w:rPr>
          <w:rFonts w:ascii="Arial Narrow" w:hAnsi="Arial Narrow" w:cs="Arial"/>
          <w:lang w:val="en-GB"/>
        </w:rPr>
      </w:pPr>
      <w:r w:rsidRPr="00BB4EED">
        <w:rPr>
          <w:rFonts w:ascii="Arial Narrow" w:hAnsi="Arial Narrow" w:cs="Arial"/>
          <w:noProof/>
        </w:rPr>
        <mc:AlternateContent>
          <mc:Choice Requires="wps">
            <w:drawing>
              <wp:anchor distT="0" distB="0" distL="114300" distR="114300" simplePos="0" relativeHeight="251681792" behindDoc="1" locked="0" layoutInCell="1" allowOverlap="1" wp14:anchorId="5DA342ED" wp14:editId="38B48754">
                <wp:simplePos x="0" y="0"/>
                <wp:positionH relativeFrom="page">
                  <wp:posOffset>2200910</wp:posOffset>
                </wp:positionH>
                <wp:positionV relativeFrom="paragraph">
                  <wp:posOffset>173214</wp:posOffset>
                </wp:positionV>
                <wp:extent cx="1440815" cy="0"/>
                <wp:effectExtent l="0" t="0" r="26035" b="19050"/>
                <wp:wrapNone/>
                <wp:docPr id="58" name="Freeform 3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0815" cy="0"/>
                        </a:xfrm>
                        <a:custGeom>
                          <a:avLst/>
                          <a:gdLst>
                            <a:gd name="T0" fmla="*/ 0 w 2269"/>
                            <a:gd name="T1" fmla="*/ 1440815 w 2269"/>
                            <a:gd name="T2" fmla="*/ 0 60000 65536"/>
                            <a:gd name="T3" fmla="*/ 0 60000 65536"/>
                          </a:gdLst>
                          <a:ahLst/>
                          <a:cxnLst>
                            <a:cxn ang="T2">
                              <a:pos x="T0" y="0"/>
                            </a:cxn>
                            <a:cxn ang="T3">
                              <a:pos x="T1" y="0"/>
                            </a:cxn>
                          </a:cxnLst>
                          <a:rect l="0" t="0" r="r" b="b"/>
                          <a:pathLst>
                            <a:path w="2269">
                              <a:moveTo>
                                <a:pt x="0" y="0"/>
                              </a:moveTo>
                              <a:lnTo>
                                <a:pt x="2269" y="0"/>
                              </a:lnTo>
                            </a:path>
                          </a:pathLst>
                        </a:custGeom>
                        <a:noFill/>
                        <a:ln w="6350">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polyline w14:anchorId="4F76C3BC" id="Freeform 323" o:spid="_x0000_s1026" style="position:absolute;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73.3pt,13.65pt,286.75pt,13.65pt" coordsize="22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" filled="f" strokecolor="#221f1f" strokeweight=".5pt">
                <v:path arrowok="t" o:connecttype="custom" o:connectlocs="0,0;914917525,0" o:connectangles="0,0"/>
                <w10:wrap anchorx="page"/>
              </v:polyline>
            </w:pict>
          </mc:Fallback>
        </mc:AlternateContent>
      </w:r>
      <w:r w:rsidRPr="00BB4EED">
        <w:rPr>
          <w:rFonts w:ascii="Arial Narrow" w:hAnsi="Arial Narrow" w:cs="Arial"/>
          <w:lang w:val="en-GB"/>
        </w:rPr>
        <w:t>Duration of activities:</w:t>
      </w:r>
    </w:p>
    <w:p w14:paraId="2261B31F" w14:textId="77777777" w:rsidR="009668BB" w:rsidRPr="00BB4EED" w:rsidRDefault="009668BB" w:rsidP="009668BB">
      <w:pPr>
        <w:widowControl w:val="0"/>
        <w:autoSpaceDE w:val="0"/>
        <w:adjustRightInd w:val="0"/>
        <w:spacing w:before="60" w:after="60" w:line="480" w:lineRule="auto"/>
        <w:ind w:left="5887" w:right="-20"/>
        <w:rPr>
          <w:rFonts w:ascii="Arial Narrow" w:hAnsi="Arial Narrow" w:cs="Arial"/>
          <w:lang w:val="en-GB"/>
        </w:rPr>
      </w:pPr>
      <w:r w:rsidRPr="00BB4EED">
        <w:rPr>
          <w:rFonts w:ascii="Arial Narrow" w:hAnsi="Arial Narrow" w:cs="Arial"/>
          <w:lang w:val="en-GB"/>
        </w:rPr>
        <w:t>Signature:</w:t>
      </w:r>
      <w:r w:rsidRPr="00BB4EED">
        <w:rPr>
          <w:rFonts w:ascii="Arial Narrow" w:hAnsi="Arial Narrow" w:cs="Arial"/>
          <w:spacing w:val="7"/>
          <w:lang w:val="en-GB"/>
        </w:rPr>
        <w:t xml:space="preserve"> </w:t>
      </w:r>
      <w:r w:rsidRPr="00BB4EED">
        <w:rPr>
          <w:rFonts w:ascii="Arial Narrow" w:hAnsi="Arial Narrow" w:cs="Arial"/>
          <w:i/>
          <w:iCs/>
          <w:lang w:val="en-GB"/>
        </w:rPr>
        <w:t>(Authorised representative)</w:t>
      </w:r>
    </w:p>
    <w:p w14:paraId="192171CC" w14:textId="77777777" w:rsidR="009668BB" w:rsidRPr="00BB4EED" w:rsidRDefault="009668BB" w:rsidP="009668BB">
      <w:pPr>
        <w:widowControl w:val="0"/>
        <w:autoSpaceDE w:val="0"/>
        <w:adjustRightInd w:val="0"/>
        <w:spacing w:before="60" w:after="60" w:line="480" w:lineRule="auto"/>
        <w:ind w:left="5887" w:right="-20"/>
        <w:rPr>
          <w:rFonts w:ascii="Arial Narrow" w:hAnsi="Arial Narrow" w:cs="Arial"/>
          <w:lang w:val="en-GB"/>
        </w:rPr>
      </w:pPr>
      <w:r w:rsidRPr="00BB4EED">
        <w:rPr>
          <w:rFonts w:ascii="Arial Narrow" w:hAnsi="Arial Narrow" w:cs="Arial"/>
          <w:lang w:val="en-GB"/>
        </w:rPr>
        <w:t>Name:</w:t>
      </w:r>
      <w:r w:rsidRPr="00BB4EED">
        <w:rPr>
          <w:rFonts w:ascii="Arial Narrow" w:hAnsi="Arial Narrow" w:cs="Arial"/>
          <w:spacing w:val="7"/>
          <w:lang w:val="en-GB"/>
        </w:rPr>
        <w:t xml:space="preserve"> </w:t>
      </w:r>
      <w:r w:rsidRPr="00BB4EED">
        <w:rPr>
          <w:rFonts w:ascii="Arial Narrow" w:hAnsi="Arial Narrow" w:cs="Arial"/>
          <w:lang w:val="en-GB"/>
        </w:rPr>
        <w:t>___________</w:t>
      </w:r>
    </w:p>
    <w:p w14:paraId="3317682A" w14:textId="7021EE89" w:rsidR="009668BB" w:rsidRPr="00BB4EED" w:rsidRDefault="00565540" w:rsidP="009668BB">
      <w:pPr>
        <w:widowControl w:val="0"/>
        <w:autoSpaceDE w:val="0"/>
        <w:adjustRightInd w:val="0"/>
        <w:spacing w:before="60" w:after="60" w:line="480" w:lineRule="auto"/>
        <w:ind w:left="5887" w:right="-20"/>
        <w:rPr>
          <w:rFonts w:ascii="Arial Narrow" w:hAnsi="Arial Narrow" w:cs="Arial"/>
          <w:u w:val="single"/>
          <w:lang w:val="en-GB"/>
        </w:rPr>
      </w:pPr>
      <w:r>
        <w:rPr>
          <w:rFonts w:ascii="Arial Narrow" w:hAnsi="Arial Narrow" w:cs="Arial"/>
          <w:lang w:val="en-GB"/>
        </w:rPr>
        <w:t>Position</w:t>
      </w:r>
      <w:r w:rsidR="009668BB" w:rsidRPr="00BB4EED">
        <w:rPr>
          <w:rFonts w:ascii="Arial Narrow" w:hAnsi="Arial Narrow" w:cs="Arial"/>
          <w:lang w:val="en-GB"/>
        </w:rPr>
        <w:t>:</w:t>
      </w:r>
      <w:r w:rsidR="009668BB" w:rsidRPr="00BB4EED">
        <w:rPr>
          <w:rFonts w:ascii="Arial Narrow" w:hAnsi="Arial Narrow" w:cs="Arial"/>
          <w:spacing w:val="7"/>
          <w:lang w:val="en-GB"/>
        </w:rPr>
        <w:t xml:space="preserve"> </w:t>
      </w:r>
      <w:r w:rsidR="009668BB" w:rsidRPr="00BB4EED">
        <w:rPr>
          <w:rFonts w:ascii="Arial Narrow" w:hAnsi="Arial Narrow" w:cs="Arial"/>
          <w:lang w:val="en-GB"/>
        </w:rPr>
        <w:t>___________</w:t>
      </w:r>
    </w:p>
    <w:p w14:paraId="463E4328" w14:textId="336FAF8B" w:rsidR="009668BB" w:rsidRPr="00315131" w:rsidRDefault="009668BB" w:rsidP="00315131">
      <w:pPr>
        <w:widowControl w:val="0"/>
        <w:autoSpaceDE w:val="0"/>
        <w:adjustRightInd w:val="0"/>
        <w:spacing w:before="60" w:after="60" w:line="480" w:lineRule="auto"/>
        <w:ind w:left="5887" w:right="-20"/>
        <w:rPr>
          <w:rFonts w:ascii="Arial Narrow" w:hAnsi="Arial Narrow" w:cs="Arial"/>
          <w:b/>
          <w:lang w:val="en-GB"/>
        </w:rPr>
      </w:pPr>
      <w:r w:rsidRPr="00BB4EED">
        <w:rPr>
          <w:rFonts w:ascii="Arial Narrow" w:hAnsi="Arial Narrow" w:cs="Arial"/>
          <w:lang w:val="en-GB"/>
        </w:rPr>
        <w:t>Address:</w:t>
      </w:r>
      <w:r w:rsidRPr="00BB4EED">
        <w:rPr>
          <w:rFonts w:ascii="Arial Narrow" w:hAnsi="Arial Narrow" w:cs="Arial"/>
          <w:spacing w:val="7"/>
          <w:lang w:val="en-GB"/>
        </w:rPr>
        <w:t xml:space="preserve"> </w:t>
      </w:r>
      <w:r w:rsidRPr="00BB4EED">
        <w:rPr>
          <w:rFonts w:ascii="Arial Narrow" w:hAnsi="Arial Narrow" w:cs="Arial"/>
          <w:lang w:val="en-GB"/>
        </w:rPr>
        <w:t>___________</w:t>
      </w:r>
    </w:p>
    <w:p w14:paraId="271DE599" w14:textId="48060BBE" w:rsidR="009668BB" w:rsidRPr="00315131" w:rsidRDefault="00315131" w:rsidP="009668BB">
      <w:pPr>
        <w:widowControl w:val="0"/>
        <w:autoSpaceDE w:val="0"/>
        <w:spacing w:before="120" w:after="120" w:line="360" w:lineRule="auto"/>
        <w:jc w:val="both"/>
        <w:rPr>
          <w:rFonts w:ascii="Arial" w:hAnsi="Arial" w:cs="Arial"/>
          <w:b/>
          <w:caps/>
          <w:w w:val="80"/>
          <w:position w:val="-1"/>
          <w:sz w:val="28"/>
          <w:lang w:val="en-GB"/>
        </w:rPr>
      </w:pPr>
      <w:bookmarkStart w:id="134" w:name="_Toc157617484"/>
      <w:r>
        <w:rPr>
          <w:rFonts w:ascii="Arial" w:hAnsi="Arial" w:cs="Arial"/>
          <w:b/>
          <w:w w:val="80"/>
          <w:position w:val="-1"/>
          <w:sz w:val="28"/>
          <w:lang w:val="en-GB"/>
        </w:rPr>
        <w:lastRenderedPageBreak/>
        <w:t>APPENDIX NO.7</w:t>
      </w:r>
      <w:r w:rsidR="009668BB" w:rsidRPr="00315131">
        <w:rPr>
          <w:rFonts w:ascii="Arial" w:hAnsi="Arial" w:cs="Arial"/>
          <w:b/>
          <w:w w:val="80"/>
          <w:position w:val="-1"/>
          <w:sz w:val="28"/>
          <w:lang w:val="en-GB"/>
        </w:rPr>
        <w:t xml:space="preserve">: CURRICULUM VITAE (CV) MODEL FOR PROPOSED SPECIALISED PERSONNEL </w:t>
      </w:r>
    </w:p>
    <w:bookmarkEnd w:id="134"/>
    <w:p w14:paraId="40FDEF0E" w14:textId="77777777" w:rsidR="009668BB" w:rsidRPr="00BB4EED" w:rsidRDefault="009668BB" w:rsidP="009668BB">
      <w:pPr>
        <w:widowControl w:val="0"/>
        <w:autoSpaceDE w:val="0"/>
        <w:adjustRightInd w:val="0"/>
        <w:spacing w:after="60" w:line="360" w:lineRule="auto"/>
        <w:rPr>
          <w:rFonts w:ascii="Arial Narrow" w:hAnsi="Arial Narrow" w:cs="Arial"/>
          <w:lang w:val="en-GB"/>
        </w:rPr>
      </w:pPr>
    </w:p>
    <w:p w14:paraId="68C8C912" w14:textId="4CBF19F7" w:rsidR="009668BB" w:rsidRPr="00BB4EED" w:rsidRDefault="009668BB" w:rsidP="009668BB">
      <w:pPr>
        <w:widowControl w:val="0"/>
        <w:autoSpaceDE w:val="0"/>
        <w:adjustRightInd w:val="0"/>
        <w:spacing w:after="60" w:line="360" w:lineRule="auto"/>
        <w:ind w:left="107" w:right="211"/>
        <w:rPr>
          <w:rFonts w:ascii="Arial Narrow" w:hAnsi="Arial Narrow" w:cs="Arial"/>
          <w:lang w:val="en-GB"/>
        </w:rPr>
      </w:pPr>
      <w:r w:rsidRPr="00BB4EED">
        <w:rPr>
          <w:rFonts w:ascii="Arial Narrow" w:hAnsi="Arial Narrow" w:cs="Arial"/>
          <w:lang w:val="en-GB"/>
        </w:rPr>
        <w:t>Position: . . . . . . . . . . . . . . . . . . . . . . . . . . . . . . . . . . . . . . . . . . . . . . . . . . . . . . . . . . . . . . .</w:t>
      </w:r>
      <w:r w:rsidRPr="00BB4EED">
        <w:rPr>
          <w:rFonts w:ascii="Arial Narrow" w:hAnsi="Arial Narrow" w:cs="Arial"/>
          <w:spacing w:val="-2"/>
          <w:lang w:val="en-GB"/>
        </w:rPr>
        <w:t xml:space="preserve"> </w:t>
      </w:r>
      <w:r w:rsidRPr="00BB4EED">
        <w:rPr>
          <w:rFonts w:ascii="Arial Narrow" w:hAnsi="Arial Narrow" w:cs="Arial"/>
          <w:lang w:val="en-GB"/>
        </w:rPr>
        <w:t>. . . . . . . . . . . . . . . . . .  . . . . . . . . . . . . . . . . . . . . . . . . . . . . . . . . . . . .</w:t>
      </w:r>
      <w:r w:rsidRPr="00BB4EED">
        <w:rPr>
          <w:rFonts w:ascii="Arial Narrow" w:hAnsi="Arial Narrow" w:cs="Arial"/>
          <w:spacing w:val="-2"/>
          <w:lang w:val="en-GB"/>
        </w:rPr>
        <w:t xml:space="preserve"> </w:t>
      </w:r>
      <w:r w:rsidRPr="00BB4EED">
        <w:rPr>
          <w:rFonts w:ascii="Arial Narrow" w:hAnsi="Arial Narrow" w:cs="Arial"/>
          <w:lang w:val="en-GB"/>
        </w:rPr>
        <w:t>. . . . . . . . . . . . . . . . . . . Candidate’s name: . . . . . . . . . . . . . . . . . . . . . . . . . . . . . . . . . . . . . . . . . . . . . . . . . . . . . . . . . . . . . . . . . . . . . . . . . . . . . . . . . . . . . . . . . . . . . . . . . . . . . . . . . . . . . . . . . . . . . Employee’s name: . . . . . . . . . . . . . . . . . . . . . . . . . . . . . . . . . . . . . . . . . . . . . . . .  . . . . .</w:t>
      </w:r>
      <w:r w:rsidRPr="00BB4EED">
        <w:rPr>
          <w:rFonts w:ascii="Arial Narrow" w:hAnsi="Arial Narrow" w:cs="Arial"/>
          <w:spacing w:val="-2"/>
          <w:lang w:val="en-GB"/>
        </w:rPr>
        <w:t xml:space="preserve"> </w:t>
      </w:r>
      <w:r w:rsidRPr="00BB4EED">
        <w:rPr>
          <w:rFonts w:ascii="Arial Narrow" w:hAnsi="Arial Narrow" w:cs="Arial"/>
          <w:lang w:val="en-GB"/>
        </w:rPr>
        <w:t>. . . . . . . . . . . . . . . . . . . . . . . . . . . . . . . . . . . . . . . . . . . . . . . . . . . . . . . . . . . . . . . Profession: . . . . . . . . . . . . . . . . . . . . . . . . . . . . . . . . . . . . . . . . . . . . . . . . . . . . . . . . . . . . . . . . . . . . . . . . . . . . . . . . . . . . . . . . . . . . . . . . . . . . . . . . . . . . . . . . . . .</w:t>
      </w:r>
      <w:r w:rsidRPr="00BB4EED">
        <w:rPr>
          <w:rFonts w:ascii="Arial Narrow" w:hAnsi="Arial Narrow" w:cs="Arial"/>
          <w:spacing w:val="-2"/>
          <w:lang w:val="en-GB"/>
        </w:rPr>
        <w:t xml:space="preserve"> </w:t>
      </w:r>
      <w:r w:rsidRPr="00BB4EED">
        <w:rPr>
          <w:rFonts w:ascii="Arial Narrow" w:hAnsi="Arial Narrow" w:cs="Arial"/>
          <w:lang w:val="en-GB"/>
        </w:rPr>
        <w:t>. . . . . . . . . . . Certificates: . . . . . . . . . . . . . . . . . . . . . . . . . . . . . . . . . . . . . . . . . . . . . . . . . . . . . . . . . . . .. . . . . . . . . . . . . . . . . . . . . . . . . . . . . . . . . . . . . . . . . . . . . . . . . . . . . . . . . .</w:t>
      </w:r>
      <w:r w:rsidRPr="00BB4EED">
        <w:rPr>
          <w:rFonts w:ascii="Arial Narrow" w:hAnsi="Arial Narrow" w:cs="Arial"/>
          <w:spacing w:val="-2"/>
          <w:lang w:val="en-GB"/>
        </w:rPr>
        <w:t xml:space="preserve"> </w:t>
      </w:r>
      <w:r w:rsidRPr="00BB4EED">
        <w:rPr>
          <w:rFonts w:ascii="Arial Narrow" w:hAnsi="Arial Narrow" w:cs="Arial"/>
          <w:lang w:val="en-GB"/>
        </w:rPr>
        <w:t>. . . . . . . . . . . . . Date</w:t>
      </w:r>
      <w:r w:rsidRPr="00BB4EED">
        <w:rPr>
          <w:rFonts w:ascii="Arial Narrow" w:hAnsi="Arial Narrow" w:cs="Arial"/>
          <w:spacing w:val="7"/>
          <w:lang w:val="en-GB"/>
        </w:rPr>
        <w:t xml:space="preserve"> </w:t>
      </w:r>
      <w:r w:rsidRPr="00BB4EED">
        <w:rPr>
          <w:rFonts w:ascii="Arial Narrow" w:hAnsi="Arial Narrow" w:cs="Arial"/>
          <w:lang w:val="en-GB"/>
        </w:rPr>
        <w:t>of birth: . . . . . . . . . . . . . . . . . . . . . . . . . . . . . . . . . . . . . . . . . .  . . . . . . . . . . .</w:t>
      </w:r>
      <w:r w:rsidRPr="00BB4EED">
        <w:rPr>
          <w:rFonts w:ascii="Arial Narrow" w:hAnsi="Arial Narrow" w:cs="Arial"/>
          <w:spacing w:val="-2"/>
          <w:lang w:val="en-GB"/>
        </w:rPr>
        <w:t xml:space="preserve"> </w:t>
      </w:r>
      <w:r w:rsidRPr="00BB4EED">
        <w:rPr>
          <w:rFonts w:ascii="Arial Narrow" w:hAnsi="Arial Narrow" w:cs="Arial"/>
          <w:lang w:val="en-GB"/>
        </w:rPr>
        <w:t xml:space="preserve">. . . . . . . . . . . . . . . . . . . . . . . . . . . . . . . . . . . . . . . . . . . . . . . . . . . . . . . . . . . . . . Number of years of </w:t>
      </w:r>
      <w:r w:rsidR="008B574B" w:rsidRPr="00BB4EED">
        <w:rPr>
          <w:rFonts w:ascii="Arial Narrow" w:hAnsi="Arial Narrow" w:cs="Arial"/>
          <w:lang w:val="en-GB"/>
        </w:rPr>
        <w:t xml:space="preserve">employment </w:t>
      </w:r>
      <w:r w:rsidR="008B574B" w:rsidRPr="00BB4EED">
        <w:rPr>
          <w:rFonts w:ascii="Arial Narrow" w:hAnsi="Arial Narrow" w:cs="Arial"/>
          <w:spacing w:val="7"/>
          <w:lang w:val="en-GB"/>
        </w:rPr>
        <w:t>by</w:t>
      </w:r>
      <w:r w:rsidRPr="00BB4EED">
        <w:rPr>
          <w:rFonts w:ascii="Arial Narrow" w:hAnsi="Arial Narrow" w:cs="Arial"/>
          <w:lang w:val="en-GB"/>
        </w:rPr>
        <w:t xml:space="preserve"> the </w:t>
      </w:r>
      <w:r w:rsidR="008B574B" w:rsidRPr="00BB4EED">
        <w:rPr>
          <w:rFonts w:ascii="Arial Narrow" w:hAnsi="Arial Narrow" w:cs="Arial"/>
          <w:lang w:val="en-GB"/>
        </w:rPr>
        <w:t>candidate</w:t>
      </w:r>
      <w:r w:rsidR="008B574B" w:rsidRPr="00BB4EED">
        <w:rPr>
          <w:rFonts w:ascii="Arial Narrow" w:hAnsi="Arial Narrow" w:cs="Arial"/>
          <w:spacing w:val="7"/>
          <w:lang w:val="en-GB"/>
        </w:rPr>
        <w:t>:</w:t>
      </w:r>
      <w:r w:rsidR="008B574B">
        <w:rPr>
          <w:rFonts w:ascii="Arial Narrow" w:hAnsi="Arial Narrow" w:cs="Arial"/>
          <w:spacing w:val="7"/>
          <w:lang w:val="en-GB"/>
        </w:rPr>
        <w:t xml:space="preserve"> </w:t>
      </w:r>
      <w:r w:rsidRPr="00BB4EED">
        <w:rPr>
          <w:rFonts w:ascii="Arial Narrow" w:hAnsi="Arial Narrow" w:cs="Arial"/>
          <w:lang w:val="en-GB"/>
        </w:rPr>
        <w:t>................................</w:t>
      </w:r>
      <w:r w:rsidRPr="00BB4EED">
        <w:rPr>
          <w:rFonts w:ascii="Arial Narrow" w:hAnsi="Arial Narrow" w:cs="Arial"/>
          <w:spacing w:val="3"/>
          <w:lang w:val="en-GB"/>
        </w:rPr>
        <w:t xml:space="preserve"> </w:t>
      </w:r>
      <w:r w:rsidR="008B574B" w:rsidRPr="00BB4EED">
        <w:rPr>
          <w:rFonts w:ascii="Arial Narrow" w:hAnsi="Arial Narrow" w:cs="Arial"/>
          <w:lang w:val="en-GB"/>
        </w:rPr>
        <w:t>Nationality</w:t>
      </w:r>
      <w:r w:rsidR="008B574B" w:rsidRPr="00BB4EED">
        <w:rPr>
          <w:rFonts w:ascii="Arial Narrow" w:hAnsi="Arial Narrow" w:cs="Arial"/>
          <w:spacing w:val="7"/>
          <w:lang w:val="en-GB"/>
        </w:rPr>
        <w:t>:</w:t>
      </w:r>
      <w:r w:rsidRPr="00BB4EED">
        <w:rPr>
          <w:rFonts w:ascii="Arial Narrow" w:hAnsi="Arial Narrow" w:cs="Arial"/>
          <w:lang w:val="en-GB"/>
        </w:rPr>
        <w:t xml:space="preserve"> . . . . . . . .  . . . . . . . . . . . . . . . . . . . . . . . . . . Affiliation</w:t>
      </w:r>
      <w:r w:rsidRPr="00BB4EED">
        <w:rPr>
          <w:rFonts w:ascii="Arial Narrow" w:hAnsi="Arial Narrow" w:cs="Arial"/>
          <w:spacing w:val="7"/>
          <w:lang w:val="en-GB"/>
        </w:rPr>
        <w:t xml:space="preserve"> </w:t>
      </w:r>
      <w:r w:rsidRPr="00BB4EED">
        <w:rPr>
          <w:rFonts w:ascii="Arial Narrow" w:hAnsi="Arial Narrow" w:cs="Arial"/>
          <w:lang w:val="en-GB"/>
        </w:rPr>
        <w:t>to</w:t>
      </w:r>
      <w:r w:rsidRPr="00BB4EED">
        <w:rPr>
          <w:rFonts w:ascii="Arial Narrow" w:hAnsi="Arial Narrow" w:cs="Arial"/>
          <w:spacing w:val="7"/>
          <w:lang w:val="en-GB"/>
        </w:rPr>
        <w:t xml:space="preserve"> </w:t>
      </w:r>
      <w:r w:rsidR="008B574B">
        <w:rPr>
          <w:rFonts w:ascii="Arial Narrow" w:hAnsi="Arial Narrow" w:cs="Arial"/>
          <w:lang w:val="en-GB"/>
        </w:rPr>
        <w:t>associations /</w:t>
      </w:r>
      <w:r w:rsidRPr="00BB4EED">
        <w:rPr>
          <w:rFonts w:ascii="Arial Narrow" w:hAnsi="Arial Narrow" w:cs="Arial"/>
          <w:lang w:val="en-GB"/>
        </w:rPr>
        <w:t xml:space="preserve">professional </w:t>
      </w:r>
      <w:r w:rsidR="008B574B" w:rsidRPr="00BB4EED">
        <w:rPr>
          <w:rFonts w:ascii="Arial Narrow" w:hAnsi="Arial Narrow" w:cs="Arial"/>
          <w:lang w:val="en-GB"/>
        </w:rPr>
        <w:t>groups</w:t>
      </w:r>
      <w:r w:rsidR="008B574B" w:rsidRPr="00BB4EED">
        <w:rPr>
          <w:rFonts w:ascii="Arial Narrow" w:hAnsi="Arial Narrow" w:cs="Arial"/>
          <w:spacing w:val="7"/>
          <w:lang w:val="en-GB"/>
        </w:rPr>
        <w:t>:</w:t>
      </w:r>
      <w:r w:rsidRPr="00BB4EED">
        <w:rPr>
          <w:rFonts w:ascii="Arial Narrow" w:hAnsi="Arial Narrow" w:cs="Arial"/>
          <w:lang w:val="en-GB"/>
        </w:rPr>
        <w:t xml:space="preserve"> . . . . . . . . . . . . . . . . . . . . . . . . . . . . . . . . . . . . . . . . . . . . . </w:t>
      </w:r>
      <w:r w:rsidR="008B574B">
        <w:rPr>
          <w:rFonts w:ascii="Arial Narrow" w:hAnsi="Arial Narrow" w:cs="Arial"/>
          <w:lang w:val="en-GB"/>
        </w:rPr>
        <w:t>…………………………….</w:t>
      </w:r>
      <w:r w:rsidRPr="00BB4EED">
        <w:rPr>
          <w:rFonts w:ascii="Arial Narrow" w:hAnsi="Arial Narrow" w:cs="Arial"/>
          <w:lang w:val="en-GB"/>
        </w:rPr>
        <w:t>. . .</w:t>
      </w:r>
    </w:p>
    <w:p w14:paraId="39F84C5D" w14:textId="77777777" w:rsidR="009668BB" w:rsidRPr="00BB4EED" w:rsidRDefault="009668BB" w:rsidP="009668BB">
      <w:pPr>
        <w:widowControl w:val="0"/>
        <w:autoSpaceDE w:val="0"/>
        <w:adjustRightInd w:val="0"/>
        <w:spacing w:after="60" w:line="360" w:lineRule="auto"/>
        <w:ind w:left="205" w:right="-20"/>
        <w:rPr>
          <w:rFonts w:ascii="Arial Narrow" w:hAnsi="Arial Narrow" w:cs="Arial"/>
          <w:lang w:val="en-GB"/>
        </w:rPr>
      </w:pPr>
      <w:r w:rsidRPr="00BB4EED">
        <w:rPr>
          <w:rFonts w:ascii="Arial Narrow" w:hAnsi="Arial Narrow" w:cs="Arial"/>
          <w:lang w:val="en-GB"/>
        </w:rPr>
        <w:t>. . . . . . . . . . . . . . . . . . . . . . . . . . . . . . . . . . . . . . . . . . . . . . . . . . . . . . . . . . . . . . .</w:t>
      </w:r>
      <w:r w:rsidRPr="00BB4EED">
        <w:rPr>
          <w:rFonts w:ascii="Arial Narrow" w:hAnsi="Arial Narrow" w:cs="Arial"/>
          <w:spacing w:val="-2"/>
          <w:lang w:val="en-GB"/>
        </w:rPr>
        <w:t xml:space="preserve"> </w:t>
      </w:r>
      <w:r w:rsidRPr="00BB4EED">
        <w:rPr>
          <w:rFonts w:ascii="Arial Narrow" w:hAnsi="Arial Narrow" w:cs="Arial"/>
          <w:lang w:val="en-GB"/>
        </w:rPr>
        <w:t>. . . . . . . . . . . . . . . . . . . . . . . . . . . . . . . . . . . . . . . . . . . . . . . . . . . . . . . . . . . . . . . .</w:t>
      </w:r>
      <w:r w:rsidRPr="00BB4EED">
        <w:rPr>
          <w:rFonts w:ascii="Arial Narrow" w:hAnsi="Arial Narrow" w:cs="Arial"/>
          <w:spacing w:val="-2"/>
          <w:lang w:val="en-GB"/>
        </w:rPr>
        <w:t xml:space="preserve"> </w:t>
      </w:r>
      <w:r w:rsidRPr="00BB4EED">
        <w:rPr>
          <w:rFonts w:ascii="Arial Narrow" w:hAnsi="Arial Narrow" w:cs="Arial"/>
          <w:lang w:val="en-GB"/>
        </w:rPr>
        <w:t>. . . . . . . . . . . . . . . . . . . . . . . . . . . . . . .</w:t>
      </w:r>
    </w:p>
    <w:p w14:paraId="059669D3" w14:textId="77777777" w:rsidR="009668BB" w:rsidRPr="00BB4EED" w:rsidRDefault="009668BB" w:rsidP="009668BB">
      <w:pPr>
        <w:widowControl w:val="0"/>
        <w:autoSpaceDE w:val="0"/>
        <w:adjustRightInd w:val="0"/>
        <w:spacing w:after="60" w:line="360" w:lineRule="auto"/>
        <w:rPr>
          <w:rFonts w:ascii="Arial Narrow" w:hAnsi="Arial Narrow" w:cs="Arial"/>
          <w:lang w:val="en-GB"/>
        </w:rPr>
      </w:pPr>
    </w:p>
    <w:p w14:paraId="7666758D" w14:textId="77777777" w:rsidR="009668BB" w:rsidRPr="00BB4EED" w:rsidRDefault="009668BB" w:rsidP="009668BB">
      <w:pPr>
        <w:widowControl w:val="0"/>
        <w:autoSpaceDE w:val="0"/>
        <w:adjustRightInd w:val="0"/>
        <w:spacing w:after="60" w:line="360" w:lineRule="auto"/>
        <w:ind w:left="107" w:right="-82"/>
        <w:rPr>
          <w:rFonts w:ascii="Arial Narrow" w:hAnsi="Arial Narrow" w:cs="Arial"/>
          <w:lang w:val="en-GB"/>
        </w:rPr>
      </w:pPr>
      <w:r w:rsidRPr="00BB4EED">
        <w:rPr>
          <w:rFonts w:ascii="Arial Narrow" w:hAnsi="Arial Narrow" w:cs="Arial"/>
          <w:spacing w:val="7"/>
          <w:lang w:val="en-GB"/>
        </w:rPr>
        <w:t xml:space="preserve"> </w:t>
      </w:r>
      <w:r w:rsidRPr="00BB4EED">
        <w:rPr>
          <w:rFonts w:ascii="Arial Narrow" w:hAnsi="Arial Narrow" w:cs="Arial"/>
          <w:lang w:val="en-GB"/>
        </w:rPr>
        <w:t>Specific duties: . . . . . . . . . . . . . . . . . . . . . . . . . . . . . . . . . . . . . . . . . . . . . . . .  . . . .</w:t>
      </w:r>
      <w:r w:rsidRPr="00BB4EED">
        <w:rPr>
          <w:rFonts w:ascii="Arial Narrow" w:hAnsi="Arial Narrow" w:cs="Arial"/>
          <w:spacing w:val="-2"/>
          <w:lang w:val="en-GB"/>
        </w:rPr>
        <w:t xml:space="preserve"> </w:t>
      </w:r>
      <w:r w:rsidRPr="00BB4EED">
        <w:rPr>
          <w:rFonts w:ascii="Arial Narrow" w:hAnsi="Arial Narrow" w:cs="Arial"/>
          <w:lang w:val="en-GB"/>
        </w:rPr>
        <w:t>. . . . . . . . . . . . . . . . . . . . . . . . . . . . . . . . . . . . . . . . . . . . . . . . . . . . . . .</w:t>
      </w:r>
    </w:p>
    <w:p w14:paraId="53B8A160" w14:textId="77777777" w:rsidR="009668BB" w:rsidRPr="00BB4EED" w:rsidRDefault="009668BB" w:rsidP="009668BB">
      <w:pPr>
        <w:widowControl w:val="0"/>
        <w:autoSpaceDE w:val="0"/>
        <w:adjustRightInd w:val="0"/>
        <w:spacing w:after="60" w:line="360" w:lineRule="auto"/>
        <w:rPr>
          <w:rFonts w:ascii="Arial Narrow" w:hAnsi="Arial Narrow" w:cs="Arial"/>
          <w:lang w:val="en-GB"/>
        </w:rPr>
      </w:pPr>
    </w:p>
    <w:p w14:paraId="6D13C327" w14:textId="77777777" w:rsidR="009668BB" w:rsidRPr="00BB4EED" w:rsidRDefault="009668BB" w:rsidP="009668BB">
      <w:pPr>
        <w:widowControl w:val="0"/>
        <w:autoSpaceDE w:val="0"/>
        <w:adjustRightInd w:val="0"/>
        <w:spacing w:after="60" w:line="360" w:lineRule="auto"/>
        <w:ind w:left="205" w:right="-20"/>
        <w:rPr>
          <w:rFonts w:ascii="Arial Narrow" w:hAnsi="Arial Narrow" w:cs="Arial"/>
          <w:lang w:val="en-GB"/>
        </w:rPr>
      </w:pPr>
      <w:r w:rsidRPr="00BB4EED">
        <w:rPr>
          <w:rFonts w:ascii="Arial Narrow" w:hAnsi="Arial Narrow" w:cs="Arial"/>
          <w:lang w:val="en-GB"/>
        </w:rPr>
        <w:t>. . . . . . . . . . . . . . . . . . . . . . . . . . . . . . . . . . . . . . . . . . . . . . . . . . . . . . . . . . . . . . .</w:t>
      </w:r>
      <w:r w:rsidRPr="00BB4EED">
        <w:rPr>
          <w:rFonts w:ascii="Arial Narrow" w:hAnsi="Arial Narrow" w:cs="Arial"/>
          <w:spacing w:val="-2"/>
          <w:lang w:val="en-GB"/>
        </w:rPr>
        <w:t xml:space="preserve"> </w:t>
      </w:r>
      <w:r w:rsidRPr="00BB4EED">
        <w:rPr>
          <w:rFonts w:ascii="Arial Narrow" w:hAnsi="Arial Narrow" w:cs="Arial"/>
          <w:lang w:val="en-GB"/>
        </w:rPr>
        <w:t>. . . . . . . . . . . . . . . . . . . . . . .  . . . . . . . . . . . . . . . . . . . . . . . . . . . . .</w:t>
      </w:r>
      <w:r w:rsidRPr="00BB4EED">
        <w:rPr>
          <w:rFonts w:ascii="Arial Narrow" w:hAnsi="Arial Narrow" w:cs="Arial"/>
          <w:spacing w:val="-2"/>
          <w:lang w:val="en-GB"/>
        </w:rPr>
        <w:t xml:space="preserve"> </w:t>
      </w:r>
      <w:r w:rsidRPr="00BB4EED">
        <w:rPr>
          <w:rFonts w:ascii="Arial Narrow" w:hAnsi="Arial Narrow" w:cs="Arial"/>
          <w:lang w:val="en-GB"/>
        </w:rPr>
        <w:t>. . . . . . . . . . . . . . . . . . . . . . . . . . . . . . .</w:t>
      </w:r>
    </w:p>
    <w:p w14:paraId="2A32A2DC" w14:textId="77777777" w:rsidR="009668BB" w:rsidRPr="00BB4EED" w:rsidRDefault="009668BB" w:rsidP="009668BB">
      <w:pPr>
        <w:widowControl w:val="0"/>
        <w:autoSpaceDE w:val="0"/>
        <w:adjustRightInd w:val="0"/>
        <w:spacing w:after="60" w:line="360" w:lineRule="auto"/>
        <w:rPr>
          <w:rFonts w:ascii="Arial Narrow" w:hAnsi="Arial Narrow" w:cs="Arial"/>
          <w:lang w:val="en-GB"/>
        </w:rPr>
      </w:pPr>
    </w:p>
    <w:p w14:paraId="739E96C7" w14:textId="77777777" w:rsidR="009668BB" w:rsidRPr="00BB4EED" w:rsidRDefault="009668BB" w:rsidP="009668BB">
      <w:pPr>
        <w:widowControl w:val="0"/>
        <w:autoSpaceDE w:val="0"/>
        <w:adjustRightInd w:val="0"/>
        <w:spacing w:after="60" w:line="360" w:lineRule="auto"/>
        <w:ind w:left="107" w:right="-20"/>
        <w:rPr>
          <w:rFonts w:ascii="Arial Narrow" w:hAnsi="Arial Narrow" w:cs="Arial"/>
          <w:lang w:val="en-GB"/>
        </w:rPr>
      </w:pPr>
      <w:r w:rsidRPr="00BB4EED">
        <w:rPr>
          <w:rFonts w:ascii="Arial Narrow" w:hAnsi="Arial Narrow" w:cs="Arial"/>
          <w:b/>
          <w:bCs/>
          <w:lang w:val="en-GB"/>
        </w:rPr>
        <w:t>Main</w:t>
      </w:r>
      <w:r w:rsidRPr="00BB4EED">
        <w:rPr>
          <w:rFonts w:ascii="Arial Narrow" w:hAnsi="Arial Narrow" w:cs="Arial"/>
          <w:b/>
          <w:bCs/>
          <w:spacing w:val="7"/>
          <w:lang w:val="en-GB"/>
        </w:rPr>
        <w:t xml:space="preserve"> </w:t>
      </w:r>
      <w:r w:rsidRPr="00BB4EED">
        <w:rPr>
          <w:rFonts w:ascii="Arial Narrow" w:hAnsi="Arial Narrow" w:cs="Arial"/>
          <w:b/>
          <w:bCs/>
          <w:lang w:val="en-GB"/>
        </w:rPr>
        <w:t>qualifications:</w:t>
      </w:r>
    </w:p>
    <w:p w14:paraId="260B4DBA" w14:textId="656FA027" w:rsidR="009668BB" w:rsidRPr="00BB4EED" w:rsidRDefault="009668BB" w:rsidP="009668BB">
      <w:pPr>
        <w:widowControl w:val="0"/>
        <w:autoSpaceDE w:val="0"/>
        <w:adjustRightInd w:val="0"/>
        <w:spacing w:after="60" w:line="360" w:lineRule="auto"/>
        <w:ind w:left="107"/>
        <w:jc w:val="both"/>
        <w:rPr>
          <w:rFonts w:ascii="Arial Narrow" w:hAnsi="Arial Narrow" w:cs="Arial"/>
          <w:lang w:val="en-GB"/>
        </w:rPr>
      </w:pPr>
      <w:r w:rsidRPr="00BB4EED">
        <w:rPr>
          <w:rFonts w:ascii="Arial Narrow" w:hAnsi="Arial Narrow" w:cs="Arial"/>
          <w:i/>
          <w:iCs/>
          <w:lang w:val="en-GB"/>
        </w:rPr>
        <w:t>[In</w:t>
      </w:r>
      <w:r w:rsidRPr="00BB4EED">
        <w:rPr>
          <w:rFonts w:ascii="Arial Narrow" w:hAnsi="Arial Narrow" w:cs="Arial"/>
          <w:i/>
          <w:iCs/>
          <w:spacing w:val="5"/>
          <w:lang w:val="en-GB"/>
        </w:rPr>
        <w:t xml:space="preserve"> </w:t>
      </w:r>
      <w:r w:rsidRPr="00BB4EED">
        <w:rPr>
          <w:rFonts w:ascii="Arial Narrow" w:hAnsi="Arial Narrow" w:cs="Arial"/>
          <w:i/>
          <w:iCs/>
          <w:lang w:val="en-GB"/>
        </w:rPr>
        <w:t>about half page,</w:t>
      </w:r>
      <w:r w:rsidRPr="00BB4EED">
        <w:rPr>
          <w:rFonts w:ascii="Arial Narrow" w:hAnsi="Arial Narrow" w:cs="Arial"/>
          <w:i/>
          <w:iCs/>
          <w:spacing w:val="5"/>
          <w:lang w:val="en-GB"/>
        </w:rPr>
        <w:t xml:space="preserve"> </w:t>
      </w:r>
      <w:r w:rsidRPr="00BB4EED">
        <w:rPr>
          <w:rFonts w:ascii="Arial Narrow" w:hAnsi="Arial Narrow" w:cs="Arial"/>
          <w:i/>
          <w:iCs/>
          <w:lang w:val="en-GB"/>
        </w:rPr>
        <w:t xml:space="preserve">give an overview </w:t>
      </w:r>
      <w:r w:rsidRPr="00BB4EED">
        <w:rPr>
          <w:rFonts w:ascii="Arial Narrow" w:hAnsi="Arial Narrow" w:cs="Arial"/>
          <w:i/>
          <w:iCs/>
          <w:spacing w:val="5"/>
          <w:lang w:val="en-GB"/>
        </w:rPr>
        <w:t xml:space="preserve">of the employee’s training </w:t>
      </w:r>
      <w:r w:rsidRPr="00BB4EED">
        <w:rPr>
          <w:rFonts w:ascii="Arial Narrow" w:hAnsi="Arial Narrow" w:cs="Arial"/>
          <w:i/>
          <w:iCs/>
          <w:lang w:val="en-GB"/>
        </w:rPr>
        <w:t>aspects</w:t>
      </w:r>
      <w:r w:rsidRPr="00BB4EED">
        <w:rPr>
          <w:rFonts w:ascii="Arial Narrow" w:hAnsi="Arial Narrow" w:cs="Arial"/>
          <w:i/>
          <w:iCs/>
          <w:spacing w:val="5"/>
          <w:lang w:val="en-GB"/>
        </w:rPr>
        <w:t xml:space="preserve"> </w:t>
      </w:r>
      <w:r w:rsidRPr="00BB4EED">
        <w:rPr>
          <w:rFonts w:ascii="Arial Narrow" w:hAnsi="Arial Narrow" w:cs="Arial"/>
          <w:i/>
          <w:iCs/>
          <w:lang w:val="en-GB"/>
        </w:rPr>
        <w:t>and</w:t>
      </w:r>
      <w:r w:rsidRPr="00BB4EED">
        <w:rPr>
          <w:rFonts w:ascii="Arial Narrow" w:hAnsi="Arial Narrow" w:cs="Arial"/>
          <w:i/>
          <w:iCs/>
          <w:spacing w:val="5"/>
          <w:lang w:val="en-GB"/>
        </w:rPr>
        <w:t xml:space="preserve"> </w:t>
      </w:r>
      <w:r w:rsidRPr="00BB4EED">
        <w:rPr>
          <w:rFonts w:ascii="Arial Narrow" w:hAnsi="Arial Narrow" w:cs="Arial"/>
          <w:i/>
          <w:iCs/>
          <w:lang w:val="en-GB"/>
        </w:rPr>
        <w:t>experience</w:t>
      </w:r>
      <w:r w:rsidRPr="00BB4EED">
        <w:rPr>
          <w:rFonts w:ascii="Arial Narrow" w:hAnsi="Arial Narrow" w:cs="Arial"/>
          <w:i/>
          <w:iCs/>
          <w:spacing w:val="5"/>
          <w:lang w:val="en-GB"/>
        </w:rPr>
        <w:t xml:space="preserve"> most useful to his duties within the framework of </w:t>
      </w:r>
      <w:r w:rsidRPr="00BB4EED">
        <w:rPr>
          <w:rFonts w:ascii="Arial Narrow" w:hAnsi="Arial Narrow" w:cs="Arial"/>
          <w:i/>
          <w:iCs/>
          <w:spacing w:val="-2"/>
          <w:lang w:val="en-GB"/>
        </w:rPr>
        <w:t xml:space="preserve">the </w:t>
      </w:r>
      <w:r w:rsidRPr="00BB4EED">
        <w:rPr>
          <w:rFonts w:ascii="Arial Narrow" w:hAnsi="Arial Narrow" w:cs="Arial"/>
          <w:i/>
          <w:iCs/>
          <w:lang w:val="en-GB"/>
        </w:rPr>
        <w:t>mission.</w:t>
      </w:r>
      <w:r w:rsidRPr="00BB4EED">
        <w:rPr>
          <w:rFonts w:ascii="Arial Narrow" w:hAnsi="Arial Narrow" w:cs="Arial"/>
          <w:i/>
          <w:iCs/>
          <w:spacing w:val="-2"/>
          <w:lang w:val="en-GB"/>
        </w:rPr>
        <w:t xml:space="preserve"> </w:t>
      </w:r>
      <w:r w:rsidRPr="00BB4EED">
        <w:rPr>
          <w:rFonts w:ascii="Arial Narrow" w:hAnsi="Arial Narrow" w:cs="Arial"/>
          <w:i/>
          <w:iCs/>
          <w:lang w:val="en-GB"/>
        </w:rPr>
        <w:t>Indicate the level of responsibilities</w:t>
      </w:r>
      <w:r w:rsidRPr="00BB4EED">
        <w:rPr>
          <w:rFonts w:ascii="Arial Narrow" w:hAnsi="Arial Narrow" w:cs="Arial"/>
          <w:i/>
          <w:iCs/>
          <w:spacing w:val="-2"/>
          <w:lang w:val="en-GB"/>
        </w:rPr>
        <w:t xml:space="preserve"> he/she </w:t>
      </w:r>
      <w:r w:rsidRPr="00BB4EED">
        <w:rPr>
          <w:rFonts w:ascii="Arial Narrow" w:hAnsi="Arial Narrow" w:cs="Arial"/>
          <w:i/>
          <w:iCs/>
          <w:lang w:val="en-GB"/>
        </w:rPr>
        <w:t xml:space="preserve">executed </w:t>
      </w:r>
      <w:r w:rsidR="008B574B" w:rsidRPr="00BB4EED">
        <w:rPr>
          <w:rFonts w:ascii="Arial Narrow" w:hAnsi="Arial Narrow" w:cs="Arial"/>
          <w:i/>
          <w:iCs/>
          <w:lang w:val="en-GB"/>
        </w:rPr>
        <w:t>during</w:t>
      </w:r>
      <w:r w:rsidR="008B574B" w:rsidRPr="00BB4EED">
        <w:rPr>
          <w:rFonts w:ascii="Arial Narrow" w:hAnsi="Arial Narrow" w:cs="Arial"/>
          <w:i/>
          <w:iCs/>
          <w:spacing w:val="-2"/>
          <w:lang w:val="en-GB"/>
        </w:rPr>
        <w:t xml:space="preserve"> the</w:t>
      </w:r>
      <w:r w:rsidRPr="00BB4EED">
        <w:rPr>
          <w:rFonts w:ascii="Arial Narrow" w:hAnsi="Arial Narrow" w:cs="Arial"/>
          <w:i/>
          <w:iCs/>
          <w:spacing w:val="-2"/>
          <w:lang w:val="en-GB"/>
        </w:rPr>
        <w:t xml:space="preserve"> previous </w:t>
      </w:r>
      <w:r w:rsidRPr="00BB4EED">
        <w:rPr>
          <w:rFonts w:ascii="Arial Narrow" w:hAnsi="Arial Narrow" w:cs="Arial"/>
          <w:i/>
          <w:iCs/>
          <w:lang w:val="en-GB"/>
        </w:rPr>
        <w:t>missions,</w:t>
      </w:r>
      <w:r w:rsidRPr="00BB4EED">
        <w:rPr>
          <w:rFonts w:ascii="Arial Narrow" w:hAnsi="Arial Narrow" w:cs="Arial"/>
          <w:i/>
          <w:iCs/>
          <w:spacing w:val="6"/>
          <w:lang w:val="en-GB"/>
        </w:rPr>
        <w:t xml:space="preserve"> </w:t>
      </w:r>
      <w:r w:rsidRPr="00BB4EED">
        <w:rPr>
          <w:rFonts w:ascii="Arial Narrow" w:hAnsi="Arial Narrow" w:cs="Arial"/>
          <w:i/>
          <w:iCs/>
          <w:lang w:val="en-GB"/>
        </w:rPr>
        <w:t>by specifying the date</w:t>
      </w:r>
      <w:r w:rsidRPr="00BB4EED">
        <w:rPr>
          <w:rFonts w:ascii="Arial Narrow" w:hAnsi="Arial Narrow" w:cs="Arial"/>
          <w:i/>
          <w:iCs/>
          <w:spacing w:val="6"/>
          <w:lang w:val="en-GB"/>
        </w:rPr>
        <w:t xml:space="preserve"> </w:t>
      </w:r>
      <w:r w:rsidRPr="00BB4EED">
        <w:rPr>
          <w:rFonts w:ascii="Arial Narrow" w:hAnsi="Arial Narrow" w:cs="Arial"/>
          <w:i/>
          <w:iCs/>
          <w:lang w:val="en-GB"/>
        </w:rPr>
        <w:t xml:space="preserve">and </w:t>
      </w:r>
      <w:r w:rsidR="008B574B" w:rsidRPr="00BB4EED">
        <w:rPr>
          <w:rFonts w:ascii="Arial Narrow" w:hAnsi="Arial Narrow" w:cs="Arial"/>
          <w:i/>
          <w:iCs/>
          <w:lang w:val="en-GB"/>
        </w:rPr>
        <w:t>place</w:t>
      </w:r>
      <w:r w:rsidR="008B574B" w:rsidRPr="00BB4EED">
        <w:rPr>
          <w:rFonts w:ascii="Arial Narrow" w:hAnsi="Arial Narrow" w:cs="Arial"/>
          <w:i/>
          <w:iCs/>
          <w:spacing w:val="6"/>
          <w:lang w:val="en-GB"/>
        </w:rPr>
        <w:t>.]</w:t>
      </w:r>
    </w:p>
    <w:p w14:paraId="28BDF561" w14:textId="77777777" w:rsidR="009668BB" w:rsidRPr="00BB4EED" w:rsidRDefault="009668BB" w:rsidP="009668BB">
      <w:pPr>
        <w:widowControl w:val="0"/>
        <w:autoSpaceDE w:val="0"/>
        <w:adjustRightInd w:val="0"/>
        <w:spacing w:after="60" w:line="360" w:lineRule="auto"/>
        <w:ind w:left="205" w:right="-20"/>
        <w:rPr>
          <w:rFonts w:ascii="Arial Narrow" w:hAnsi="Arial Narrow" w:cs="Arial"/>
          <w:lang w:val="en-GB"/>
        </w:rPr>
      </w:pPr>
      <w:r w:rsidRPr="00BB4EED">
        <w:rPr>
          <w:rFonts w:ascii="Arial Narrow" w:hAnsi="Arial Narrow" w:cs="Arial"/>
          <w:lang w:val="en-GB"/>
        </w:rPr>
        <w:t>. . . . . . . . . . . . . . . . . . . . . . . . . . . . . . . . . . . . . . . . . . . .. . . . . . . . . . . . . . . . . . . . . . . . . . . . . . . . . . . . . . . . . . . . . . . . . . . . . . . . . . . . . . .</w:t>
      </w:r>
      <w:r w:rsidRPr="00BB4EED">
        <w:rPr>
          <w:rFonts w:ascii="Arial Narrow" w:hAnsi="Arial Narrow" w:cs="Arial"/>
          <w:spacing w:val="-2"/>
          <w:lang w:val="en-GB"/>
        </w:rPr>
        <w:t xml:space="preserve"> </w:t>
      </w:r>
      <w:r w:rsidRPr="00BB4EED">
        <w:rPr>
          <w:rFonts w:ascii="Arial Narrow" w:hAnsi="Arial Narrow" w:cs="Arial"/>
          <w:lang w:val="en-GB"/>
        </w:rPr>
        <w:t>. . . . . . . . . . . . . . . . . . . . . . . . . . . . . . .</w:t>
      </w:r>
    </w:p>
    <w:p w14:paraId="1A7B425D" w14:textId="77777777" w:rsidR="009668BB" w:rsidRPr="00BB4EED" w:rsidRDefault="009668BB" w:rsidP="009668BB">
      <w:pPr>
        <w:widowControl w:val="0"/>
        <w:autoSpaceDE w:val="0"/>
        <w:adjustRightInd w:val="0"/>
        <w:spacing w:after="60" w:line="360" w:lineRule="auto"/>
        <w:ind w:left="107" w:right="-20"/>
        <w:rPr>
          <w:rFonts w:ascii="Arial Narrow" w:hAnsi="Arial Narrow" w:cs="Arial"/>
          <w:lang w:val="en-GB"/>
        </w:rPr>
      </w:pPr>
      <w:r w:rsidRPr="00BB4EED">
        <w:rPr>
          <w:rFonts w:ascii="Arial Narrow" w:hAnsi="Arial Narrow" w:cs="Arial"/>
          <w:b/>
          <w:bCs/>
          <w:lang w:val="en-GB"/>
        </w:rPr>
        <w:t>Training:</w:t>
      </w:r>
    </w:p>
    <w:p w14:paraId="05AD9F23" w14:textId="77777777" w:rsidR="009668BB" w:rsidRPr="00BB4EED" w:rsidRDefault="009668BB" w:rsidP="009668BB">
      <w:pPr>
        <w:widowControl w:val="0"/>
        <w:autoSpaceDE w:val="0"/>
        <w:adjustRightInd w:val="0"/>
        <w:spacing w:after="60" w:line="360" w:lineRule="auto"/>
        <w:ind w:left="107" w:right="82"/>
        <w:jc w:val="both"/>
        <w:rPr>
          <w:rFonts w:ascii="Arial Narrow" w:hAnsi="Arial Narrow" w:cs="Arial"/>
          <w:lang w:val="en-GB"/>
        </w:rPr>
      </w:pPr>
      <w:r w:rsidRPr="00BB4EED">
        <w:rPr>
          <w:rFonts w:ascii="Arial Narrow" w:hAnsi="Arial Narrow" w:cs="Arial"/>
          <w:lang w:val="en-GB"/>
        </w:rPr>
        <w:t>[In about one quarter page,</w:t>
      </w:r>
      <w:r w:rsidRPr="00BB4EED">
        <w:rPr>
          <w:rFonts w:ascii="Arial Narrow" w:hAnsi="Arial Narrow" w:cs="Arial"/>
          <w:spacing w:val="-6"/>
          <w:lang w:val="en-GB"/>
        </w:rPr>
        <w:t xml:space="preserve"> </w:t>
      </w:r>
      <w:r w:rsidRPr="00BB4EED">
        <w:rPr>
          <w:rFonts w:ascii="Arial Narrow" w:hAnsi="Arial Narrow" w:cs="Arial"/>
          <w:lang w:val="en-GB"/>
        </w:rPr>
        <w:t xml:space="preserve">summarise university studies </w:t>
      </w:r>
      <w:r w:rsidRPr="00BB4EED">
        <w:rPr>
          <w:rFonts w:ascii="Arial Narrow" w:hAnsi="Arial Narrow" w:cs="Arial"/>
          <w:spacing w:val="-6"/>
          <w:lang w:val="en-GB"/>
        </w:rPr>
        <w:t xml:space="preserve">and other  </w:t>
      </w:r>
      <w:r w:rsidRPr="00BB4EED">
        <w:rPr>
          <w:rFonts w:ascii="Arial Narrow" w:hAnsi="Arial Narrow" w:cs="Arial"/>
          <w:lang w:val="en-GB"/>
        </w:rPr>
        <w:t>specialised studies of the employee,</w:t>
      </w:r>
      <w:r w:rsidRPr="00BB4EED">
        <w:rPr>
          <w:rFonts w:ascii="Arial Narrow" w:hAnsi="Arial Narrow" w:cs="Arial"/>
          <w:spacing w:val="19"/>
          <w:lang w:val="en-GB"/>
        </w:rPr>
        <w:t xml:space="preserve">  </w:t>
      </w:r>
      <w:r w:rsidRPr="00BB4EED">
        <w:rPr>
          <w:rFonts w:ascii="Arial Narrow" w:hAnsi="Arial Narrow" w:cs="Arial"/>
          <w:lang w:val="en-GB"/>
        </w:rPr>
        <w:t>indicating the names and addresses</w:t>
      </w:r>
      <w:r w:rsidRPr="00BB4EED">
        <w:rPr>
          <w:rFonts w:ascii="Arial Narrow" w:hAnsi="Arial Narrow" w:cs="Arial"/>
          <w:spacing w:val="19"/>
          <w:lang w:val="en-GB"/>
        </w:rPr>
        <w:t xml:space="preserve"> </w:t>
      </w:r>
      <w:r w:rsidRPr="00BB4EED">
        <w:rPr>
          <w:rFonts w:ascii="Arial Narrow" w:hAnsi="Arial Narrow" w:cs="Arial"/>
          <w:lang w:val="en-GB"/>
        </w:rPr>
        <w:t>of schools or universities</w:t>
      </w:r>
      <w:r w:rsidRPr="00BB4EED">
        <w:rPr>
          <w:rFonts w:ascii="Arial Narrow" w:hAnsi="Arial Narrow" w:cs="Arial"/>
          <w:spacing w:val="19"/>
          <w:lang w:val="en-GB"/>
        </w:rPr>
        <w:t xml:space="preserve"> </w:t>
      </w:r>
      <w:r w:rsidRPr="00BB4EED">
        <w:rPr>
          <w:rFonts w:ascii="Arial Narrow" w:hAnsi="Arial Narrow" w:cs="Arial"/>
          <w:lang w:val="en-GB"/>
        </w:rPr>
        <w:t>attended,</w:t>
      </w:r>
      <w:r w:rsidRPr="00BB4EED">
        <w:rPr>
          <w:rFonts w:ascii="Arial Narrow" w:hAnsi="Arial Narrow" w:cs="Arial"/>
          <w:spacing w:val="19"/>
          <w:lang w:val="en-GB"/>
        </w:rPr>
        <w:t xml:space="preserve"> </w:t>
      </w:r>
      <w:r w:rsidRPr="00BB4EED">
        <w:rPr>
          <w:rFonts w:ascii="Arial Narrow" w:hAnsi="Arial Narrow" w:cs="Arial"/>
          <w:lang w:val="en-GB"/>
        </w:rPr>
        <w:t>with dates</w:t>
      </w:r>
      <w:r w:rsidRPr="00BB4EED">
        <w:rPr>
          <w:rFonts w:ascii="Arial Narrow" w:hAnsi="Arial Narrow" w:cs="Arial"/>
          <w:spacing w:val="19"/>
          <w:lang w:val="en-GB"/>
        </w:rPr>
        <w:t xml:space="preserve"> </w:t>
      </w:r>
      <w:r w:rsidRPr="00BB4EED">
        <w:rPr>
          <w:rFonts w:ascii="Arial Narrow" w:hAnsi="Arial Narrow" w:cs="Arial"/>
          <w:lang w:val="en-GB"/>
        </w:rPr>
        <w:t xml:space="preserve">of attendance  as well as </w:t>
      </w:r>
      <w:r w:rsidRPr="00BB4EED">
        <w:rPr>
          <w:rFonts w:ascii="Arial Narrow" w:hAnsi="Arial Narrow" w:cs="Arial"/>
          <w:lang w:val="en-GB"/>
        </w:rPr>
        <w:lastRenderedPageBreak/>
        <w:t>the certificates</w:t>
      </w:r>
      <w:r w:rsidRPr="00BB4EED">
        <w:rPr>
          <w:rFonts w:ascii="Arial Narrow" w:hAnsi="Arial Narrow" w:cs="Arial"/>
          <w:spacing w:val="7"/>
          <w:lang w:val="en-GB"/>
        </w:rPr>
        <w:t xml:space="preserve"> </w:t>
      </w:r>
      <w:r w:rsidRPr="00BB4EED">
        <w:rPr>
          <w:rFonts w:ascii="Arial Narrow" w:hAnsi="Arial Narrow" w:cs="Arial"/>
          <w:lang w:val="en-GB"/>
        </w:rPr>
        <w:t>obtained.]</w:t>
      </w:r>
    </w:p>
    <w:p w14:paraId="611CD4BF" w14:textId="77777777" w:rsidR="009668BB" w:rsidRPr="00BB4EED" w:rsidRDefault="009668BB" w:rsidP="009668BB">
      <w:pPr>
        <w:rPr>
          <w:rFonts w:ascii="Arial Narrow" w:hAnsi="Arial Narrow" w:cs="Arial"/>
          <w:lang w:val="en-GB"/>
        </w:rPr>
      </w:pPr>
      <w:r w:rsidRPr="00BB4EED">
        <w:rPr>
          <w:rFonts w:ascii="Arial Narrow" w:hAnsi="Arial Narrow" w:cs="Arial"/>
          <w:b/>
          <w:bCs/>
          <w:lang w:val="en-GB"/>
        </w:rPr>
        <w:t>Attached documents:</w:t>
      </w:r>
    </w:p>
    <w:p w14:paraId="2A1A7B21" w14:textId="0334103D" w:rsidR="009668BB" w:rsidRPr="00BB4EED" w:rsidRDefault="009668BB" w:rsidP="006274FB">
      <w:pPr>
        <w:widowControl w:val="0"/>
        <w:numPr>
          <w:ilvl w:val="0"/>
          <w:numId w:val="42"/>
        </w:numPr>
        <w:autoSpaceDE w:val="0"/>
        <w:adjustRightInd w:val="0"/>
        <w:spacing w:after="60" w:line="360" w:lineRule="auto"/>
        <w:ind w:right="-213"/>
        <w:rPr>
          <w:rFonts w:ascii="Arial Narrow" w:eastAsia="Calibri" w:hAnsi="Arial Narrow" w:cs="Arial"/>
          <w:lang w:val="en-GB" w:eastAsia="en-US"/>
        </w:rPr>
      </w:pPr>
      <w:r w:rsidRPr="00BB4EED">
        <w:rPr>
          <w:rFonts w:ascii="Arial Narrow" w:eastAsia="Calibri" w:hAnsi="Arial Narrow" w:cs="Arial"/>
          <w:lang w:val="en-GB" w:eastAsia="en-US"/>
        </w:rPr>
        <w:t>Certified true c</w:t>
      </w:r>
      <w:r w:rsidR="003C308C">
        <w:rPr>
          <w:rFonts w:ascii="Arial Narrow" w:eastAsia="Calibri" w:hAnsi="Arial Narrow" w:cs="Arial"/>
          <w:lang w:val="en-GB" w:eastAsia="en-US"/>
        </w:rPr>
        <w:t xml:space="preserve">opy of the highest certificate </w:t>
      </w:r>
      <w:r w:rsidR="003C308C" w:rsidRPr="003C308C">
        <w:rPr>
          <w:rFonts w:ascii="Arial Narrow" w:eastAsia="Calibri" w:hAnsi="Arial Narrow" w:cs="Arial"/>
          <w:lang w:val="en-GB" w:eastAsia="en-US"/>
        </w:rPr>
        <w:t xml:space="preserve">and, if applicable, </w:t>
      </w:r>
      <w:r w:rsidRPr="00BB4EED">
        <w:rPr>
          <w:rFonts w:ascii="Arial Narrow" w:eastAsia="Calibri" w:hAnsi="Arial Narrow" w:cs="Arial"/>
          <w:lang w:val="en-GB" w:eastAsia="en-US"/>
        </w:rPr>
        <w:t>an</w:t>
      </w:r>
      <w:r w:rsidRPr="00BB4EED">
        <w:rPr>
          <w:rFonts w:ascii="Arial Narrow" w:eastAsia="Calibri" w:hAnsi="Arial Narrow" w:cs="Arial"/>
          <w:spacing w:val="19"/>
          <w:lang w:val="en-GB" w:eastAsia="en-US"/>
        </w:rPr>
        <w:t xml:space="preserve"> </w:t>
      </w:r>
      <w:r w:rsidRPr="00BB4EED">
        <w:rPr>
          <w:rFonts w:ascii="Arial Narrow" w:eastAsia="Calibri" w:hAnsi="Arial Narrow" w:cs="Arial"/>
          <w:lang w:val="en-GB" w:eastAsia="en-US"/>
        </w:rPr>
        <w:t>attestation</w:t>
      </w:r>
      <w:r w:rsidRPr="00BB4EED">
        <w:rPr>
          <w:rFonts w:ascii="Arial Narrow" w:eastAsia="Calibri" w:hAnsi="Arial Narrow" w:cs="Arial"/>
          <w:spacing w:val="19"/>
          <w:lang w:val="en-GB" w:eastAsia="en-US"/>
        </w:rPr>
        <w:t xml:space="preserve"> of </w:t>
      </w:r>
      <w:r w:rsidRPr="003C308C">
        <w:rPr>
          <w:rFonts w:ascii="Arial Narrow" w:eastAsia="Calibri" w:hAnsi="Arial Narrow" w:cs="Arial"/>
          <w:lang w:val="en-GB" w:eastAsia="en-US"/>
        </w:rPr>
        <w:t xml:space="preserve">professional </w:t>
      </w:r>
      <w:r w:rsidR="00BE6B75">
        <w:rPr>
          <w:rFonts w:ascii="Arial Narrow" w:eastAsia="Calibri" w:hAnsi="Arial Narrow" w:cs="Arial"/>
          <w:lang w:val="en-GB" w:eastAsia="en-US"/>
        </w:rPr>
        <w:t>order</w:t>
      </w:r>
    </w:p>
    <w:p w14:paraId="54F26F5D" w14:textId="77777777" w:rsidR="009668BB" w:rsidRPr="00BB4EED" w:rsidRDefault="009668BB" w:rsidP="006274FB">
      <w:pPr>
        <w:widowControl w:val="0"/>
        <w:numPr>
          <w:ilvl w:val="0"/>
          <w:numId w:val="42"/>
        </w:numPr>
        <w:autoSpaceDE w:val="0"/>
        <w:adjustRightInd w:val="0"/>
        <w:spacing w:after="60" w:line="360" w:lineRule="auto"/>
        <w:ind w:right="-20"/>
        <w:rPr>
          <w:rFonts w:ascii="Arial Narrow" w:eastAsia="Calibri" w:hAnsi="Arial Narrow" w:cs="Arial"/>
          <w:lang w:val="en-GB" w:eastAsia="en-US"/>
        </w:rPr>
      </w:pPr>
      <w:r w:rsidRPr="00BB4EED">
        <w:rPr>
          <w:rFonts w:ascii="Arial Narrow" w:eastAsia="Calibri" w:hAnsi="Arial Narrow" w:cs="Arial"/>
          <w:lang w:val="en-GB" w:eastAsia="en-US"/>
        </w:rPr>
        <w:t>Attestation</w:t>
      </w:r>
      <w:r w:rsidRPr="00BB4EED">
        <w:rPr>
          <w:rFonts w:ascii="Arial Narrow" w:eastAsia="Calibri" w:hAnsi="Arial Narrow" w:cs="Arial"/>
          <w:spacing w:val="7"/>
          <w:lang w:val="en-GB" w:eastAsia="en-US"/>
        </w:rPr>
        <w:t xml:space="preserve"> </w:t>
      </w:r>
      <w:r w:rsidRPr="00BB4EED">
        <w:rPr>
          <w:rFonts w:ascii="Arial Narrow" w:eastAsia="Calibri" w:hAnsi="Arial Narrow" w:cs="Arial"/>
          <w:lang w:val="en-GB" w:eastAsia="en-US"/>
        </w:rPr>
        <w:t xml:space="preserve">of availability </w:t>
      </w:r>
    </w:p>
    <w:p w14:paraId="73A71C79" w14:textId="77777777" w:rsidR="009668BB" w:rsidRPr="00BB4EED" w:rsidRDefault="009668BB" w:rsidP="009668BB">
      <w:pPr>
        <w:widowControl w:val="0"/>
        <w:autoSpaceDE w:val="0"/>
        <w:adjustRightInd w:val="0"/>
        <w:spacing w:after="60" w:line="360" w:lineRule="auto"/>
        <w:ind w:left="205" w:right="-20"/>
        <w:rPr>
          <w:rFonts w:ascii="Arial Narrow" w:hAnsi="Arial Narrow" w:cs="Arial"/>
          <w:lang w:val="en-GB"/>
        </w:rPr>
      </w:pPr>
    </w:p>
    <w:p w14:paraId="6CFC380E" w14:textId="77777777" w:rsidR="009668BB" w:rsidRPr="00BB4EED" w:rsidRDefault="009668BB" w:rsidP="009668BB">
      <w:pPr>
        <w:widowControl w:val="0"/>
        <w:autoSpaceDE w:val="0"/>
        <w:adjustRightInd w:val="0"/>
        <w:spacing w:after="60" w:line="360" w:lineRule="auto"/>
        <w:ind w:left="205" w:right="-20"/>
        <w:rPr>
          <w:rFonts w:ascii="Arial Narrow" w:hAnsi="Arial Narrow" w:cs="Arial"/>
          <w:lang w:val="en-GB"/>
        </w:rPr>
      </w:pPr>
      <w:r w:rsidRPr="00BB4EED">
        <w:rPr>
          <w:rFonts w:ascii="Arial Narrow" w:hAnsi="Arial Narrow" w:cs="Arial"/>
          <w:lang w:val="en-GB"/>
        </w:rPr>
        <w:t>. . . . . . . . . . . . . . . . . . . . . . . . . . . . . . . . . . . . . . . . . . . . . . . . . . . . . . . . . . . . . . .</w:t>
      </w:r>
      <w:r w:rsidRPr="00BB4EED">
        <w:rPr>
          <w:rFonts w:ascii="Arial Narrow" w:hAnsi="Arial Narrow" w:cs="Arial"/>
          <w:spacing w:val="-2"/>
          <w:lang w:val="en-GB"/>
        </w:rPr>
        <w:t xml:space="preserve"> </w:t>
      </w:r>
      <w:r w:rsidRPr="00BB4EED">
        <w:rPr>
          <w:rFonts w:ascii="Arial Narrow" w:hAnsi="Arial Narrow" w:cs="Arial"/>
          <w:lang w:val="en-GB"/>
        </w:rPr>
        <w:t>. . . . . . . . . . . . . . . . . . . . . . . . . . . . . . . . . . . . . . . . . . . . . . . . . . . . . . . . . . . . . . . .</w:t>
      </w:r>
      <w:r w:rsidRPr="00BB4EED">
        <w:rPr>
          <w:rFonts w:ascii="Arial Narrow" w:hAnsi="Arial Narrow" w:cs="Arial"/>
          <w:spacing w:val="-2"/>
          <w:lang w:val="en-GB"/>
        </w:rPr>
        <w:t xml:space="preserve"> </w:t>
      </w:r>
      <w:r w:rsidRPr="00BB4EED">
        <w:rPr>
          <w:rFonts w:ascii="Arial Narrow" w:hAnsi="Arial Narrow" w:cs="Arial"/>
          <w:lang w:val="en-GB"/>
        </w:rPr>
        <w:t xml:space="preserve">. . . . . . . . . . . </w:t>
      </w:r>
    </w:p>
    <w:p w14:paraId="22FF52B8" w14:textId="77777777" w:rsidR="009668BB" w:rsidRPr="00BB4EED" w:rsidRDefault="009668BB" w:rsidP="009668BB">
      <w:pPr>
        <w:widowControl w:val="0"/>
        <w:autoSpaceDE w:val="0"/>
        <w:adjustRightInd w:val="0"/>
        <w:spacing w:after="60" w:line="360" w:lineRule="auto"/>
        <w:rPr>
          <w:rFonts w:ascii="Arial Narrow" w:hAnsi="Arial Narrow" w:cs="Arial"/>
          <w:lang w:val="en-GB"/>
        </w:rPr>
      </w:pPr>
    </w:p>
    <w:p w14:paraId="38152A65" w14:textId="77777777" w:rsidR="009668BB" w:rsidRPr="00BB4EED" w:rsidRDefault="009668BB" w:rsidP="009668BB">
      <w:pPr>
        <w:widowControl w:val="0"/>
        <w:autoSpaceDE w:val="0"/>
        <w:adjustRightInd w:val="0"/>
        <w:spacing w:after="60" w:line="360" w:lineRule="auto"/>
        <w:ind w:left="107" w:right="-20"/>
        <w:rPr>
          <w:rFonts w:ascii="Arial Narrow" w:hAnsi="Arial Narrow" w:cs="Arial"/>
          <w:lang w:val="en-GB"/>
        </w:rPr>
      </w:pPr>
      <w:r w:rsidRPr="00BB4EED">
        <w:rPr>
          <w:rFonts w:ascii="Arial Narrow" w:hAnsi="Arial Narrow" w:cs="Arial"/>
          <w:b/>
          <w:bCs/>
          <w:lang w:val="en-GB"/>
        </w:rPr>
        <w:t>Work experience:</w:t>
      </w:r>
    </w:p>
    <w:p w14:paraId="1F083E75" w14:textId="2868AA8D" w:rsidR="009668BB" w:rsidRPr="00BB4EED" w:rsidRDefault="009668BB" w:rsidP="009668BB">
      <w:pPr>
        <w:widowControl w:val="0"/>
        <w:autoSpaceDE w:val="0"/>
        <w:adjustRightInd w:val="0"/>
        <w:spacing w:after="60" w:line="360" w:lineRule="auto"/>
        <w:ind w:left="107" w:right="82"/>
        <w:jc w:val="both"/>
        <w:rPr>
          <w:rFonts w:ascii="Arial Narrow" w:hAnsi="Arial Narrow" w:cs="Arial"/>
          <w:lang w:val="en-GB"/>
        </w:rPr>
      </w:pPr>
      <w:r w:rsidRPr="00BB4EED">
        <w:rPr>
          <w:rFonts w:ascii="Arial Narrow" w:hAnsi="Arial Narrow" w:cs="Arial"/>
          <w:lang w:val="en-GB"/>
        </w:rPr>
        <w:t>[In</w:t>
      </w:r>
      <w:r w:rsidRPr="00BB4EED">
        <w:rPr>
          <w:rFonts w:ascii="Arial Narrow" w:hAnsi="Arial Narrow" w:cs="Arial"/>
          <w:spacing w:val="11"/>
          <w:lang w:val="en-GB"/>
        </w:rPr>
        <w:t xml:space="preserve"> </w:t>
      </w:r>
      <w:r w:rsidRPr="00BB4EED">
        <w:rPr>
          <w:rFonts w:ascii="Arial Narrow" w:hAnsi="Arial Narrow" w:cs="Arial"/>
          <w:lang w:val="en-GB"/>
        </w:rPr>
        <w:t>about two pages,</w:t>
      </w:r>
      <w:r w:rsidRPr="00BB4EED">
        <w:rPr>
          <w:rFonts w:ascii="Arial Narrow" w:hAnsi="Arial Narrow" w:cs="Arial"/>
          <w:spacing w:val="11"/>
          <w:lang w:val="en-GB"/>
        </w:rPr>
        <w:t xml:space="preserve"> </w:t>
      </w:r>
      <w:r w:rsidRPr="00BB4EED">
        <w:rPr>
          <w:rFonts w:ascii="Arial Narrow" w:hAnsi="Arial Narrow" w:cs="Arial"/>
          <w:lang w:val="en-GB"/>
        </w:rPr>
        <w:t>list the jobs executed by the employee</w:t>
      </w:r>
      <w:r w:rsidRPr="00BB4EED">
        <w:rPr>
          <w:rFonts w:ascii="Arial Narrow" w:hAnsi="Arial Narrow" w:cs="Arial"/>
          <w:spacing w:val="11"/>
          <w:lang w:val="en-GB"/>
        </w:rPr>
        <w:t xml:space="preserve"> </w:t>
      </w:r>
      <w:r w:rsidRPr="00BB4EED">
        <w:rPr>
          <w:rFonts w:ascii="Arial Narrow" w:hAnsi="Arial Narrow" w:cs="Arial"/>
          <w:lang w:val="en-GB"/>
        </w:rPr>
        <w:t xml:space="preserve">since the end of </w:t>
      </w:r>
      <w:r w:rsidRPr="00BB4EED">
        <w:rPr>
          <w:rFonts w:ascii="Arial Narrow" w:hAnsi="Arial Narrow" w:cs="Arial"/>
          <w:spacing w:val="11"/>
          <w:lang w:val="en-GB"/>
        </w:rPr>
        <w:t>studies by</w:t>
      </w:r>
      <w:r w:rsidRPr="00BB4EED">
        <w:rPr>
          <w:rFonts w:ascii="Arial Narrow" w:hAnsi="Arial Narrow" w:cs="Arial"/>
          <w:spacing w:val="-1"/>
          <w:lang w:val="en-GB"/>
        </w:rPr>
        <w:t xml:space="preserve"> inversed </w:t>
      </w:r>
      <w:r w:rsidRPr="00BB4EED">
        <w:rPr>
          <w:rFonts w:ascii="Arial Narrow" w:hAnsi="Arial Narrow" w:cs="Arial"/>
          <w:lang w:val="en-GB"/>
        </w:rPr>
        <w:t>chronological</w:t>
      </w:r>
      <w:r w:rsidRPr="00BB4EED">
        <w:rPr>
          <w:rFonts w:ascii="Arial Narrow" w:hAnsi="Arial Narrow" w:cs="Arial"/>
          <w:spacing w:val="-1"/>
          <w:lang w:val="en-GB"/>
        </w:rPr>
        <w:t xml:space="preserve"> </w:t>
      </w:r>
      <w:r w:rsidRPr="00BB4EED">
        <w:rPr>
          <w:rFonts w:ascii="Arial Narrow" w:hAnsi="Arial Narrow" w:cs="Arial"/>
          <w:lang w:val="en-GB"/>
        </w:rPr>
        <w:t>order,</w:t>
      </w:r>
      <w:r w:rsidRPr="00BB4EED">
        <w:rPr>
          <w:rFonts w:ascii="Arial Narrow" w:hAnsi="Arial Narrow" w:cs="Arial"/>
          <w:spacing w:val="-1"/>
          <w:lang w:val="en-GB"/>
        </w:rPr>
        <w:t xml:space="preserve"> </w:t>
      </w:r>
      <w:r w:rsidRPr="00BB4EED">
        <w:rPr>
          <w:rFonts w:ascii="Arial Narrow" w:hAnsi="Arial Narrow" w:cs="Arial"/>
          <w:lang w:val="en-GB"/>
        </w:rPr>
        <w:t>beginning by the present position.</w:t>
      </w:r>
      <w:r w:rsidRPr="00BB4EED">
        <w:rPr>
          <w:rFonts w:ascii="Arial Narrow" w:hAnsi="Arial Narrow" w:cs="Arial"/>
          <w:spacing w:val="-1"/>
          <w:lang w:val="en-GB"/>
        </w:rPr>
        <w:t xml:space="preserve"> </w:t>
      </w:r>
      <w:r w:rsidRPr="00BB4EED">
        <w:rPr>
          <w:rFonts w:ascii="Arial Narrow" w:hAnsi="Arial Narrow" w:cs="Arial"/>
          <w:lang w:val="en-GB"/>
        </w:rPr>
        <w:t>For each,</w:t>
      </w:r>
      <w:r w:rsidRPr="00BB4EED">
        <w:rPr>
          <w:rFonts w:ascii="Arial Narrow" w:hAnsi="Arial Narrow" w:cs="Arial"/>
          <w:spacing w:val="-1"/>
          <w:lang w:val="en-GB"/>
        </w:rPr>
        <w:t xml:space="preserve"> </w:t>
      </w:r>
      <w:r w:rsidRPr="00BB4EED">
        <w:rPr>
          <w:rFonts w:ascii="Arial Narrow" w:hAnsi="Arial Narrow" w:cs="Arial"/>
          <w:lang w:val="en-GB"/>
        </w:rPr>
        <w:t>indicate the dates,</w:t>
      </w:r>
      <w:r w:rsidRPr="00BB4EED">
        <w:rPr>
          <w:rFonts w:ascii="Arial Narrow" w:hAnsi="Arial Narrow" w:cs="Arial"/>
          <w:spacing w:val="-3"/>
          <w:lang w:val="en-GB"/>
        </w:rPr>
        <w:t xml:space="preserve"> </w:t>
      </w:r>
      <w:r w:rsidRPr="00BB4EED">
        <w:rPr>
          <w:rFonts w:ascii="Arial Narrow" w:hAnsi="Arial Narrow" w:cs="Arial"/>
          <w:lang w:val="en-GB"/>
        </w:rPr>
        <w:t>nam</w:t>
      </w:r>
      <w:r w:rsidRPr="00BB4EED">
        <w:rPr>
          <w:rFonts w:ascii="Arial Narrow" w:hAnsi="Arial Narrow" w:cs="Arial"/>
          <w:spacing w:val="-3"/>
          <w:lang w:val="en-GB"/>
        </w:rPr>
        <w:t xml:space="preserve">e of </w:t>
      </w:r>
      <w:r w:rsidRPr="00BB4EED">
        <w:rPr>
          <w:rFonts w:ascii="Arial Narrow" w:hAnsi="Arial Narrow" w:cs="Arial"/>
          <w:lang w:val="en-GB"/>
        </w:rPr>
        <w:t>employer,</w:t>
      </w:r>
      <w:r w:rsidRPr="00BB4EED">
        <w:rPr>
          <w:rFonts w:ascii="Arial Narrow" w:hAnsi="Arial Narrow" w:cs="Arial"/>
          <w:spacing w:val="-3"/>
          <w:lang w:val="en-GB"/>
        </w:rPr>
        <w:t xml:space="preserve"> </w:t>
      </w:r>
      <w:r w:rsidRPr="00BB4EED">
        <w:rPr>
          <w:rFonts w:ascii="Arial Narrow" w:hAnsi="Arial Narrow" w:cs="Arial"/>
          <w:lang w:val="en-GB"/>
        </w:rPr>
        <w:t xml:space="preserve">title of the position occupied </w:t>
      </w:r>
      <w:r w:rsidRPr="00BB4EED">
        <w:rPr>
          <w:rFonts w:ascii="Arial Narrow" w:hAnsi="Arial Narrow" w:cs="Arial"/>
          <w:spacing w:val="-3"/>
          <w:lang w:val="en-GB"/>
        </w:rPr>
        <w:t>and the place of work</w:t>
      </w:r>
      <w:r w:rsidRPr="00BB4EED">
        <w:rPr>
          <w:rFonts w:ascii="Arial Narrow" w:hAnsi="Arial Narrow" w:cs="Arial"/>
          <w:lang w:val="en-GB"/>
        </w:rPr>
        <w:t>.</w:t>
      </w:r>
      <w:r w:rsidRPr="00BB4EED">
        <w:rPr>
          <w:rFonts w:ascii="Arial Narrow" w:hAnsi="Arial Narrow" w:cs="Arial"/>
          <w:spacing w:val="-3"/>
          <w:lang w:val="en-GB"/>
        </w:rPr>
        <w:t xml:space="preserve"> </w:t>
      </w:r>
      <w:r w:rsidR="00924C32">
        <w:rPr>
          <w:rFonts w:ascii="Arial Narrow" w:hAnsi="Arial Narrow" w:cs="Arial"/>
          <w:lang w:val="en-GB"/>
        </w:rPr>
        <w:t>For the last ten years</w:t>
      </w:r>
      <w:r w:rsidRPr="00BB4EED">
        <w:rPr>
          <w:rFonts w:ascii="Arial Narrow" w:hAnsi="Arial Narrow" w:cs="Arial"/>
          <w:spacing w:val="-3"/>
          <w:lang w:val="en-GB"/>
        </w:rPr>
        <w:t xml:space="preserve"> </w:t>
      </w:r>
      <w:r w:rsidRPr="00BB4EED">
        <w:rPr>
          <w:rFonts w:ascii="Arial Narrow" w:hAnsi="Arial Narrow" w:cs="Arial"/>
          <w:lang w:val="en-GB"/>
        </w:rPr>
        <w:t>specify</w:t>
      </w:r>
      <w:r w:rsidR="00924C32">
        <w:rPr>
          <w:rFonts w:ascii="Arial Narrow" w:hAnsi="Arial Narrow" w:cs="Arial"/>
          <w:lang w:val="en-GB"/>
        </w:rPr>
        <w:t>, among others</w:t>
      </w:r>
      <w:r w:rsidRPr="00BB4EED">
        <w:rPr>
          <w:rFonts w:ascii="Arial Narrow" w:hAnsi="Arial Narrow" w:cs="Arial"/>
          <w:lang w:val="en-GB"/>
        </w:rPr>
        <w:t>, the</w:t>
      </w:r>
      <w:r w:rsidRPr="00BB4EED">
        <w:rPr>
          <w:rFonts w:ascii="Arial Narrow" w:hAnsi="Arial Narrow" w:cs="Arial"/>
          <w:spacing w:val="14"/>
          <w:lang w:val="en-GB"/>
        </w:rPr>
        <w:t xml:space="preserve"> </w:t>
      </w:r>
      <w:r w:rsidRPr="00BB4EED">
        <w:rPr>
          <w:rFonts w:ascii="Arial Narrow" w:hAnsi="Arial Narrow" w:cs="Arial"/>
          <w:lang w:val="en-GB"/>
        </w:rPr>
        <w:t>type</w:t>
      </w:r>
      <w:r w:rsidRPr="00BB4EED">
        <w:rPr>
          <w:rFonts w:ascii="Arial Narrow" w:hAnsi="Arial Narrow" w:cs="Arial"/>
          <w:spacing w:val="14"/>
          <w:lang w:val="en-GB"/>
        </w:rPr>
        <w:t xml:space="preserve"> of </w:t>
      </w:r>
      <w:r w:rsidRPr="00BB4EED">
        <w:rPr>
          <w:rFonts w:ascii="Arial Narrow" w:hAnsi="Arial Narrow" w:cs="Arial"/>
          <w:lang w:val="en-GB"/>
        </w:rPr>
        <w:t>activity</w:t>
      </w:r>
      <w:r w:rsidRPr="00BB4EED">
        <w:rPr>
          <w:rFonts w:ascii="Arial Narrow" w:hAnsi="Arial Narrow" w:cs="Arial"/>
          <w:spacing w:val="14"/>
          <w:lang w:val="en-GB"/>
        </w:rPr>
        <w:t xml:space="preserve"> </w:t>
      </w:r>
      <w:r w:rsidRPr="00BB4EED">
        <w:rPr>
          <w:rFonts w:ascii="Arial Narrow" w:hAnsi="Arial Narrow" w:cs="Arial"/>
          <w:lang w:val="en-GB"/>
        </w:rPr>
        <w:t>carried out,</w:t>
      </w:r>
      <w:r w:rsidRPr="00BB4EED">
        <w:rPr>
          <w:rFonts w:ascii="Arial Narrow" w:hAnsi="Arial Narrow" w:cs="Arial"/>
          <w:spacing w:val="14"/>
          <w:lang w:val="en-GB"/>
        </w:rPr>
        <w:t xml:space="preserve"> </w:t>
      </w:r>
      <w:r w:rsidRPr="00BB4EED">
        <w:rPr>
          <w:rFonts w:ascii="Arial Narrow" w:hAnsi="Arial Narrow" w:cs="Arial"/>
          <w:lang w:val="en-GB"/>
        </w:rPr>
        <w:t>and, if applicable,</w:t>
      </w:r>
      <w:r w:rsidRPr="00BB4EED">
        <w:rPr>
          <w:rFonts w:ascii="Arial Narrow" w:hAnsi="Arial Narrow" w:cs="Arial"/>
          <w:spacing w:val="14"/>
          <w:lang w:val="en-GB"/>
        </w:rPr>
        <w:t xml:space="preserve"> </w:t>
      </w:r>
      <w:r w:rsidRPr="00BB4EED">
        <w:rPr>
          <w:rFonts w:ascii="Arial Narrow" w:hAnsi="Arial Narrow" w:cs="Arial"/>
          <w:lang w:val="en-GB"/>
        </w:rPr>
        <w:t xml:space="preserve">the name of customers likely to </w:t>
      </w:r>
      <w:r w:rsidRPr="00BB4EED">
        <w:rPr>
          <w:rFonts w:ascii="Arial Narrow" w:hAnsi="Arial Narrow" w:cs="Arial"/>
          <w:spacing w:val="14"/>
          <w:lang w:val="en-GB"/>
        </w:rPr>
        <w:t xml:space="preserve">provide </w:t>
      </w:r>
      <w:r w:rsidRPr="00BB4EED">
        <w:rPr>
          <w:rFonts w:ascii="Arial Narrow" w:hAnsi="Arial Narrow" w:cs="Arial"/>
          <w:lang w:val="en-GB"/>
        </w:rPr>
        <w:t>references.]</w:t>
      </w:r>
    </w:p>
    <w:p w14:paraId="1A50D936" w14:textId="77777777" w:rsidR="009668BB" w:rsidRPr="00BB4EED" w:rsidRDefault="009668BB" w:rsidP="009668BB">
      <w:pPr>
        <w:widowControl w:val="0"/>
        <w:autoSpaceDE w:val="0"/>
        <w:adjustRightInd w:val="0"/>
        <w:spacing w:after="60" w:line="360" w:lineRule="auto"/>
        <w:ind w:left="205" w:right="-20"/>
        <w:rPr>
          <w:rFonts w:ascii="Arial Narrow" w:hAnsi="Arial Narrow" w:cs="Arial"/>
          <w:lang w:val="en-GB"/>
        </w:rPr>
      </w:pPr>
    </w:p>
    <w:p w14:paraId="2AA9A3C4" w14:textId="77777777" w:rsidR="009668BB" w:rsidRPr="00BB4EED" w:rsidRDefault="009668BB" w:rsidP="009668BB">
      <w:pPr>
        <w:widowControl w:val="0"/>
        <w:autoSpaceDE w:val="0"/>
        <w:adjustRightInd w:val="0"/>
        <w:spacing w:after="60" w:line="360" w:lineRule="auto"/>
        <w:ind w:left="205" w:right="-20"/>
        <w:rPr>
          <w:rFonts w:ascii="Arial Narrow" w:hAnsi="Arial Narrow" w:cs="Arial"/>
          <w:lang w:val="en-GB"/>
        </w:rPr>
      </w:pPr>
      <w:r w:rsidRPr="00BB4EED">
        <w:rPr>
          <w:rFonts w:ascii="Arial Narrow" w:hAnsi="Arial Narrow" w:cs="Arial"/>
          <w:lang w:val="en-GB"/>
        </w:rPr>
        <w:t>. . . . . . . . . . . . . . . . . . . . . . . . . . . . . . . . . . . . . . . . . . . . . . . . . . . . . . . . . . . . . . .</w:t>
      </w:r>
      <w:r w:rsidRPr="00BB4EED">
        <w:rPr>
          <w:rFonts w:ascii="Arial Narrow" w:hAnsi="Arial Narrow" w:cs="Arial"/>
          <w:spacing w:val="-2"/>
          <w:lang w:val="en-GB"/>
        </w:rPr>
        <w:t xml:space="preserve"> </w:t>
      </w:r>
      <w:r w:rsidRPr="00BB4EED">
        <w:rPr>
          <w:rFonts w:ascii="Arial Narrow" w:hAnsi="Arial Narrow" w:cs="Arial"/>
          <w:lang w:val="en-GB"/>
        </w:rPr>
        <w:t>. . . . . . . . . . . . . . . . . . . . . . . . . . . . . . . . . . . . . . . . . . . . . . . . . . . . . . . . . . . . . . . .</w:t>
      </w:r>
      <w:r w:rsidRPr="00BB4EED">
        <w:rPr>
          <w:rFonts w:ascii="Arial Narrow" w:hAnsi="Arial Narrow" w:cs="Arial"/>
          <w:spacing w:val="-2"/>
          <w:lang w:val="en-GB"/>
        </w:rPr>
        <w:t xml:space="preserve"> </w:t>
      </w:r>
      <w:r w:rsidRPr="00BB4EED">
        <w:rPr>
          <w:rFonts w:ascii="Arial Narrow" w:hAnsi="Arial Narrow" w:cs="Arial"/>
          <w:lang w:val="en-GB"/>
        </w:rPr>
        <w:t xml:space="preserve">. . . . . . . . . . . </w:t>
      </w:r>
    </w:p>
    <w:p w14:paraId="48FC640E" w14:textId="77777777" w:rsidR="009668BB" w:rsidRPr="00BB4EED" w:rsidRDefault="009668BB" w:rsidP="009668BB">
      <w:pPr>
        <w:widowControl w:val="0"/>
        <w:autoSpaceDE w:val="0"/>
        <w:adjustRightInd w:val="0"/>
        <w:spacing w:after="60" w:line="360" w:lineRule="auto"/>
        <w:rPr>
          <w:rFonts w:ascii="Arial Narrow" w:hAnsi="Arial Narrow" w:cs="Arial"/>
          <w:lang w:val="en-GB"/>
        </w:rPr>
      </w:pPr>
    </w:p>
    <w:p w14:paraId="15973C5D" w14:textId="77777777" w:rsidR="009668BB" w:rsidRPr="00BB4EED" w:rsidRDefault="009668BB" w:rsidP="009668BB">
      <w:pPr>
        <w:widowControl w:val="0"/>
        <w:autoSpaceDE w:val="0"/>
        <w:adjustRightInd w:val="0"/>
        <w:spacing w:after="60" w:line="360" w:lineRule="auto"/>
        <w:ind w:left="107" w:right="-20"/>
        <w:rPr>
          <w:rFonts w:ascii="Arial Narrow" w:hAnsi="Arial Narrow" w:cs="Arial"/>
          <w:lang w:val="en-GB"/>
        </w:rPr>
      </w:pPr>
      <w:r w:rsidRPr="00BB4EED">
        <w:rPr>
          <w:rFonts w:ascii="Arial Narrow" w:hAnsi="Arial Narrow" w:cs="Arial"/>
          <w:b/>
          <w:bCs/>
          <w:lang w:val="en-GB"/>
        </w:rPr>
        <w:t>Computer knowledge:</w:t>
      </w:r>
    </w:p>
    <w:p w14:paraId="65F37601" w14:textId="77777777" w:rsidR="009668BB" w:rsidRPr="00BB4EED" w:rsidRDefault="009668BB" w:rsidP="009668BB">
      <w:pPr>
        <w:widowControl w:val="0"/>
        <w:autoSpaceDE w:val="0"/>
        <w:adjustRightInd w:val="0"/>
        <w:spacing w:after="60" w:line="360" w:lineRule="auto"/>
        <w:ind w:left="107" w:right="-20"/>
        <w:rPr>
          <w:rFonts w:ascii="Arial Narrow" w:hAnsi="Arial Narrow" w:cs="Arial"/>
          <w:lang w:val="en-GB"/>
        </w:rPr>
      </w:pPr>
      <w:r w:rsidRPr="00BB4EED">
        <w:rPr>
          <w:rFonts w:ascii="Arial Narrow" w:hAnsi="Arial Narrow" w:cs="Arial"/>
          <w:i/>
          <w:iCs/>
          <w:lang w:val="en-GB"/>
        </w:rPr>
        <w:t>[Indicate</w:t>
      </w:r>
      <w:r w:rsidRPr="00BB4EED">
        <w:rPr>
          <w:rFonts w:ascii="Arial Narrow" w:hAnsi="Arial Narrow" w:cs="Arial"/>
          <w:i/>
          <w:iCs/>
          <w:spacing w:val="6"/>
          <w:lang w:val="en-GB"/>
        </w:rPr>
        <w:t xml:space="preserve"> </w:t>
      </w:r>
      <w:r w:rsidRPr="00BB4EED">
        <w:rPr>
          <w:rFonts w:ascii="Arial Narrow" w:hAnsi="Arial Narrow" w:cs="Arial"/>
          <w:i/>
          <w:iCs/>
          <w:lang w:val="en-GB"/>
        </w:rPr>
        <w:t>knowledge level]</w:t>
      </w:r>
    </w:p>
    <w:p w14:paraId="4802E35F" w14:textId="77777777" w:rsidR="009668BB" w:rsidRPr="00BB4EED" w:rsidRDefault="009668BB" w:rsidP="009668BB">
      <w:pPr>
        <w:widowControl w:val="0"/>
        <w:autoSpaceDE w:val="0"/>
        <w:adjustRightInd w:val="0"/>
        <w:spacing w:after="60" w:line="360" w:lineRule="auto"/>
        <w:rPr>
          <w:rFonts w:ascii="Arial Narrow" w:hAnsi="Arial Narrow" w:cs="Arial"/>
          <w:lang w:val="en-GB"/>
        </w:rPr>
      </w:pPr>
    </w:p>
    <w:p w14:paraId="31D999A4" w14:textId="77777777" w:rsidR="009668BB" w:rsidRPr="00BB4EED" w:rsidRDefault="009668BB" w:rsidP="009668BB">
      <w:pPr>
        <w:widowControl w:val="0"/>
        <w:autoSpaceDE w:val="0"/>
        <w:adjustRightInd w:val="0"/>
        <w:spacing w:after="60" w:line="360" w:lineRule="auto"/>
        <w:ind w:left="205" w:right="-20"/>
        <w:rPr>
          <w:rFonts w:ascii="Arial Narrow" w:hAnsi="Arial Narrow" w:cs="Arial"/>
          <w:lang w:val="en-GB"/>
        </w:rPr>
      </w:pPr>
      <w:r w:rsidRPr="00BB4EED">
        <w:rPr>
          <w:rFonts w:ascii="Arial Narrow" w:hAnsi="Arial Narrow" w:cs="Arial"/>
          <w:lang w:val="en-GB"/>
        </w:rPr>
        <w:t>. . . . . . . . . . . . . . . . . . . . . . . . . . . . . . . . . . . . . . . . . . . . . . . . . . . . . . . . . . . . . . .</w:t>
      </w:r>
      <w:r w:rsidRPr="00BB4EED">
        <w:rPr>
          <w:rFonts w:ascii="Arial Narrow" w:hAnsi="Arial Narrow" w:cs="Arial"/>
          <w:spacing w:val="-2"/>
          <w:lang w:val="en-GB"/>
        </w:rPr>
        <w:t xml:space="preserve"> </w:t>
      </w:r>
      <w:r w:rsidRPr="00BB4EED">
        <w:rPr>
          <w:rFonts w:ascii="Arial Narrow" w:hAnsi="Arial Narrow" w:cs="Arial"/>
          <w:lang w:val="en-GB"/>
        </w:rPr>
        <w:t>. . . . . . . . . . . . . . . . . . . . . . . . . . . . . . . . . . . . . . . . . . . . . . . . . . . . . . . . . . . . . . . .</w:t>
      </w:r>
      <w:r w:rsidRPr="00BB4EED">
        <w:rPr>
          <w:rFonts w:ascii="Arial Narrow" w:hAnsi="Arial Narrow" w:cs="Arial"/>
          <w:spacing w:val="-2"/>
          <w:lang w:val="en-GB"/>
        </w:rPr>
        <w:t xml:space="preserve"> </w:t>
      </w:r>
      <w:r w:rsidRPr="00BB4EED">
        <w:rPr>
          <w:rFonts w:ascii="Arial Narrow" w:hAnsi="Arial Narrow" w:cs="Arial"/>
          <w:lang w:val="en-GB"/>
        </w:rPr>
        <w:t xml:space="preserve">. . . . . . . . . . . </w:t>
      </w:r>
    </w:p>
    <w:p w14:paraId="03E7F229" w14:textId="77777777" w:rsidR="009668BB" w:rsidRPr="00BB4EED" w:rsidRDefault="009668BB" w:rsidP="009668BB">
      <w:pPr>
        <w:widowControl w:val="0"/>
        <w:autoSpaceDE w:val="0"/>
        <w:adjustRightInd w:val="0"/>
        <w:spacing w:after="60" w:line="360" w:lineRule="auto"/>
        <w:rPr>
          <w:rFonts w:ascii="Arial Narrow" w:hAnsi="Arial Narrow" w:cs="Arial"/>
          <w:lang w:val="en-GB"/>
        </w:rPr>
      </w:pPr>
    </w:p>
    <w:p w14:paraId="7441D09B" w14:textId="77777777" w:rsidR="009668BB" w:rsidRPr="00BB4EED" w:rsidRDefault="009668BB" w:rsidP="009668BB">
      <w:pPr>
        <w:widowControl w:val="0"/>
        <w:autoSpaceDE w:val="0"/>
        <w:adjustRightInd w:val="0"/>
        <w:spacing w:after="60" w:line="360" w:lineRule="auto"/>
        <w:ind w:left="107" w:right="-20"/>
        <w:rPr>
          <w:rFonts w:ascii="Arial Narrow" w:hAnsi="Arial Narrow" w:cs="Arial"/>
          <w:lang w:val="en-GB"/>
        </w:rPr>
      </w:pPr>
      <w:r w:rsidRPr="00BB4EED">
        <w:rPr>
          <w:rFonts w:ascii="Arial Narrow" w:hAnsi="Arial Narrow" w:cs="Arial"/>
          <w:b/>
          <w:bCs/>
          <w:lang w:val="en-GB"/>
        </w:rPr>
        <w:t>Languages:</w:t>
      </w:r>
    </w:p>
    <w:p w14:paraId="1BECAF9D" w14:textId="4EF72F95" w:rsidR="009668BB" w:rsidRPr="00BB4EED" w:rsidRDefault="009668BB" w:rsidP="009668BB">
      <w:pPr>
        <w:widowControl w:val="0"/>
        <w:autoSpaceDE w:val="0"/>
        <w:adjustRightInd w:val="0"/>
        <w:spacing w:after="60" w:line="360" w:lineRule="auto"/>
        <w:ind w:left="107" w:right="-164"/>
        <w:rPr>
          <w:rFonts w:ascii="Arial Narrow" w:hAnsi="Arial Narrow" w:cs="Arial"/>
          <w:lang w:val="en-GB"/>
        </w:rPr>
      </w:pPr>
      <w:r w:rsidRPr="00BB4EED">
        <w:rPr>
          <w:rFonts w:ascii="Arial Narrow" w:hAnsi="Arial Narrow" w:cs="Arial"/>
          <w:i/>
          <w:iCs/>
          <w:lang w:val="en-GB"/>
        </w:rPr>
        <w:t>[Indicate, for each,</w:t>
      </w:r>
      <w:r w:rsidR="003C308C">
        <w:rPr>
          <w:rFonts w:ascii="Arial Narrow" w:hAnsi="Arial Narrow" w:cs="Arial"/>
          <w:i/>
          <w:iCs/>
          <w:lang w:val="en-GB"/>
        </w:rPr>
        <w:t xml:space="preserve"> knowledge level: poor/average/</w:t>
      </w:r>
      <w:r w:rsidRPr="00BB4EED">
        <w:rPr>
          <w:rFonts w:ascii="Arial Narrow" w:hAnsi="Arial Narrow" w:cs="Arial"/>
          <w:i/>
          <w:iCs/>
          <w:lang w:val="en-GB"/>
        </w:rPr>
        <w:t>good/excellent, with regard to the language read/written/</w:t>
      </w:r>
      <w:r w:rsidRPr="00BB4EED">
        <w:rPr>
          <w:rFonts w:ascii="Arial Narrow" w:hAnsi="Arial Narrow" w:cs="Arial"/>
          <w:i/>
          <w:iCs/>
          <w:spacing w:val="6"/>
          <w:lang w:val="en-GB"/>
        </w:rPr>
        <w:t xml:space="preserve"> </w:t>
      </w:r>
      <w:r w:rsidRPr="00BB4EED">
        <w:rPr>
          <w:rFonts w:ascii="Arial Narrow" w:hAnsi="Arial Narrow" w:cs="Arial"/>
          <w:i/>
          <w:iCs/>
          <w:lang w:val="en-GB"/>
        </w:rPr>
        <w:t>spoken.]</w:t>
      </w:r>
    </w:p>
    <w:p w14:paraId="6219E3B0" w14:textId="77777777" w:rsidR="009668BB" w:rsidRPr="00BB4EED" w:rsidRDefault="009668BB" w:rsidP="009668BB">
      <w:pPr>
        <w:widowControl w:val="0"/>
        <w:autoSpaceDE w:val="0"/>
        <w:adjustRightInd w:val="0"/>
        <w:spacing w:after="60" w:line="360" w:lineRule="auto"/>
        <w:rPr>
          <w:rFonts w:ascii="Arial Narrow" w:hAnsi="Arial Narrow" w:cs="Arial"/>
          <w:lang w:val="en-GB"/>
        </w:rPr>
      </w:pPr>
    </w:p>
    <w:p w14:paraId="1640C5FC" w14:textId="77777777" w:rsidR="009668BB" w:rsidRPr="00BB4EED" w:rsidRDefault="009668BB" w:rsidP="009668BB">
      <w:pPr>
        <w:widowControl w:val="0"/>
        <w:autoSpaceDE w:val="0"/>
        <w:adjustRightInd w:val="0"/>
        <w:spacing w:after="60" w:line="360" w:lineRule="auto"/>
        <w:ind w:left="205" w:right="-20"/>
        <w:rPr>
          <w:rFonts w:ascii="Arial Narrow" w:hAnsi="Arial Narrow" w:cs="Arial"/>
          <w:lang w:val="en-GB"/>
        </w:rPr>
      </w:pPr>
      <w:r w:rsidRPr="00BB4EED">
        <w:rPr>
          <w:rFonts w:ascii="Arial Narrow" w:hAnsi="Arial Narrow" w:cs="Arial"/>
          <w:lang w:val="en-GB"/>
        </w:rPr>
        <w:t>. . . . . . . . . . . . . . . . . . . . . . . . . . . . . . . . . . . . . . . . . . . . . . . . . . . . . . . . . . . . . . .</w:t>
      </w:r>
      <w:r w:rsidRPr="00BB4EED">
        <w:rPr>
          <w:rFonts w:ascii="Arial Narrow" w:hAnsi="Arial Narrow" w:cs="Arial"/>
          <w:spacing w:val="-2"/>
          <w:lang w:val="en-GB"/>
        </w:rPr>
        <w:t xml:space="preserve"> </w:t>
      </w:r>
      <w:r w:rsidRPr="00BB4EED">
        <w:rPr>
          <w:rFonts w:ascii="Arial Narrow" w:hAnsi="Arial Narrow" w:cs="Arial"/>
          <w:lang w:val="en-GB"/>
        </w:rPr>
        <w:t>. . . . . . . . . . . . . . . . . . . . . . . . . . . . . . . . . . . . . . . . . . . . . . . . . . . . . . . . . . . . . . . .</w:t>
      </w:r>
      <w:r w:rsidRPr="00BB4EED">
        <w:rPr>
          <w:rFonts w:ascii="Arial Narrow" w:hAnsi="Arial Narrow" w:cs="Arial"/>
          <w:spacing w:val="-2"/>
          <w:lang w:val="en-GB"/>
        </w:rPr>
        <w:t xml:space="preserve"> </w:t>
      </w:r>
      <w:r w:rsidRPr="00BB4EED">
        <w:rPr>
          <w:rFonts w:ascii="Arial Narrow" w:hAnsi="Arial Narrow" w:cs="Arial"/>
          <w:lang w:val="en-GB"/>
        </w:rPr>
        <w:t xml:space="preserve">. . . . . . . . . . . </w:t>
      </w:r>
    </w:p>
    <w:p w14:paraId="4DF80F5D" w14:textId="77777777" w:rsidR="009668BB" w:rsidRPr="00BB4EED" w:rsidRDefault="009668BB" w:rsidP="009668BB">
      <w:pPr>
        <w:widowControl w:val="0"/>
        <w:autoSpaceDE w:val="0"/>
        <w:adjustRightInd w:val="0"/>
        <w:spacing w:after="60" w:line="360" w:lineRule="auto"/>
        <w:rPr>
          <w:rFonts w:ascii="Arial Narrow" w:hAnsi="Arial Narrow" w:cs="Arial"/>
          <w:lang w:val="en-GB"/>
        </w:rPr>
      </w:pPr>
    </w:p>
    <w:p w14:paraId="4072532E" w14:textId="77777777" w:rsidR="009668BB" w:rsidRPr="00BB4EED" w:rsidRDefault="009668BB" w:rsidP="009668BB">
      <w:pPr>
        <w:widowControl w:val="0"/>
        <w:autoSpaceDE w:val="0"/>
        <w:adjustRightInd w:val="0"/>
        <w:spacing w:after="60" w:line="360" w:lineRule="auto"/>
        <w:ind w:left="107" w:right="-20"/>
        <w:rPr>
          <w:rFonts w:ascii="Arial Narrow" w:hAnsi="Arial Narrow" w:cs="Arial"/>
          <w:lang w:val="en-GB"/>
        </w:rPr>
      </w:pPr>
      <w:r w:rsidRPr="00BB4EED">
        <w:rPr>
          <w:rFonts w:ascii="Arial Narrow" w:hAnsi="Arial Narrow" w:cs="Arial"/>
          <w:b/>
          <w:bCs/>
          <w:lang w:val="en-GB"/>
        </w:rPr>
        <w:t>Attestation:</w:t>
      </w:r>
    </w:p>
    <w:p w14:paraId="7CEDD0DE" w14:textId="77777777" w:rsidR="009668BB" w:rsidRPr="003C308C" w:rsidRDefault="009668BB" w:rsidP="009668BB">
      <w:pPr>
        <w:widowControl w:val="0"/>
        <w:autoSpaceDE w:val="0"/>
        <w:adjustRightInd w:val="0"/>
        <w:spacing w:after="60" w:line="360" w:lineRule="auto"/>
        <w:ind w:left="107" w:right="-214"/>
        <w:rPr>
          <w:rFonts w:ascii="Arial Narrow" w:hAnsi="Arial Narrow" w:cs="Arial"/>
          <w:lang w:val="en-GB"/>
        </w:rPr>
      </w:pPr>
      <w:r w:rsidRPr="003C308C">
        <w:rPr>
          <w:rFonts w:ascii="Arial Narrow" w:hAnsi="Arial Narrow" w:cs="Arial"/>
          <w:lang w:val="en-GB"/>
        </w:rPr>
        <w:t xml:space="preserve">I, the undersigned, faithfully certify that the information below clearly give account of my situation, qualifications </w:t>
      </w:r>
      <w:r w:rsidRPr="003C308C">
        <w:rPr>
          <w:rFonts w:ascii="Arial Narrow" w:hAnsi="Arial Narrow" w:cs="Arial"/>
          <w:lang w:val="en-GB"/>
        </w:rPr>
        <w:lastRenderedPageBreak/>
        <w:t>and experience.</w:t>
      </w:r>
    </w:p>
    <w:p w14:paraId="4A72C797" w14:textId="77777777" w:rsidR="009668BB" w:rsidRPr="00BB4EED" w:rsidRDefault="009668BB" w:rsidP="009668BB">
      <w:pPr>
        <w:widowControl w:val="0"/>
        <w:autoSpaceDE w:val="0"/>
        <w:adjustRightInd w:val="0"/>
        <w:spacing w:after="60" w:line="360" w:lineRule="auto"/>
        <w:ind w:left="109" w:right="-81"/>
        <w:rPr>
          <w:rFonts w:ascii="Arial Narrow" w:hAnsi="Arial Narrow" w:cs="Arial"/>
          <w:lang w:val="en-GB"/>
        </w:rPr>
      </w:pPr>
    </w:p>
    <w:p w14:paraId="305FB7E9" w14:textId="11DAB912" w:rsidR="009668BB" w:rsidRPr="00BB4EED" w:rsidRDefault="009668BB" w:rsidP="009668BB">
      <w:pPr>
        <w:widowControl w:val="0"/>
        <w:autoSpaceDE w:val="0"/>
        <w:adjustRightInd w:val="0"/>
        <w:spacing w:after="60" w:line="360" w:lineRule="auto"/>
        <w:ind w:left="109" w:right="-81"/>
        <w:rPr>
          <w:rFonts w:ascii="Arial Narrow" w:hAnsi="Arial Narrow" w:cs="Arial"/>
          <w:lang w:val="en-GB"/>
        </w:rPr>
      </w:pPr>
      <w:r w:rsidRPr="00BB4EED">
        <w:rPr>
          <w:rFonts w:ascii="Arial Narrow" w:hAnsi="Arial Narrow" w:cs="Arial"/>
          <w:lang w:val="en-GB"/>
        </w:rPr>
        <w:t>. . . . . . . . . . . . . . . . . . . . . . . . . . . . . . . . . . . . . . . . . . . . . . . . . . . . . . . . . . . . . . . .</w:t>
      </w:r>
      <w:r w:rsidRPr="00BB4EED">
        <w:rPr>
          <w:rFonts w:ascii="Arial Narrow" w:hAnsi="Arial Narrow" w:cs="Arial"/>
          <w:spacing w:val="-2"/>
          <w:lang w:val="en-GB"/>
        </w:rPr>
        <w:t xml:space="preserve"> </w:t>
      </w:r>
      <w:r w:rsidRPr="00BB4EED">
        <w:rPr>
          <w:rFonts w:ascii="Arial Narrow" w:hAnsi="Arial Narrow" w:cs="Arial"/>
          <w:lang w:val="en-GB"/>
        </w:rPr>
        <w:t xml:space="preserve">. . . . . . . . . . . . . . . . . . . . . . . . . . . . . . . . . . . . . . </w:t>
      </w:r>
      <w:r w:rsidR="003C308C" w:rsidRPr="00BB4EED">
        <w:rPr>
          <w:rFonts w:ascii="Arial Narrow" w:hAnsi="Arial Narrow" w:cs="Arial"/>
          <w:lang w:val="en-GB"/>
        </w:rPr>
        <w:t>Date</w:t>
      </w:r>
      <w:r w:rsidR="003C308C" w:rsidRPr="00BB4EED">
        <w:rPr>
          <w:rFonts w:ascii="Arial Narrow" w:hAnsi="Arial Narrow" w:cs="Arial"/>
          <w:spacing w:val="7"/>
          <w:lang w:val="en-GB"/>
        </w:rPr>
        <w:t>:</w:t>
      </w:r>
      <w:r w:rsidRPr="00BB4EED">
        <w:rPr>
          <w:rFonts w:ascii="Arial Narrow" w:hAnsi="Arial Narrow" w:cs="Arial"/>
          <w:lang w:val="en-GB"/>
        </w:rPr>
        <w:t xml:space="preserve"> . . . . . . . . . . . . . . . . . . . . . . . . . . . . </w:t>
      </w:r>
    </w:p>
    <w:p w14:paraId="631F2721" w14:textId="77777777" w:rsidR="009668BB" w:rsidRPr="00BB4EED" w:rsidRDefault="009668BB" w:rsidP="009668BB">
      <w:pPr>
        <w:widowControl w:val="0"/>
        <w:autoSpaceDE w:val="0"/>
        <w:adjustRightInd w:val="0"/>
        <w:spacing w:after="60" w:line="360" w:lineRule="auto"/>
        <w:ind w:left="107" w:right="-20"/>
        <w:rPr>
          <w:rFonts w:ascii="Arial Narrow" w:hAnsi="Arial Narrow" w:cs="Arial"/>
          <w:lang w:val="en-GB"/>
        </w:rPr>
      </w:pPr>
      <w:r w:rsidRPr="00BB4EED">
        <w:rPr>
          <w:rFonts w:ascii="Arial Narrow" w:hAnsi="Arial Narrow" w:cs="Arial"/>
          <w:i/>
          <w:iCs/>
          <w:lang w:val="en-GB"/>
        </w:rPr>
        <w:t>[Signature</w:t>
      </w:r>
      <w:r w:rsidRPr="00BB4EED">
        <w:rPr>
          <w:rFonts w:ascii="Arial Narrow" w:hAnsi="Arial Narrow" w:cs="Arial"/>
          <w:i/>
          <w:iCs/>
          <w:spacing w:val="6"/>
          <w:lang w:val="en-GB"/>
        </w:rPr>
        <w:t xml:space="preserve"> </w:t>
      </w:r>
      <w:r w:rsidRPr="00BB4EED">
        <w:rPr>
          <w:rFonts w:ascii="Arial Narrow" w:hAnsi="Arial Narrow" w:cs="Arial"/>
          <w:i/>
          <w:iCs/>
          <w:lang w:val="en-GB"/>
        </w:rPr>
        <w:t>of the employee</w:t>
      </w:r>
      <w:r w:rsidRPr="00BB4EED">
        <w:rPr>
          <w:rFonts w:ascii="Arial Narrow" w:hAnsi="Arial Narrow" w:cs="Arial"/>
          <w:i/>
          <w:iCs/>
          <w:spacing w:val="6"/>
          <w:lang w:val="en-GB"/>
        </w:rPr>
        <w:t xml:space="preserve"> </w:t>
      </w:r>
      <w:r w:rsidRPr="00BB4EED">
        <w:rPr>
          <w:rFonts w:ascii="Arial Narrow" w:hAnsi="Arial Narrow" w:cs="Arial"/>
          <w:i/>
          <w:iCs/>
          <w:lang w:val="en-GB"/>
        </w:rPr>
        <w:t>and of the consultant’s authorised representative]</w:t>
      </w:r>
    </w:p>
    <w:p w14:paraId="3D2D13C0" w14:textId="77777777" w:rsidR="009668BB" w:rsidRPr="00BB4EED" w:rsidRDefault="009668BB" w:rsidP="009668BB">
      <w:pPr>
        <w:widowControl w:val="0"/>
        <w:autoSpaceDE w:val="0"/>
        <w:adjustRightInd w:val="0"/>
        <w:spacing w:after="60" w:line="360" w:lineRule="auto"/>
        <w:ind w:left="6910" w:right="-20"/>
        <w:rPr>
          <w:rFonts w:ascii="Arial Narrow" w:hAnsi="Arial Narrow" w:cs="Arial"/>
          <w:lang w:val="en-GB"/>
        </w:rPr>
      </w:pPr>
      <w:r w:rsidRPr="00BB4EED">
        <w:rPr>
          <w:rFonts w:ascii="Arial Narrow" w:hAnsi="Arial Narrow" w:cs="Arial"/>
          <w:i/>
          <w:iCs/>
          <w:lang w:val="en-GB"/>
        </w:rPr>
        <w:t>Day/month/year</w:t>
      </w:r>
    </w:p>
    <w:p w14:paraId="055B82C6" w14:textId="77777777" w:rsidR="009668BB" w:rsidRPr="00BB4EED" w:rsidRDefault="009668BB" w:rsidP="009668BB">
      <w:pPr>
        <w:widowControl w:val="0"/>
        <w:autoSpaceDE w:val="0"/>
        <w:adjustRightInd w:val="0"/>
        <w:spacing w:after="60" w:line="360" w:lineRule="auto"/>
        <w:rPr>
          <w:rFonts w:ascii="Arial Narrow" w:hAnsi="Arial Narrow" w:cs="Arial"/>
          <w:lang w:val="en-GB"/>
        </w:rPr>
      </w:pPr>
    </w:p>
    <w:p w14:paraId="22B48720" w14:textId="77777777" w:rsidR="009668BB" w:rsidRPr="00BB4EED" w:rsidRDefault="009668BB" w:rsidP="009668BB">
      <w:pPr>
        <w:widowControl w:val="0"/>
        <w:autoSpaceDE w:val="0"/>
        <w:adjustRightInd w:val="0"/>
        <w:spacing w:after="60" w:line="360" w:lineRule="auto"/>
        <w:ind w:left="107" w:right="-126"/>
        <w:rPr>
          <w:rFonts w:ascii="Arial Narrow" w:hAnsi="Arial Narrow" w:cs="Arial"/>
          <w:lang w:val="en-GB"/>
        </w:rPr>
      </w:pPr>
      <w:r w:rsidRPr="00BB4EED">
        <w:rPr>
          <w:rFonts w:ascii="Arial Narrow" w:hAnsi="Arial Narrow" w:cs="Arial"/>
          <w:lang w:val="en-GB"/>
        </w:rPr>
        <w:t xml:space="preserve">Name of </w:t>
      </w:r>
      <w:r w:rsidRPr="00BB4EED">
        <w:rPr>
          <w:rFonts w:ascii="Arial Narrow" w:hAnsi="Arial Narrow" w:cs="Arial"/>
          <w:spacing w:val="7"/>
          <w:lang w:val="en-GB"/>
        </w:rPr>
        <w:t xml:space="preserve"> </w:t>
      </w:r>
      <w:r w:rsidRPr="00BB4EED">
        <w:rPr>
          <w:rFonts w:ascii="Arial Narrow" w:hAnsi="Arial Narrow" w:cs="Arial"/>
          <w:lang w:val="en-GB"/>
        </w:rPr>
        <w:t>employee</w:t>
      </w:r>
      <w:r w:rsidRPr="00BB4EED">
        <w:rPr>
          <w:rFonts w:ascii="Arial Narrow" w:hAnsi="Arial Narrow" w:cs="Arial"/>
          <w:spacing w:val="7"/>
          <w:lang w:val="en-GB"/>
        </w:rPr>
        <w:t xml:space="preserve"> </w:t>
      </w:r>
      <w:r w:rsidRPr="00BB4EED">
        <w:rPr>
          <w:rFonts w:ascii="Arial Narrow" w:hAnsi="Arial Narrow" w:cs="Arial"/>
          <w:lang w:val="en-GB"/>
        </w:rPr>
        <w:t>: . . . . . . . . . . . . . . . . . . . . . . . . . . . . . . . . . . . . . . . . . . . . . . . . . . . . . . . . . . . . . . .</w:t>
      </w:r>
      <w:r w:rsidRPr="00BB4EED">
        <w:rPr>
          <w:rFonts w:ascii="Arial Narrow" w:hAnsi="Arial Narrow" w:cs="Arial"/>
          <w:spacing w:val="-2"/>
          <w:lang w:val="en-GB"/>
        </w:rPr>
        <w:t xml:space="preserve"> </w:t>
      </w:r>
      <w:r w:rsidRPr="00BB4EED">
        <w:rPr>
          <w:rFonts w:ascii="Arial Narrow" w:hAnsi="Arial Narrow" w:cs="Arial"/>
          <w:lang w:val="en-GB"/>
        </w:rPr>
        <w:t xml:space="preserve">. . . . . . . . . . . . . . . . . . . . . . . . . . . . . . . . . . . . . . . . . . . . . . </w:t>
      </w:r>
    </w:p>
    <w:p w14:paraId="02B09C03" w14:textId="77777777" w:rsidR="009668BB" w:rsidRPr="00BB4EED" w:rsidRDefault="009668BB" w:rsidP="009668BB">
      <w:pPr>
        <w:widowControl w:val="0"/>
        <w:autoSpaceDE w:val="0"/>
        <w:adjustRightInd w:val="0"/>
        <w:spacing w:after="60" w:line="360" w:lineRule="auto"/>
        <w:rPr>
          <w:rFonts w:ascii="Arial Narrow" w:hAnsi="Arial Narrow" w:cs="Arial"/>
          <w:lang w:val="en-GB"/>
        </w:rPr>
      </w:pPr>
    </w:p>
    <w:p w14:paraId="4C5DDA35" w14:textId="77777777" w:rsidR="009668BB" w:rsidRPr="00BB4EED" w:rsidRDefault="009668BB" w:rsidP="009668BB">
      <w:pPr>
        <w:widowControl w:val="0"/>
        <w:autoSpaceDE w:val="0"/>
        <w:adjustRightInd w:val="0"/>
        <w:spacing w:after="60" w:line="360" w:lineRule="auto"/>
        <w:ind w:left="107" w:right="-81"/>
        <w:rPr>
          <w:rFonts w:ascii="Arial Narrow" w:hAnsi="Arial Narrow" w:cs="Arial"/>
          <w:lang w:val="en-GB"/>
        </w:rPr>
      </w:pPr>
      <w:r w:rsidRPr="00BB4EED">
        <w:rPr>
          <w:rFonts w:ascii="Arial Narrow" w:hAnsi="Arial Narrow" w:cs="Arial"/>
          <w:lang w:val="en-GB"/>
        </w:rPr>
        <w:t xml:space="preserve">Name of the </w:t>
      </w:r>
      <w:proofErr w:type="spellStart"/>
      <w:r w:rsidRPr="00BB4EED">
        <w:rPr>
          <w:rFonts w:ascii="Arial Narrow" w:hAnsi="Arial Narrow" w:cs="Arial"/>
          <w:lang w:val="en-GB"/>
        </w:rPr>
        <w:t>authosised</w:t>
      </w:r>
      <w:proofErr w:type="spellEnd"/>
      <w:r w:rsidRPr="00BB4EED">
        <w:rPr>
          <w:rFonts w:ascii="Arial Narrow" w:hAnsi="Arial Narrow" w:cs="Arial"/>
          <w:lang w:val="en-GB"/>
        </w:rPr>
        <w:t xml:space="preserve"> representative: . . . . . . . . . . . . . . . . . . . . . . . . . . . . . . . . . . . . . . . . . . . . . . . . . . . . . . . . . . . . . . .</w:t>
      </w:r>
      <w:r w:rsidRPr="00BB4EED">
        <w:rPr>
          <w:rFonts w:ascii="Arial Narrow" w:hAnsi="Arial Narrow" w:cs="Arial"/>
          <w:spacing w:val="-2"/>
          <w:lang w:val="en-GB"/>
        </w:rPr>
        <w:t xml:space="preserve"> </w:t>
      </w:r>
      <w:r w:rsidRPr="00BB4EED">
        <w:rPr>
          <w:rFonts w:ascii="Arial Narrow" w:hAnsi="Arial Narrow" w:cs="Arial"/>
          <w:lang w:val="en-GB"/>
        </w:rPr>
        <w:t xml:space="preserve">. . . . . . . . . . . . . . . . . . . . . . . . . . . . </w:t>
      </w:r>
    </w:p>
    <w:p w14:paraId="47890929" w14:textId="77777777" w:rsidR="009668BB" w:rsidRDefault="009668BB" w:rsidP="009668BB">
      <w:pPr>
        <w:widowControl w:val="0"/>
        <w:autoSpaceDE w:val="0"/>
        <w:adjustRightInd w:val="0"/>
        <w:spacing w:after="60" w:line="360" w:lineRule="auto"/>
        <w:rPr>
          <w:rFonts w:ascii="Arial Narrow" w:hAnsi="Arial Narrow" w:cs="Arial"/>
          <w:lang w:val="en-GB"/>
        </w:rPr>
      </w:pPr>
    </w:p>
    <w:p w14:paraId="29242CA4" w14:textId="497F5009" w:rsidR="003C308C" w:rsidRDefault="003C308C">
      <w:pPr>
        <w:suppressAutoHyphens w:val="0"/>
        <w:autoSpaceDN/>
        <w:textAlignment w:val="auto"/>
        <w:rPr>
          <w:rFonts w:ascii="Arial Narrow" w:hAnsi="Arial Narrow" w:cs="Arial"/>
          <w:lang w:val="en-GB"/>
        </w:rPr>
      </w:pPr>
      <w:r>
        <w:rPr>
          <w:rFonts w:ascii="Arial Narrow" w:hAnsi="Arial Narrow" w:cs="Arial"/>
          <w:lang w:val="en-GB"/>
        </w:rPr>
        <w:br w:type="page"/>
      </w:r>
    </w:p>
    <w:p w14:paraId="736996D9" w14:textId="3922689E" w:rsidR="003C308C" w:rsidRPr="003C308C" w:rsidRDefault="00315131" w:rsidP="003C308C">
      <w:pPr>
        <w:widowControl w:val="0"/>
        <w:autoSpaceDE w:val="0"/>
        <w:spacing w:before="240" w:line="360" w:lineRule="auto"/>
        <w:ind w:right="-6"/>
        <w:jc w:val="center"/>
        <w:rPr>
          <w:rFonts w:ascii="Arial Narrow" w:hAnsi="Arial Narrow" w:cs="Arial"/>
          <w:b/>
          <w:bCs/>
          <w:caps/>
          <w:spacing w:val="36"/>
          <w:w w:val="80"/>
          <w:position w:val="-1"/>
          <w:sz w:val="28"/>
          <w:lang w:val="en-GB"/>
        </w:rPr>
      </w:pPr>
      <w:r>
        <w:rPr>
          <w:rFonts w:ascii="Arial Narrow" w:hAnsi="Arial Narrow" w:cs="Arial"/>
          <w:b/>
          <w:bCs/>
          <w:caps/>
          <w:spacing w:val="36"/>
          <w:w w:val="80"/>
          <w:position w:val="-1"/>
          <w:sz w:val="28"/>
          <w:lang w:val="en-GB"/>
        </w:rPr>
        <w:lastRenderedPageBreak/>
        <w:t>APPENDIx No.8</w:t>
      </w:r>
      <w:r w:rsidR="003C308C" w:rsidRPr="003C308C">
        <w:rPr>
          <w:rFonts w:ascii="Arial Narrow" w:hAnsi="Arial Narrow" w:cs="Arial"/>
          <w:b/>
          <w:bCs/>
          <w:caps/>
          <w:spacing w:val="36"/>
          <w:w w:val="80"/>
          <w:position w:val="-1"/>
          <w:sz w:val="28"/>
          <w:lang w:val="en-GB"/>
        </w:rPr>
        <w:t xml:space="preserve">: </w:t>
      </w:r>
      <w:bookmarkStart w:id="135" w:name="_Hlk143620781"/>
      <w:r w:rsidR="003C308C" w:rsidRPr="003C308C">
        <w:rPr>
          <w:rFonts w:ascii="Arial Narrow" w:hAnsi="Arial Narrow" w:cs="Arial"/>
          <w:b/>
          <w:bCs/>
          <w:caps/>
          <w:spacing w:val="36"/>
          <w:w w:val="80"/>
          <w:position w:val="-1"/>
          <w:sz w:val="28"/>
          <w:lang w:val="en-GB"/>
        </w:rPr>
        <w:t xml:space="preserve">ModEl </w:t>
      </w:r>
      <w:bookmarkStart w:id="136" w:name="_Hlk159939837"/>
      <w:r w:rsidR="003C308C" w:rsidRPr="003C308C">
        <w:rPr>
          <w:rFonts w:ascii="Arial Narrow" w:hAnsi="Arial Narrow" w:cs="Arial"/>
          <w:b/>
          <w:bCs/>
          <w:caps/>
          <w:spacing w:val="36"/>
          <w:w w:val="80"/>
          <w:position w:val="-1"/>
          <w:sz w:val="28"/>
          <w:lang w:val="en-GB"/>
        </w:rPr>
        <w:t xml:space="preserve">OF SHEET FOR SERVICES LIKELY TO BE suB-CONTRACTED </w:t>
      </w:r>
      <w:bookmarkEnd w:id="135"/>
      <w:bookmarkEnd w:id="136"/>
    </w:p>
    <w:p w14:paraId="34CCE67D" w14:textId="77777777" w:rsidR="003C308C" w:rsidRPr="00BB4EED" w:rsidRDefault="003C308C" w:rsidP="003C308C">
      <w:pPr>
        <w:widowControl w:val="0"/>
        <w:tabs>
          <w:tab w:val="left" w:pos="10420"/>
        </w:tabs>
        <w:autoSpaceDE w:val="0"/>
        <w:spacing w:after="60" w:line="360" w:lineRule="auto"/>
        <w:rPr>
          <w:rFonts w:ascii="Arial Narrow" w:hAnsi="Arial Narrow" w:cs="Arial"/>
          <w:b/>
          <w:lang w:val="en-GB"/>
        </w:rPr>
      </w:pPr>
    </w:p>
    <w:tbl>
      <w:tblPr>
        <w:tblW w:w="9667" w:type="dxa"/>
        <w:tblCellMar>
          <w:left w:w="10" w:type="dxa"/>
          <w:right w:w="10" w:type="dxa"/>
        </w:tblCellMar>
        <w:tblLook w:val="0000" w:firstRow="0" w:lastRow="0" w:firstColumn="0" w:lastColumn="0" w:noHBand="0" w:noVBand="0"/>
      </w:tblPr>
      <w:tblGrid>
        <w:gridCol w:w="2166"/>
        <w:gridCol w:w="4016"/>
        <w:gridCol w:w="3485"/>
      </w:tblGrid>
      <w:tr w:rsidR="003C308C" w:rsidRPr="00BB4EED" w14:paraId="1EC480F1" w14:textId="77777777" w:rsidTr="003C308C">
        <w:trPr>
          <w:cantSplit/>
          <w:trHeight w:val="183"/>
        </w:trPr>
        <w:tc>
          <w:tcPr>
            <w:tcW w:w="2166" w:type="dxa"/>
            <w:tcBorders>
              <w:top w:val="double" w:sz="4" w:space="0" w:color="000000"/>
              <w:left w:val="doub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33B3135E" w14:textId="77777777" w:rsidR="003C308C" w:rsidRPr="00BB4EED" w:rsidRDefault="003C308C" w:rsidP="003C308C">
            <w:pPr>
              <w:spacing w:line="360" w:lineRule="auto"/>
              <w:jc w:val="center"/>
              <w:rPr>
                <w:rFonts w:ascii="Arial Narrow" w:hAnsi="Arial Narrow" w:cs="Arial"/>
                <w:b/>
                <w:bCs/>
                <w:lang w:val="en-GB"/>
              </w:rPr>
            </w:pPr>
            <w:r w:rsidRPr="00BB4EED">
              <w:rPr>
                <w:rFonts w:ascii="Arial Narrow" w:hAnsi="Arial Narrow" w:cs="Arial"/>
                <w:b/>
                <w:bCs/>
                <w:lang w:val="en-GB"/>
              </w:rPr>
              <w:t>No.</w:t>
            </w:r>
          </w:p>
        </w:tc>
        <w:tc>
          <w:tcPr>
            <w:tcW w:w="4016" w:type="dxa"/>
            <w:tcBorders>
              <w:top w:val="doub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77FABB56" w14:textId="3043A7B6" w:rsidR="003C308C" w:rsidRPr="00BB4EED" w:rsidRDefault="003C308C" w:rsidP="00315131">
            <w:pPr>
              <w:spacing w:line="360" w:lineRule="auto"/>
              <w:jc w:val="center"/>
              <w:rPr>
                <w:rFonts w:ascii="Arial Narrow" w:hAnsi="Arial Narrow" w:cs="Arial"/>
                <w:b/>
                <w:bCs/>
                <w:lang w:val="en-GB"/>
              </w:rPr>
            </w:pPr>
            <w:r w:rsidRPr="00BB4EED">
              <w:rPr>
                <w:rFonts w:ascii="Arial Narrow" w:hAnsi="Arial Narrow" w:cs="Arial"/>
                <w:b/>
                <w:bCs/>
                <w:lang w:val="en-GB"/>
              </w:rPr>
              <w:t xml:space="preserve">Description of the </w:t>
            </w:r>
            <w:r w:rsidR="00315131">
              <w:rPr>
                <w:rFonts w:ascii="Arial Narrow" w:hAnsi="Arial Narrow" w:cs="Arial"/>
                <w:b/>
                <w:bCs/>
                <w:lang w:val="en-GB"/>
              </w:rPr>
              <w:t>works</w:t>
            </w:r>
          </w:p>
        </w:tc>
        <w:tc>
          <w:tcPr>
            <w:tcW w:w="3485" w:type="dxa"/>
            <w:tcBorders>
              <w:top w:val="doub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8F1C94D" w14:textId="77777777" w:rsidR="003C308C" w:rsidRPr="00BB4EED" w:rsidRDefault="003C308C" w:rsidP="003C308C">
            <w:pPr>
              <w:spacing w:line="360" w:lineRule="auto"/>
              <w:jc w:val="center"/>
              <w:rPr>
                <w:rFonts w:ascii="Arial Narrow" w:hAnsi="Arial Narrow" w:cs="Arial"/>
                <w:b/>
                <w:bCs/>
                <w:lang w:val="en-GB"/>
              </w:rPr>
            </w:pPr>
            <w:r w:rsidRPr="00BB4EED">
              <w:rPr>
                <w:rFonts w:ascii="Arial Narrow" w:hAnsi="Arial Narrow" w:cs="Arial"/>
                <w:b/>
                <w:bCs/>
                <w:lang w:val="en-GB"/>
              </w:rPr>
              <w:t>Quantity (Number of units)</w:t>
            </w:r>
          </w:p>
        </w:tc>
      </w:tr>
      <w:tr w:rsidR="003C308C" w:rsidRPr="000A06AD" w14:paraId="1D2B5546" w14:textId="77777777" w:rsidTr="00B45B85">
        <w:trPr>
          <w:cantSplit/>
          <w:trHeight w:val="425"/>
        </w:trPr>
        <w:tc>
          <w:tcPr>
            <w:tcW w:w="2166"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35B97" w14:textId="77777777" w:rsidR="003C308C" w:rsidRPr="00BB4EED" w:rsidRDefault="003C308C" w:rsidP="00B45B85">
            <w:pPr>
              <w:spacing w:after="60" w:line="360" w:lineRule="auto"/>
              <w:rPr>
                <w:rFonts w:ascii="Arial Narrow" w:hAnsi="Arial Narrow" w:cs="Arial"/>
                <w:i/>
                <w:iCs/>
                <w:lang w:val="en-GB"/>
              </w:rPr>
            </w:pPr>
          </w:p>
        </w:tc>
        <w:tc>
          <w:tcPr>
            <w:tcW w:w="4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D98FA" w14:textId="77777777" w:rsidR="003C308C" w:rsidRPr="00BB4EED" w:rsidRDefault="003C308C" w:rsidP="00B45B85">
            <w:pPr>
              <w:spacing w:after="60" w:line="360" w:lineRule="auto"/>
              <w:rPr>
                <w:rFonts w:ascii="Arial Narrow" w:hAnsi="Arial Narrow" w:cs="Arial"/>
                <w:i/>
                <w:iCs/>
                <w:lang w:val="en-GB"/>
              </w:rPr>
            </w:pPr>
            <w:r w:rsidRPr="00BB4EED">
              <w:rPr>
                <w:rFonts w:ascii="Arial Narrow" w:hAnsi="Arial Narrow" w:cs="Arial"/>
                <w:i/>
                <w:iCs/>
                <w:lang w:val="en-GB"/>
              </w:rPr>
              <w:t xml:space="preserve">[Insert the description of the Supplies] </w:t>
            </w:r>
          </w:p>
        </w:tc>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2A908" w14:textId="77777777" w:rsidR="003C308C" w:rsidRPr="00BB4EED" w:rsidRDefault="003C308C" w:rsidP="00B45B85">
            <w:pPr>
              <w:spacing w:after="60" w:line="360" w:lineRule="auto"/>
              <w:rPr>
                <w:rFonts w:ascii="Arial Narrow" w:hAnsi="Arial Narrow" w:cs="Arial"/>
                <w:i/>
                <w:iCs/>
                <w:lang w:val="en-GB"/>
              </w:rPr>
            </w:pPr>
            <w:r w:rsidRPr="00BB4EED">
              <w:rPr>
                <w:rFonts w:ascii="Arial Narrow" w:hAnsi="Arial Narrow" w:cs="Arial"/>
                <w:i/>
                <w:iCs/>
                <w:lang w:val="en-GB"/>
              </w:rPr>
              <w:t>[insert the quantity of items to be supplied]</w:t>
            </w:r>
          </w:p>
        </w:tc>
      </w:tr>
      <w:tr w:rsidR="003C308C" w:rsidRPr="000A06AD" w14:paraId="1430546B" w14:textId="77777777" w:rsidTr="00B45B85">
        <w:trPr>
          <w:cantSplit/>
          <w:trHeight w:val="204"/>
        </w:trPr>
        <w:tc>
          <w:tcPr>
            <w:tcW w:w="2166"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32F34" w14:textId="77777777" w:rsidR="003C308C" w:rsidRPr="00BB4EED" w:rsidRDefault="003C308C" w:rsidP="00B45B85">
            <w:pPr>
              <w:spacing w:after="60" w:line="360" w:lineRule="auto"/>
              <w:rPr>
                <w:rFonts w:ascii="Arial Narrow" w:hAnsi="Arial Narrow" w:cs="Arial"/>
                <w:lang w:val="en-GB"/>
              </w:rPr>
            </w:pPr>
          </w:p>
        </w:tc>
        <w:tc>
          <w:tcPr>
            <w:tcW w:w="4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6B063" w14:textId="77777777" w:rsidR="003C308C" w:rsidRPr="00BB4EED" w:rsidRDefault="003C308C" w:rsidP="00B45B85">
            <w:pPr>
              <w:spacing w:after="60" w:line="360" w:lineRule="auto"/>
              <w:rPr>
                <w:rFonts w:ascii="Arial Narrow" w:hAnsi="Arial Narrow" w:cs="Arial"/>
                <w:lang w:val="en-GB"/>
              </w:rPr>
            </w:pPr>
          </w:p>
        </w:tc>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99F48" w14:textId="77777777" w:rsidR="003C308C" w:rsidRPr="00BB4EED" w:rsidRDefault="003C308C" w:rsidP="00B45B85">
            <w:pPr>
              <w:spacing w:after="60" w:line="360" w:lineRule="auto"/>
              <w:rPr>
                <w:rFonts w:ascii="Arial Narrow" w:hAnsi="Arial Narrow" w:cs="Arial"/>
                <w:lang w:val="en-GB"/>
              </w:rPr>
            </w:pPr>
          </w:p>
        </w:tc>
      </w:tr>
      <w:tr w:rsidR="003C308C" w:rsidRPr="000A06AD" w14:paraId="70D85A5E" w14:textId="77777777" w:rsidTr="00B45B85">
        <w:trPr>
          <w:cantSplit/>
          <w:trHeight w:val="196"/>
        </w:trPr>
        <w:tc>
          <w:tcPr>
            <w:tcW w:w="2166"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33662" w14:textId="77777777" w:rsidR="003C308C" w:rsidRPr="00BB4EED" w:rsidRDefault="003C308C" w:rsidP="00B45B85">
            <w:pPr>
              <w:spacing w:after="60" w:line="360" w:lineRule="auto"/>
              <w:rPr>
                <w:rFonts w:ascii="Arial Narrow" w:hAnsi="Arial Narrow" w:cs="Arial"/>
                <w:lang w:val="en-GB"/>
              </w:rPr>
            </w:pPr>
          </w:p>
        </w:tc>
        <w:tc>
          <w:tcPr>
            <w:tcW w:w="4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A1934" w14:textId="77777777" w:rsidR="003C308C" w:rsidRPr="00BB4EED" w:rsidRDefault="003C308C" w:rsidP="00B45B85">
            <w:pPr>
              <w:spacing w:after="60" w:line="360" w:lineRule="auto"/>
              <w:rPr>
                <w:rFonts w:ascii="Arial Narrow" w:hAnsi="Arial Narrow" w:cs="Arial"/>
                <w:lang w:val="en-GB"/>
              </w:rPr>
            </w:pPr>
          </w:p>
        </w:tc>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5C44C" w14:textId="77777777" w:rsidR="003C308C" w:rsidRPr="00BB4EED" w:rsidRDefault="003C308C" w:rsidP="00B45B85">
            <w:pPr>
              <w:spacing w:after="60" w:line="360" w:lineRule="auto"/>
              <w:rPr>
                <w:rFonts w:ascii="Arial Narrow" w:hAnsi="Arial Narrow" w:cs="Arial"/>
                <w:lang w:val="en-GB"/>
              </w:rPr>
            </w:pPr>
          </w:p>
        </w:tc>
      </w:tr>
      <w:tr w:rsidR="003C308C" w:rsidRPr="000A06AD" w14:paraId="6997E8DD" w14:textId="77777777" w:rsidTr="00B45B85">
        <w:trPr>
          <w:cantSplit/>
          <w:trHeight w:val="204"/>
        </w:trPr>
        <w:tc>
          <w:tcPr>
            <w:tcW w:w="2166"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0FC248" w14:textId="77777777" w:rsidR="003C308C" w:rsidRPr="00BB4EED" w:rsidRDefault="003C308C" w:rsidP="00B45B85">
            <w:pPr>
              <w:spacing w:after="60" w:line="360" w:lineRule="auto"/>
              <w:rPr>
                <w:rFonts w:ascii="Arial Narrow" w:hAnsi="Arial Narrow" w:cs="Arial"/>
                <w:lang w:val="en-GB"/>
              </w:rPr>
            </w:pPr>
          </w:p>
        </w:tc>
        <w:tc>
          <w:tcPr>
            <w:tcW w:w="4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D20FD" w14:textId="77777777" w:rsidR="003C308C" w:rsidRPr="00BB4EED" w:rsidRDefault="003C308C" w:rsidP="00B45B85">
            <w:pPr>
              <w:spacing w:after="60" w:line="360" w:lineRule="auto"/>
              <w:rPr>
                <w:rFonts w:ascii="Arial Narrow" w:hAnsi="Arial Narrow" w:cs="Arial"/>
                <w:lang w:val="en-GB"/>
              </w:rPr>
            </w:pPr>
          </w:p>
        </w:tc>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78C24" w14:textId="77777777" w:rsidR="003C308C" w:rsidRPr="00BB4EED" w:rsidRDefault="003C308C" w:rsidP="00B45B85">
            <w:pPr>
              <w:spacing w:after="60" w:line="360" w:lineRule="auto"/>
              <w:rPr>
                <w:rFonts w:ascii="Arial Narrow" w:hAnsi="Arial Narrow" w:cs="Arial"/>
                <w:lang w:val="en-GB"/>
              </w:rPr>
            </w:pPr>
          </w:p>
        </w:tc>
      </w:tr>
      <w:tr w:rsidR="003C308C" w:rsidRPr="000A06AD" w14:paraId="1784DB11" w14:textId="77777777" w:rsidTr="00B45B85">
        <w:trPr>
          <w:cantSplit/>
          <w:trHeight w:val="204"/>
        </w:trPr>
        <w:tc>
          <w:tcPr>
            <w:tcW w:w="2166" w:type="dxa"/>
            <w:tcBorders>
              <w:top w:val="sing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03CD5170" w14:textId="77777777" w:rsidR="003C308C" w:rsidRPr="00BB4EED" w:rsidRDefault="003C308C" w:rsidP="00B45B85">
            <w:pPr>
              <w:spacing w:after="60" w:line="360" w:lineRule="auto"/>
              <w:rPr>
                <w:rFonts w:ascii="Arial Narrow" w:hAnsi="Arial Narrow" w:cs="Arial"/>
                <w:lang w:val="en-GB"/>
              </w:rPr>
            </w:pPr>
          </w:p>
        </w:tc>
        <w:tc>
          <w:tcPr>
            <w:tcW w:w="4016"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76B9DF6B" w14:textId="77777777" w:rsidR="003C308C" w:rsidRPr="00BB4EED" w:rsidRDefault="003C308C" w:rsidP="00B45B85">
            <w:pPr>
              <w:spacing w:after="60" w:line="360" w:lineRule="auto"/>
              <w:rPr>
                <w:rFonts w:ascii="Arial Narrow" w:hAnsi="Arial Narrow" w:cs="Arial"/>
                <w:lang w:val="en-GB"/>
              </w:rPr>
            </w:pPr>
          </w:p>
        </w:tc>
        <w:tc>
          <w:tcPr>
            <w:tcW w:w="3485"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53BD12BE" w14:textId="77777777" w:rsidR="003C308C" w:rsidRPr="00BB4EED" w:rsidRDefault="003C308C" w:rsidP="00B45B85">
            <w:pPr>
              <w:spacing w:after="60" w:line="360" w:lineRule="auto"/>
              <w:rPr>
                <w:rFonts w:ascii="Arial Narrow" w:hAnsi="Arial Narrow" w:cs="Arial"/>
                <w:lang w:val="en-GB"/>
              </w:rPr>
            </w:pPr>
          </w:p>
        </w:tc>
      </w:tr>
    </w:tbl>
    <w:p w14:paraId="5ED4DF0F" w14:textId="77777777" w:rsidR="003C308C" w:rsidRPr="00BB4EED" w:rsidRDefault="003C308C" w:rsidP="003C308C">
      <w:pPr>
        <w:widowControl w:val="0"/>
        <w:tabs>
          <w:tab w:val="left" w:pos="10420"/>
        </w:tabs>
        <w:autoSpaceDE w:val="0"/>
        <w:spacing w:after="60" w:line="360" w:lineRule="auto"/>
        <w:rPr>
          <w:rFonts w:ascii="Arial Narrow" w:hAnsi="Arial Narrow" w:cs="Arial"/>
          <w:b/>
          <w:lang w:val="en-GB"/>
        </w:rPr>
      </w:pPr>
    </w:p>
    <w:p w14:paraId="277E3205" w14:textId="77777777" w:rsidR="003C308C" w:rsidRPr="00BB4EED" w:rsidRDefault="003C308C" w:rsidP="003C308C">
      <w:pPr>
        <w:widowControl w:val="0"/>
        <w:tabs>
          <w:tab w:val="left" w:pos="10420"/>
        </w:tabs>
        <w:autoSpaceDE w:val="0"/>
        <w:spacing w:after="60" w:line="360" w:lineRule="auto"/>
        <w:rPr>
          <w:rFonts w:ascii="Arial Narrow" w:hAnsi="Arial Narrow" w:cs="Arial"/>
          <w:b/>
          <w:lang w:val="en-GB"/>
        </w:rPr>
      </w:pPr>
    </w:p>
    <w:tbl>
      <w:tblPr>
        <w:tblW w:w="9570" w:type="dxa"/>
        <w:tblLayout w:type="fixed"/>
        <w:tblCellMar>
          <w:left w:w="10" w:type="dxa"/>
          <w:right w:w="10" w:type="dxa"/>
        </w:tblCellMar>
        <w:tblLook w:val="0000" w:firstRow="0" w:lastRow="0" w:firstColumn="0" w:lastColumn="0" w:noHBand="0" w:noVBand="0"/>
      </w:tblPr>
      <w:tblGrid>
        <w:gridCol w:w="2048"/>
        <w:gridCol w:w="4174"/>
        <w:gridCol w:w="3348"/>
      </w:tblGrid>
      <w:tr w:rsidR="003C308C" w:rsidRPr="00BB4EED" w14:paraId="72A06C0B" w14:textId="77777777" w:rsidTr="000049FB">
        <w:trPr>
          <w:cantSplit/>
          <w:trHeight w:val="397"/>
        </w:trPr>
        <w:tc>
          <w:tcPr>
            <w:tcW w:w="2048" w:type="dxa"/>
            <w:tcBorders>
              <w:top w:val="single" w:sz="6" w:space="0" w:color="000000"/>
              <w:left w:val="double" w:sz="4" w:space="0" w:color="000000"/>
              <w:bottom w:val="single" w:sz="6" w:space="0" w:color="000000"/>
              <w:right w:val="single" w:sz="6" w:space="0" w:color="000000"/>
            </w:tcBorders>
            <w:shd w:val="clear" w:color="auto" w:fill="E7E6E6"/>
            <w:tcMar>
              <w:top w:w="0" w:type="dxa"/>
              <w:left w:w="108" w:type="dxa"/>
              <w:bottom w:w="0" w:type="dxa"/>
              <w:right w:w="108" w:type="dxa"/>
            </w:tcMar>
            <w:vAlign w:val="center"/>
          </w:tcPr>
          <w:p w14:paraId="2F51AF0D" w14:textId="77777777" w:rsidR="003C308C" w:rsidRPr="00BB4EED" w:rsidRDefault="003C308C" w:rsidP="000049FB">
            <w:pPr>
              <w:spacing w:after="60" w:line="360" w:lineRule="auto"/>
              <w:jc w:val="center"/>
              <w:rPr>
                <w:rFonts w:ascii="Arial Narrow" w:hAnsi="Arial Narrow" w:cs="Arial"/>
                <w:b/>
                <w:bCs/>
                <w:lang w:val="en-GB"/>
              </w:rPr>
            </w:pPr>
            <w:r w:rsidRPr="00BB4EED">
              <w:rPr>
                <w:rFonts w:ascii="Arial Narrow" w:hAnsi="Arial Narrow" w:cs="Arial"/>
                <w:b/>
                <w:bCs/>
                <w:lang w:val="en-GB"/>
              </w:rPr>
              <w:t>Service No.</w:t>
            </w:r>
          </w:p>
        </w:tc>
        <w:tc>
          <w:tcPr>
            <w:tcW w:w="4174" w:type="dxa"/>
            <w:tcBorders>
              <w:top w:val="single" w:sz="6" w:space="0" w:color="000000"/>
              <w:left w:val="single" w:sz="6" w:space="0" w:color="000000"/>
              <w:bottom w:val="single" w:sz="6" w:space="0" w:color="000000"/>
              <w:right w:val="single" w:sz="6" w:space="0" w:color="000000"/>
            </w:tcBorders>
            <w:shd w:val="clear" w:color="auto" w:fill="E7E6E6"/>
            <w:tcMar>
              <w:top w:w="0" w:type="dxa"/>
              <w:left w:w="108" w:type="dxa"/>
              <w:bottom w:w="0" w:type="dxa"/>
              <w:right w:w="108" w:type="dxa"/>
            </w:tcMar>
            <w:vAlign w:val="center"/>
          </w:tcPr>
          <w:p w14:paraId="272E73D9" w14:textId="770BA6D5" w:rsidR="003C308C" w:rsidRPr="00BB4EED" w:rsidRDefault="003C308C" w:rsidP="000049FB">
            <w:pPr>
              <w:spacing w:after="60" w:line="360" w:lineRule="auto"/>
              <w:jc w:val="center"/>
              <w:rPr>
                <w:rFonts w:ascii="Arial Narrow" w:hAnsi="Arial Narrow" w:cs="Arial"/>
                <w:b/>
                <w:bCs/>
                <w:lang w:val="en-GB"/>
              </w:rPr>
            </w:pPr>
            <w:r w:rsidRPr="00BB4EED">
              <w:rPr>
                <w:rFonts w:ascii="Arial Narrow" w:hAnsi="Arial Narrow" w:cs="Arial"/>
                <w:b/>
                <w:bCs/>
                <w:lang w:val="en-GB"/>
              </w:rPr>
              <w:t>Description of service</w:t>
            </w:r>
            <w:r w:rsidR="00315131">
              <w:rPr>
                <w:rFonts w:ascii="Arial Narrow" w:hAnsi="Arial Narrow" w:cs="Arial"/>
                <w:b/>
                <w:bCs/>
                <w:lang w:val="en-GB"/>
              </w:rPr>
              <w:t>/supplies</w:t>
            </w:r>
          </w:p>
        </w:tc>
        <w:tc>
          <w:tcPr>
            <w:tcW w:w="3348" w:type="dxa"/>
            <w:tcBorders>
              <w:top w:val="single" w:sz="6" w:space="0" w:color="000000"/>
              <w:left w:val="single" w:sz="6" w:space="0" w:color="000000"/>
              <w:right w:val="single" w:sz="6" w:space="0" w:color="000000"/>
            </w:tcBorders>
            <w:shd w:val="clear" w:color="auto" w:fill="E7E6E6"/>
          </w:tcPr>
          <w:p w14:paraId="120C0820" w14:textId="77777777" w:rsidR="003C308C" w:rsidRPr="00BB4EED" w:rsidRDefault="003C308C" w:rsidP="00B45B85">
            <w:pPr>
              <w:spacing w:after="60" w:line="360" w:lineRule="auto"/>
              <w:jc w:val="center"/>
              <w:rPr>
                <w:rFonts w:ascii="Arial Narrow" w:hAnsi="Arial Narrow" w:cs="Arial"/>
                <w:b/>
                <w:bCs/>
                <w:lang w:val="en-GB"/>
              </w:rPr>
            </w:pPr>
            <w:r w:rsidRPr="00BB4EED">
              <w:rPr>
                <w:rFonts w:ascii="Arial Narrow" w:hAnsi="Arial Narrow" w:cs="Arial"/>
                <w:b/>
                <w:bCs/>
                <w:lang w:val="en-GB"/>
              </w:rPr>
              <w:t>Unit of measurement</w:t>
            </w:r>
          </w:p>
        </w:tc>
      </w:tr>
      <w:tr w:rsidR="003C308C" w:rsidRPr="00BB4EED" w14:paraId="547B7747" w14:textId="77777777" w:rsidTr="00B45B85">
        <w:trPr>
          <w:cantSplit/>
          <w:trHeight w:val="148"/>
        </w:trPr>
        <w:tc>
          <w:tcPr>
            <w:tcW w:w="2048" w:type="dxa"/>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tcPr>
          <w:p w14:paraId="0F5DD996" w14:textId="77777777" w:rsidR="003C308C" w:rsidRPr="00BB4EED" w:rsidRDefault="003C308C" w:rsidP="00B45B85">
            <w:pPr>
              <w:tabs>
                <w:tab w:val="left" w:pos="1559"/>
                <w:tab w:val="left" w:pos="1720"/>
              </w:tabs>
              <w:spacing w:after="60" w:line="360" w:lineRule="auto"/>
              <w:ind w:right="112"/>
              <w:jc w:val="center"/>
              <w:rPr>
                <w:rFonts w:ascii="Arial Narrow" w:hAnsi="Arial Narrow" w:cs="Arial"/>
                <w:i/>
                <w:iCs/>
                <w:lang w:val="en-GB"/>
              </w:rPr>
            </w:pPr>
            <w:r w:rsidRPr="00BB4EED">
              <w:rPr>
                <w:rFonts w:ascii="Arial Narrow" w:hAnsi="Arial Narrow" w:cs="Arial"/>
                <w:i/>
                <w:iCs/>
                <w:lang w:val="en-GB"/>
              </w:rPr>
              <w:t>[insert the number of Service]</w:t>
            </w:r>
          </w:p>
        </w:tc>
        <w:tc>
          <w:tcPr>
            <w:tcW w:w="417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E70FF13" w14:textId="77777777" w:rsidR="003C308C" w:rsidRPr="00BB4EED" w:rsidRDefault="003C308C" w:rsidP="00B45B85">
            <w:pPr>
              <w:spacing w:after="60" w:line="360" w:lineRule="auto"/>
              <w:jc w:val="center"/>
              <w:rPr>
                <w:rFonts w:ascii="Arial Narrow" w:hAnsi="Arial Narrow" w:cs="Arial"/>
                <w:i/>
                <w:iCs/>
                <w:lang w:val="en-GB"/>
              </w:rPr>
            </w:pPr>
            <w:r w:rsidRPr="00BB4EED">
              <w:rPr>
                <w:rFonts w:ascii="Arial Narrow" w:hAnsi="Arial Narrow" w:cs="Arial"/>
                <w:i/>
                <w:iCs/>
                <w:lang w:val="en-GB"/>
              </w:rPr>
              <w:t>[insert the description of service]</w:t>
            </w:r>
          </w:p>
        </w:tc>
        <w:tc>
          <w:tcPr>
            <w:tcW w:w="3348" w:type="dxa"/>
            <w:tcBorders>
              <w:top w:val="single" w:sz="6" w:space="0" w:color="000000"/>
              <w:left w:val="single" w:sz="6" w:space="0" w:color="000000"/>
              <w:bottom w:val="single" w:sz="6" w:space="0" w:color="000000"/>
              <w:right w:val="single" w:sz="6" w:space="0" w:color="000000"/>
            </w:tcBorders>
          </w:tcPr>
          <w:p w14:paraId="6FF63C7D" w14:textId="77777777" w:rsidR="003C308C" w:rsidRPr="00BB4EED" w:rsidRDefault="003C308C" w:rsidP="00B45B85">
            <w:pPr>
              <w:spacing w:after="60" w:line="360" w:lineRule="auto"/>
              <w:jc w:val="center"/>
              <w:rPr>
                <w:rFonts w:ascii="Arial Narrow" w:hAnsi="Arial Narrow" w:cs="Arial"/>
                <w:i/>
                <w:iCs/>
                <w:lang w:val="en-GB"/>
              </w:rPr>
            </w:pPr>
            <w:r w:rsidRPr="00BB4EED">
              <w:rPr>
                <w:rFonts w:ascii="Arial Narrow" w:hAnsi="Arial Narrow" w:cs="Arial"/>
                <w:i/>
                <w:iCs/>
                <w:lang w:val="en-GB"/>
              </w:rPr>
              <w:t>[unit of measurement]</w:t>
            </w:r>
          </w:p>
        </w:tc>
      </w:tr>
      <w:tr w:rsidR="003C308C" w:rsidRPr="00BB4EED" w14:paraId="25331AA3" w14:textId="77777777" w:rsidTr="00B45B85">
        <w:trPr>
          <w:cantSplit/>
          <w:trHeight w:val="148"/>
        </w:trPr>
        <w:tc>
          <w:tcPr>
            <w:tcW w:w="2048" w:type="dxa"/>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tcPr>
          <w:p w14:paraId="1F9BBFFA" w14:textId="77777777" w:rsidR="003C308C" w:rsidRPr="00BB4EED" w:rsidRDefault="003C308C" w:rsidP="00B45B85">
            <w:pPr>
              <w:spacing w:after="60" w:line="360" w:lineRule="auto"/>
              <w:rPr>
                <w:rFonts w:ascii="Arial Narrow" w:hAnsi="Arial Narrow" w:cs="Arial"/>
                <w:lang w:val="en-GB"/>
              </w:rPr>
            </w:pPr>
          </w:p>
        </w:tc>
        <w:tc>
          <w:tcPr>
            <w:tcW w:w="417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520A3DA" w14:textId="77777777" w:rsidR="003C308C" w:rsidRPr="00BB4EED" w:rsidRDefault="003C308C" w:rsidP="00B45B85">
            <w:pPr>
              <w:spacing w:after="60" w:line="360" w:lineRule="auto"/>
              <w:rPr>
                <w:rFonts w:ascii="Arial Narrow" w:hAnsi="Arial Narrow" w:cs="Arial"/>
                <w:lang w:val="en-GB"/>
              </w:rPr>
            </w:pPr>
          </w:p>
        </w:tc>
        <w:tc>
          <w:tcPr>
            <w:tcW w:w="3348" w:type="dxa"/>
            <w:tcBorders>
              <w:top w:val="single" w:sz="6" w:space="0" w:color="000000"/>
              <w:left w:val="single" w:sz="6" w:space="0" w:color="000000"/>
              <w:bottom w:val="single" w:sz="6" w:space="0" w:color="000000"/>
              <w:right w:val="single" w:sz="6" w:space="0" w:color="000000"/>
            </w:tcBorders>
          </w:tcPr>
          <w:p w14:paraId="403AA75B" w14:textId="77777777" w:rsidR="003C308C" w:rsidRPr="00BB4EED" w:rsidRDefault="003C308C" w:rsidP="00B45B85">
            <w:pPr>
              <w:spacing w:after="60" w:line="360" w:lineRule="auto"/>
              <w:rPr>
                <w:rFonts w:ascii="Arial Narrow" w:hAnsi="Arial Narrow" w:cs="Arial"/>
                <w:lang w:val="en-GB"/>
              </w:rPr>
            </w:pPr>
          </w:p>
        </w:tc>
      </w:tr>
      <w:tr w:rsidR="003C308C" w:rsidRPr="00BB4EED" w14:paraId="7EB08328" w14:textId="77777777" w:rsidTr="00B45B85">
        <w:trPr>
          <w:cantSplit/>
          <w:trHeight w:val="148"/>
        </w:trPr>
        <w:tc>
          <w:tcPr>
            <w:tcW w:w="2048" w:type="dxa"/>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tcPr>
          <w:p w14:paraId="3491AB1E" w14:textId="77777777" w:rsidR="003C308C" w:rsidRPr="00BB4EED" w:rsidRDefault="003C308C" w:rsidP="00B45B85">
            <w:pPr>
              <w:spacing w:after="60" w:line="360" w:lineRule="auto"/>
              <w:rPr>
                <w:rFonts w:ascii="Arial Narrow" w:hAnsi="Arial Narrow" w:cs="Arial"/>
                <w:lang w:val="en-GB"/>
              </w:rPr>
            </w:pPr>
          </w:p>
        </w:tc>
        <w:tc>
          <w:tcPr>
            <w:tcW w:w="417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35E77D0" w14:textId="77777777" w:rsidR="003C308C" w:rsidRPr="00BB4EED" w:rsidRDefault="003C308C" w:rsidP="00B45B85">
            <w:pPr>
              <w:spacing w:after="60" w:line="360" w:lineRule="auto"/>
              <w:rPr>
                <w:rFonts w:ascii="Arial Narrow" w:hAnsi="Arial Narrow" w:cs="Arial"/>
                <w:lang w:val="en-GB"/>
              </w:rPr>
            </w:pPr>
          </w:p>
        </w:tc>
        <w:tc>
          <w:tcPr>
            <w:tcW w:w="3348" w:type="dxa"/>
            <w:tcBorders>
              <w:top w:val="single" w:sz="6" w:space="0" w:color="000000"/>
              <w:left w:val="single" w:sz="6" w:space="0" w:color="000000"/>
              <w:bottom w:val="single" w:sz="6" w:space="0" w:color="000000"/>
              <w:right w:val="single" w:sz="6" w:space="0" w:color="000000"/>
            </w:tcBorders>
          </w:tcPr>
          <w:p w14:paraId="6A273F33" w14:textId="77777777" w:rsidR="003C308C" w:rsidRPr="00BB4EED" w:rsidRDefault="003C308C" w:rsidP="00B45B85">
            <w:pPr>
              <w:spacing w:after="60" w:line="360" w:lineRule="auto"/>
              <w:rPr>
                <w:rFonts w:ascii="Arial Narrow" w:hAnsi="Arial Narrow" w:cs="Arial"/>
                <w:lang w:val="en-GB"/>
              </w:rPr>
            </w:pPr>
          </w:p>
        </w:tc>
      </w:tr>
      <w:tr w:rsidR="003C308C" w:rsidRPr="00BB4EED" w14:paraId="4BE273BF" w14:textId="77777777" w:rsidTr="00B45B85">
        <w:trPr>
          <w:cantSplit/>
          <w:trHeight w:val="148"/>
        </w:trPr>
        <w:tc>
          <w:tcPr>
            <w:tcW w:w="2048" w:type="dxa"/>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tcPr>
          <w:p w14:paraId="54A48A7E" w14:textId="77777777" w:rsidR="003C308C" w:rsidRPr="00BB4EED" w:rsidRDefault="003C308C" w:rsidP="00B45B85">
            <w:pPr>
              <w:spacing w:after="60" w:line="360" w:lineRule="auto"/>
              <w:rPr>
                <w:rFonts w:ascii="Arial Narrow" w:hAnsi="Arial Narrow" w:cs="Arial"/>
                <w:lang w:val="en-GB"/>
              </w:rPr>
            </w:pPr>
          </w:p>
        </w:tc>
        <w:tc>
          <w:tcPr>
            <w:tcW w:w="417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761F271" w14:textId="77777777" w:rsidR="003C308C" w:rsidRPr="00BB4EED" w:rsidRDefault="003C308C" w:rsidP="00B45B85">
            <w:pPr>
              <w:spacing w:after="60" w:line="360" w:lineRule="auto"/>
              <w:rPr>
                <w:rFonts w:ascii="Arial Narrow" w:hAnsi="Arial Narrow" w:cs="Arial"/>
                <w:lang w:val="en-GB"/>
              </w:rPr>
            </w:pPr>
          </w:p>
        </w:tc>
        <w:tc>
          <w:tcPr>
            <w:tcW w:w="3348" w:type="dxa"/>
            <w:tcBorders>
              <w:top w:val="single" w:sz="6" w:space="0" w:color="000000"/>
              <w:left w:val="single" w:sz="6" w:space="0" w:color="000000"/>
              <w:bottom w:val="single" w:sz="6" w:space="0" w:color="000000"/>
              <w:right w:val="single" w:sz="6" w:space="0" w:color="000000"/>
            </w:tcBorders>
          </w:tcPr>
          <w:p w14:paraId="139EBDC2" w14:textId="77777777" w:rsidR="003C308C" w:rsidRPr="00BB4EED" w:rsidRDefault="003C308C" w:rsidP="00B45B85">
            <w:pPr>
              <w:spacing w:after="60" w:line="360" w:lineRule="auto"/>
              <w:rPr>
                <w:rFonts w:ascii="Arial Narrow" w:hAnsi="Arial Narrow" w:cs="Arial"/>
                <w:lang w:val="en-GB"/>
              </w:rPr>
            </w:pPr>
          </w:p>
        </w:tc>
      </w:tr>
    </w:tbl>
    <w:p w14:paraId="6BD16AEA" w14:textId="77777777" w:rsidR="003C308C" w:rsidRPr="00BB4EED" w:rsidRDefault="003C308C" w:rsidP="009668BB">
      <w:pPr>
        <w:widowControl w:val="0"/>
        <w:autoSpaceDE w:val="0"/>
        <w:adjustRightInd w:val="0"/>
        <w:spacing w:after="60" w:line="360" w:lineRule="auto"/>
        <w:rPr>
          <w:rFonts w:ascii="Arial Narrow" w:hAnsi="Arial Narrow" w:cs="Arial"/>
          <w:lang w:val="en-GB"/>
        </w:rPr>
      </w:pPr>
    </w:p>
    <w:p w14:paraId="66156E68" w14:textId="67E6E7CE" w:rsidR="000049FB" w:rsidRDefault="000049FB">
      <w:pPr>
        <w:suppressAutoHyphens w:val="0"/>
        <w:autoSpaceDN/>
        <w:textAlignment w:val="auto"/>
        <w:rPr>
          <w:rFonts w:ascii="Arial Narrow" w:hAnsi="Arial Narrow" w:cs="Arial"/>
          <w:b/>
          <w:iCs/>
          <w:lang w:val="en-GB"/>
        </w:rPr>
      </w:pPr>
      <w:r>
        <w:rPr>
          <w:rFonts w:ascii="Arial Narrow" w:hAnsi="Arial Narrow" w:cs="Arial"/>
          <w:b/>
          <w:iCs/>
          <w:lang w:val="en-GB"/>
        </w:rPr>
        <w:br w:type="page"/>
      </w:r>
    </w:p>
    <w:p w14:paraId="1130E03D" w14:textId="582654B0" w:rsidR="000049FB" w:rsidRPr="000049FB" w:rsidRDefault="000049FB" w:rsidP="000049FB">
      <w:pPr>
        <w:widowControl w:val="0"/>
        <w:autoSpaceDE w:val="0"/>
        <w:spacing w:before="120" w:after="120" w:line="360" w:lineRule="auto"/>
        <w:ind w:right="-6"/>
        <w:jc w:val="center"/>
        <w:rPr>
          <w:rFonts w:ascii="Arial" w:hAnsi="Arial" w:cs="Arial"/>
          <w:b/>
          <w:bCs/>
          <w:caps/>
          <w:color w:val="000000"/>
          <w:spacing w:val="36"/>
          <w:w w:val="80"/>
          <w:position w:val="-1"/>
          <w:sz w:val="28"/>
          <w:lang w:val="en-GB"/>
        </w:rPr>
      </w:pPr>
      <w:bookmarkStart w:id="137" w:name="_Toc156822342"/>
      <w:bookmarkStart w:id="138" w:name="_Toc156822783"/>
      <w:bookmarkStart w:id="139" w:name="_Toc156825451"/>
      <w:bookmarkStart w:id="140" w:name="_Toc156826473"/>
      <w:bookmarkStart w:id="141" w:name="_Toc156853927"/>
      <w:bookmarkStart w:id="142" w:name="_Toc156855427"/>
      <w:r w:rsidRPr="000049FB">
        <w:rPr>
          <w:rFonts w:ascii="Arial" w:hAnsi="Arial" w:cs="Arial"/>
          <w:b/>
          <w:bCs/>
          <w:caps/>
          <w:color w:val="000000"/>
          <w:spacing w:val="36"/>
          <w:w w:val="80"/>
          <w:position w:val="-1"/>
          <w:sz w:val="28"/>
          <w:lang w:val="en-GB"/>
        </w:rPr>
        <w:lastRenderedPageBreak/>
        <w:t>APPENDIX N</w:t>
      </w:r>
      <w:r w:rsidRPr="000049FB">
        <w:rPr>
          <w:rFonts w:ascii="Arial" w:hAnsi="Arial" w:cs="Arial"/>
          <w:b/>
          <w:bCs/>
          <w:color w:val="000000"/>
          <w:spacing w:val="36"/>
          <w:w w:val="80"/>
          <w:position w:val="-1"/>
          <w:sz w:val="28"/>
          <w:lang w:val="en-GB"/>
        </w:rPr>
        <w:t>o.</w:t>
      </w:r>
      <w:r w:rsidR="00315131">
        <w:rPr>
          <w:rFonts w:ascii="Arial" w:hAnsi="Arial" w:cs="Arial"/>
          <w:b/>
          <w:bCs/>
          <w:caps/>
          <w:color w:val="000000"/>
          <w:spacing w:val="36"/>
          <w:w w:val="80"/>
          <w:position w:val="-1"/>
          <w:sz w:val="28"/>
          <w:lang w:val="en-GB"/>
        </w:rPr>
        <w:t>9</w:t>
      </w:r>
      <w:r w:rsidRPr="000049FB">
        <w:rPr>
          <w:rFonts w:ascii="Arial" w:hAnsi="Arial" w:cs="Arial"/>
          <w:b/>
          <w:bCs/>
          <w:caps/>
          <w:color w:val="000000"/>
          <w:spacing w:val="36"/>
          <w:w w:val="80"/>
          <w:position w:val="-1"/>
          <w:sz w:val="28"/>
          <w:lang w:val="en-GB"/>
        </w:rPr>
        <w:t>: CANDIDATE’S REfErences</w:t>
      </w:r>
      <w:bookmarkEnd w:id="137"/>
      <w:bookmarkEnd w:id="138"/>
      <w:bookmarkEnd w:id="139"/>
      <w:bookmarkEnd w:id="140"/>
      <w:bookmarkEnd w:id="141"/>
      <w:bookmarkEnd w:id="142"/>
    </w:p>
    <w:p w14:paraId="1B173996" w14:textId="77777777" w:rsidR="000049FB" w:rsidRPr="00BB4EED" w:rsidRDefault="000049FB" w:rsidP="000049FB">
      <w:pPr>
        <w:widowControl w:val="0"/>
        <w:autoSpaceDE w:val="0"/>
        <w:adjustRightInd w:val="0"/>
        <w:spacing w:before="60" w:after="60" w:line="360" w:lineRule="auto"/>
        <w:ind w:left="127" w:right="-194"/>
        <w:rPr>
          <w:rFonts w:ascii="Arial Narrow" w:hAnsi="Arial Narrow" w:cs="Arial"/>
          <w:lang w:val="en-GB"/>
        </w:rPr>
      </w:pPr>
      <w:r w:rsidRPr="00BB4EED">
        <w:rPr>
          <w:rFonts w:ascii="Arial Narrow" w:hAnsi="Arial Narrow" w:cs="Arial"/>
          <w:lang w:val="en-GB"/>
        </w:rPr>
        <w:t>Services</w:t>
      </w:r>
      <w:r w:rsidRPr="00BB4EED">
        <w:rPr>
          <w:rFonts w:ascii="Arial Narrow" w:hAnsi="Arial Narrow" w:cs="Arial"/>
          <w:spacing w:val="-5"/>
          <w:lang w:val="en-GB"/>
        </w:rPr>
        <w:t xml:space="preserve"> </w:t>
      </w:r>
      <w:r w:rsidRPr="00BB4EED">
        <w:rPr>
          <w:rFonts w:ascii="Arial Narrow" w:hAnsi="Arial Narrow" w:cs="Arial"/>
          <w:lang w:val="en-GB"/>
        </w:rPr>
        <w:t>rendered during the last [indicate</w:t>
      </w:r>
      <w:r w:rsidRPr="00BB4EED">
        <w:rPr>
          <w:rFonts w:ascii="Arial Narrow" w:hAnsi="Arial Narrow" w:cs="Arial"/>
          <w:spacing w:val="-5"/>
          <w:lang w:val="en-GB"/>
        </w:rPr>
        <w:t xml:space="preserve"> </w:t>
      </w:r>
      <w:r w:rsidRPr="00BB4EED">
        <w:rPr>
          <w:rFonts w:ascii="Arial Narrow" w:hAnsi="Arial Narrow" w:cs="Arial"/>
          <w:lang w:val="en-GB"/>
        </w:rPr>
        <w:t>the</w:t>
      </w:r>
      <w:r w:rsidRPr="00BB4EED">
        <w:rPr>
          <w:rFonts w:ascii="Arial Narrow" w:hAnsi="Arial Narrow" w:cs="Arial"/>
          <w:spacing w:val="-5"/>
          <w:lang w:val="en-GB"/>
        </w:rPr>
        <w:t xml:space="preserve"> </w:t>
      </w:r>
      <w:r w:rsidRPr="00BB4EED">
        <w:rPr>
          <w:rFonts w:ascii="Arial Narrow" w:hAnsi="Arial Narrow" w:cs="Arial"/>
          <w:lang w:val="en-GB"/>
        </w:rPr>
        <w:t>number</w:t>
      </w:r>
      <w:r w:rsidRPr="00BB4EED">
        <w:rPr>
          <w:rFonts w:ascii="Arial Narrow" w:hAnsi="Arial Narrow" w:cs="Arial"/>
          <w:spacing w:val="-5"/>
          <w:lang w:val="en-GB"/>
        </w:rPr>
        <w:t xml:space="preserve"> </w:t>
      </w:r>
      <w:r w:rsidRPr="00BB4EED">
        <w:rPr>
          <w:rFonts w:ascii="Arial Narrow" w:hAnsi="Arial Narrow" w:cs="Arial"/>
          <w:lang w:val="en-GB"/>
        </w:rPr>
        <w:t>from</w:t>
      </w:r>
      <w:r w:rsidRPr="00BB4EED">
        <w:rPr>
          <w:rFonts w:ascii="Arial Narrow" w:hAnsi="Arial Narrow" w:cs="Arial"/>
          <w:spacing w:val="-5"/>
          <w:lang w:val="en-GB"/>
        </w:rPr>
        <w:t xml:space="preserve"> </w:t>
      </w:r>
      <w:r w:rsidRPr="00BB4EED">
        <w:rPr>
          <w:rFonts w:ascii="Arial Narrow" w:hAnsi="Arial Narrow" w:cs="Arial"/>
          <w:lang w:val="en-GB"/>
        </w:rPr>
        <w:t>1</w:t>
      </w:r>
      <w:r w:rsidRPr="00BB4EED">
        <w:rPr>
          <w:rFonts w:ascii="Arial Narrow" w:hAnsi="Arial Narrow" w:cs="Arial"/>
          <w:spacing w:val="-5"/>
          <w:lang w:val="en-GB"/>
        </w:rPr>
        <w:t xml:space="preserve"> </w:t>
      </w:r>
      <w:r w:rsidRPr="00BB4EED">
        <w:rPr>
          <w:rFonts w:ascii="Arial Narrow" w:hAnsi="Arial Narrow" w:cs="Arial"/>
          <w:lang w:val="en-GB"/>
        </w:rPr>
        <w:t>to</w:t>
      </w:r>
      <w:r w:rsidRPr="00BB4EED">
        <w:rPr>
          <w:rFonts w:ascii="Arial Narrow" w:hAnsi="Arial Narrow" w:cs="Arial"/>
          <w:spacing w:val="-5"/>
          <w:lang w:val="en-GB"/>
        </w:rPr>
        <w:t xml:space="preserve"> </w:t>
      </w:r>
      <w:r w:rsidRPr="00BB4EED">
        <w:rPr>
          <w:rFonts w:ascii="Arial Narrow" w:hAnsi="Arial Narrow" w:cs="Arial"/>
          <w:lang w:val="en-GB"/>
        </w:rPr>
        <w:t>5]</w:t>
      </w:r>
      <w:r w:rsidRPr="00BB4EED">
        <w:rPr>
          <w:rFonts w:ascii="Arial Narrow" w:hAnsi="Arial Narrow" w:cs="Arial"/>
          <w:spacing w:val="-5"/>
          <w:lang w:val="en-GB"/>
        </w:rPr>
        <w:t xml:space="preserve"> </w:t>
      </w:r>
      <w:r w:rsidRPr="00BB4EED">
        <w:rPr>
          <w:rFonts w:ascii="Arial Narrow" w:hAnsi="Arial Narrow" w:cs="Arial"/>
          <w:lang w:val="en-GB"/>
        </w:rPr>
        <w:t>years</w:t>
      </w:r>
      <w:r w:rsidRPr="00BB4EED">
        <w:rPr>
          <w:rFonts w:ascii="Arial Narrow" w:hAnsi="Arial Narrow" w:cs="Arial"/>
          <w:spacing w:val="-5"/>
          <w:lang w:val="en-GB"/>
        </w:rPr>
        <w:t xml:space="preserve"> that better illustrate </w:t>
      </w:r>
      <w:r w:rsidRPr="00BB4EED">
        <w:rPr>
          <w:rFonts w:ascii="Arial Narrow" w:hAnsi="Arial Narrow" w:cs="Arial"/>
          <w:lang w:val="en-GB"/>
        </w:rPr>
        <w:t>your qualifications</w:t>
      </w:r>
    </w:p>
    <w:p w14:paraId="6508F686" w14:textId="033AC457" w:rsidR="000049FB" w:rsidRPr="00BB4EED" w:rsidRDefault="000049FB" w:rsidP="000049FB">
      <w:pPr>
        <w:widowControl w:val="0"/>
        <w:autoSpaceDE w:val="0"/>
        <w:adjustRightInd w:val="0"/>
        <w:spacing w:before="60" w:after="60" w:line="360" w:lineRule="auto"/>
        <w:ind w:left="127" w:right="-7"/>
        <w:jc w:val="both"/>
        <w:rPr>
          <w:rFonts w:ascii="Arial Narrow" w:hAnsi="Arial Narrow" w:cs="Arial"/>
          <w:lang w:val="en-GB"/>
        </w:rPr>
      </w:pPr>
      <w:r w:rsidRPr="00BB4EED">
        <w:rPr>
          <w:rFonts w:ascii="Arial Narrow" w:hAnsi="Arial Narrow" w:cs="Arial"/>
          <w:lang w:val="en-GB"/>
        </w:rPr>
        <w:t xml:space="preserve">Using the form below, indicate the information requested for each </w:t>
      </w:r>
      <w:r w:rsidR="00315131">
        <w:rPr>
          <w:rFonts w:ascii="Arial Narrow" w:hAnsi="Arial Narrow" w:cs="Arial"/>
          <w:lang w:val="en-GB"/>
        </w:rPr>
        <w:t>contract</w:t>
      </w:r>
      <w:r w:rsidRPr="00BB4EED">
        <w:rPr>
          <w:rFonts w:ascii="Arial Narrow" w:hAnsi="Arial Narrow" w:cs="Arial"/>
          <w:lang w:val="en-GB"/>
        </w:rPr>
        <w:t xml:space="preserve"> that your </w:t>
      </w:r>
      <w:r w:rsidR="007E2CC0">
        <w:rPr>
          <w:rFonts w:ascii="Arial Narrow" w:hAnsi="Arial Narrow" w:cs="Arial"/>
          <w:lang w:val="en-GB"/>
        </w:rPr>
        <w:t>enterprise</w:t>
      </w:r>
      <w:r w:rsidR="007E2CC0" w:rsidRPr="00BB4EED">
        <w:rPr>
          <w:rFonts w:ascii="Arial Narrow" w:hAnsi="Arial Narrow" w:cs="Arial"/>
          <w:lang w:val="en-GB"/>
        </w:rPr>
        <w:t xml:space="preserve"> </w:t>
      </w:r>
      <w:r w:rsidRPr="00BB4EED">
        <w:rPr>
          <w:rFonts w:ascii="Arial Narrow" w:hAnsi="Arial Narrow" w:cs="Arial"/>
          <w:lang w:val="en-GB"/>
        </w:rPr>
        <w:t xml:space="preserve">/institution has got by contract, as a </w:t>
      </w:r>
      <w:r w:rsidR="00AD2325">
        <w:rPr>
          <w:rFonts w:ascii="Arial Narrow" w:hAnsi="Arial Narrow" w:cs="Arial"/>
          <w:lang w:val="en-GB"/>
        </w:rPr>
        <w:t>company</w:t>
      </w:r>
      <w:r w:rsidR="007E2CC0" w:rsidRPr="00BB4EED">
        <w:rPr>
          <w:rFonts w:ascii="Arial Narrow" w:hAnsi="Arial Narrow" w:cs="Arial"/>
          <w:lang w:val="en-GB"/>
        </w:rPr>
        <w:t xml:space="preserve"> </w:t>
      </w:r>
      <w:r w:rsidRPr="00BB4EED">
        <w:rPr>
          <w:rFonts w:ascii="Arial Narrow" w:hAnsi="Arial Narrow" w:cs="Arial"/>
          <w:lang w:val="en-GB"/>
        </w:rPr>
        <w:t>alone, or as one of the main partners of a group.</w:t>
      </w:r>
    </w:p>
    <w:tbl>
      <w:tblPr>
        <w:tblW w:w="10141" w:type="dxa"/>
        <w:tblInd w:w="112" w:type="dxa"/>
        <w:tblLayout w:type="fixed"/>
        <w:tblCellMar>
          <w:left w:w="0" w:type="dxa"/>
          <w:right w:w="0" w:type="dxa"/>
        </w:tblCellMar>
        <w:tblLook w:val="0000" w:firstRow="0" w:lastRow="0" w:firstColumn="0" w:lastColumn="0" w:noHBand="0" w:noVBand="0"/>
      </w:tblPr>
      <w:tblGrid>
        <w:gridCol w:w="5128"/>
        <w:gridCol w:w="5013"/>
      </w:tblGrid>
      <w:tr w:rsidR="000049FB" w:rsidRPr="00BB4EED" w14:paraId="4FE12F5E" w14:textId="77777777" w:rsidTr="003367DD">
        <w:trPr>
          <w:trHeight w:hRule="exact" w:val="475"/>
        </w:trPr>
        <w:tc>
          <w:tcPr>
            <w:tcW w:w="5128" w:type="dxa"/>
            <w:tcBorders>
              <w:top w:val="single" w:sz="4" w:space="0" w:color="221F1F"/>
              <w:left w:val="single" w:sz="4" w:space="0" w:color="221F1F"/>
              <w:bottom w:val="single" w:sz="4" w:space="0" w:color="221F1F"/>
              <w:right w:val="single" w:sz="4" w:space="0" w:color="221F1F"/>
            </w:tcBorders>
          </w:tcPr>
          <w:p w14:paraId="23E65403" w14:textId="77777777" w:rsidR="000049FB" w:rsidRPr="00BB4EED" w:rsidRDefault="000049FB" w:rsidP="00B45B85">
            <w:pPr>
              <w:widowControl w:val="0"/>
              <w:autoSpaceDE w:val="0"/>
              <w:adjustRightInd w:val="0"/>
              <w:spacing w:before="60" w:after="60" w:line="360" w:lineRule="auto"/>
              <w:ind w:left="20" w:right="-20"/>
              <w:rPr>
                <w:rFonts w:ascii="Arial Narrow" w:hAnsi="Arial Narrow" w:cs="Arial"/>
                <w:lang w:val="en-GB"/>
              </w:rPr>
            </w:pPr>
            <w:r w:rsidRPr="00BB4EED">
              <w:rPr>
                <w:rFonts w:ascii="Arial Narrow" w:hAnsi="Arial Narrow" w:cs="Arial"/>
                <w:lang w:val="en-GB"/>
              </w:rPr>
              <w:t>Name of</w:t>
            </w:r>
            <w:r w:rsidRPr="00BB4EED">
              <w:rPr>
                <w:rFonts w:ascii="Arial Narrow" w:hAnsi="Arial Narrow" w:cs="Arial"/>
                <w:spacing w:val="7"/>
                <w:lang w:val="en-GB"/>
              </w:rPr>
              <w:t xml:space="preserve">  </w:t>
            </w:r>
            <w:r w:rsidRPr="00BB4EED">
              <w:rPr>
                <w:rFonts w:ascii="Arial Narrow" w:hAnsi="Arial Narrow" w:cs="Arial"/>
                <w:lang w:val="en-GB"/>
              </w:rPr>
              <w:t>Mission:</w:t>
            </w:r>
          </w:p>
        </w:tc>
        <w:tc>
          <w:tcPr>
            <w:tcW w:w="5013" w:type="dxa"/>
            <w:tcBorders>
              <w:top w:val="single" w:sz="4" w:space="0" w:color="221F1F"/>
              <w:left w:val="single" w:sz="4" w:space="0" w:color="221F1F"/>
              <w:bottom w:val="single" w:sz="4" w:space="0" w:color="221F1F"/>
              <w:right w:val="single" w:sz="4" w:space="0" w:color="221F1F"/>
            </w:tcBorders>
          </w:tcPr>
          <w:p w14:paraId="5631CF0E" w14:textId="77777777" w:rsidR="000049FB" w:rsidRPr="00BB4EED" w:rsidRDefault="000049FB" w:rsidP="00B45B85">
            <w:pPr>
              <w:widowControl w:val="0"/>
              <w:autoSpaceDE w:val="0"/>
              <w:adjustRightInd w:val="0"/>
              <w:spacing w:before="60" w:after="60" w:line="360" w:lineRule="auto"/>
              <w:ind w:left="20" w:right="-20"/>
              <w:rPr>
                <w:rFonts w:ascii="Arial Narrow" w:hAnsi="Arial Narrow" w:cs="Arial"/>
                <w:lang w:val="en-GB"/>
              </w:rPr>
            </w:pPr>
            <w:r w:rsidRPr="00BB4EED">
              <w:rPr>
                <w:rFonts w:ascii="Arial Narrow" w:hAnsi="Arial Narrow" w:cs="Arial"/>
                <w:lang w:val="en-GB"/>
              </w:rPr>
              <w:t>Country :</w:t>
            </w:r>
          </w:p>
        </w:tc>
      </w:tr>
      <w:tr w:rsidR="002026EC" w:rsidRPr="000A06AD" w14:paraId="7D4D31DD" w14:textId="77777777" w:rsidTr="003367DD">
        <w:trPr>
          <w:trHeight w:hRule="exact" w:val="475"/>
        </w:trPr>
        <w:tc>
          <w:tcPr>
            <w:tcW w:w="5128" w:type="dxa"/>
            <w:tcBorders>
              <w:top w:val="single" w:sz="4" w:space="0" w:color="221F1F"/>
              <w:left w:val="single" w:sz="4" w:space="0" w:color="221F1F"/>
              <w:bottom w:val="single" w:sz="4" w:space="0" w:color="221F1F"/>
              <w:right w:val="single" w:sz="4" w:space="0" w:color="221F1F"/>
            </w:tcBorders>
          </w:tcPr>
          <w:p w14:paraId="7195F84C" w14:textId="2966E9FF" w:rsidR="002026EC" w:rsidRPr="00BB4EED" w:rsidRDefault="002026EC" w:rsidP="00B45B85">
            <w:pPr>
              <w:widowControl w:val="0"/>
              <w:autoSpaceDE w:val="0"/>
              <w:adjustRightInd w:val="0"/>
              <w:spacing w:before="60" w:after="60" w:line="360" w:lineRule="auto"/>
              <w:ind w:left="20" w:right="-20"/>
              <w:rPr>
                <w:rFonts w:ascii="Arial Narrow" w:hAnsi="Arial Narrow" w:cs="Arial"/>
                <w:lang w:val="en-GB"/>
              </w:rPr>
            </w:pPr>
            <w:r>
              <w:rPr>
                <w:rFonts w:ascii="Arial Narrow" w:hAnsi="Arial Narrow" w:cs="Arial"/>
                <w:lang w:val="en-GB"/>
              </w:rPr>
              <w:t xml:space="preserve">Type de </w:t>
            </w:r>
            <w:proofErr w:type="spellStart"/>
            <w:r>
              <w:rPr>
                <w:rFonts w:ascii="Arial Narrow" w:hAnsi="Arial Narrow" w:cs="Arial"/>
                <w:lang w:val="en-GB"/>
              </w:rPr>
              <w:t>travaux</w:t>
            </w:r>
            <w:proofErr w:type="spellEnd"/>
          </w:p>
        </w:tc>
        <w:tc>
          <w:tcPr>
            <w:tcW w:w="5013" w:type="dxa"/>
            <w:tcBorders>
              <w:top w:val="single" w:sz="4" w:space="0" w:color="221F1F"/>
              <w:left w:val="single" w:sz="4" w:space="0" w:color="221F1F"/>
              <w:bottom w:val="single" w:sz="4" w:space="0" w:color="221F1F"/>
              <w:right w:val="single" w:sz="4" w:space="0" w:color="221F1F"/>
            </w:tcBorders>
          </w:tcPr>
          <w:p w14:paraId="21636602" w14:textId="65649E04" w:rsidR="002026EC" w:rsidRPr="00BB4EED" w:rsidRDefault="002026EC" w:rsidP="00B45B85">
            <w:pPr>
              <w:widowControl w:val="0"/>
              <w:autoSpaceDE w:val="0"/>
              <w:adjustRightInd w:val="0"/>
              <w:spacing w:before="60" w:after="60" w:line="360" w:lineRule="auto"/>
              <w:ind w:left="20" w:right="-20"/>
              <w:rPr>
                <w:rFonts w:ascii="Arial Narrow" w:hAnsi="Arial Narrow" w:cs="Arial"/>
                <w:lang w:val="en-GB"/>
              </w:rPr>
            </w:pPr>
            <w:r>
              <w:rPr>
                <w:rFonts w:ascii="Arial Narrow" w:hAnsi="Arial Narrow" w:cs="Arial"/>
                <w:lang w:val="en-GB"/>
              </w:rPr>
              <w:t>Place of execution of the works</w:t>
            </w:r>
          </w:p>
        </w:tc>
      </w:tr>
      <w:tr w:rsidR="003367DD" w:rsidRPr="000A06AD" w14:paraId="00C80D76" w14:textId="77777777" w:rsidTr="003367DD">
        <w:trPr>
          <w:trHeight w:hRule="exact" w:val="800"/>
        </w:trPr>
        <w:tc>
          <w:tcPr>
            <w:tcW w:w="5128" w:type="dxa"/>
            <w:tcBorders>
              <w:top w:val="single" w:sz="4" w:space="0" w:color="221F1F"/>
              <w:left w:val="single" w:sz="4" w:space="0" w:color="221F1F"/>
              <w:bottom w:val="single" w:sz="4" w:space="0" w:color="221F1F"/>
              <w:right w:val="single" w:sz="4" w:space="0" w:color="221F1F"/>
            </w:tcBorders>
          </w:tcPr>
          <w:p w14:paraId="1206C129" w14:textId="77777777" w:rsidR="003367DD" w:rsidRPr="003367DD" w:rsidRDefault="003367DD" w:rsidP="00B45B85">
            <w:pPr>
              <w:widowControl w:val="0"/>
              <w:autoSpaceDE w:val="0"/>
              <w:adjustRightInd w:val="0"/>
              <w:spacing w:before="60" w:after="60" w:line="360" w:lineRule="auto"/>
              <w:ind w:left="20" w:right="-20"/>
              <w:rPr>
                <w:rFonts w:ascii="Arial Narrow" w:hAnsi="Arial Narrow" w:cs="Arial"/>
                <w:sz w:val="2"/>
                <w:lang w:val="en-GB"/>
              </w:rPr>
            </w:pPr>
          </w:p>
          <w:p w14:paraId="5C48F587" w14:textId="69223204" w:rsidR="003367DD" w:rsidRPr="003367DD" w:rsidRDefault="003367DD" w:rsidP="00B45B85">
            <w:pPr>
              <w:widowControl w:val="0"/>
              <w:autoSpaceDE w:val="0"/>
              <w:adjustRightInd w:val="0"/>
              <w:spacing w:before="60" w:after="60" w:line="360" w:lineRule="auto"/>
              <w:ind w:left="20" w:right="-20"/>
              <w:rPr>
                <w:rFonts w:ascii="Arial Narrow" w:hAnsi="Arial Narrow" w:cs="Arial"/>
                <w:lang w:val="en-GB"/>
              </w:rPr>
            </w:pPr>
            <w:r>
              <w:rPr>
                <w:rFonts w:ascii="Arial Narrow" w:hAnsi="Arial Narrow" w:cs="Arial"/>
                <w:lang w:val="en-GB"/>
              </w:rPr>
              <w:t>Date and signing of the contract</w:t>
            </w:r>
          </w:p>
        </w:tc>
        <w:tc>
          <w:tcPr>
            <w:tcW w:w="5013" w:type="dxa"/>
            <w:tcBorders>
              <w:top w:val="single" w:sz="4" w:space="0" w:color="221F1F"/>
              <w:left w:val="single" w:sz="4" w:space="0" w:color="221F1F"/>
              <w:bottom w:val="single" w:sz="4" w:space="0" w:color="221F1F"/>
              <w:right w:val="single" w:sz="4" w:space="0" w:color="221F1F"/>
            </w:tcBorders>
            <w:vAlign w:val="center"/>
          </w:tcPr>
          <w:p w14:paraId="76003397" w14:textId="077909B6" w:rsidR="003367DD" w:rsidRPr="00BB4EED" w:rsidRDefault="003367DD" w:rsidP="00B45B85">
            <w:pPr>
              <w:widowControl w:val="0"/>
              <w:autoSpaceDE w:val="0"/>
              <w:adjustRightInd w:val="0"/>
              <w:spacing w:before="60" w:after="60" w:line="360" w:lineRule="auto"/>
              <w:ind w:left="20" w:right="-20"/>
              <w:rPr>
                <w:rFonts w:ascii="Arial Narrow" w:hAnsi="Arial Narrow" w:cs="Arial"/>
                <w:lang w:val="en-GB"/>
              </w:rPr>
            </w:pPr>
            <w:r>
              <w:rPr>
                <w:rFonts w:ascii="Arial Narrow" w:hAnsi="Arial Narrow" w:cs="Arial"/>
                <w:lang w:val="en-GB"/>
              </w:rPr>
              <w:t>Duration of the contract (month/year)</w:t>
            </w:r>
          </w:p>
        </w:tc>
      </w:tr>
      <w:tr w:rsidR="000049FB" w:rsidRPr="000A06AD" w14:paraId="10035FBE" w14:textId="77777777" w:rsidTr="003367DD">
        <w:trPr>
          <w:trHeight w:hRule="exact" w:val="800"/>
        </w:trPr>
        <w:tc>
          <w:tcPr>
            <w:tcW w:w="5128" w:type="dxa"/>
            <w:tcBorders>
              <w:top w:val="single" w:sz="4" w:space="0" w:color="221F1F"/>
              <w:left w:val="single" w:sz="4" w:space="0" w:color="221F1F"/>
              <w:bottom w:val="single" w:sz="4" w:space="0" w:color="221F1F"/>
              <w:right w:val="single" w:sz="4" w:space="0" w:color="221F1F"/>
            </w:tcBorders>
          </w:tcPr>
          <w:p w14:paraId="693F931A" w14:textId="77777777" w:rsidR="003367DD" w:rsidRPr="003367DD" w:rsidRDefault="003367DD" w:rsidP="00B45B85">
            <w:pPr>
              <w:widowControl w:val="0"/>
              <w:autoSpaceDE w:val="0"/>
              <w:adjustRightInd w:val="0"/>
              <w:spacing w:before="60" w:after="60" w:line="360" w:lineRule="auto"/>
              <w:ind w:left="20" w:right="-20"/>
              <w:rPr>
                <w:rFonts w:ascii="Arial Narrow" w:hAnsi="Arial Narrow" w:cs="Arial"/>
                <w:sz w:val="10"/>
                <w:lang w:val="en-GB"/>
              </w:rPr>
            </w:pPr>
          </w:p>
          <w:p w14:paraId="6884B3A2" w14:textId="414CD94C" w:rsidR="000049FB" w:rsidRPr="00BB4EED" w:rsidRDefault="003367DD" w:rsidP="00B45B85">
            <w:pPr>
              <w:widowControl w:val="0"/>
              <w:autoSpaceDE w:val="0"/>
              <w:adjustRightInd w:val="0"/>
              <w:spacing w:before="60" w:after="60" w:line="360" w:lineRule="auto"/>
              <w:ind w:left="20" w:right="-20"/>
              <w:rPr>
                <w:rFonts w:ascii="Arial Narrow" w:hAnsi="Arial Narrow" w:cs="Arial"/>
                <w:lang w:val="en-GB"/>
              </w:rPr>
            </w:pPr>
            <w:r>
              <w:rPr>
                <w:rFonts w:ascii="Arial Narrow" w:hAnsi="Arial Narrow" w:cs="Arial"/>
                <w:lang w:val="en-GB"/>
              </w:rPr>
              <w:t xml:space="preserve">Amount of the contract (in CFA </w:t>
            </w:r>
            <w:proofErr w:type="spellStart"/>
            <w:r>
              <w:rPr>
                <w:rFonts w:ascii="Arial Narrow" w:hAnsi="Arial Narrow" w:cs="Arial"/>
                <w:lang w:val="en-GB"/>
              </w:rPr>
              <w:t>Francsn</w:t>
            </w:r>
            <w:proofErr w:type="spellEnd"/>
            <w:r>
              <w:rPr>
                <w:rFonts w:ascii="Arial Narrow" w:hAnsi="Arial Narrow" w:cs="Arial"/>
                <w:lang w:val="en-GB"/>
              </w:rPr>
              <w:t xml:space="preserve"> ET)</w:t>
            </w:r>
          </w:p>
        </w:tc>
        <w:tc>
          <w:tcPr>
            <w:tcW w:w="5013" w:type="dxa"/>
            <w:tcBorders>
              <w:top w:val="single" w:sz="4" w:space="0" w:color="221F1F"/>
              <w:left w:val="single" w:sz="4" w:space="0" w:color="221F1F"/>
              <w:bottom w:val="single" w:sz="4" w:space="0" w:color="221F1F"/>
              <w:right w:val="single" w:sz="4" w:space="0" w:color="221F1F"/>
            </w:tcBorders>
            <w:vAlign w:val="center"/>
          </w:tcPr>
          <w:p w14:paraId="45EC2990" w14:textId="04C5B166" w:rsidR="000049FB" w:rsidRPr="00BB4EED" w:rsidRDefault="003367DD" w:rsidP="00B45B85">
            <w:pPr>
              <w:widowControl w:val="0"/>
              <w:autoSpaceDE w:val="0"/>
              <w:adjustRightInd w:val="0"/>
              <w:spacing w:before="60" w:after="60" w:line="360" w:lineRule="auto"/>
              <w:ind w:left="20" w:right="-20"/>
              <w:rPr>
                <w:rFonts w:ascii="Arial Narrow" w:hAnsi="Arial Narrow" w:cs="Arial"/>
                <w:lang w:val="en-GB"/>
              </w:rPr>
            </w:pPr>
            <w:r>
              <w:rPr>
                <w:rFonts w:ascii="Arial Narrow" w:hAnsi="Arial Narrow" w:cs="Arial"/>
                <w:lang w:val="en-GB"/>
              </w:rPr>
              <w:t>Amount of the contract (in CFA Francs IT)</w:t>
            </w:r>
            <w:r w:rsidR="000049FB" w:rsidRPr="00BB4EED">
              <w:rPr>
                <w:rFonts w:ascii="Arial Narrow" w:hAnsi="Arial Narrow" w:cs="Arial"/>
                <w:lang w:val="en-GB"/>
              </w:rPr>
              <w:t>:</w:t>
            </w:r>
          </w:p>
        </w:tc>
      </w:tr>
      <w:tr w:rsidR="003367DD" w:rsidRPr="00EF6C84" w14:paraId="06AF6177" w14:textId="77777777" w:rsidTr="00B320E1">
        <w:trPr>
          <w:trHeight w:hRule="exact" w:val="597"/>
        </w:trPr>
        <w:tc>
          <w:tcPr>
            <w:tcW w:w="10141" w:type="dxa"/>
            <w:gridSpan w:val="2"/>
            <w:tcBorders>
              <w:top w:val="single" w:sz="4" w:space="0" w:color="221F1F"/>
              <w:left w:val="single" w:sz="4" w:space="0" w:color="221F1F"/>
              <w:bottom w:val="single" w:sz="4" w:space="0" w:color="221F1F"/>
              <w:right w:val="single" w:sz="4" w:space="0" w:color="221F1F"/>
            </w:tcBorders>
          </w:tcPr>
          <w:p w14:paraId="53DE9A8F" w14:textId="77777777" w:rsidR="003367DD" w:rsidRPr="003367DD" w:rsidRDefault="003367DD" w:rsidP="00B45B85">
            <w:pPr>
              <w:widowControl w:val="0"/>
              <w:autoSpaceDE w:val="0"/>
              <w:adjustRightInd w:val="0"/>
              <w:spacing w:before="60" w:after="60" w:line="360" w:lineRule="auto"/>
              <w:ind w:left="20" w:right="-20"/>
              <w:rPr>
                <w:rFonts w:ascii="Arial Narrow" w:hAnsi="Arial Narrow" w:cs="Arial"/>
                <w:sz w:val="10"/>
                <w:lang w:val="en-GB"/>
              </w:rPr>
            </w:pPr>
          </w:p>
          <w:p w14:paraId="7389C09E" w14:textId="1217FF2A" w:rsidR="003367DD" w:rsidRDefault="003367DD" w:rsidP="00B45B85">
            <w:pPr>
              <w:widowControl w:val="0"/>
              <w:autoSpaceDE w:val="0"/>
              <w:adjustRightInd w:val="0"/>
              <w:spacing w:before="60" w:after="60" w:line="360" w:lineRule="auto"/>
              <w:ind w:left="20" w:right="-20"/>
              <w:rPr>
                <w:rFonts w:ascii="Arial Narrow" w:hAnsi="Arial Narrow" w:cs="Arial"/>
                <w:lang w:val="en-GB"/>
              </w:rPr>
            </w:pPr>
            <w:r>
              <w:rPr>
                <w:rFonts w:ascii="Arial Narrow" w:hAnsi="Arial Narrow" w:cs="Arial"/>
                <w:lang w:val="en-GB"/>
              </w:rPr>
              <w:t>Subject of the contract:</w:t>
            </w:r>
          </w:p>
        </w:tc>
      </w:tr>
      <w:tr w:rsidR="000049FB" w:rsidRPr="00BB4EED" w14:paraId="6FCB5808" w14:textId="77777777" w:rsidTr="00B320E1">
        <w:trPr>
          <w:trHeight w:hRule="exact" w:val="935"/>
        </w:trPr>
        <w:tc>
          <w:tcPr>
            <w:tcW w:w="5128" w:type="dxa"/>
            <w:tcBorders>
              <w:top w:val="single" w:sz="4" w:space="0" w:color="221F1F"/>
              <w:left w:val="single" w:sz="4" w:space="0" w:color="221F1F"/>
              <w:bottom w:val="single" w:sz="4" w:space="0" w:color="221F1F"/>
              <w:right w:val="single" w:sz="4" w:space="0" w:color="221F1F"/>
            </w:tcBorders>
          </w:tcPr>
          <w:p w14:paraId="4F5F8F1A" w14:textId="77777777" w:rsidR="000049FB" w:rsidRPr="00BB4EED" w:rsidRDefault="000049FB" w:rsidP="00B45B85">
            <w:pPr>
              <w:widowControl w:val="0"/>
              <w:autoSpaceDE w:val="0"/>
              <w:adjustRightInd w:val="0"/>
              <w:spacing w:before="60" w:after="60" w:line="360" w:lineRule="auto"/>
              <w:rPr>
                <w:rFonts w:ascii="Arial Narrow" w:hAnsi="Arial Narrow" w:cs="Arial"/>
                <w:lang w:val="en-GB"/>
              </w:rPr>
            </w:pPr>
          </w:p>
          <w:p w14:paraId="7CC544D1" w14:textId="243D3BD1" w:rsidR="000049FB" w:rsidRPr="003367DD" w:rsidRDefault="003367DD" w:rsidP="003367DD">
            <w:pPr>
              <w:widowControl w:val="0"/>
              <w:autoSpaceDE w:val="0"/>
              <w:adjustRightInd w:val="0"/>
              <w:spacing w:before="60" w:after="60" w:line="360" w:lineRule="auto"/>
              <w:ind w:left="20" w:right="-20"/>
              <w:rPr>
                <w:rFonts w:ascii="Arial Narrow" w:hAnsi="Arial Narrow" w:cs="Arial"/>
              </w:rPr>
            </w:pPr>
            <w:r>
              <w:rPr>
                <w:rFonts w:ascii="Arial Narrow" w:hAnsi="Arial Narrow" w:cs="Arial"/>
              </w:rPr>
              <w:t>Works s</w:t>
            </w:r>
            <w:r w:rsidR="000049FB" w:rsidRPr="003367DD">
              <w:rPr>
                <w:rFonts w:ascii="Arial Narrow" w:hAnsi="Arial Narrow" w:cs="Arial"/>
              </w:rPr>
              <w:t>tart-Up date:</w:t>
            </w:r>
            <w:r w:rsidR="000049FB" w:rsidRPr="003367DD">
              <w:rPr>
                <w:rFonts w:ascii="Arial Narrow" w:hAnsi="Arial Narrow" w:cs="Arial"/>
              </w:rPr>
              <w:tab/>
              <w:t xml:space="preserve">                 </w:t>
            </w:r>
          </w:p>
        </w:tc>
        <w:tc>
          <w:tcPr>
            <w:tcW w:w="5013" w:type="dxa"/>
            <w:tcBorders>
              <w:top w:val="single" w:sz="4" w:space="0" w:color="221F1F"/>
              <w:left w:val="single" w:sz="4" w:space="0" w:color="221F1F"/>
              <w:bottom w:val="single" w:sz="4" w:space="0" w:color="221F1F"/>
              <w:right w:val="single" w:sz="4" w:space="0" w:color="221F1F"/>
            </w:tcBorders>
          </w:tcPr>
          <w:p w14:paraId="36EE00F5" w14:textId="77777777" w:rsidR="000049FB" w:rsidRPr="003367DD" w:rsidRDefault="000049FB" w:rsidP="00B45B85">
            <w:pPr>
              <w:widowControl w:val="0"/>
              <w:autoSpaceDE w:val="0"/>
              <w:adjustRightInd w:val="0"/>
              <w:spacing w:before="60" w:after="60" w:line="360" w:lineRule="auto"/>
              <w:rPr>
                <w:rFonts w:ascii="Arial Narrow" w:hAnsi="Arial Narrow" w:cs="Arial"/>
              </w:rPr>
            </w:pPr>
          </w:p>
          <w:p w14:paraId="685E2E9B" w14:textId="398DF287" w:rsidR="003367DD" w:rsidRPr="000C5540" w:rsidRDefault="003367DD" w:rsidP="003367DD">
            <w:pPr>
              <w:widowControl w:val="0"/>
              <w:autoSpaceDE w:val="0"/>
              <w:adjustRightInd w:val="0"/>
              <w:spacing w:before="60" w:after="60" w:line="360" w:lineRule="auto"/>
              <w:ind w:left="20" w:right="-20"/>
              <w:rPr>
                <w:rFonts w:ascii="Arial Narrow" w:hAnsi="Arial Narrow" w:cs="Arial"/>
              </w:rPr>
            </w:pPr>
            <w:r w:rsidRPr="000C5540">
              <w:rPr>
                <w:rFonts w:ascii="Arial Narrow" w:hAnsi="Arial Narrow" w:cs="Arial"/>
              </w:rPr>
              <w:t xml:space="preserve">Works </w:t>
            </w:r>
            <w:proofErr w:type="spellStart"/>
            <w:r w:rsidRPr="000C5540">
              <w:rPr>
                <w:rFonts w:ascii="Arial Narrow" w:hAnsi="Arial Narrow" w:cs="Arial"/>
              </w:rPr>
              <w:t>completion</w:t>
            </w:r>
            <w:proofErr w:type="spellEnd"/>
            <w:r w:rsidRPr="000C5540">
              <w:rPr>
                <w:rFonts w:ascii="Arial Narrow" w:hAnsi="Arial Narrow" w:cs="Arial"/>
              </w:rPr>
              <w:t xml:space="preserve"> date:</w:t>
            </w:r>
          </w:p>
          <w:p w14:paraId="2FE7EF12" w14:textId="002EE487" w:rsidR="000049FB" w:rsidRPr="000C5540" w:rsidRDefault="003367DD" w:rsidP="003367DD">
            <w:pPr>
              <w:widowControl w:val="0"/>
              <w:autoSpaceDE w:val="0"/>
              <w:adjustRightInd w:val="0"/>
              <w:spacing w:before="60" w:after="60" w:line="360" w:lineRule="auto"/>
              <w:ind w:right="-20"/>
              <w:rPr>
                <w:rFonts w:ascii="Arial Narrow" w:hAnsi="Arial Narrow" w:cs="Arial"/>
              </w:rPr>
            </w:pPr>
            <w:r w:rsidRPr="000C5540">
              <w:rPr>
                <w:rFonts w:ascii="Arial Narrow" w:hAnsi="Arial Narrow" w:cs="Arial"/>
              </w:rPr>
              <w:t xml:space="preserve"> </w:t>
            </w:r>
            <w:r w:rsidR="000049FB" w:rsidRPr="000C5540">
              <w:rPr>
                <w:rFonts w:ascii="Arial Narrow" w:hAnsi="Arial Narrow" w:cs="Arial"/>
              </w:rPr>
              <w:t>(en</w:t>
            </w:r>
            <w:r w:rsidR="000049FB" w:rsidRPr="000C5540">
              <w:rPr>
                <w:rFonts w:ascii="Arial Narrow" w:hAnsi="Arial Narrow" w:cs="Arial"/>
                <w:spacing w:val="7"/>
              </w:rPr>
              <w:t xml:space="preserve"> </w:t>
            </w:r>
            <w:r w:rsidR="000049FB" w:rsidRPr="000C5540">
              <w:rPr>
                <w:rFonts w:ascii="Arial Narrow" w:hAnsi="Arial Narrow" w:cs="Arial"/>
              </w:rPr>
              <w:t>francs</w:t>
            </w:r>
            <w:r w:rsidR="000049FB" w:rsidRPr="000C5540">
              <w:rPr>
                <w:rFonts w:ascii="Arial Narrow" w:hAnsi="Arial Narrow" w:cs="Arial"/>
                <w:spacing w:val="7"/>
              </w:rPr>
              <w:t xml:space="preserve"> </w:t>
            </w:r>
            <w:r w:rsidR="000049FB" w:rsidRPr="000C5540">
              <w:rPr>
                <w:rFonts w:ascii="Arial Narrow" w:hAnsi="Arial Narrow" w:cs="Arial"/>
              </w:rPr>
              <w:t>CFA</w:t>
            </w:r>
            <w:r w:rsidR="000049FB" w:rsidRPr="000C5540">
              <w:rPr>
                <w:rFonts w:ascii="Arial Narrow" w:hAnsi="Arial Narrow" w:cs="Arial"/>
                <w:spacing w:val="7"/>
              </w:rPr>
              <w:t xml:space="preserve"> </w:t>
            </w:r>
            <w:r w:rsidR="000049FB" w:rsidRPr="000C5540">
              <w:rPr>
                <w:rFonts w:ascii="Arial Narrow" w:hAnsi="Arial Narrow" w:cs="Arial"/>
              </w:rPr>
              <w:t>HT)</w:t>
            </w:r>
            <w:r w:rsidR="000049FB" w:rsidRPr="000C5540">
              <w:rPr>
                <w:rFonts w:ascii="Arial Narrow" w:hAnsi="Arial Narrow" w:cs="Arial"/>
                <w:spacing w:val="7"/>
              </w:rPr>
              <w:t xml:space="preserve"> </w:t>
            </w:r>
            <w:r w:rsidR="000049FB" w:rsidRPr="000C5540">
              <w:rPr>
                <w:rFonts w:ascii="Arial Narrow" w:hAnsi="Arial Narrow" w:cs="Arial"/>
              </w:rPr>
              <w:t>:</w:t>
            </w:r>
          </w:p>
        </w:tc>
      </w:tr>
      <w:tr w:rsidR="003367DD" w:rsidRPr="000A06AD" w14:paraId="16F58A02" w14:textId="77777777" w:rsidTr="00B320E1">
        <w:trPr>
          <w:trHeight w:hRule="exact" w:val="851"/>
        </w:trPr>
        <w:tc>
          <w:tcPr>
            <w:tcW w:w="5128" w:type="dxa"/>
            <w:tcBorders>
              <w:top w:val="single" w:sz="4" w:space="0" w:color="221F1F"/>
              <w:left w:val="single" w:sz="4" w:space="0" w:color="221F1F"/>
              <w:bottom w:val="single" w:sz="4" w:space="0" w:color="221F1F"/>
              <w:right w:val="single" w:sz="4" w:space="0" w:color="221F1F"/>
            </w:tcBorders>
          </w:tcPr>
          <w:p w14:paraId="47A078B2" w14:textId="168EA070" w:rsidR="003367DD" w:rsidRPr="000C5540" w:rsidRDefault="000C5540" w:rsidP="000C5540">
            <w:pPr>
              <w:widowControl w:val="0"/>
              <w:autoSpaceDE w:val="0"/>
              <w:adjustRightInd w:val="0"/>
              <w:spacing w:before="60" w:after="60" w:line="360" w:lineRule="auto"/>
              <w:rPr>
                <w:rFonts w:ascii="Arial Narrow" w:hAnsi="Arial Narrow" w:cs="Arial"/>
                <w:lang w:val="en-GB"/>
              </w:rPr>
            </w:pPr>
            <w:r w:rsidRPr="00BB4EED">
              <w:rPr>
                <w:rFonts w:ascii="Arial Narrow" w:hAnsi="Arial Narrow" w:cs="Arial"/>
                <w:lang w:val="en-GB"/>
              </w:rPr>
              <w:t>Name</w:t>
            </w:r>
            <w:r w:rsidRPr="00BB4EED">
              <w:rPr>
                <w:rFonts w:ascii="Arial Narrow" w:hAnsi="Arial Narrow" w:cs="Arial"/>
                <w:spacing w:val="7"/>
                <w:lang w:val="en-GB"/>
              </w:rPr>
              <w:t xml:space="preserve"> of possible</w:t>
            </w:r>
            <w:r>
              <w:rPr>
                <w:rFonts w:ascii="Arial Narrow" w:hAnsi="Arial Narrow" w:cs="Arial"/>
                <w:spacing w:val="7"/>
                <w:lang w:val="en-GB"/>
              </w:rPr>
              <w:t xml:space="preserve"> associated/</w:t>
            </w:r>
            <w:r w:rsidRPr="00BB4EED">
              <w:rPr>
                <w:rFonts w:ascii="Arial Narrow" w:hAnsi="Arial Narrow" w:cs="Arial"/>
                <w:spacing w:val="7"/>
                <w:lang w:val="en-GB"/>
              </w:rPr>
              <w:t>partner</w:t>
            </w:r>
            <w:r>
              <w:rPr>
                <w:rFonts w:ascii="Arial Narrow" w:hAnsi="Arial Narrow" w:cs="Arial"/>
                <w:spacing w:val="7"/>
                <w:lang w:val="en-GB"/>
              </w:rPr>
              <w:t xml:space="preserve">s/sub-contractors </w:t>
            </w:r>
            <w:r w:rsidRPr="00BB4EED">
              <w:rPr>
                <w:rFonts w:ascii="Arial Narrow" w:hAnsi="Arial Narrow" w:cs="Arial"/>
                <w:spacing w:val="7"/>
                <w:lang w:val="en-GB"/>
              </w:rPr>
              <w:t xml:space="preserve"> service providers</w:t>
            </w:r>
          </w:p>
        </w:tc>
        <w:tc>
          <w:tcPr>
            <w:tcW w:w="5013" w:type="dxa"/>
            <w:tcBorders>
              <w:top w:val="single" w:sz="4" w:space="0" w:color="221F1F"/>
              <w:left w:val="single" w:sz="4" w:space="0" w:color="221F1F"/>
              <w:bottom w:val="single" w:sz="4" w:space="0" w:color="221F1F"/>
              <w:right w:val="single" w:sz="4" w:space="0" w:color="221F1F"/>
            </w:tcBorders>
          </w:tcPr>
          <w:p w14:paraId="72433282" w14:textId="55DA394B" w:rsidR="003367DD" w:rsidRPr="000C5540" w:rsidRDefault="000C5540" w:rsidP="00B45B85">
            <w:pPr>
              <w:widowControl w:val="0"/>
              <w:autoSpaceDE w:val="0"/>
              <w:adjustRightInd w:val="0"/>
              <w:spacing w:before="60" w:after="60" w:line="360" w:lineRule="auto"/>
              <w:rPr>
                <w:rFonts w:ascii="Arial Narrow" w:hAnsi="Arial Narrow" w:cs="Arial"/>
                <w:lang w:val="en-GB"/>
              </w:rPr>
            </w:pPr>
            <w:r>
              <w:rPr>
                <w:rFonts w:ascii="Arial Narrow" w:hAnsi="Arial Narrow" w:cs="Arial"/>
                <w:lang w:val="en-GB"/>
              </w:rPr>
              <w:t>Duration of the work of the sub-contractor or associated partner</w:t>
            </w:r>
          </w:p>
        </w:tc>
      </w:tr>
      <w:tr w:rsidR="000049FB" w:rsidRPr="000A06AD" w14:paraId="63CAC1BA" w14:textId="77777777" w:rsidTr="00B320E1">
        <w:trPr>
          <w:trHeight w:hRule="exact" w:val="639"/>
        </w:trPr>
        <w:tc>
          <w:tcPr>
            <w:tcW w:w="5128" w:type="dxa"/>
            <w:tcBorders>
              <w:top w:val="single" w:sz="4" w:space="0" w:color="221F1F"/>
              <w:left w:val="single" w:sz="4" w:space="0" w:color="221F1F"/>
              <w:bottom w:val="single" w:sz="4" w:space="0" w:color="221F1F"/>
              <w:right w:val="single" w:sz="4" w:space="0" w:color="221F1F"/>
            </w:tcBorders>
          </w:tcPr>
          <w:p w14:paraId="5D35BE07" w14:textId="392A3026" w:rsidR="003367DD" w:rsidRPr="00B320E1" w:rsidRDefault="003367DD" w:rsidP="003367DD">
            <w:pPr>
              <w:widowControl w:val="0"/>
              <w:autoSpaceDE w:val="0"/>
              <w:adjustRightInd w:val="0"/>
              <w:spacing w:before="60" w:after="60" w:line="360" w:lineRule="auto"/>
              <w:ind w:right="-20"/>
              <w:rPr>
                <w:rFonts w:ascii="Arial Narrow" w:hAnsi="Arial Narrow" w:cs="Arial"/>
                <w:sz w:val="10"/>
                <w:lang w:val="en-GB"/>
              </w:rPr>
            </w:pPr>
          </w:p>
          <w:p w14:paraId="2285FFC4" w14:textId="515ED5C3" w:rsidR="00B320E1" w:rsidRPr="000C5540" w:rsidRDefault="00B320E1" w:rsidP="003367DD">
            <w:pPr>
              <w:widowControl w:val="0"/>
              <w:autoSpaceDE w:val="0"/>
              <w:adjustRightInd w:val="0"/>
              <w:spacing w:before="60" w:after="60" w:line="360" w:lineRule="auto"/>
              <w:ind w:right="-20"/>
              <w:rPr>
                <w:rFonts w:ascii="Arial Narrow" w:hAnsi="Arial Narrow" w:cs="Arial"/>
                <w:lang w:val="en-GB"/>
              </w:rPr>
            </w:pPr>
            <w:r>
              <w:rPr>
                <w:rFonts w:ascii="Arial Narrow" w:hAnsi="Arial Narrow" w:cs="Arial"/>
                <w:lang w:val="en-GB"/>
              </w:rPr>
              <w:t>Types of works sub-contracted</w:t>
            </w:r>
          </w:p>
          <w:p w14:paraId="195783C0" w14:textId="35D47F0C" w:rsidR="000049FB" w:rsidRPr="00BB4EED" w:rsidRDefault="000049FB" w:rsidP="003367DD">
            <w:pPr>
              <w:widowControl w:val="0"/>
              <w:autoSpaceDE w:val="0"/>
              <w:adjustRightInd w:val="0"/>
              <w:spacing w:before="60" w:after="60" w:line="360" w:lineRule="auto"/>
              <w:ind w:right="-20"/>
              <w:rPr>
                <w:rFonts w:ascii="Arial Narrow" w:hAnsi="Arial Narrow" w:cs="Arial"/>
                <w:lang w:val="en-GB"/>
              </w:rPr>
            </w:pPr>
            <w:r w:rsidRPr="00BB4EED">
              <w:rPr>
                <w:rFonts w:ascii="Arial Narrow" w:hAnsi="Arial Narrow" w:cs="Arial"/>
                <w:lang w:val="en-GB"/>
              </w:rPr>
              <w:t>:</w:t>
            </w:r>
          </w:p>
        </w:tc>
        <w:tc>
          <w:tcPr>
            <w:tcW w:w="5013" w:type="dxa"/>
            <w:tcBorders>
              <w:top w:val="single" w:sz="4" w:space="0" w:color="221F1F"/>
              <w:left w:val="single" w:sz="4" w:space="0" w:color="221F1F"/>
              <w:bottom w:val="single" w:sz="4" w:space="0" w:color="221F1F"/>
              <w:right w:val="single" w:sz="4" w:space="0" w:color="221F1F"/>
            </w:tcBorders>
          </w:tcPr>
          <w:p w14:paraId="4D662CA0" w14:textId="1F26A217" w:rsidR="000049FB" w:rsidRPr="00BB4EED" w:rsidRDefault="000C5540" w:rsidP="00B45B85">
            <w:pPr>
              <w:widowControl w:val="0"/>
              <w:autoSpaceDE w:val="0"/>
              <w:adjustRightInd w:val="0"/>
              <w:spacing w:before="60" w:after="60" w:line="360" w:lineRule="auto"/>
              <w:ind w:right="-20"/>
              <w:rPr>
                <w:rFonts w:ascii="Arial Narrow" w:hAnsi="Arial Narrow" w:cs="Arial"/>
                <w:lang w:val="en-GB"/>
              </w:rPr>
            </w:pPr>
            <w:r>
              <w:rPr>
                <w:rFonts w:ascii="Arial Narrow" w:hAnsi="Arial Narrow" w:cs="Arial"/>
                <w:lang w:val="en-GB"/>
              </w:rPr>
              <w:t>Level of settlement of the sub-contracted</w:t>
            </w:r>
            <w:r w:rsidR="000049FB" w:rsidRPr="00BB4EED">
              <w:rPr>
                <w:rFonts w:ascii="Arial Narrow" w:hAnsi="Arial Narrow" w:cs="Arial"/>
                <w:lang w:val="en-GB"/>
              </w:rPr>
              <w:t>:</w:t>
            </w:r>
          </w:p>
        </w:tc>
      </w:tr>
      <w:tr w:rsidR="000049FB" w:rsidRPr="000A06AD" w14:paraId="458DBCF9" w14:textId="77777777" w:rsidTr="00B45B85">
        <w:trPr>
          <w:trHeight w:hRule="exact" w:val="1259"/>
        </w:trPr>
        <w:tc>
          <w:tcPr>
            <w:tcW w:w="10141" w:type="dxa"/>
            <w:gridSpan w:val="2"/>
            <w:tcBorders>
              <w:top w:val="single" w:sz="4" w:space="0" w:color="221F1F"/>
              <w:left w:val="single" w:sz="4" w:space="0" w:color="221F1F"/>
              <w:bottom w:val="single" w:sz="4" w:space="0" w:color="221F1F"/>
              <w:right w:val="single" w:sz="4" w:space="0" w:color="221F1F"/>
            </w:tcBorders>
          </w:tcPr>
          <w:p w14:paraId="7476E0F9" w14:textId="77777777" w:rsidR="000049FB" w:rsidRPr="00BB4EED" w:rsidRDefault="000049FB" w:rsidP="00B45B85">
            <w:pPr>
              <w:widowControl w:val="0"/>
              <w:autoSpaceDE w:val="0"/>
              <w:adjustRightInd w:val="0"/>
              <w:spacing w:before="60" w:after="60" w:line="360" w:lineRule="auto"/>
              <w:rPr>
                <w:rFonts w:ascii="Arial Narrow" w:hAnsi="Arial Narrow" w:cs="Arial"/>
                <w:lang w:val="en-GB"/>
              </w:rPr>
            </w:pPr>
          </w:p>
          <w:p w14:paraId="0FA19996" w14:textId="55E45F8E" w:rsidR="000049FB" w:rsidRPr="00BB4EED" w:rsidRDefault="000049FB" w:rsidP="00B320E1">
            <w:pPr>
              <w:widowControl w:val="0"/>
              <w:autoSpaceDE w:val="0"/>
              <w:adjustRightInd w:val="0"/>
              <w:spacing w:before="60" w:after="60" w:line="360" w:lineRule="auto"/>
              <w:ind w:left="20" w:right="-20"/>
              <w:rPr>
                <w:rFonts w:ascii="Arial Narrow" w:hAnsi="Arial Narrow" w:cs="Arial"/>
                <w:lang w:val="en-GB"/>
              </w:rPr>
            </w:pPr>
            <w:r w:rsidRPr="00BB4EED">
              <w:rPr>
                <w:rFonts w:ascii="Arial Narrow" w:hAnsi="Arial Narrow" w:cs="Arial"/>
                <w:lang w:val="en-GB"/>
              </w:rPr>
              <w:t>Name and</w:t>
            </w:r>
            <w:r w:rsidRPr="00BB4EED">
              <w:rPr>
                <w:rFonts w:ascii="Arial Narrow" w:hAnsi="Arial Narrow" w:cs="Arial"/>
                <w:spacing w:val="7"/>
                <w:lang w:val="en-GB"/>
              </w:rPr>
              <w:t xml:space="preserve"> </w:t>
            </w:r>
            <w:r w:rsidRPr="00BB4EED">
              <w:rPr>
                <w:rFonts w:ascii="Arial Narrow" w:hAnsi="Arial Narrow" w:cs="Arial"/>
                <w:lang w:val="en-GB"/>
              </w:rPr>
              <w:t>functions</w:t>
            </w:r>
            <w:r w:rsidRPr="00BB4EED">
              <w:rPr>
                <w:rFonts w:ascii="Arial Narrow" w:hAnsi="Arial Narrow" w:cs="Arial"/>
                <w:spacing w:val="7"/>
                <w:lang w:val="en-GB"/>
              </w:rPr>
              <w:t xml:space="preserve"> </w:t>
            </w:r>
            <w:r w:rsidRPr="00BB4EED">
              <w:rPr>
                <w:rFonts w:ascii="Arial Narrow" w:hAnsi="Arial Narrow" w:cs="Arial"/>
                <w:lang w:val="en-GB"/>
              </w:rPr>
              <w:t>of officials (Project Director /</w:t>
            </w:r>
            <w:r w:rsidR="00B320E1">
              <w:rPr>
                <w:rFonts w:ascii="Arial Narrow" w:hAnsi="Arial Narrow" w:cs="Arial"/>
                <w:lang w:val="en-GB"/>
              </w:rPr>
              <w:t xml:space="preserve"> Engineer per type of works</w:t>
            </w:r>
            <w:r w:rsidRPr="00BB4EED">
              <w:rPr>
                <w:rFonts w:ascii="Arial Narrow" w:hAnsi="Arial Narrow" w:cs="Arial"/>
                <w:lang w:val="en-GB"/>
              </w:rPr>
              <w:t>):</w:t>
            </w:r>
          </w:p>
        </w:tc>
      </w:tr>
      <w:tr w:rsidR="000049FB" w:rsidRPr="00BB4EED" w14:paraId="3CD2BA39" w14:textId="77777777" w:rsidTr="00B45B85">
        <w:trPr>
          <w:trHeight w:hRule="exact" w:val="1223"/>
        </w:trPr>
        <w:tc>
          <w:tcPr>
            <w:tcW w:w="10141" w:type="dxa"/>
            <w:gridSpan w:val="2"/>
            <w:tcBorders>
              <w:top w:val="single" w:sz="4" w:space="0" w:color="221F1F"/>
              <w:left w:val="single" w:sz="4" w:space="0" w:color="221F1F"/>
              <w:bottom w:val="single" w:sz="4" w:space="0" w:color="221F1F"/>
              <w:right w:val="single" w:sz="4" w:space="0" w:color="221F1F"/>
            </w:tcBorders>
          </w:tcPr>
          <w:p w14:paraId="6997801C" w14:textId="77777777" w:rsidR="000049FB" w:rsidRPr="00BB4EED" w:rsidRDefault="000049FB" w:rsidP="00B45B85">
            <w:pPr>
              <w:widowControl w:val="0"/>
              <w:autoSpaceDE w:val="0"/>
              <w:adjustRightInd w:val="0"/>
              <w:spacing w:before="60" w:after="60" w:line="360" w:lineRule="auto"/>
              <w:rPr>
                <w:rFonts w:ascii="Arial Narrow" w:hAnsi="Arial Narrow" w:cs="Arial"/>
                <w:lang w:val="en-GB"/>
              </w:rPr>
            </w:pPr>
          </w:p>
          <w:p w14:paraId="741AA256" w14:textId="77777777" w:rsidR="000049FB" w:rsidRPr="00BB4EED" w:rsidRDefault="000049FB" w:rsidP="00B45B85">
            <w:pPr>
              <w:widowControl w:val="0"/>
              <w:autoSpaceDE w:val="0"/>
              <w:adjustRightInd w:val="0"/>
              <w:spacing w:before="60" w:after="60" w:line="360" w:lineRule="auto"/>
              <w:ind w:left="20" w:right="-20"/>
              <w:rPr>
                <w:rFonts w:ascii="Arial Narrow" w:hAnsi="Arial Narrow" w:cs="Arial"/>
                <w:lang w:val="en-GB"/>
              </w:rPr>
            </w:pPr>
            <w:r w:rsidRPr="00BB4EED">
              <w:rPr>
                <w:rFonts w:ascii="Arial Narrow" w:hAnsi="Arial Narrow" w:cs="Arial"/>
                <w:lang w:val="en-GB"/>
              </w:rPr>
              <w:t>Description of the project:</w:t>
            </w:r>
          </w:p>
        </w:tc>
      </w:tr>
      <w:tr w:rsidR="000049FB" w:rsidRPr="00EF6C84" w14:paraId="19708643" w14:textId="77777777" w:rsidTr="00B45B85">
        <w:trPr>
          <w:trHeight w:hRule="exact" w:val="976"/>
        </w:trPr>
        <w:tc>
          <w:tcPr>
            <w:tcW w:w="10141" w:type="dxa"/>
            <w:gridSpan w:val="2"/>
            <w:tcBorders>
              <w:top w:val="single" w:sz="4" w:space="0" w:color="221F1F"/>
              <w:left w:val="single" w:sz="4" w:space="0" w:color="221F1F"/>
              <w:bottom w:val="single" w:sz="4" w:space="0" w:color="221F1F"/>
              <w:right w:val="single" w:sz="4" w:space="0" w:color="221F1F"/>
            </w:tcBorders>
          </w:tcPr>
          <w:p w14:paraId="7C96A30A" w14:textId="77777777" w:rsidR="000049FB" w:rsidRDefault="000049FB" w:rsidP="00B320E1">
            <w:pPr>
              <w:widowControl w:val="0"/>
              <w:autoSpaceDE w:val="0"/>
              <w:adjustRightInd w:val="0"/>
              <w:spacing w:before="60" w:after="60" w:line="360" w:lineRule="auto"/>
              <w:ind w:right="-20"/>
              <w:rPr>
                <w:rFonts w:ascii="Arial Narrow" w:hAnsi="Arial Narrow" w:cs="Arial"/>
                <w:lang w:val="en-GB"/>
              </w:rPr>
            </w:pPr>
          </w:p>
          <w:p w14:paraId="3962AC15" w14:textId="01A4F7E0" w:rsidR="00B320E1" w:rsidRPr="00BB4EED" w:rsidRDefault="00B320E1" w:rsidP="00B320E1">
            <w:pPr>
              <w:widowControl w:val="0"/>
              <w:autoSpaceDE w:val="0"/>
              <w:adjustRightInd w:val="0"/>
              <w:spacing w:before="60" w:after="60" w:line="360" w:lineRule="auto"/>
              <w:ind w:right="-20"/>
              <w:rPr>
                <w:rFonts w:ascii="Arial Narrow" w:hAnsi="Arial Narrow" w:cs="Arial"/>
                <w:lang w:val="en-GB"/>
              </w:rPr>
            </w:pPr>
            <w:r>
              <w:rPr>
                <w:rFonts w:ascii="Arial Narrow" w:hAnsi="Arial Narrow" w:cs="Arial"/>
                <w:lang w:val="en-GB"/>
              </w:rPr>
              <w:t xml:space="preserve">Any other information: </w:t>
            </w:r>
          </w:p>
        </w:tc>
      </w:tr>
    </w:tbl>
    <w:p w14:paraId="0CDB69A5" w14:textId="77777777" w:rsidR="000049FB" w:rsidRPr="00BB4EED" w:rsidRDefault="000049FB" w:rsidP="000049FB">
      <w:pPr>
        <w:widowControl w:val="0"/>
        <w:autoSpaceDE w:val="0"/>
        <w:adjustRightInd w:val="0"/>
        <w:spacing w:before="60" w:after="60" w:line="360" w:lineRule="auto"/>
        <w:rPr>
          <w:rFonts w:ascii="Arial Narrow" w:hAnsi="Arial Narrow" w:cs="Arial"/>
          <w:lang w:val="en-GB"/>
        </w:rPr>
      </w:pPr>
    </w:p>
    <w:p w14:paraId="5870A659" w14:textId="77777777" w:rsidR="000049FB" w:rsidRPr="00BB4EED" w:rsidRDefault="000049FB" w:rsidP="000049FB">
      <w:pPr>
        <w:spacing w:before="60" w:after="60" w:line="360" w:lineRule="auto"/>
        <w:rPr>
          <w:rFonts w:ascii="Arial Narrow" w:hAnsi="Arial Narrow" w:cs="Arial"/>
          <w:lang w:val="en-GB"/>
        </w:rPr>
      </w:pPr>
      <w:r w:rsidRPr="00BB4EED">
        <w:rPr>
          <w:rFonts w:ascii="Arial Narrow" w:hAnsi="Arial Narrow" w:cs="Arial"/>
          <w:lang w:val="en-GB"/>
        </w:rPr>
        <w:t>Nam</w:t>
      </w:r>
      <w:r w:rsidRPr="00BB4EED">
        <w:rPr>
          <w:rFonts w:ascii="Arial Narrow" w:hAnsi="Arial Narrow" w:cs="Arial"/>
          <w:spacing w:val="7"/>
          <w:lang w:val="en-GB"/>
        </w:rPr>
        <w:t xml:space="preserve">e of </w:t>
      </w:r>
      <w:r w:rsidRPr="00BB4EED">
        <w:rPr>
          <w:rFonts w:ascii="Arial Narrow" w:hAnsi="Arial Narrow" w:cs="Arial"/>
          <w:lang w:val="en-GB"/>
        </w:rPr>
        <w:t>candidate:</w:t>
      </w:r>
    </w:p>
    <w:p w14:paraId="74AA8224" w14:textId="77777777" w:rsidR="000049FB" w:rsidRPr="00BB4EED" w:rsidRDefault="000049FB" w:rsidP="000049FB">
      <w:pPr>
        <w:spacing w:before="60" w:after="60" w:line="360" w:lineRule="auto"/>
        <w:rPr>
          <w:rFonts w:ascii="Arial Narrow" w:hAnsi="Arial Narrow" w:cs="Arial"/>
          <w:lang w:val="en-GB"/>
        </w:rPr>
      </w:pPr>
    </w:p>
    <w:p w14:paraId="2057BAAE" w14:textId="4C4F88CD" w:rsidR="000049FB" w:rsidRDefault="000049FB">
      <w:pPr>
        <w:suppressAutoHyphens w:val="0"/>
        <w:autoSpaceDN/>
        <w:textAlignment w:val="auto"/>
        <w:rPr>
          <w:rFonts w:ascii="Arial Narrow" w:hAnsi="Arial Narrow" w:cs="Arial"/>
          <w:b/>
          <w:iCs/>
          <w:lang w:val="en-GB"/>
        </w:rPr>
      </w:pPr>
      <w:r>
        <w:rPr>
          <w:rFonts w:ascii="Arial Narrow" w:hAnsi="Arial Narrow" w:cs="Arial"/>
          <w:b/>
          <w:iCs/>
          <w:lang w:val="en-GB"/>
        </w:rPr>
        <w:br w:type="page"/>
      </w:r>
    </w:p>
    <w:p w14:paraId="42BC4C88" w14:textId="19D5A9A8" w:rsidR="00103AE6" w:rsidRPr="00DB1C95" w:rsidRDefault="00103AE6" w:rsidP="00103AE6">
      <w:pPr>
        <w:widowControl w:val="0"/>
        <w:autoSpaceDE w:val="0"/>
        <w:spacing w:before="120" w:after="120" w:line="360" w:lineRule="auto"/>
        <w:ind w:right="-6"/>
        <w:jc w:val="center"/>
        <w:rPr>
          <w:b/>
          <w:bCs/>
          <w:caps/>
          <w:color w:val="000000"/>
          <w:spacing w:val="36"/>
          <w:w w:val="80"/>
          <w:position w:val="-1"/>
          <w:sz w:val="28"/>
          <w:lang w:val="en-GB"/>
        </w:rPr>
      </w:pPr>
      <w:bookmarkStart w:id="143" w:name="_Toc156822344"/>
      <w:bookmarkStart w:id="144" w:name="_Toc156822785"/>
      <w:bookmarkStart w:id="145" w:name="_Toc156825453"/>
      <w:bookmarkStart w:id="146" w:name="_Toc156826475"/>
      <w:bookmarkStart w:id="147" w:name="_Toc156853929"/>
      <w:bookmarkStart w:id="148" w:name="_Toc156855429"/>
      <w:r w:rsidRPr="00DB1C95">
        <w:rPr>
          <w:b/>
          <w:bCs/>
          <w:caps/>
          <w:color w:val="000000"/>
          <w:spacing w:val="36"/>
          <w:w w:val="80"/>
          <w:position w:val="-1"/>
          <w:sz w:val="28"/>
          <w:lang w:val="en-GB"/>
        </w:rPr>
        <w:lastRenderedPageBreak/>
        <w:t>APPENDIX N</w:t>
      </w:r>
      <w:r w:rsidRPr="00DB1C95">
        <w:rPr>
          <w:b/>
          <w:bCs/>
          <w:color w:val="000000"/>
          <w:spacing w:val="36"/>
          <w:w w:val="80"/>
          <w:position w:val="-1"/>
          <w:sz w:val="28"/>
          <w:lang w:val="en-GB"/>
        </w:rPr>
        <w:t>o.</w:t>
      </w:r>
      <w:r w:rsidRPr="00DB1C95">
        <w:rPr>
          <w:b/>
          <w:bCs/>
          <w:caps/>
          <w:color w:val="000000"/>
          <w:spacing w:val="36"/>
          <w:w w:val="80"/>
          <w:position w:val="-1"/>
          <w:sz w:val="28"/>
          <w:lang w:val="en-GB"/>
        </w:rPr>
        <w:t>1</w:t>
      </w:r>
      <w:r w:rsidR="00DB1C95">
        <w:rPr>
          <w:b/>
          <w:bCs/>
          <w:caps/>
          <w:color w:val="000000"/>
          <w:spacing w:val="36"/>
          <w:w w:val="80"/>
          <w:position w:val="-1"/>
          <w:sz w:val="28"/>
          <w:lang w:val="en-GB"/>
        </w:rPr>
        <w:t>0</w:t>
      </w:r>
      <w:r w:rsidRPr="00DB1C95">
        <w:rPr>
          <w:b/>
          <w:bCs/>
          <w:caps/>
          <w:color w:val="000000"/>
          <w:spacing w:val="36"/>
          <w:w w:val="80"/>
          <w:position w:val="-1"/>
          <w:sz w:val="28"/>
          <w:lang w:val="en-GB"/>
        </w:rPr>
        <w:t xml:space="preserve">: DescriptiON </w:t>
      </w:r>
      <w:bookmarkStart w:id="149" w:name="_Toc156822345"/>
      <w:bookmarkStart w:id="150" w:name="_Toc156822786"/>
      <w:bookmarkStart w:id="151" w:name="_Toc156825454"/>
      <w:bookmarkStart w:id="152" w:name="_Toc156826476"/>
      <w:bookmarkStart w:id="153" w:name="_Toc156853930"/>
      <w:bookmarkStart w:id="154" w:name="_Toc156855430"/>
      <w:bookmarkEnd w:id="143"/>
      <w:bookmarkEnd w:id="144"/>
      <w:bookmarkEnd w:id="145"/>
      <w:bookmarkEnd w:id="146"/>
      <w:bookmarkEnd w:id="147"/>
      <w:bookmarkEnd w:id="148"/>
      <w:r w:rsidRPr="00DB1C95">
        <w:rPr>
          <w:b/>
          <w:bCs/>
          <w:caps/>
          <w:color w:val="000000"/>
          <w:spacing w:val="36"/>
          <w:w w:val="80"/>
          <w:position w:val="-1"/>
          <w:sz w:val="28"/>
          <w:lang w:val="en-GB"/>
        </w:rPr>
        <w:t xml:space="preserve">OF THE proposED mEthodologY AND WORK PLAN for </w:t>
      </w:r>
      <w:bookmarkEnd w:id="149"/>
      <w:bookmarkEnd w:id="150"/>
      <w:bookmarkEnd w:id="151"/>
      <w:bookmarkEnd w:id="152"/>
      <w:bookmarkEnd w:id="153"/>
      <w:bookmarkEnd w:id="154"/>
      <w:r w:rsidR="00DB1C95">
        <w:rPr>
          <w:b/>
          <w:bCs/>
          <w:caps/>
          <w:color w:val="000000"/>
          <w:spacing w:val="36"/>
          <w:w w:val="80"/>
          <w:position w:val="-1"/>
          <w:sz w:val="28"/>
          <w:lang w:val="en-GB"/>
        </w:rPr>
        <w:t>EXECUTING THE WORKS</w:t>
      </w:r>
    </w:p>
    <w:p w14:paraId="4CD0DBBE" w14:textId="77777777" w:rsidR="00103AE6" w:rsidRPr="00BB4EED" w:rsidRDefault="00103AE6" w:rsidP="00103AE6">
      <w:pPr>
        <w:widowControl w:val="0"/>
        <w:autoSpaceDE w:val="0"/>
        <w:adjustRightInd w:val="0"/>
        <w:spacing w:before="60" w:after="60" w:line="360" w:lineRule="auto"/>
        <w:rPr>
          <w:rFonts w:ascii="Arial Narrow" w:hAnsi="Arial Narrow" w:cs="Arial"/>
          <w:lang w:val="en-GB"/>
        </w:rPr>
      </w:pPr>
    </w:p>
    <w:p w14:paraId="038AD5CE" w14:textId="77777777" w:rsidR="00103AE6" w:rsidRPr="00BB4EED" w:rsidRDefault="00103AE6" w:rsidP="00103AE6">
      <w:pPr>
        <w:spacing w:before="60" w:after="60" w:line="360" w:lineRule="auto"/>
        <w:jc w:val="both"/>
        <w:rPr>
          <w:rFonts w:ascii="Arial Narrow" w:hAnsi="Arial Narrow" w:cs="Arial"/>
          <w:i/>
          <w:lang w:val="en-GB"/>
        </w:rPr>
      </w:pPr>
      <w:r w:rsidRPr="00BB4EED">
        <w:rPr>
          <w:rFonts w:ascii="Arial Narrow" w:hAnsi="Arial Narrow" w:cs="Arial"/>
          <w:i/>
          <w:lang w:val="en-GB"/>
        </w:rPr>
        <w:t>The technical design, the methodology and the work plan are key elements of the technical proposal. It is suggested to present the technical proposal (10 pages maximum, including tables and diagrams) divided into three chapters:</w:t>
      </w:r>
    </w:p>
    <w:p w14:paraId="0038E1C8" w14:textId="77777777" w:rsidR="00103AE6" w:rsidRPr="00BB4EED" w:rsidRDefault="00103AE6" w:rsidP="00103AE6">
      <w:pPr>
        <w:spacing w:before="60" w:after="60" w:line="360" w:lineRule="auto"/>
        <w:rPr>
          <w:rFonts w:ascii="Arial Narrow" w:hAnsi="Arial Narrow" w:cs="Arial"/>
          <w:i/>
          <w:lang w:val="en-GB"/>
        </w:rPr>
      </w:pPr>
    </w:p>
    <w:p w14:paraId="213A7400" w14:textId="77777777" w:rsidR="00103AE6" w:rsidRPr="00BB4EED" w:rsidRDefault="00103AE6" w:rsidP="006274FB">
      <w:pPr>
        <w:numPr>
          <w:ilvl w:val="0"/>
          <w:numId w:val="52"/>
        </w:numPr>
        <w:tabs>
          <w:tab w:val="clear" w:pos="720"/>
          <w:tab w:val="num" w:pos="360"/>
        </w:tabs>
        <w:spacing w:before="60" w:after="60" w:line="360" w:lineRule="auto"/>
        <w:ind w:left="360"/>
        <w:rPr>
          <w:rFonts w:ascii="Arial Narrow" w:hAnsi="Arial Narrow" w:cs="Arial"/>
          <w:i/>
          <w:lang w:val="en-GB"/>
        </w:rPr>
      </w:pPr>
      <w:r w:rsidRPr="00BB4EED">
        <w:rPr>
          <w:rFonts w:ascii="Arial Narrow" w:hAnsi="Arial Narrow" w:cs="Arial"/>
          <w:i/>
          <w:lang w:val="en-GB"/>
        </w:rPr>
        <w:t>Technical design and methodology,</w:t>
      </w:r>
    </w:p>
    <w:p w14:paraId="5A80DC45" w14:textId="77777777" w:rsidR="00103AE6" w:rsidRPr="00BB4EED" w:rsidRDefault="00103AE6" w:rsidP="006274FB">
      <w:pPr>
        <w:numPr>
          <w:ilvl w:val="0"/>
          <w:numId w:val="52"/>
        </w:numPr>
        <w:tabs>
          <w:tab w:val="clear" w:pos="720"/>
          <w:tab w:val="num" w:pos="360"/>
        </w:tabs>
        <w:spacing w:before="60" w:after="60" w:line="360" w:lineRule="auto"/>
        <w:ind w:left="360"/>
        <w:rPr>
          <w:rFonts w:ascii="Arial Narrow" w:hAnsi="Arial Narrow" w:cs="Arial"/>
          <w:i/>
          <w:lang w:val="en-GB"/>
        </w:rPr>
      </w:pPr>
      <w:r w:rsidRPr="00BB4EED">
        <w:rPr>
          <w:rFonts w:ascii="Arial Narrow" w:hAnsi="Arial Narrow" w:cs="Arial"/>
          <w:i/>
          <w:lang w:val="en-GB"/>
        </w:rPr>
        <w:t>Work plan, and</w:t>
      </w:r>
    </w:p>
    <w:p w14:paraId="1C8F3B1B" w14:textId="77777777" w:rsidR="00103AE6" w:rsidRPr="00BB4EED" w:rsidRDefault="00103AE6" w:rsidP="006274FB">
      <w:pPr>
        <w:numPr>
          <w:ilvl w:val="0"/>
          <w:numId w:val="52"/>
        </w:numPr>
        <w:tabs>
          <w:tab w:val="clear" w:pos="720"/>
          <w:tab w:val="num" w:pos="360"/>
        </w:tabs>
        <w:spacing w:before="60" w:after="60" w:line="360" w:lineRule="auto"/>
        <w:ind w:left="360"/>
        <w:rPr>
          <w:rFonts w:ascii="Arial Narrow" w:hAnsi="Arial Narrow" w:cs="Arial"/>
          <w:i/>
          <w:lang w:val="en-GB"/>
        </w:rPr>
      </w:pPr>
      <w:r w:rsidRPr="00BB4EED">
        <w:rPr>
          <w:rFonts w:ascii="Arial Narrow" w:hAnsi="Arial Narrow" w:cs="Arial"/>
          <w:i/>
          <w:lang w:val="en-GB"/>
        </w:rPr>
        <w:t>Organisation and personnel</w:t>
      </w:r>
    </w:p>
    <w:p w14:paraId="3DDB2DD6" w14:textId="77777777" w:rsidR="00103AE6" w:rsidRPr="00BB4EED" w:rsidRDefault="00103AE6" w:rsidP="00103AE6">
      <w:pPr>
        <w:spacing w:before="60" w:after="60" w:line="360" w:lineRule="auto"/>
        <w:rPr>
          <w:rFonts w:ascii="Arial Narrow" w:hAnsi="Arial Narrow" w:cs="Arial"/>
          <w:i/>
          <w:lang w:val="en-GB"/>
        </w:rPr>
      </w:pPr>
    </w:p>
    <w:p w14:paraId="1C7A38F8" w14:textId="66AA2C70" w:rsidR="00103AE6" w:rsidRPr="00BB4EED" w:rsidRDefault="00103AE6" w:rsidP="00103AE6">
      <w:pPr>
        <w:spacing w:before="60" w:after="60" w:line="360" w:lineRule="auto"/>
        <w:jc w:val="both"/>
        <w:rPr>
          <w:rFonts w:ascii="Arial Narrow" w:hAnsi="Arial Narrow" w:cs="Arial"/>
          <w:i/>
          <w:lang w:val="en-GB"/>
        </w:rPr>
      </w:pPr>
      <w:r>
        <w:rPr>
          <w:rFonts w:ascii="Arial Narrow" w:hAnsi="Arial Narrow" w:cs="Arial"/>
          <w:i/>
          <w:lang w:val="en-GB"/>
        </w:rPr>
        <w:t xml:space="preserve">a) </w:t>
      </w:r>
      <w:r w:rsidRPr="00BB4EED">
        <w:rPr>
          <w:rFonts w:ascii="Arial Narrow" w:hAnsi="Arial Narrow" w:cs="Arial"/>
          <w:i/>
          <w:u w:val="single"/>
          <w:lang w:val="en-GB"/>
        </w:rPr>
        <w:t>Technical design and methodology</w:t>
      </w:r>
      <w:r w:rsidRPr="00BB4EED">
        <w:rPr>
          <w:rFonts w:ascii="Arial Narrow" w:hAnsi="Arial Narrow" w:cs="Arial"/>
          <w:i/>
          <w:lang w:val="en-GB"/>
        </w:rPr>
        <w:t xml:space="preserve">. In this chapter, it suggest that you should explain how you envisage the objectives of the mission, the design of the services, the methodology to carry out the activities and to  obtain the results expected and the related detail. You should highlight the problems to be solved and their importance </w:t>
      </w:r>
      <w:r w:rsidR="00AD2325">
        <w:rPr>
          <w:rFonts w:ascii="Arial Narrow" w:hAnsi="Arial Narrow" w:cs="Arial"/>
          <w:i/>
          <w:lang w:val="en-GB"/>
        </w:rPr>
        <w:t>then</w:t>
      </w:r>
      <w:r w:rsidRPr="00BB4EED">
        <w:rPr>
          <w:rFonts w:ascii="Arial Narrow" w:hAnsi="Arial Narrow" w:cs="Arial"/>
          <w:i/>
          <w:lang w:val="en-GB"/>
        </w:rPr>
        <w:t xml:space="preserve"> explain the technical design you will adopt to this effect. In addition, you should explain the methodology you intend to adopt and its compatibility with the design proposed.</w:t>
      </w:r>
    </w:p>
    <w:p w14:paraId="17E84DD9" w14:textId="77777777" w:rsidR="00103AE6" w:rsidRPr="00BB4EED" w:rsidRDefault="00103AE6" w:rsidP="00103AE6">
      <w:pPr>
        <w:spacing w:before="60" w:after="60" w:line="360" w:lineRule="auto"/>
        <w:rPr>
          <w:rFonts w:ascii="Arial Narrow" w:hAnsi="Arial Narrow" w:cs="Arial"/>
          <w:i/>
          <w:lang w:val="en-GB"/>
        </w:rPr>
      </w:pPr>
    </w:p>
    <w:p w14:paraId="45FF49CF" w14:textId="6DB43443" w:rsidR="00103AE6" w:rsidRPr="00BB4EED" w:rsidRDefault="00103AE6" w:rsidP="00103AE6">
      <w:pPr>
        <w:spacing w:before="60" w:after="60" w:line="360" w:lineRule="auto"/>
        <w:jc w:val="both"/>
        <w:rPr>
          <w:rFonts w:ascii="Arial Narrow" w:hAnsi="Arial Narrow" w:cs="Arial"/>
          <w:i/>
          <w:lang w:val="en-GB"/>
        </w:rPr>
      </w:pPr>
      <w:r>
        <w:rPr>
          <w:rFonts w:ascii="Arial Narrow" w:hAnsi="Arial Narrow" w:cs="Arial"/>
          <w:i/>
          <w:lang w:val="en-GB"/>
        </w:rPr>
        <w:t xml:space="preserve">b) </w:t>
      </w:r>
      <w:r w:rsidRPr="00BB4EED">
        <w:rPr>
          <w:rFonts w:ascii="Arial Narrow" w:hAnsi="Arial Narrow" w:cs="Arial"/>
          <w:i/>
          <w:u w:val="single"/>
          <w:lang w:val="en-GB"/>
        </w:rPr>
        <w:t>Work plan</w:t>
      </w:r>
      <w:r w:rsidRPr="00BB4EED">
        <w:rPr>
          <w:rFonts w:ascii="Arial Narrow" w:hAnsi="Arial Narrow" w:cs="Arial"/>
          <w:i/>
          <w:lang w:val="en-GB"/>
        </w:rPr>
        <w:t xml:space="preserve">. In this chapter, you should propose the main activities that the mission includes, their nature and duration, spreading out and interrelations, the markers (including intermediary approvals of the contracting authority) and the dates for the presentation of reports. The work plan proposed should be compatible with the technical design and the methodology, show that the Terms of Reference were understood and can be materialised into a practical work plan. A list of final documents, including reports, sketches and tables that constitute the final product should be included in this chapter. The personnel schedule (4G) should be compatible with the work programme (4H) </w:t>
      </w:r>
    </w:p>
    <w:p w14:paraId="6DBF6B14" w14:textId="77777777" w:rsidR="00103AE6" w:rsidRPr="00BB4EED" w:rsidRDefault="00103AE6" w:rsidP="00103AE6">
      <w:pPr>
        <w:spacing w:before="60" w:after="60" w:line="360" w:lineRule="auto"/>
        <w:rPr>
          <w:rFonts w:ascii="Arial Narrow" w:hAnsi="Arial Narrow" w:cs="Arial"/>
          <w:lang w:val="en-GB"/>
        </w:rPr>
      </w:pPr>
    </w:p>
    <w:p w14:paraId="637BD925" w14:textId="0694CBED" w:rsidR="00103AE6" w:rsidRPr="00BB4EED" w:rsidRDefault="00103AE6" w:rsidP="00103AE6">
      <w:pPr>
        <w:spacing w:before="60" w:after="60" w:line="360" w:lineRule="auto"/>
        <w:jc w:val="both"/>
        <w:rPr>
          <w:rFonts w:ascii="Arial Narrow" w:eastAsia="Calibri" w:hAnsi="Arial Narrow" w:cs="Arial"/>
          <w:i/>
          <w:lang w:val="en-GB" w:eastAsia="en-US"/>
        </w:rPr>
      </w:pPr>
      <w:r>
        <w:rPr>
          <w:rFonts w:ascii="Arial Narrow" w:eastAsia="Calibri" w:hAnsi="Arial Narrow" w:cs="Arial"/>
          <w:i/>
          <w:u w:val="single"/>
          <w:lang w:val="en-GB" w:eastAsia="en-US"/>
        </w:rPr>
        <w:t xml:space="preserve">c) </w:t>
      </w:r>
      <w:r w:rsidRPr="00BB4EED">
        <w:rPr>
          <w:rFonts w:ascii="Arial Narrow" w:eastAsia="Calibri" w:hAnsi="Arial Narrow" w:cs="Arial"/>
          <w:i/>
          <w:u w:val="single"/>
          <w:lang w:val="en-GB" w:eastAsia="en-US"/>
        </w:rPr>
        <w:t>Organisation and personnel</w:t>
      </w:r>
      <w:r w:rsidR="00623F7E">
        <w:rPr>
          <w:rFonts w:ascii="Arial Narrow" w:eastAsia="Calibri" w:hAnsi="Arial Narrow" w:cs="Arial"/>
          <w:i/>
          <w:lang w:val="en-GB" w:eastAsia="en-US"/>
        </w:rPr>
        <w:t xml:space="preserve">. </w:t>
      </w:r>
      <w:r w:rsidRPr="00BB4EED">
        <w:rPr>
          <w:rFonts w:ascii="Arial Narrow" w:eastAsia="Calibri" w:hAnsi="Arial Narrow" w:cs="Arial"/>
          <w:i/>
          <w:lang w:val="en-GB" w:eastAsia="en-US"/>
        </w:rPr>
        <w:t>In this chapter, you should propose a structure and the composition of your team. You shall give the list of the main disciplines represented, the name of the official expert and a list of the proposed key and support staff.</w:t>
      </w:r>
    </w:p>
    <w:p w14:paraId="21465C73" w14:textId="77777777" w:rsidR="00103AE6" w:rsidRPr="00BB4EED" w:rsidRDefault="00103AE6" w:rsidP="00103AE6">
      <w:pPr>
        <w:spacing w:before="60" w:after="60" w:line="360" w:lineRule="auto"/>
        <w:rPr>
          <w:rFonts w:ascii="Arial Narrow" w:hAnsi="Arial Narrow" w:cs="Arial"/>
          <w:lang w:val="en-GB"/>
        </w:rPr>
      </w:pPr>
    </w:p>
    <w:p w14:paraId="235572DC" w14:textId="77777777" w:rsidR="00103AE6" w:rsidRPr="00BB4EED" w:rsidRDefault="00103AE6" w:rsidP="00103AE6">
      <w:pPr>
        <w:widowControl w:val="0"/>
        <w:autoSpaceDE w:val="0"/>
        <w:jc w:val="both"/>
        <w:rPr>
          <w:rFonts w:ascii="Arial Narrow" w:hAnsi="Arial Narrow" w:cs="Arial"/>
          <w:lang w:val="en-GB"/>
        </w:rPr>
      </w:pPr>
    </w:p>
    <w:p w14:paraId="2024158D" w14:textId="77777777" w:rsidR="00103AE6" w:rsidRPr="00BB4EED" w:rsidRDefault="00103AE6" w:rsidP="00103AE6">
      <w:pPr>
        <w:widowControl w:val="0"/>
        <w:autoSpaceDE w:val="0"/>
        <w:jc w:val="both"/>
        <w:rPr>
          <w:rFonts w:ascii="Arial Narrow" w:hAnsi="Arial Narrow" w:cs="Arial"/>
          <w:lang w:val="en-GB"/>
        </w:rPr>
      </w:pPr>
    </w:p>
    <w:p w14:paraId="235B7B78" w14:textId="77777777" w:rsidR="00103AE6" w:rsidRPr="00BB4EED" w:rsidRDefault="00103AE6" w:rsidP="00103AE6">
      <w:pPr>
        <w:widowControl w:val="0"/>
        <w:autoSpaceDE w:val="0"/>
        <w:jc w:val="both"/>
        <w:rPr>
          <w:rFonts w:ascii="Arial Narrow" w:hAnsi="Arial Narrow" w:cs="Arial"/>
          <w:lang w:val="en-GB"/>
        </w:rPr>
      </w:pPr>
    </w:p>
    <w:p w14:paraId="079C7BBF" w14:textId="77777777" w:rsidR="00103AE6" w:rsidRPr="00BB4EED" w:rsidRDefault="00103AE6" w:rsidP="00103AE6">
      <w:pPr>
        <w:widowControl w:val="0"/>
        <w:autoSpaceDE w:val="0"/>
        <w:jc w:val="both"/>
        <w:rPr>
          <w:rFonts w:ascii="Arial Narrow" w:hAnsi="Arial Narrow" w:cs="Arial"/>
          <w:lang w:val="en-GB"/>
        </w:rPr>
      </w:pPr>
    </w:p>
    <w:p w14:paraId="1943F700" w14:textId="77777777" w:rsidR="00103AE6" w:rsidRPr="00BB4EED" w:rsidRDefault="00103AE6" w:rsidP="00103AE6">
      <w:pPr>
        <w:widowControl w:val="0"/>
        <w:autoSpaceDE w:val="0"/>
        <w:jc w:val="both"/>
        <w:rPr>
          <w:rFonts w:ascii="Arial Narrow" w:hAnsi="Arial Narrow" w:cs="Arial"/>
          <w:lang w:val="en-GB"/>
        </w:rPr>
      </w:pPr>
    </w:p>
    <w:p w14:paraId="5F677FB5" w14:textId="4BF5C5FF" w:rsidR="00103AE6" w:rsidRPr="004F21C1" w:rsidRDefault="00103AE6" w:rsidP="00103AE6">
      <w:pPr>
        <w:widowControl w:val="0"/>
        <w:autoSpaceDE w:val="0"/>
        <w:spacing w:before="120" w:after="120" w:line="360" w:lineRule="auto"/>
        <w:ind w:right="-6"/>
        <w:jc w:val="center"/>
        <w:rPr>
          <w:rFonts w:ascii="Arial Narrow" w:hAnsi="Arial Narrow"/>
          <w:b/>
          <w:bCs/>
          <w:caps/>
          <w:color w:val="000000"/>
          <w:spacing w:val="36"/>
          <w:w w:val="80"/>
          <w:position w:val="-1"/>
          <w:sz w:val="32"/>
          <w:szCs w:val="32"/>
          <w:lang w:val="en-GB"/>
        </w:rPr>
      </w:pPr>
      <w:bookmarkStart w:id="155" w:name="_Toc4398465"/>
      <w:bookmarkStart w:id="156" w:name="_Toc4400468"/>
      <w:bookmarkStart w:id="157" w:name="_Toc4400739"/>
      <w:bookmarkStart w:id="158" w:name="_Toc4400997"/>
      <w:bookmarkStart w:id="159" w:name="_Toc4401163"/>
      <w:bookmarkStart w:id="160" w:name="_Toc156822354"/>
      <w:bookmarkStart w:id="161" w:name="_Toc156822795"/>
      <w:bookmarkStart w:id="162" w:name="_Toc156825463"/>
      <w:bookmarkStart w:id="163" w:name="_Toc156826485"/>
      <w:bookmarkStart w:id="164" w:name="_Toc156853939"/>
      <w:bookmarkStart w:id="165" w:name="_Toc156855439"/>
      <w:r w:rsidRPr="004F21C1">
        <w:rPr>
          <w:rFonts w:ascii="Arial Narrow" w:hAnsi="Arial Narrow"/>
          <w:b/>
          <w:bCs/>
          <w:caps/>
          <w:color w:val="000000"/>
          <w:spacing w:val="36"/>
          <w:w w:val="80"/>
          <w:position w:val="-1"/>
          <w:sz w:val="32"/>
          <w:szCs w:val="32"/>
          <w:lang w:val="en-GB"/>
        </w:rPr>
        <w:lastRenderedPageBreak/>
        <w:t>APPENDIX N</w:t>
      </w:r>
      <w:r w:rsidRPr="004F21C1">
        <w:rPr>
          <w:rFonts w:ascii="Arial Narrow" w:hAnsi="Arial Narrow"/>
          <w:b/>
          <w:bCs/>
          <w:color w:val="000000"/>
          <w:spacing w:val="36"/>
          <w:w w:val="80"/>
          <w:position w:val="-1"/>
          <w:sz w:val="32"/>
          <w:szCs w:val="32"/>
          <w:lang w:val="en-GB"/>
        </w:rPr>
        <w:t>o.</w:t>
      </w:r>
      <w:r w:rsidRPr="004F21C1">
        <w:rPr>
          <w:rFonts w:ascii="Arial Narrow" w:hAnsi="Arial Narrow"/>
          <w:b/>
          <w:bCs/>
          <w:caps/>
          <w:color w:val="000000"/>
          <w:spacing w:val="36"/>
          <w:w w:val="80"/>
          <w:position w:val="-1"/>
          <w:sz w:val="32"/>
          <w:szCs w:val="32"/>
          <w:lang w:val="en-GB"/>
        </w:rPr>
        <w:t>1</w:t>
      </w:r>
      <w:r w:rsidR="00F572BE" w:rsidRPr="004F21C1">
        <w:rPr>
          <w:rFonts w:ascii="Arial Narrow" w:hAnsi="Arial Narrow"/>
          <w:b/>
          <w:bCs/>
          <w:caps/>
          <w:color w:val="000000"/>
          <w:spacing w:val="36"/>
          <w:w w:val="80"/>
          <w:position w:val="-1"/>
          <w:sz w:val="32"/>
          <w:szCs w:val="32"/>
          <w:lang w:val="en-GB"/>
        </w:rPr>
        <w:t>1</w:t>
      </w:r>
      <w:r w:rsidRPr="004F21C1">
        <w:rPr>
          <w:rFonts w:ascii="Arial Narrow" w:hAnsi="Arial Narrow"/>
          <w:b/>
          <w:bCs/>
          <w:caps/>
          <w:color w:val="000000"/>
          <w:spacing w:val="36"/>
          <w:w w:val="80"/>
          <w:position w:val="-1"/>
          <w:sz w:val="32"/>
          <w:szCs w:val="32"/>
          <w:lang w:val="en-GB"/>
        </w:rPr>
        <w:t xml:space="preserve">: MODEL </w:t>
      </w:r>
      <w:bookmarkStart w:id="166" w:name="_Hlk152231933"/>
      <w:r w:rsidRPr="004F21C1">
        <w:rPr>
          <w:rFonts w:ascii="Arial Narrow" w:hAnsi="Arial Narrow"/>
          <w:b/>
          <w:bCs/>
          <w:caps/>
          <w:color w:val="000000"/>
          <w:spacing w:val="36"/>
          <w:w w:val="80"/>
          <w:position w:val="-1"/>
          <w:sz w:val="32"/>
          <w:szCs w:val="32"/>
          <w:lang w:val="en-GB"/>
        </w:rPr>
        <w:t>OF information SHEET relatiNG TO ESSENTIAL EQUIPMENT</w:t>
      </w:r>
      <w:bookmarkEnd w:id="155"/>
      <w:bookmarkEnd w:id="156"/>
      <w:bookmarkEnd w:id="157"/>
      <w:bookmarkEnd w:id="158"/>
      <w:bookmarkEnd w:id="159"/>
      <w:bookmarkEnd w:id="166"/>
      <w:r w:rsidRPr="004F21C1">
        <w:rPr>
          <w:rFonts w:ascii="Arial Narrow" w:hAnsi="Arial Narrow"/>
          <w:b/>
          <w:bCs/>
          <w:caps/>
          <w:color w:val="000000"/>
          <w:spacing w:val="36"/>
          <w:w w:val="80"/>
          <w:position w:val="-1"/>
          <w:sz w:val="32"/>
          <w:szCs w:val="32"/>
          <w:lang w:val="en-GB"/>
        </w:rPr>
        <w:t xml:space="preserve">, </w:t>
      </w:r>
      <w:bookmarkEnd w:id="160"/>
      <w:bookmarkEnd w:id="161"/>
      <w:bookmarkEnd w:id="162"/>
      <w:bookmarkEnd w:id="163"/>
      <w:bookmarkEnd w:id="164"/>
      <w:bookmarkEnd w:id="165"/>
      <w:r w:rsidRPr="004F21C1">
        <w:rPr>
          <w:rFonts w:ascii="Arial Narrow" w:hAnsi="Arial Narrow"/>
          <w:b/>
          <w:bCs/>
          <w:caps/>
          <w:color w:val="000000"/>
          <w:spacing w:val="36"/>
          <w:w w:val="80"/>
          <w:position w:val="-1"/>
          <w:sz w:val="32"/>
          <w:szCs w:val="32"/>
          <w:lang w:val="en-GB"/>
        </w:rPr>
        <w:t>IF APPLICABLE</w:t>
      </w:r>
    </w:p>
    <w:p w14:paraId="209B3240" w14:textId="77777777" w:rsidR="00103AE6" w:rsidRPr="00BB4EED" w:rsidRDefault="00103AE6" w:rsidP="00103AE6">
      <w:pPr>
        <w:spacing w:before="60" w:after="60" w:line="360" w:lineRule="auto"/>
        <w:rPr>
          <w:rFonts w:ascii="Arial Narrow" w:hAnsi="Arial Narrow" w:cs="Arial"/>
          <w:b/>
          <w:lang w:val="en-GB"/>
        </w:rPr>
      </w:pPr>
    </w:p>
    <w:tbl>
      <w:tblPr>
        <w:tblW w:w="10399" w:type="dxa"/>
        <w:tblInd w:w="-339" w:type="dxa"/>
        <w:tblLayout w:type="fixed"/>
        <w:tblCellMar>
          <w:left w:w="10" w:type="dxa"/>
          <w:right w:w="10" w:type="dxa"/>
        </w:tblCellMar>
        <w:tblLook w:val="0000" w:firstRow="0" w:lastRow="0" w:firstColumn="0" w:lastColumn="0" w:noHBand="0" w:noVBand="0"/>
      </w:tblPr>
      <w:tblGrid>
        <w:gridCol w:w="601"/>
        <w:gridCol w:w="2568"/>
        <w:gridCol w:w="1276"/>
        <w:gridCol w:w="1950"/>
        <w:gridCol w:w="1310"/>
        <w:gridCol w:w="1276"/>
        <w:gridCol w:w="1418"/>
      </w:tblGrid>
      <w:tr w:rsidR="00103AE6" w:rsidRPr="00BB4EED" w14:paraId="71BD21CC" w14:textId="77777777" w:rsidTr="00623F7E">
        <w:trPr>
          <w:trHeight w:val="1295"/>
        </w:trPr>
        <w:tc>
          <w:tcPr>
            <w:tcW w:w="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E37F83" w14:textId="77777777" w:rsidR="00103AE6" w:rsidRPr="00BB4EED" w:rsidRDefault="00103AE6" w:rsidP="00B45B85">
            <w:pPr>
              <w:spacing w:before="60" w:after="60" w:line="360" w:lineRule="auto"/>
              <w:jc w:val="center"/>
              <w:rPr>
                <w:rFonts w:ascii="Arial Narrow" w:eastAsia="Calibri" w:hAnsi="Arial Narrow" w:cs="Arial"/>
                <w:b/>
                <w:lang w:val="en-GB"/>
              </w:rPr>
            </w:pPr>
            <w:bookmarkStart w:id="167" w:name="_Hlk163134743"/>
            <w:r w:rsidRPr="00BB4EED">
              <w:rPr>
                <w:rFonts w:ascii="Arial Narrow" w:hAnsi="Arial Narrow" w:cs="Arial"/>
                <w:b/>
                <w:lang w:val="en-GB"/>
              </w:rPr>
              <w:t>No.</w:t>
            </w:r>
          </w:p>
        </w:tc>
        <w:tc>
          <w:tcPr>
            <w:tcW w:w="2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9FC29F" w14:textId="77777777" w:rsidR="00103AE6" w:rsidRPr="00BB4EED" w:rsidRDefault="00103AE6" w:rsidP="00B45B85">
            <w:pPr>
              <w:spacing w:before="60" w:after="60" w:line="360" w:lineRule="auto"/>
              <w:jc w:val="center"/>
              <w:rPr>
                <w:rFonts w:ascii="Arial Narrow" w:eastAsia="Calibri" w:hAnsi="Arial Narrow" w:cs="Arial"/>
                <w:b/>
                <w:lang w:val="en-GB"/>
              </w:rPr>
            </w:pPr>
            <w:r w:rsidRPr="00BB4EED">
              <w:rPr>
                <w:rFonts w:ascii="Arial Narrow" w:hAnsi="Arial Narrow" w:cs="Arial"/>
                <w:b/>
                <w:lang w:val="en-GB"/>
              </w:rPr>
              <w:t>Description and  characteristics of  equipment</w:t>
            </w:r>
          </w:p>
        </w:tc>
        <w:tc>
          <w:tcPr>
            <w:tcW w:w="1276" w:type="dxa"/>
            <w:tcBorders>
              <w:top w:val="single" w:sz="4" w:space="0" w:color="000000"/>
              <w:left w:val="single" w:sz="4" w:space="0" w:color="000000"/>
              <w:bottom w:val="single" w:sz="4" w:space="0" w:color="000000"/>
              <w:right w:val="single" w:sz="4" w:space="0" w:color="000000"/>
            </w:tcBorders>
          </w:tcPr>
          <w:p w14:paraId="11FA1552" w14:textId="77777777" w:rsidR="00103AE6" w:rsidRPr="00BB4EED" w:rsidRDefault="00103AE6" w:rsidP="00B45B85">
            <w:pPr>
              <w:spacing w:before="60" w:after="60" w:line="360" w:lineRule="auto"/>
              <w:jc w:val="center"/>
              <w:rPr>
                <w:rFonts w:ascii="Arial Narrow" w:hAnsi="Arial Narrow" w:cs="Arial"/>
                <w:b/>
                <w:lang w:val="en-GB"/>
              </w:rPr>
            </w:pPr>
            <w:r w:rsidRPr="00BB4EED">
              <w:rPr>
                <w:rFonts w:ascii="Arial Narrow" w:hAnsi="Arial Narrow" w:cs="Arial"/>
                <w:b/>
                <w:lang w:val="en-GB"/>
              </w:rPr>
              <w:t>Age / Condition</w:t>
            </w:r>
          </w:p>
        </w:tc>
        <w:tc>
          <w:tcPr>
            <w:tcW w:w="1950" w:type="dxa"/>
            <w:tcBorders>
              <w:top w:val="single" w:sz="4" w:space="0" w:color="000000"/>
              <w:left w:val="single" w:sz="4" w:space="0" w:color="000000"/>
              <w:bottom w:val="single" w:sz="4" w:space="0" w:color="000000"/>
              <w:right w:val="single" w:sz="4" w:space="0" w:color="000000"/>
            </w:tcBorders>
          </w:tcPr>
          <w:p w14:paraId="4210B02C" w14:textId="77777777" w:rsidR="00103AE6" w:rsidRPr="00BB4EED" w:rsidRDefault="00103AE6" w:rsidP="00B45B85">
            <w:pPr>
              <w:spacing w:before="60" w:after="60" w:line="360" w:lineRule="auto"/>
              <w:jc w:val="center"/>
              <w:rPr>
                <w:rFonts w:ascii="Arial Narrow" w:hAnsi="Arial Narrow" w:cs="Arial"/>
                <w:b/>
                <w:lang w:val="en-GB"/>
              </w:rPr>
            </w:pPr>
            <w:r w:rsidRPr="00BB4EED">
              <w:rPr>
                <w:rFonts w:ascii="Arial Narrow" w:hAnsi="Arial Narrow" w:cs="Arial"/>
                <w:b/>
                <w:lang w:val="en-GB"/>
              </w:rPr>
              <w:t xml:space="preserve"> Minimum number required</w:t>
            </w:r>
          </w:p>
          <w:p w14:paraId="15436978" w14:textId="11AA3EFE" w:rsidR="00103AE6" w:rsidRPr="00BB4EED" w:rsidRDefault="00103AE6" w:rsidP="00623F7E">
            <w:pPr>
              <w:spacing w:before="60" w:after="60" w:line="360" w:lineRule="auto"/>
              <w:jc w:val="center"/>
              <w:rPr>
                <w:rFonts w:ascii="Arial Narrow" w:hAnsi="Arial Narrow" w:cs="Arial"/>
                <w:b/>
                <w:lang w:val="en-GB"/>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1E022" w14:textId="28D5233B" w:rsidR="00103AE6" w:rsidRPr="00BB4EED" w:rsidRDefault="00623F7E" w:rsidP="00623F7E">
            <w:pPr>
              <w:spacing w:before="60" w:after="60" w:line="360" w:lineRule="auto"/>
              <w:jc w:val="center"/>
              <w:rPr>
                <w:rFonts w:ascii="Arial Narrow" w:eastAsia="Calibri" w:hAnsi="Arial Narrow" w:cs="Arial"/>
                <w:b/>
                <w:lang w:val="en-GB"/>
              </w:rPr>
            </w:pPr>
            <w:r>
              <w:rPr>
                <w:rFonts w:ascii="Arial Narrow" w:eastAsia="Calibri" w:hAnsi="Arial Narrow" w:cs="Arial"/>
                <w:b/>
                <w:lang w:val="en-GB"/>
              </w:rPr>
              <w:t>Owner/Lease</w:t>
            </w:r>
          </w:p>
        </w:tc>
        <w:tc>
          <w:tcPr>
            <w:tcW w:w="1276" w:type="dxa"/>
            <w:tcBorders>
              <w:top w:val="single" w:sz="4" w:space="0" w:color="000000"/>
              <w:left w:val="single" w:sz="4" w:space="0" w:color="000000"/>
              <w:bottom w:val="single" w:sz="4" w:space="0" w:color="000000"/>
              <w:right w:val="single" w:sz="4" w:space="0" w:color="000000"/>
            </w:tcBorders>
          </w:tcPr>
          <w:p w14:paraId="52705363" w14:textId="77777777" w:rsidR="00103AE6" w:rsidRPr="00BB4EED" w:rsidRDefault="00103AE6" w:rsidP="00B45B85">
            <w:pPr>
              <w:spacing w:before="60" w:after="60" w:line="360" w:lineRule="auto"/>
              <w:jc w:val="center"/>
              <w:rPr>
                <w:rFonts w:ascii="Arial Narrow" w:hAnsi="Arial Narrow" w:cs="Arial"/>
                <w:b/>
                <w:lang w:val="en-GB"/>
              </w:rPr>
            </w:pPr>
            <w:r w:rsidRPr="00BB4EED">
              <w:rPr>
                <w:rFonts w:ascii="Arial Narrow" w:hAnsi="Arial Narrow" w:cs="Arial"/>
                <w:b/>
                <w:lang w:val="en-GB"/>
              </w:rPr>
              <w:t>Year of acquisition</w:t>
            </w:r>
          </w:p>
        </w:tc>
        <w:tc>
          <w:tcPr>
            <w:tcW w:w="1418" w:type="dxa"/>
            <w:tcBorders>
              <w:top w:val="single" w:sz="4" w:space="0" w:color="000000"/>
              <w:left w:val="single" w:sz="4" w:space="0" w:color="000000"/>
              <w:bottom w:val="single" w:sz="4" w:space="0" w:color="000000"/>
              <w:right w:val="single" w:sz="4" w:space="0" w:color="000000"/>
            </w:tcBorders>
          </w:tcPr>
          <w:p w14:paraId="3A3BF167" w14:textId="77777777" w:rsidR="00103AE6" w:rsidRPr="00BB4EED" w:rsidRDefault="00103AE6" w:rsidP="00B45B85">
            <w:pPr>
              <w:spacing w:before="60" w:after="60" w:line="360" w:lineRule="auto"/>
              <w:jc w:val="center"/>
              <w:rPr>
                <w:rFonts w:ascii="Arial Narrow" w:hAnsi="Arial Narrow" w:cs="Arial"/>
                <w:b/>
                <w:lang w:val="en-GB"/>
              </w:rPr>
            </w:pPr>
          </w:p>
          <w:p w14:paraId="28A8E099" w14:textId="77777777" w:rsidR="00103AE6" w:rsidRPr="00BB4EED" w:rsidRDefault="00103AE6" w:rsidP="00B45B85">
            <w:pPr>
              <w:spacing w:before="60" w:after="60" w:line="360" w:lineRule="auto"/>
              <w:jc w:val="center"/>
              <w:rPr>
                <w:rFonts w:ascii="Arial Narrow" w:hAnsi="Arial Narrow" w:cs="Arial"/>
                <w:b/>
                <w:lang w:val="en-GB"/>
              </w:rPr>
            </w:pPr>
            <w:r w:rsidRPr="00BB4EED">
              <w:rPr>
                <w:rFonts w:ascii="Arial Narrow" w:hAnsi="Arial Narrow" w:cs="Arial"/>
                <w:b/>
                <w:lang w:val="en-GB"/>
              </w:rPr>
              <w:t xml:space="preserve">Justification </w:t>
            </w:r>
          </w:p>
        </w:tc>
      </w:tr>
      <w:tr w:rsidR="00103AE6" w:rsidRPr="00BB4EED" w14:paraId="714F8693" w14:textId="77777777" w:rsidTr="00623F7E">
        <w:trPr>
          <w:trHeight w:val="584"/>
        </w:trPr>
        <w:tc>
          <w:tcPr>
            <w:tcW w:w="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C6959A" w14:textId="77777777" w:rsidR="00103AE6" w:rsidRPr="00BB4EED" w:rsidRDefault="00103AE6" w:rsidP="00B45B85">
            <w:pPr>
              <w:spacing w:before="60" w:after="60" w:line="360" w:lineRule="auto"/>
              <w:rPr>
                <w:rFonts w:ascii="Arial Narrow" w:eastAsia="Calibri" w:hAnsi="Arial Narrow" w:cs="Arial"/>
                <w:lang w:val="en-GB"/>
              </w:rPr>
            </w:pPr>
            <w:r w:rsidRPr="00BB4EED">
              <w:rPr>
                <w:rFonts w:ascii="Arial Narrow" w:eastAsia="Calibri" w:hAnsi="Arial Narrow" w:cs="Arial"/>
                <w:lang w:val="en-GB"/>
              </w:rPr>
              <w:t>1</w:t>
            </w:r>
          </w:p>
        </w:tc>
        <w:tc>
          <w:tcPr>
            <w:tcW w:w="2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6636F3" w14:textId="77777777" w:rsidR="00103AE6" w:rsidRPr="00BB4EED" w:rsidRDefault="00103AE6" w:rsidP="00B45B85">
            <w:pPr>
              <w:spacing w:before="60" w:after="60" w:line="360" w:lineRule="auto"/>
              <w:rPr>
                <w:rFonts w:ascii="Arial Narrow" w:eastAsia="Calibri" w:hAnsi="Arial Narrow" w:cs="Arial"/>
                <w:lang w:val="en-GB"/>
              </w:rPr>
            </w:pPr>
          </w:p>
        </w:tc>
        <w:tc>
          <w:tcPr>
            <w:tcW w:w="1276" w:type="dxa"/>
            <w:tcBorders>
              <w:top w:val="single" w:sz="4" w:space="0" w:color="000000"/>
              <w:left w:val="single" w:sz="4" w:space="0" w:color="000000"/>
              <w:bottom w:val="single" w:sz="4" w:space="0" w:color="000000"/>
              <w:right w:val="single" w:sz="4" w:space="0" w:color="000000"/>
            </w:tcBorders>
          </w:tcPr>
          <w:p w14:paraId="6C56C172" w14:textId="77777777" w:rsidR="00103AE6" w:rsidRPr="00BB4EED" w:rsidRDefault="00103AE6" w:rsidP="00B45B85">
            <w:pPr>
              <w:spacing w:before="60" w:after="60" w:line="360" w:lineRule="auto"/>
              <w:rPr>
                <w:rFonts w:ascii="Arial Narrow" w:eastAsia="Calibri" w:hAnsi="Arial Narrow" w:cs="Arial"/>
                <w:lang w:val="en-GB"/>
              </w:rPr>
            </w:pPr>
          </w:p>
        </w:tc>
        <w:tc>
          <w:tcPr>
            <w:tcW w:w="1950" w:type="dxa"/>
            <w:tcBorders>
              <w:top w:val="single" w:sz="4" w:space="0" w:color="000000"/>
              <w:left w:val="single" w:sz="4" w:space="0" w:color="000000"/>
              <w:bottom w:val="single" w:sz="4" w:space="0" w:color="000000"/>
              <w:right w:val="single" w:sz="4" w:space="0" w:color="000000"/>
            </w:tcBorders>
          </w:tcPr>
          <w:p w14:paraId="574822F5" w14:textId="77777777" w:rsidR="00103AE6" w:rsidRPr="00BB4EED" w:rsidRDefault="00103AE6" w:rsidP="00B45B85">
            <w:pPr>
              <w:spacing w:before="60" w:after="60" w:line="360" w:lineRule="auto"/>
              <w:rPr>
                <w:rFonts w:ascii="Arial Narrow" w:eastAsia="Calibri" w:hAnsi="Arial Narrow" w:cs="Arial"/>
                <w:lang w:val="en-GB"/>
              </w:rPr>
            </w:pPr>
          </w:p>
        </w:tc>
        <w:tc>
          <w:tcPr>
            <w:tcW w:w="1310" w:type="dxa"/>
            <w:tcBorders>
              <w:top w:val="single" w:sz="4" w:space="0" w:color="000000"/>
              <w:left w:val="single" w:sz="4" w:space="0" w:color="000000"/>
              <w:bottom w:val="single" w:sz="4" w:space="0" w:color="000000"/>
              <w:right w:val="single" w:sz="4" w:space="0" w:color="000000"/>
            </w:tcBorders>
          </w:tcPr>
          <w:p w14:paraId="0571F27D" w14:textId="77777777" w:rsidR="00103AE6" w:rsidRPr="00BB4EED" w:rsidRDefault="00103AE6" w:rsidP="00B45B85">
            <w:pPr>
              <w:spacing w:before="60" w:after="60" w:line="360" w:lineRule="auto"/>
              <w:rPr>
                <w:rFonts w:ascii="Arial Narrow" w:eastAsia="Calibri" w:hAnsi="Arial Narrow" w:cs="Arial"/>
                <w:lang w:val="en-GB"/>
              </w:rPr>
            </w:pPr>
          </w:p>
        </w:tc>
        <w:tc>
          <w:tcPr>
            <w:tcW w:w="1276" w:type="dxa"/>
            <w:tcBorders>
              <w:top w:val="single" w:sz="4" w:space="0" w:color="000000"/>
              <w:left w:val="single" w:sz="4" w:space="0" w:color="000000"/>
              <w:bottom w:val="single" w:sz="4" w:space="0" w:color="000000"/>
              <w:right w:val="single" w:sz="4" w:space="0" w:color="000000"/>
            </w:tcBorders>
          </w:tcPr>
          <w:p w14:paraId="7F7064F2" w14:textId="77777777" w:rsidR="00103AE6" w:rsidRPr="00BB4EED" w:rsidRDefault="00103AE6" w:rsidP="00B45B85">
            <w:pPr>
              <w:spacing w:before="60" w:after="60" w:line="360" w:lineRule="auto"/>
              <w:rPr>
                <w:rFonts w:ascii="Arial Narrow" w:eastAsia="Calibri" w:hAnsi="Arial Narrow" w:cs="Arial"/>
                <w:lang w:val="en-GB"/>
              </w:rPr>
            </w:pPr>
          </w:p>
        </w:tc>
        <w:tc>
          <w:tcPr>
            <w:tcW w:w="1418" w:type="dxa"/>
            <w:tcBorders>
              <w:top w:val="single" w:sz="4" w:space="0" w:color="000000"/>
              <w:left w:val="single" w:sz="4" w:space="0" w:color="000000"/>
              <w:bottom w:val="single" w:sz="4" w:space="0" w:color="000000"/>
              <w:right w:val="single" w:sz="4" w:space="0" w:color="000000"/>
            </w:tcBorders>
          </w:tcPr>
          <w:p w14:paraId="15DD9951" w14:textId="77777777" w:rsidR="00103AE6" w:rsidRPr="00BB4EED" w:rsidRDefault="00103AE6" w:rsidP="00B45B85">
            <w:pPr>
              <w:spacing w:before="60" w:after="60" w:line="360" w:lineRule="auto"/>
              <w:rPr>
                <w:rFonts w:ascii="Arial Narrow" w:eastAsia="Calibri" w:hAnsi="Arial Narrow" w:cs="Arial"/>
                <w:lang w:val="en-GB"/>
              </w:rPr>
            </w:pPr>
          </w:p>
        </w:tc>
      </w:tr>
      <w:tr w:rsidR="00103AE6" w:rsidRPr="00BB4EED" w14:paraId="0AFCE93E" w14:textId="77777777" w:rsidTr="00623F7E">
        <w:trPr>
          <w:trHeight w:val="584"/>
        </w:trPr>
        <w:tc>
          <w:tcPr>
            <w:tcW w:w="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EAA08E" w14:textId="77777777" w:rsidR="00103AE6" w:rsidRPr="00BB4EED" w:rsidRDefault="00103AE6" w:rsidP="00B45B85">
            <w:pPr>
              <w:spacing w:before="60" w:after="60" w:line="360" w:lineRule="auto"/>
              <w:rPr>
                <w:rFonts w:ascii="Arial Narrow" w:eastAsia="Calibri" w:hAnsi="Arial Narrow" w:cs="Arial"/>
                <w:lang w:val="en-GB"/>
              </w:rPr>
            </w:pPr>
            <w:r w:rsidRPr="00BB4EED">
              <w:rPr>
                <w:rFonts w:ascii="Arial Narrow" w:eastAsia="Calibri" w:hAnsi="Arial Narrow" w:cs="Arial"/>
                <w:lang w:val="en-GB"/>
              </w:rPr>
              <w:t>2</w:t>
            </w:r>
          </w:p>
        </w:tc>
        <w:tc>
          <w:tcPr>
            <w:tcW w:w="2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1E1178" w14:textId="77777777" w:rsidR="00103AE6" w:rsidRPr="00BB4EED" w:rsidRDefault="00103AE6" w:rsidP="00B45B85">
            <w:pPr>
              <w:spacing w:before="60" w:after="60" w:line="360" w:lineRule="auto"/>
              <w:rPr>
                <w:rFonts w:ascii="Arial Narrow" w:eastAsia="Calibri" w:hAnsi="Arial Narrow" w:cs="Arial"/>
                <w:lang w:val="en-GB"/>
              </w:rPr>
            </w:pPr>
          </w:p>
        </w:tc>
        <w:tc>
          <w:tcPr>
            <w:tcW w:w="1276" w:type="dxa"/>
            <w:tcBorders>
              <w:top w:val="single" w:sz="4" w:space="0" w:color="000000"/>
              <w:left w:val="single" w:sz="4" w:space="0" w:color="000000"/>
              <w:bottom w:val="single" w:sz="4" w:space="0" w:color="000000"/>
              <w:right w:val="single" w:sz="4" w:space="0" w:color="000000"/>
            </w:tcBorders>
          </w:tcPr>
          <w:p w14:paraId="72911709" w14:textId="77777777" w:rsidR="00103AE6" w:rsidRPr="00BB4EED" w:rsidRDefault="00103AE6" w:rsidP="00B45B85">
            <w:pPr>
              <w:spacing w:before="60" w:after="60" w:line="360" w:lineRule="auto"/>
              <w:rPr>
                <w:rFonts w:ascii="Arial Narrow" w:eastAsia="Calibri" w:hAnsi="Arial Narrow" w:cs="Arial"/>
                <w:lang w:val="en-GB"/>
              </w:rPr>
            </w:pPr>
          </w:p>
        </w:tc>
        <w:tc>
          <w:tcPr>
            <w:tcW w:w="1950" w:type="dxa"/>
            <w:tcBorders>
              <w:top w:val="single" w:sz="4" w:space="0" w:color="000000"/>
              <w:left w:val="single" w:sz="4" w:space="0" w:color="000000"/>
              <w:bottom w:val="single" w:sz="4" w:space="0" w:color="000000"/>
              <w:right w:val="single" w:sz="4" w:space="0" w:color="000000"/>
            </w:tcBorders>
          </w:tcPr>
          <w:p w14:paraId="432DAA6E" w14:textId="77777777" w:rsidR="00103AE6" w:rsidRPr="00BB4EED" w:rsidRDefault="00103AE6" w:rsidP="00B45B85">
            <w:pPr>
              <w:spacing w:before="60" w:after="60" w:line="360" w:lineRule="auto"/>
              <w:rPr>
                <w:rFonts w:ascii="Arial Narrow" w:eastAsia="Calibri" w:hAnsi="Arial Narrow" w:cs="Arial"/>
                <w:lang w:val="en-GB"/>
              </w:rPr>
            </w:pPr>
          </w:p>
        </w:tc>
        <w:tc>
          <w:tcPr>
            <w:tcW w:w="1310" w:type="dxa"/>
            <w:tcBorders>
              <w:top w:val="single" w:sz="4" w:space="0" w:color="000000"/>
              <w:left w:val="single" w:sz="4" w:space="0" w:color="000000"/>
              <w:bottom w:val="single" w:sz="4" w:space="0" w:color="000000"/>
              <w:right w:val="single" w:sz="4" w:space="0" w:color="000000"/>
            </w:tcBorders>
          </w:tcPr>
          <w:p w14:paraId="49F02908" w14:textId="77777777" w:rsidR="00103AE6" w:rsidRPr="00BB4EED" w:rsidRDefault="00103AE6" w:rsidP="00B45B85">
            <w:pPr>
              <w:spacing w:before="60" w:after="60" w:line="360" w:lineRule="auto"/>
              <w:rPr>
                <w:rFonts w:ascii="Arial Narrow" w:eastAsia="Calibri" w:hAnsi="Arial Narrow" w:cs="Arial"/>
                <w:lang w:val="en-GB"/>
              </w:rPr>
            </w:pPr>
          </w:p>
        </w:tc>
        <w:tc>
          <w:tcPr>
            <w:tcW w:w="1276" w:type="dxa"/>
            <w:tcBorders>
              <w:top w:val="single" w:sz="4" w:space="0" w:color="000000"/>
              <w:left w:val="single" w:sz="4" w:space="0" w:color="000000"/>
              <w:bottom w:val="single" w:sz="4" w:space="0" w:color="000000"/>
              <w:right w:val="single" w:sz="4" w:space="0" w:color="000000"/>
            </w:tcBorders>
          </w:tcPr>
          <w:p w14:paraId="1D630767" w14:textId="77777777" w:rsidR="00103AE6" w:rsidRPr="00BB4EED" w:rsidRDefault="00103AE6" w:rsidP="00B45B85">
            <w:pPr>
              <w:spacing w:before="60" w:after="60" w:line="360" w:lineRule="auto"/>
              <w:rPr>
                <w:rFonts w:ascii="Arial Narrow" w:eastAsia="Calibri" w:hAnsi="Arial Narrow" w:cs="Arial"/>
                <w:lang w:val="en-GB"/>
              </w:rPr>
            </w:pPr>
          </w:p>
        </w:tc>
        <w:tc>
          <w:tcPr>
            <w:tcW w:w="1418" w:type="dxa"/>
            <w:tcBorders>
              <w:top w:val="single" w:sz="4" w:space="0" w:color="000000"/>
              <w:left w:val="single" w:sz="4" w:space="0" w:color="000000"/>
              <w:bottom w:val="single" w:sz="4" w:space="0" w:color="000000"/>
              <w:right w:val="single" w:sz="4" w:space="0" w:color="000000"/>
            </w:tcBorders>
          </w:tcPr>
          <w:p w14:paraId="7B1FB8AE" w14:textId="77777777" w:rsidR="00103AE6" w:rsidRPr="00BB4EED" w:rsidRDefault="00103AE6" w:rsidP="00B45B85">
            <w:pPr>
              <w:spacing w:before="60" w:after="60" w:line="360" w:lineRule="auto"/>
              <w:rPr>
                <w:rFonts w:ascii="Arial Narrow" w:eastAsia="Calibri" w:hAnsi="Arial Narrow" w:cs="Arial"/>
                <w:lang w:val="en-GB"/>
              </w:rPr>
            </w:pPr>
          </w:p>
        </w:tc>
      </w:tr>
      <w:tr w:rsidR="00103AE6" w:rsidRPr="00BB4EED" w14:paraId="3F2F93CC" w14:textId="77777777" w:rsidTr="00623F7E">
        <w:trPr>
          <w:trHeight w:val="584"/>
        </w:trPr>
        <w:tc>
          <w:tcPr>
            <w:tcW w:w="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8CB715" w14:textId="77777777" w:rsidR="00103AE6" w:rsidRPr="00BB4EED" w:rsidRDefault="00103AE6" w:rsidP="00B45B85">
            <w:pPr>
              <w:spacing w:before="60" w:after="60" w:line="360" w:lineRule="auto"/>
              <w:rPr>
                <w:rFonts w:ascii="Arial Narrow" w:eastAsia="Calibri" w:hAnsi="Arial Narrow" w:cs="Arial"/>
                <w:lang w:val="en-GB"/>
              </w:rPr>
            </w:pPr>
            <w:r w:rsidRPr="00BB4EED">
              <w:rPr>
                <w:rFonts w:ascii="Arial Narrow" w:eastAsia="Calibri" w:hAnsi="Arial Narrow" w:cs="Arial"/>
                <w:lang w:val="en-GB"/>
              </w:rPr>
              <w:t>…</w:t>
            </w:r>
          </w:p>
        </w:tc>
        <w:tc>
          <w:tcPr>
            <w:tcW w:w="2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586603" w14:textId="77777777" w:rsidR="00103AE6" w:rsidRPr="00BB4EED" w:rsidRDefault="00103AE6" w:rsidP="00B45B85">
            <w:pPr>
              <w:spacing w:before="60" w:after="60" w:line="360" w:lineRule="auto"/>
              <w:rPr>
                <w:rFonts w:ascii="Arial Narrow" w:eastAsia="Calibri" w:hAnsi="Arial Narrow" w:cs="Arial"/>
                <w:lang w:val="en-GB"/>
              </w:rPr>
            </w:pPr>
          </w:p>
        </w:tc>
        <w:tc>
          <w:tcPr>
            <w:tcW w:w="1276" w:type="dxa"/>
            <w:tcBorders>
              <w:top w:val="single" w:sz="4" w:space="0" w:color="000000"/>
              <w:left w:val="single" w:sz="4" w:space="0" w:color="000000"/>
              <w:bottom w:val="single" w:sz="4" w:space="0" w:color="000000"/>
              <w:right w:val="single" w:sz="4" w:space="0" w:color="000000"/>
            </w:tcBorders>
          </w:tcPr>
          <w:p w14:paraId="224E6293" w14:textId="77777777" w:rsidR="00103AE6" w:rsidRPr="00BB4EED" w:rsidRDefault="00103AE6" w:rsidP="00B45B85">
            <w:pPr>
              <w:spacing w:before="60" w:after="60" w:line="360" w:lineRule="auto"/>
              <w:rPr>
                <w:rFonts w:ascii="Arial Narrow" w:eastAsia="Calibri" w:hAnsi="Arial Narrow" w:cs="Arial"/>
                <w:lang w:val="en-GB"/>
              </w:rPr>
            </w:pPr>
          </w:p>
        </w:tc>
        <w:tc>
          <w:tcPr>
            <w:tcW w:w="1950" w:type="dxa"/>
            <w:tcBorders>
              <w:top w:val="single" w:sz="4" w:space="0" w:color="000000"/>
              <w:left w:val="single" w:sz="4" w:space="0" w:color="000000"/>
              <w:bottom w:val="single" w:sz="4" w:space="0" w:color="000000"/>
              <w:right w:val="single" w:sz="4" w:space="0" w:color="000000"/>
            </w:tcBorders>
          </w:tcPr>
          <w:p w14:paraId="342860F1" w14:textId="77777777" w:rsidR="00103AE6" w:rsidRPr="00BB4EED" w:rsidRDefault="00103AE6" w:rsidP="00B45B85">
            <w:pPr>
              <w:spacing w:before="60" w:after="60" w:line="360" w:lineRule="auto"/>
              <w:rPr>
                <w:rFonts w:ascii="Arial Narrow" w:eastAsia="Calibri" w:hAnsi="Arial Narrow" w:cs="Arial"/>
                <w:lang w:val="en-GB"/>
              </w:rPr>
            </w:pPr>
          </w:p>
        </w:tc>
        <w:tc>
          <w:tcPr>
            <w:tcW w:w="1310" w:type="dxa"/>
            <w:tcBorders>
              <w:top w:val="single" w:sz="4" w:space="0" w:color="000000"/>
              <w:left w:val="single" w:sz="4" w:space="0" w:color="000000"/>
              <w:bottom w:val="single" w:sz="4" w:space="0" w:color="000000"/>
              <w:right w:val="single" w:sz="4" w:space="0" w:color="000000"/>
            </w:tcBorders>
          </w:tcPr>
          <w:p w14:paraId="0C1BD898" w14:textId="77777777" w:rsidR="00103AE6" w:rsidRPr="00BB4EED" w:rsidRDefault="00103AE6" w:rsidP="00B45B85">
            <w:pPr>
              <w:spacing w:before="60" w:after="60" w:line="360" w:lineRule="auto"/>
              <w:rPr>
                <w:rFonts w:ascii="Arial Narrow" w:eastAsia="Calibri" w:hAnsi="Arial Narrow" w:cs="Arial"/>
                <w:lang w:val="en-GB"/>
              </w:rPr>
            </w:pPr>
          </w:p>
        </w:tc>
        <w:tc>
          <w:tcPr>
            <w:tcW w:w="1276" w:type="dxa"/>
            <w:tcBorders>
              <w:top w:val="single" w:sz="4" w:space="0" w:color="000000"/>
              <w:left w:val="single" w:sz="4" w:space="0" w:color="000000"/>
              <w:bottom w:val="single" w:sz="4" w:space="0" w:color="000000"/>
              <w:right w:val="single" w:sz="4" w:space="0" w:color="000000"/>
            </w:tcBorders>
          </w:tcPr>
          <w:p w14:paraId="2350E6EF" w14:textId="77777777" w:rsidR="00103AE6" w:rsidRPr="00BB4EED" w:rsidRDefault="00103AE6" w:rsidP="00B45B85">
            <w:pPr>
              <w:spacing w:before="60" w:after="60" w:line="360" w:lineRule="auto"/>
              <w:rPr>
                <w:rFonts w:ascii="Arial Narrow" w:eastAsia="Calibri" w:hAnsi="Arial Narrow" w:cs="Arial"/>
                <w:lang w:val="en-GB"/>
              </w:rPr>
            </w:pPr>
          </w:p>
        </w:tc>
        <w:tc>
          <w:tcPr>
            <w:tcW w:w="1418" w:type="dxa"/>
            <w:tcBorders>
              <w:top w:val="single" w:sz="4" w:space="0" w:color="000000"/>
              <w:left w:val="single" w:sz="4" w:space="0" w:color="000000"/>
              <w:bottom w:val="single" w:sz="4" w:space="0" w:color="000000"/>
              <w:right w:val="single" w:sz="4" w:space="0" w:color="000000"/>
            </w:tcBorders>
          </w:tcPr>
          <w:p w14:paraId="71B81CA3" w14:textId="77777777" w:rsidR="00103AE6" w:rsidRPr="00BB4EED" w:rsidRDefault="00103AE6" w:rsidP="00B45B85">
            <w:pPr>
              <w:spacing w:before="60" w:after="60" w:line="360" w:lineRule="auto"/>
              <w:rPr>
                <w:rFonts w:ascii="Arial Narrow" w:eastAsia="Calibri" w:hAnsi="Arial Narrow" w:cs="Arial"/>
                <w:lang w:val="en-GB"/>
              </w:rPr>
            </w:pPr>
          </w:p>
        </w:tc>
      </w:tr>
      <w:tr w:rsidR="00103AE6" w:rsidRPr="00BB4EED" w14:paraId="7C6835F4" w14:textId="77777777" w:rsidTr="00623F7E">
        <w:trPr>
          <w:trHeight w:val="597"/>
        </w:trPr>
        <w:tc>
          <w:tcPr>
            <w:tcW w:w="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45D93F" w14:textId="77777777" w:rsidR="00103AE6" w:rsidRPr="00BB4EED" w:rsidRDefault="00103AE6" w:rsidP="00B45B85">
            <w:pPr>
              <w:spacing w:before="60" w:after="60" w:line="360" w:lineRule="auto"/>
              <w:rPr>
                <w:rFonts w:ascii="Arial Narrow" w:eastAsia="Calibri" w:hAnsi="Arial Narrow" w:cs="Arial"/>
                <w:lang w:val="en-GB"/>
              </w:rPr>
            </w:pPr>
            <w:r w:rsidRPr="00BB4EED">
              <w:rPr>
                <w:rFonts w:ascii="Arial Narrow" w:eastAsia="Calibri" w:hAnsi="Arial Narrow" w:cs="Arial"/>
                <w:lang w:val="en-GB"/>
              </w:rPr>
              <w:t>N</w:t>
            </w:r>
          </w:p>
        </w:tc>
        <w:tc>
          <w:tcPr>
            <w:tcW w:w="2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ABFB16" w14:textId="77777777" w:rsidR="00103AE6" w:rsidRPr="00BB4EED" w:rsidRDefault="00103AE6" w:rsidP="00B45B85">
            <w:pPr>
              <w:spacing w:before="60" w:after="60" w:line="360" w:lineRule="auto"/>
              <w:rPr>
                <w:rFonts w:ascii="Arial Narrow" w:eastAsia="Calibri" w:hAnsi="Arial Narrow" w:cs="Arial"/>
                <w:lang w:val="en-GB"/>
              </w:rPr>
            </w:pPr>
          </w:p>
        </w:tc>
        <w:tc>
          <w:tcPr>
            <w:tcW w:w="1276" w:type="dxa"/>
            <w:tcBorders>
              <w:top w:val="single" w:sz="4" w:space="0" w:color="000000"/>
              <w:left w:val="single" w:sz="4" w:space="0" w:color="000000"/>
              <w:bottom w:val="single" w:sz="4" w:space="0" w:color="000000"/>
              <w:right w:val="single" w:sz="4" w:space="0" w:color="000000"/>
            </w:tcBorders>
          </w:tcPr>
          <w:p w14:paraId="41CC537C" w14:textId="77777777" w:rsidR="00103AE6" w:rsidRPr="00BB4EED" w:rsidRDefault="00103AE6" w:rsidP="00B45B85">
            <w:pPr>
              <w:spacing w:before="60" w:after="60" w:line="360" w:lineRule="auto"/>
              <w:rPr>
                <w:rFonts w:ascii="Arial Narrow" w:eastAsia="Calibri" w:hAnsi="Arial Narrow" w:cs="Arial"/>
                <w:lang w:val="en-GB"/>
              </w:rPr>
            </w:pPr>
          </w:p>
        </w:tc>
        <w:tc>
          <w:tcPr>
            <w:tcW w:w="1950" w:type="dxa"/>
            <w:tcBorders>
              <w:top w:val="single" w:sz="4" w:space="0" w:color="000000"/>
              <w:left w:val="single" w:sz="4" w:space="0" w:color="000000"/>
              <w:bottom w:val="single" w:sz="4" w:space="0" w:color="000000"/>
              <w:right w:val="single" w:sz="4" w:space="0" w:color="000000"/>
            </w:tcBorders>
          </w:tcPr>
          <w:p w14:paraId="56AB8361" w14:textId="77777777" w:rsidR="00103AE6" w:rsidRPr="00BB4EED" w:rsidRDefault="00103AE6" w:rsidP="00B45B85">
            <w:pPr>
              <w:spacing w:before="60" w:after="60" w:line="360" w:lineRule="auto"/>
              <w:rPr>
                <w:rFonts w:ascii="Arial Narrow" w:eastAsia="Calibri" w:hAnsi="Arial Narrow" w:cs="Arial"/>
                <w:lang w:val="en-GB"/>
              </w:rPr>
            </w:pPr>
          </w:p>
        </w:tc>
        <w:tc>
          <w:tcPr>
            <w:tcW w:w="1310" w:type="dxa"/>
            <w:tcBorders>
              <w:top w:val="single" w:sz="4" w:space="0" w:color="000000"/>
              <w:left w:val="single" w:sz="4" w:space="0" w:color="000000"/>
              <w:bottom w:val="single" w:sz="4" w:space="0" w:color="000000"/>
              <w:right w:val="single" w:sz="4" w:space="0" w:color="000000"/>
            </w:tcBorders>
          </w:tcPr>
          <w:p w14:paraId="0CDBF715" w14:textId="77777777" w:rsidR="00103AE6" w:rsidRPr="00BB4EED" w:rsidRDefault="00103AE6" w:rsidP="00B45B85">
            <w:pPr>
              <w:spacing w:before="60" w:after="60" w:line="360" w:lineRule="auto"/>
              <w:rPr>
                <w:rFonts w:ascii="Arial Narrow" w:eastAsia="Calibri" w:hAnsi="Arial Narrow" w:cs="Arial"/>
                <w:lang w:val="en-GB"/>
              </w:rPr>
            </w:pPr>
          </w:p>
        </w:tc>
        <w:tc>
          <w:tcPr>
            <w:tcW w:w="1276" w:type="dxa"/>
            <w:tcBorders>
              <w:top w:val="single" w:sz="4" w:space="0" w:color="000000"/>
              <w:left w:val="single" w:sz="4" w:space="0" w:color="000000"/>
              <w:bottom w:val="single" w:sz="4" w:space="0" w:color="000000"/>
              <w:right w:val="single" w:sz="4" w:space="0" w:color="000000"/>
            </w:tcBorders>
          </w:tcPr>
          <w:p w14:paraId="6DA2A81C" w14:textId="77777777" w:rsidR="00103AE6" w:rsidRPr="00BB4EED" w:rsidRDefault="00103AE6" w:rsidP="00B45B85">
            <w:pPr>
              <w:spacing w:before="60" w:after="60" w:line="360" w:lineRule="auto"/>
              <w:rPr>
                <w:rFonts w:ascii="Arial Narrow" w:eastAsia="Calibri" w:hAnsi="Arial Narrow" w:cs="Arial"/>
                <w:lang w:val="en-GB"/>
              </w:rPr>
            </w:pPr>
          </w:p>
        </w:tc>
        <w:tc>
          <w:tcPr>
            <w:tcW w:w="1418" w:type="dxa"/>
            <w:tcBorders>
              <w:top w:val="single" w:sz="4" w:space="0" w:color="000000"/>
              <w:left w:val="single" w:sz="4" w:space="0" w:color="000000"/>
              <w:bottom w:val="single" w:sz="4" w:space="0" w:color="000000"/>
              <w:right w:val="single" w:sz="4" w:space="0" w:color="000000"/>
            </w:tcBorders>
          </w:tcPr>
          <w:p w14:paraId="14181EF4" w14:textId="77777777" w:rsidR="00103AE6" w:rsidRPr="00BB4EED" w:rsidRDefault="00103AE6" w:rsidP="00B45B85">
            <w:pPr>
              <w:spacing w:before="60" w:after="60" w:line="360" w:lineRule="auto"/>
              <w:rPr>
                <w:rFonts w:ascii="Arial Narrow" w:eastAsia="Calibri" w:hAnsi="Arial Narrow" w:cs="Arial"/>
                <w:lang w:val="en-GB"/>
              </w:rPr>
            </w:pPr>
          </w:p>
        </w:tc>
      </w:tr>
      <w:bookmarkEnd w:id="167"/>
    </w:tbl>
    <w:p w14:paraId="44EABE23" w14:textId="77777777" w:rsidR="00103AE6" w:rsidRPr="00BB4EED" w:rsidRDefault="00103AE6" w:rsidP="00103AE6">
      <w:pPr>
        <w:spacing w:before="60" w:after="60" w:line="360" w:lineRule="auto"/>
        <w:rPr>
          <w:rFonts w:ascii="Arial Narrow" w:hAnsi="Arial Narrow" w:cs="Arial"/>
          <w:lang w:val="en-GB"/>
        </w:rPr>
      </w:pPr>
    </w:p>
    <w:p w14:paraId="7C8D1F26" w14:textId="3E93557A" w:rsidR="00103AE6" w:rsidRPr="00BB4EED" w:rsidRDefault="00103AE6" w:rsidP="00F12BAF">
      <w:pPr>
        <w:spacing w:before="60" w:after="60" w:line="360" w:lineRule="auto"/>
        <w:jc w:val="both"/>
        <w:rPr>
          <w:rFonts w:ascii="Arial Narrow" w:eastAsia="Calibri" w:hAnsi="Arial Narrow" w:cs="Arial"/>
          <w:i/>
          <w:lang w:val="en-GB" w:eastAsia="en-US"/>
        </w:rPr>
      </w:pPr>
      <w:r w:rsidRPr="00BB4EED">
        <w:rPr>
          <w:rFonts w:ascii="Arial Narrow" w:eastAsia="Calibri" w:hAnsi="Arial Narrow" w:cs="Arial"/>
          <w:i/>
          <w:lang w:val="en-GB" w:eastAsia="en-US"/>
        </w:rPr>
        <w:t>[Insert in the table below: (</w:t>
      </w:r>
      <w:proofErr w:type="spellStart"/>
      <w:r w:rsidRPr="00BB4EED">
        <w:rPr>
          <w:rFonts w:ascii="Arial Narrow" w:eastAsia="Calibri" w:hAnsi="Arial Narrow" w:cs="Arial"/>
          <w:i/>
          <w:lang w:val="en-GB" w:eastAsia="en-US"/>
        </w:rPr>
        <w:t>i</w:t>
      </w:r>
      <w:proofErr w:type="spellEnd"/>
      <w:r w:rsidRPr="00BB4EED">
        <w:rPr>
          <w:rFonts w:ascii="Arial Narrow" w:eastAsia="Calibri" w:hAnsi="Arial Narrow" w:cs="Arial"/>
          <w:i/>
          <w:lang w:val="en-GB" w:eastAsia="en-US"/>
        </w:rPr>
        <w:t xml:space="preserve">) the list of material and tools required for the execution of services (ii) minimum number required for each type of equipment (iii) it may be envisaged, the provision of equipment by hiring, in which case, you should present a </w:t>
      </w:r>
      <w:r w:rsidR="00F12BAF">
        <w:rPr>
          <w:rFonts w:ascii="Arial Narrow" w:eastAsia="Calibri" w:hAnsi="Arial Narrow" w:cs="Arial"/>
          <w:i/>
          <w:lang w:val="en-GB" w:eastAsia="en-US"/>
        </w:rPr>
        <w:t>lease</w:t>
      </w:r>
      <w:r w:rsidRPr="00BB4EED">
        <w:rPr>
          <w:rFonts w:ascii="Arial Narrow" w:eastAsia="Calibri" w:hAnsi="Arial Narrow" w:cs="Arial"/>
          <w:i/>
          <w:lang w:val="en-GB" w:eastAsia="en-US"/>
        </w:rPr>
        <w:t xml:space="preserve"> commitment of the equipment signed and legalised by the relevant government services.]</w:t>
      </w:r>
    </w:p>
    <w:p w14:paraId="4CF0FE39" w14:textId="77777777" w:rsidR="00103AE6" w:rsidRPr="00BB4EED" w:rsidRDefault="00103AE6" w:rsidP="00103AE6">
      <w:pPr>
        <w:spacing w:before="60" w:after="60" w:line="360" w:lineRule="auto"/>
        <w:rPr>
          <w:rFonts w:ascii="Arial Narrow" w:hAnsi="Arial Narrow" w:cs="Arial"/>
          <w:lang w:val="en-GB"/>
        </w:rPr>
      </w:pPr>
    </w:p>
    <w:p w14:paraId="5455AFA4" w14:textId="6835FE0C" w:rsidR="00103AE6" w:rsidRPr="00BB4EED" w:rsidRDefault="00103AE6" w:rsidP="00F12BAF">
      <w:pPr>
        <w:spacing w:before="60" w:after="60" w:line="360" w:lineRule="auto"/>
        <w:jc w:val="both"/>
        <w:rPr>
          <w:rFonts w:ascii="Arial Narrow" w:hAnsi="Arial Narrow" w:cs="Arial"/>
          <w:lang w:val="en-GB"/>
        </w:rPr>
      </w:pPr>
      <w:r w:rsidRPr="00BB4EED">
        <w:rPr>
          <w:rFonts w:ascii="Arial Narrow" w:hAnsi="Arial Narrow" w:cs="Arial"/>
          <w:lang w:val="en-GB"/>
        </w:rPr>
        <w:t xml:space="preserve">Note: For each equipment, attach the certified copy of the bill or registration </w:t>
      </w:r>
      <w:r w:rsidR="00F12BAF" w:rsidRPr="00BB4EED">
        <w:rPr>
          <w:rFonts w:ascii="Arial Narrow" w:hAnsi="Arial Narrow" w:cs="Arial"/>
          <w:lang w:val="en-GB"/>
        </w:rPr>
        <w:t>document,</w:t>
      </w:r>
      <w:r w:rsidRPr="00BB4EED">
        <w:rPr>
          <w:rFonts w:ascii="Arial Narrow" w:hAnsi="Arial Narrow" w:cs="Arial"/>
          <w:lang w:val="en-GB"/>
        </w:rPr>
        <w:t xml:space="preserve"> if applicable</w:t>
      </w:r>
    </w:p>
    <w:p w14:paraId="764005BC" w14:textId="77777777" w:rsidR="00103AE6" w:rsidRPr="00BB4EED" w:rsidRDefault="00103AE6" w:rsidP="00103AE6">
      <w:pPr>
        <w:spacing w:before="60" w:after="60" w:line="360" w:lineRule="auto"/>
        <w:rPr>
          <w:rFonts w:ascii="Arial Narrow" w:hAnsi="Arial Narrow" w:cs="Arial"/>
          <w:lang w:val="en-GB"/>
        </w:rPr>
      </w:pPr>
    </w:p>
    <w:p w14:paraId="582C9E28" w14:textId="7A5FEFF1" w:rsidR="00F12BAF" w:rsidRDefault="00F12BAF">
      <w:pPr>
        <w:suppressAutoHyphens w:val="0"/>
        <w:autoSpaceDN/>
        <w:textAlignment w:val="auto"/>
        <w:rPr>
          <w:rFonts w:ascii="Arial Narrow" w:hAnsi="Arial Narrow" w:cs="Arial"/>
          <w:b/>
          <w:iCs/>
          <w:lang w:val="en-GB"/>
        </w:rPr>
      </w:pPr>
      <w:r>
        <w:rPr>
          <w:rFonts w:ascii="Arial Narrow" w:hAnsi="Arial Narrow" w:cs="Arial"/>
          <w:b/>
          <w:iCs/>
          <w:lang w:val="en-GB"/>
        </w:rPr>
        <w:br w:type="page"/>
      </w:r>
    </w:p>
    <w:p w14:paraId="51D67AB9" w14:textId="2D2AF008" w:rsidR="00F12BAF" w:rsidRPr="00F12BAF" w:rsidRDefault="00F12BAF" w:rsidP="00F12BAF">
      <w:pPr>
        <w:widowControl w:val="0"/>
        <w:autoSpaceDE w:val="0"/>
        <w:spacing w:before="120" w:after="120" w:line="360" w:lineRule="auto"/>
        <w:ind w:right="-6"/>
        <w:jc w:val="both"/>
        <w:rPr>
          <w:rFonts w:ascii="Arial" w:hAnsi="Arial" w:cs="Arial"/>
          <w:b/>
          <w:bCs/>
          <w:caps/>
          <w:color w:val="000000"/>
          <w:w w:val="80"/>
          <w:position w:val="-1"/>
          <w:sz w:val="28"/>
          <w:lang w:val="en-GB"/>
        </w:rPr>
      </w:pPr>
      <w:bookmarkStart w:id="168" w:name="_Toc156855440"/>
      <w:bookmarkEnd w:id="83"/>
      <w:bookmarkEnd w:id="84"/>
      <w:r w:rsidRPr="00F12BAF">
        <w:rPr>
          <w:rFonts w:ascii="Arial" w:hAnsi="Arial" w:cs="Arial"/>
          <w:b/>
          <w:bCs/>
          <w:caps/>
          <w:color w:val="000000"/>
          <w:w w:val="80"/>
          <w:position w:val="-1"/>
          <w:sz w:val="28"/>
          <w:lang w:val="en-GB"/>
        </w:rPr>
        <w:lastRenderedPageBreak/>
        <w:t>APPENDIX N</w:t>
      </w:r>
      <w:r w:rsidRPr="00F12BAF">
        <w:rPr>
          <w:rFonts w:ascii="Arial" w:hAnsi="Arial" w:cs="Arial"/>
          <w:b/>
          <w:bCs/>
          <w:color w:val="000000"/>
          <w:w w:val="80"/>
          <w:position w:val="-1"/>
          <w:sz w:val="28"/>
          <w:lang w:val="en-GB"/>
        </w:rPr>
        <w:t>o.</w:t>
      </w:r>
      <w:r w:rsidR="00F572BE">
        <w:rPr>
          <w:rFonts w:ascii="Arial" w:hAnsi="Arial" w:cs="Arial"/>
          <w:b/>
          <w:bCs/>
          <w:caps/>
          <w:color w:val="000000"/>
          <w:w w:val="80"/>
          <w:position w:val="-1"/>
          <w:sz w:val="28"/>
          <w:lang w:val="en-GB"/>
        </w:rPr>
        <w:t>12</w:t>
      </w:r>
      <w:r w:rsidRPr="00F12BAF">
        <w:rPr>
          <w:rFonts w:ascii="Arial" w:hAnsi="Arial" w:cs="Arial"/>
          <w:b/>
          <w:bCs/>
          <w:caps/>
          <w:color w:val="000000"/>
          <w:w w:val="80"/>
          <w:position w:val="-1"/>
          <w:sz w:val="28"/>
          <w:lang w:val="en-GB"/>
        </w:rPr>
        <w:t>: ModEL OF SITE visit SWORN STATEMENT</w:t>
      </w:r>
      <w:bookmarkEnd w:id="168"/>
    </w:p>
    <w:p w14:paraId="2C2EFB87" w14:textId="77777777" w:rsidR="00F12BAF" w:rsidRPr="00BB4EED" w:rsidRDefault="00F12BAF" w:rsidP="00F12BAF">
      <w:pPr>
        <w:spacing w:before="60" w:after="60" w:line="360" w:lineRule="auto"/>
        <w:jc w:val="center"/>
        <w:rPr>
          <w:rFonts w:ascii="Arial Narrow" w:hAnsi="Arial Narrow" w:cs="Arial"/>
          <w:b/>
          <w:bCs/>
          <w:lang w:val="en-GB"/>
        </w:rPr>
      </w:pPr>
    </w:p>
    <w:p w14:paraId="2174283C" w14:textId="77777777" w:rsidR="00F12BAF" w:rsidRPr="00BB4EED" w:rsidRDefault="00F12BAF" w:rsidP="00F12BAF">
      <w:pPr>
        <w:spacing w:before="60" w:after="60" w:line="360" w:lineRule="auto"/>
        <w:rPr>
          <w:rFonts w:ascii="Arial Narrow" w:hAnsi="Arial Narrow" w:cs="Arial"/>
          <w:lang w:val="en-GB"/>
        </w:rPr>
      </w:pPr>
      <w:r w:rsidRPr="00BB4EED">
        <w:rPr>
          <w:rFonts w:ascii="Arial Narrow" w:hAnsi="Arial Narrow" w:cs="Arial"/>
          <w:lang w:val="en-GB"/>
        </w:rPr>
        <w:t>I, the undersigned Mr.__________________________________________________________</w:t>
      </w:r>
    </w:p>
    <w:p w14:paraId="00385680" w14:textId="77777777" w:rsidR="00F12BAF" w:rsidRPr="00BB4EED" w:rsidRDefault="00F12BAF" w:rsidP="00F12BAF">
      <w:pPr>
        <w:spacing w:before="60" w:after="60" w:line="360" w:lineRule="auto"/>
        <w:rPr>
          <w:rFonts w:ascii="Arial Narrow" w:hAnsi="Arial Narrow" w:cs="Arial"/>
          <w:lang w:val="en-GB"/>
        </w:rPr>
      </w:pPr>
    </w:p>
    <w:p w14:paraId="0C5B11AB" w14:textId="77777777" w:rsidR="00F12BAF" w:rsidRPr="00BB4EED" w:rsidRDefault="00F12BAF" w:rsidP="00F12BAF">
      <w:pPr>
        <w:spacing w:before="60" w:after="60" w:line="360" w:lineRule="auto"/>
        <w:rPr>
          <w:rFonts w:ascii="Arial Narrow" w:hAnsi="Arial Narrow" w:cs="Arial"/>
          <w:lang w:val="en-GB"/>
        </w:rPr>
      </w:pPr>
      <w:r w:rsidRPr="00BB4EED">
        <w:rPr>
          <w:rFonts w:ascii="Arial Narrow" w:hAnsi="Arial Narrow" w:cs="Arial"/>
          <w:lang w:val="en-GB"/>
        </w:rPr>
        <w:t xml:space="preserve">        Representative of __________________________________________________Enterprise</w:t>
      </w:r>
    </w:p>
    <w:p w14:paraId="1CC18433" w14:textId="77777777" w:rsidR="00F12BAF" w:rsidRPr="00BB4EED" w:rsidRDefault="00F12BAF" w:rsidP="00F12BAF">
      <w:pPr>
        <w:spacing w:before="60" w:after="60" w:line="360" w:lineRule="auto"/>
        <w:rPr>
          <w:rFonts w:ascii="Arial Narrow" w:hAnsi="Arial Narrow" w:cs="Arial"/>
          <w:lang w:val="en-GB"/>
        </w:rPr>
      </w:pPr>
    </w:p>
    <w:p w14:paraId="46F9476C" w14:textId="74373A30" w:rsidR="00F12BAF" w:rsidRPr="00BB4EED" w:rsidRDefault="00F12BAF" w:rsidP="00F12BAF">
      <w:pPr>
        <w:spacing w:before="60" w:after="60" w:line="360" w:lineRule="auto"/>
        <w:rPr>
          <w:rFonts w:ascii="Arial Narrow" w:hAnsi="Arial Narrow" w:cs="Arial"/>
          <w:lang w:val="en-GB"/>
        </w:rPr>
      </w:pPr>
      <w:r w:rsidRPr="00BB4EED">
        <w:rPr>
          <w:rFonts w:ascii="Arial Narrow" w:hAnsi="Arial Narrow" w:cs="Arial"/>
          <w:lang w:val="en-GB"/>
        </w:rPr>
        <w:t xml:space="preserve">        Acknowledge that I visited this day________ of the month of ______________of the year _______</w:t>
      </w:r>
    </w:p>
    <w:p w14:paraId="6435DFF3" w14:textId="77777777" w:rsidR="00F12BAF" w:rsidRPr="00BB4EED" w:rsidRDefault="00F12BAF" w:rsidP="00F12BAF">
      <w:pPr>
        <w:spacing w:before="60" w:after="60" w:line="360" w:lineRule="auto"/>
        <w:rPr>
          <w:rFonts w:ascii="Arial Narrow" w:hAnsi="Arial Narrow" w:cs="Arial"/>
          <w:lang w:val="en-GB"/>
        </w:rPr>
      </w:pPr>
    </w:p>
    <w:p w14:paraId="01DD4A0B" w14:textId="3BBF3434" w:rsidR="00F12BAF" w:rsidRPr="00BB4EED" w:rsidRDefault="00F12BAF" w:rsidP="00F12BAF">
      <w:pPr>
        <w:spacing w:before="60" w:after="60" w:line="360" w:lineRule="auto"/>
        <w:rPr>
          <w:rFonts w:ascii="Arial Narrow" w:hAnsi="Arial Narrow" w:cs="Arial"/>
          <w:lang w:val="en-GB"/>
        </w:rPr>
      </w:pPr>
      <w:r w:rsidRPr="00BB4EED">
        <w:rPr>
          <w:rFonts w:ascii="Arial Narrow" w:hAnsi="Arial Narrow" w:cs="Arial"/>
          <w:lang w:val="en-GB"/>
        </w:rPr>
        <w:t xml:space="preserve">        In the </w:t>
      </w:r>
      <w:r w:rsidR="007E2CC0">
        <w:rPr>
          <w:rFonts w:ascii="Arial Narrow" w:hAnsi="Arial Narrow" w:cs="Arial"/>
          <w:lang w:val="en-GB"/>
        </w:rPr>
        <w:t>enterprise</w:t>
      </w:r>
      <w:r w:rsidRPr="00BB4EED">
        <w:rPr>
          <w:rFonts w:ascii="Arial Narrow" w:hAnsi="Arial Narrow" w:cs="Arial"/>
          <w:lang w:val="en-GB"/>
        </w:rPr>
        <w:t xml:space="preserve"> of Mr._______________________________________________________</w:t>
      </w:r>
    </w:p>
    <w:p w14:paraId="216E3687" w14:textId="77777777" w:rsidR="00F12BAF" w:rsidRPr="00BB4EED" w:rsidRDefault="00F12BAF" w:rsidP="00F12BAF">
      <w:pPr>
        <w:spacing w:before="60" w:after="60" w:line="360" w:lineRule="auto"/>
        <w:rPr>
          <w:rFonts w:ascii="Arial Narrow" w:hAnsi="Arial Narrow" w:cs="Arial"/>
          <w:lang w:val="en-GB"/>
        </w:rPr>
      </w:pPr>
    </w:p>
    <w:p w14:paraId="1C2EAB2B" w14:textId="083586C5" w:rsidR="00F12BAF" w:rsidRPr="00BB4EED" w:rsidRDefault="00F12BAF" w:rsidP="00F12BAF">
      <w:pPr>
        <w:spacing w:before="60" w:after="60" w:line="360" w:lineRule="auto"/>
        <w:rPr>
          <w:rFonts w:ascii="Arial Narrow" w:hAnsi="Arial Narrow" w:cs="Arial"/>
          <w:lang w:val="en-GB"/>
        </w:rPr>
      </w:pPr>
      <w:r w:rsidRPr="00BB4EED">
        <w:rPr>
          <w:rFonts w:ascii="Arial Narrow" w:hAnsi="Arial Narrow" w:cs="Arial"/>
          <w:lang w:val="en-GB"/>
        </w:rPr>
        <w:t xml:space="preserve">       Acting in the name and on behalf of the User, the site of the Project ______________________________ _______________________________________________________________________________________________________________________________________________________</w:t>
      </w:r>
    </w:p>
    <w:p w14:paraId="45695E19" w14:textId="77777777" w:rsidR="00F12BAF" w:rsidRPr="00BB4EED" w:rsidRDefault="00F12BAF" w:rsidP="00F12BAF">
      <w:pPr>
        <w:spacing w:before="60" w:after="60" w:line="360" w:lineRule="auto"/>
        <w:rPr>
          <w:rFonts w:ascii="Arial Narrow" w:hAnsi="Arial Narrow" w:cs="Arial"/>
          <w:lang w:val="en-GB"/>
        </w:rPr>
      </w:pPr>
    </w:p>
    <w:p w14:paraId="764BB7E0" w14:textId="77777777" w:rsidR="00F12BAF" w:rsidRPr="00BB4EED" w:rsidRDefault="00F12BAF" w:rsidP="00F12BAF">
      <w:pPr>
        <w:spacing w:before="60" w:after="60" w:line="360" w:lineRule="auto"/>
        <w:rPr>
          <w:rFonts w:ascii="Arial Narrow" w:hAnsi="Arial Narrow" w:cs="Arial"/>
          <w:lang w:val="en-GB"/>
        </w:rPr>
      </w:pPr>
      <w:r w:rsidRPr="00BB4EED">
        <w:rPr>
          <w:rFonts w:ascii="Arial Narrow" w:hAnsi="Arial Narrow" w:cs="Arial"/>
          <w:lang w:val="en-GB"/>
        </w:rPr>
        <w:t xml:space="preserve">        For which my enterprise intends to bid.</w:t>
      </w:r>
    </w:p>
    <w:p w14:paraId="51DA0190" w14:textId="77777777" w:rsidR="00F12BAF" w:rsidRPr="00BB4EED" w:rsidRDefault="00F12BAF" w:rsidP="00F12BAF">
      <w:pPr>
        <w:spacing w:before="60" w:after="60" w:line="360" w:lineRule="auto"/>
        <w:rPr>
          <w:rFonts w:ascii="Arial Narrow" w:hAnsi="Arial Narrow" w:cs="Arial"/>
          <w:lang w:val="en-GB"/>
        </w:rPr>
      </w:pPr>
    </w:p>
    <w:p w14:paraId="337ACE73" w14:textId="77777777" w:rsidR="00F12BAF" w:rsidRPr="00BB4EED" w:rsidRDefault="00F12BAF" w:rsidP="00F12BAF">
      <w:pPr>
        <w:spacing w:before="60" w:after="60" w:line="360" w:lineRule="auto"/>
        <w:rPr>
          <w:rFonts w:ascii="Arial Narrow" w:hAnsi="Arial Narrow" w:cs="Arial"/>
          <w:lang w:val="en-GB"/>
        </w:rPr>
      </w:pPr>
      <w:r w:rsidRPr="00BB4EED">
        <w:rPr>
          <w:rFonts w:ascii="Arial Narrow" w:hAnsi="Arial Narrow" w:cs="Arial"/>
          <w:lang w:val="en-GB"/>
        </w:rPr>
        <w:tab/>
        <w:t>Having been to the site, the following observations were recorded:</w:t>
      </w:r>
    </w:p>
    <w:p w14:paraId="094EE327" w14:textId="77777777" w:rsidR="00F12BAF" w:rsidRPr="00BB4EED" w:rsidRDefault="00F12BAF" w:rsidP="00F12BAF">
      <w:pPr>
        <w:spacing w:before="60" w:after="60" w:line="360" w:lineRule="auto"/>
        <w:rPr>
          <w:rFonts w:ascii="Arial Narrow" w:hAnsi="Arial Narrow" w:cs="Arial"/>
          <w:lang w:val="en-GB"/>
        </w:rPr>
      </w:pPr>
      <w:r w:rsidRPr="00BB4EED">
        <w:rPr>
          <w:rFonts w:ascii="Arial Narrow" w:hAnsi="Arial Narrow" w:cs="Arial"/>
          <w:lang w:val="en-GB"/>
        </w:rPr>
        <w:t>…………………………………………………………………………………………………………………………………………………………………………………………………………………………………………………………………………………………………………………………………………………………………………………………………………………………………………………………………………………………………………………………………………………………………………………………………………………………</w:t>
      </w:r>
    </w:p>
    <w:p w14:paraId="326D0CAF" w14:textId="7AB76602" w:rsidR="00F12BAF" w:rsidRPr="00BB4EED" w:rsidRDefault="00F12BAF" w:rsidP="00F12BAF">
      <w:pPr>
        <w:spacing w:before="60" w:after="60" w:line="360" w:lineRule="auto"/>
        <w:rPr>
          <w:rFonts w:ascii="Arial Narrow" w:hAnsi="Arial Narrow" w:cs="Arial"/>
          <w:b/>
          <w:i/>
          <w:lang w:val="en-GB"/>
        </w:rPr>
      </w:pPr>
      <w:r w:rsidRPr="00BB4EED">
        <w:rPr>
          <w:rFonts w:ascii="Arial Narrow" w:hAnsi="Arial Narrow" w:cs="Arial"/>
          <w:b/>
          <w:i/>
          <w:lang w:val="en-GB"/>
        </w:rPr>
        <w:t>N.B</w:t>
      </w:r>
      <w:r w:rsidR="001C6F53">
        <w:rPr>
          <w:rFonts w:ascii="Arial Narrow" w:hAnsi="Arial Narrow" w:cs="Arial"/>
          <w:b/>
          <w:i/>
          <w:lang w:val="en-GB"/>
        </w:rPr>
        <w:t>.</w:t>
      </w:r>
      <w:r w:rsidRPr="00BB4EED">
        <w:rPr>
          <w:rFonts w:ascii="Arial Narrow" w:hAnsi="Arial Narrow" w:cs="Arial"/>
          <w:b/>
          <w:i/>
          <w:lang w:val="en-GB"/>
        </w:rPr>
        <w:t xml:space="preserve">: The service provider shall submit for </w:t>
      </w:r>
      <w:r w:rsidR="001C6F53" w:rsidRPr="00BB4EED">
        <w:rPr>
          <w:rFonts w:ascii="Arial Narrow" w:hAnsi="Arial Narrow" w:cs="Arial"/>
          <w:b/>
          <w:i/>
          <w:lang w:val="en-GB"/>
        </w:rPr>
        <w:t>each project</w:t>
      </w:r>
      <w:r w:rsidRPr="00BB4EED">
        <w:rPr>
          <w:rFonts w:ascii="Arial Narrow" w:hAnsi="Arial Narrow" w:cs="Arial"/>
          <w:b/>
          <w:i/>
          <w:lang w:val="en-GB"/>
        </w:rPr>
        <w:t xml:space="preserve"> site a statement of site visit.</w:t>
      </w:r>
    </w:p>
    <w:p w14:paraId="1C8C7449" w14:textId="77777777" w:rsidR="00F12BAF" w:rsidRPr="00BB4EED" w:rsidRDefault="00F12BAF" w:rsidP="00F12BAF">
      <w:pPr>
        <w:spacing w:before="60" w:after="60" w:line="360" w:lineRule="auto"/>
        <w:jc w:val="center"/>
        <w:rPr>
          <w:rFonts w:ascii="Arial Narrow" w:hAnsi="Arial Narrow" w:cs="Arial"/>
          <w:b/>
          <w:lang w:val="en-GB"/>
        </w:rPr>
      </w:pPr>
    </w:p>
    <w:p w14:paraId="5355DEC6" w14:textId="77777777" w:rsidR="00F12BAF" w:rsidRPr="00BB4EED" w:rsidRDefault="00F12BAF" w:rsidP="00F12BAF">
      <w:pPr>
        <w:tabs>
          <w:tab w:val="center" w:pos="4536"/>
          <w:tab w:val="right" w:pos="9072"/>
        </w:tabs>
        <w:spacing w:before="60" w:after="60" w:line="360" w:lineRule="auto"/>
        <w:ind w:left="708"/>
        <w:jc w:val="center"/>
        <w:rPr>
          <w:rFonts w:ascii="Arial Narrow" w:hAnsi="Arial Narrow" w:cs="Arial"/>
          <w:lang w:val="en-GB"/>
        </w:rPr>
      </w:pPr>
      <w:r w:rsidRPr="00BB4EED">
        <w:rPr>
          <w:rFonts w:ascii="Arial Narrow" w:hAnsi="Arial Narrow" w:cs="Arial"/>
          <w:lang w:val="en-GB"/>
        </w:rPr>
        <w:t>Done at ………………………., on …………………………</w:t>
      </w:r>
    </w:p>
    <w:p w14:paraId="20502BFF" w14:textId="77777777" w:rsidR="00F12BAF" w:rsidRPr="00BB4EED" w:rsidRDefault="00F12BAF" w:rsidP="00F12BAF">
      <w:pPr>
        <w:spacing w:before="60" w:after="60" w:line="360" w:lineRule="auto"/>
        <w:ind w:left="708"/>
        <w:jc w:val="center"/>
        <w:rPr>
          <w:rFonts w:ascii="Arial Narrow" w:hAnsi="Arial Narrow" w:cs="Arial"/>
          <w:lang w:val="en-GB"/>
        </w:rPr>
      </w:pPr>
    </w:p>
    <w:p w14:paraId="3EB495DA" w14:textId="77777777" w:rsidR="00F12BAF" w:rsidRPr="00BB4EED" w:rsidRDefault="00F12BAF" w:rsidP="00F12BAF">
      <w:pPr>
        <w:spacing w:before="60" w:after="60" w:line="360" w:lineRule="auto"/>
        <w:ind w:left="708"/>
        <w:jc w:val="center"/>
        <w:rPr>
          <w:rFonts w:ascii="Arial Narrow" w:hAnsi="Arial Narrow" w:cs="Arial"/>
          <w:lang w:val="en-GB"/>
        </w:rPr>
      </w:pPr>
      <w:r w:rsidRPr="00BB4EED">
        <w:rPr>
          <w:rFonts w:ascii="Arial Narrow" w:hAnsi="Arial Narrow" w:cs="Arial"/>
          <w:lang w:val="en-GB"/>
        </w:rPr>
        <w:t>The bidder</w:t>
      </w:r>
    </w:p>
    <w:p w14:paraId="30E59939" w14:textId="6CC62402" w:rsidR="00F12BAF" w:rsidRPr="00BB4EED" w:rsidRDefault="00D54DA0" w:rsidP="00F12BAF">
      <w:pPr>
        <w:spacing w:before="60" w:after="60" w:line="360" w:lineRule="auto"/>
        <w:ind w:left="708"/>
        <w:jc w:val="center"/>
        <w:rPr>
          <w:rFonts w:ascii="Arial Narrow" w:hAnsi="Arial Narrow" w:cs="Arial"/>
          <w:lang w:val="en-GB"/>
        </w:rPr>
      </w:pPr>
      <w:r>
        <w:rPr>
          <w:rFonts w:ascii="Arial Narrow" w:hAnsi="Arial Narrow" w:cs="Arial"/>
          <w:lang w:val="en-GB"/>
        </w:rPr>
        <w:t>(Family n</w:t>
      </w:r>
      <w:r w:rsidR="00F12BAF" w:rsidRPr="00BB4EED">
        <w:rPr>
          <w:rFonts w:ascii="Arial Narrow" w:hAnsi="Arial Narrow" w:cs="Arial"/>
          <w:lang w:val="en-GB"/>
        </w:rPr>
        <w:t>ame, first name, signature and stamp)</w:t>
      </w:r>
    </w:p>
    <w:p w14:paraId="7333EF0E" w14:textId="77777777" w:rsidR="00F12BAF" w:rsidRPr="00BB4EED" w:rsidRDefault="00F12BAF" w:rsidP="00F12BAF">
      <w:pPr>
        <w:keepNext/>
        <w:spacing w:before="240" w:after="60"/>
        <w:outlineLvl w:val="1"/>
        <w:rPr>
          <w:rFonts w:ascii="Arial Narrow" w:hAnsi="Arial Narrow" w:cs="Arial"/>
          <w:b/>
          <w:bCs/>
          <w:i/>
          <w:iCs/>
          <w:lang w:val="en-GB"/>
        </w:rPr>
      </w:pPr>
    </w:p>
    <w:p w14:paraId="1F6520D4" w14:textId="77777777" w:rsidR="00951CA2" w:rsidRPr="00BB4EED" w:rsidRDefault="00951CA2" w:rsidP="00951CA2">
      <w:pPr>
        <w:widowControl w:val="0"/>
        <w:autoSpaceDE w:val="0"/>
        <w:ind w:right="-20"/>
        <w:rPr>
          <w:rFonts w:ascii="Arial Narrow" w:hAnsi="Arial Narrow" w:cs="Arial"/>
          <w:b/>
          <w:bCs/>
          <w:lang w:val="en-GB"/>
        </w:rPr>
      </w:pPr>
    </w:p>
    <w:p w14:paraId="05A91FB0" w14:textId="77777777" w:rsidR="00951CA2" w:rsidRPr="00BB4EED" w:rsidRDefault="00951CA2" w:rsidP="00951CA2">
      <w:pPr>
        <w:widowControl w:val="0"/>
        <w:autoSpaceDE w:val="0"/>
        <w:ind w:right="-20"/>
        <w:rPr>
          <w:rFonts w:ascii="Arial Narrow" w:hAnsi="Arial Narrow" w:cs="Arial"/>
          <w:b/>
          <w:bCs/>
          <w:lang w:val="en-GB"/>
        </w:rPr>
      </w:pPr>
    </w:p>
    <w:p w14:paraId="6A7D9093" w14:textId="77777777" w:rsidR="00951CA2" w:rsidRPr="00BB4EED" w:rsidRDefault="00951CA2" w:rsidP="00951CA2">
      <w:pPr>
        <w:suppressAutoHyphens w:val="0"/>
        <w:autoSpaceDN/>
        <w:spacing w:line="360" w:lineRule="auto"/>
        <w:textAlignment w:val="auto"/>
        <w:rPr>
          <w:rFonts w:ascii="Arial Narrow" w:hAnsi="Arial Narrow" w:cs="Arial"/>
          <w:i/>
          <w:iCs/>
          <w:lang w:val="en-GB"/>
        </w:rPr>
      </w:pPr>
      <w:r w:rsidRPr="00BB4EED">
        <w:rPr>
          <w:rFonts w:ascii="Arial Narrow" w:hAnsi="Arial Narrow" w:cs="Arial"/>
          <w:i/>
          <w:iCs/>
          <w:lang w:val="en-GB"/>
        </w:rPr>
        <w:br w:type="page"/>
      </w:r>
    </w:p>
    <w:p w14:paraId="38926B53" w14:textId="5D9FCF9F" w:rsidR="00951CA2" w:rsidRPr="00BB4EED" w:rsidRDefault="00951CA2" w:rsidP="00951CA2">
      <w:pPr>
        <w:spacing w:before="60" w:after="60" w:line="360" w:lineRule="auto"/>
        <w:rPr>
          <w:rFonts w:ascii="Arial Narrow" w:hAnsi="Arial Narrow" w:cs="Arial"/>
          <w:lang w:val="en-GB"/>
        </w:rPr>
      </w:pPr>
    </w:p>
    <w:p w14:paraId="1C8EDC89" w14:textId="77777777" w:rsidR="00951CA2" w:rsidRPr="00BB4EED" w:rsidRDefault="00951CA2" w:rsidP="00951CA2">
      <w:pPr>
        <w:spacing w:before="60" w:after="60" w:line="360" w:lineRule="auto"/>
        <w:rPr>
          <w:rFonts w:ascii="Arial Narrow" w:hAnsi="Arial Narrow" w:cs="Arial"/>
          <w:lang w:val="en-GB"/>
        </w:rPr>
      </w:pPr>
    </w:p>
    <w:p w14:paraId="2FAF40CC" w14:textId="77777777" w:rsidR="00951CA2" w:rsidRPr="00BB4EED" w:rsidRDefault="00951CA2" w:rsidP="00951CA2">
      <w:pPr>
        <w:widowControl w:val="0"/>
        <w:autoSpaceDE w:val="0"/>
        <w:jc w:val="both"/>
        <w:rPr>
          <w:rFonts w:ascii="Arial Narrow" w:hAnsi="Arial Narrow" w:cs="Arial"/>
          <w:lang w:val="en-GB"/>
        </w:rPr>
      </w:pPr>
    </w:p>
    <w:p w14:paraId="416737EB" w14:textId="77777777" w:rsidR="00951CA2" w:rsidRPr="00BB4EED" w:rsidRDefault="00951CA2" w:rsidP="00951CA2">
      <w:pPr>
        <w:widowControl w:val="0"/>
        <w:autoSpaceDE w:val="0"/>
        <w:jc w:val="both"/>
        <w:rPr>
          <w:rFonts w:ascii="Arial Narrow" w:hAnsi="Arial Narrow" w:cs="Arial"/>
          <w:lang w:val="en-GB"/>
        </w:rPr>
      </w:pPr>
    </w:p>
    <w:p w14:paraId="2FD8F821" w14:textId="77777777" w:rsidR="00951CA2" w:rsidRPr="00BB4EED" w:rsidRDefault="00951CA2" w:rsidP="00951CA2">
      <w:pPr>
        <w:widowControl w:val="0"/>
        <w:autoSpaceDE w:val="0"/>
        <w:jc w:val="both"/>
        <w:rPr>
          <w:rFonts w:ascii="Arial Narrow" w:hAnsi="Arial Narrow" w:cs="Arial"/>
          <w:lang w:val="en-GB"/>
        </w:rPr>
      </w:pPr>
    </w:p>
    <w:p w14:paraId="31B3E7F3" w14:textId="77777777" w:rsidR="00951CA2" w:rsidRDefault="00951CA2" w:rsidP="00951CA2">
      <w:pPr>
        <w:widowControl w:val="0"/>
        <w:autoSpaceDE w:val="0"/>
        <w:jc w:val="both"/>
        <w:rPr>
          <w:rFonts w:ascii="Arial Narrow" w:hAnsi="Arial Narrow" w:cs="Arial"/>
          <w:lang w:val="en-GB"/>
        </w:rPr>
      </w:pPr>
    </w:p>
    <w:p w14:paraId="427BCB66" w14:textId="77777777" w:rsidR="00AA7F85" w:rsidRDefault="00AA7F85" w:rsidP="00951CA2">
      <w:pPr>
        <w:widowControl w:val="0"/>
        <w:autoSpaceDE w:val="0"/>
        <w:jc w:val="both"/>
        <w:rPr>
          <w:rFonts w:ascii="Arial Narrow" w:hAnsi="Arial Narrow" w:cs="Arial"/>
          <w:lang w:val="en-GB"/>
        </w:rPr>
      </w:pPr>
    </w:p>
    <w:p w14:paraId="0B723BDD" w14:textId="77777777" w:rsidR="00AA7F85" w:rsidRDefault="00AA7F85" w:rsidP="00951CA2">
      <w:pPr>
        <w:widowControl w:val="0"/>
        <w:autoSpaceDE w:val="0"/>
        <w:jc w:val="both"/>
        <w:rPr>
          <w:rFonts w:ascii="Arial Narrow" w:hAnsi="Arial Narrow" w:cs="Arial"/>
          <w:lang w:val="en-GB"/>
        </w:rPr>
      </w:pPr>
    </w:p>
    <w:p w14:paraId="1681A2A7" w14:textId="7091164A" w:rsidR="00AA7F85" w:rsidRDefault="00AA7F85" w:rsidP="00951CA2">
      <w:pPr>
        <w:widowControl w:val="0"/>
        <w:autoSpaceDE w:val="0"/>
        <w:jc w:val="both"/>
        <w:rPr>
          <w:rFonts w:ascii="Arial Narrow" w:hAnsi="Arial Narrow" w:cs="Arial"/>
          <w:lang w:val="en-GB"/>
        </w:rPr>
      </w:pPr>
    </w:p>
    <w:p w14:paraId="091104C1" w14:textId="77777777" w:rsidR="00F67194" w:rsidRDefault="00F67194" w:rsidP="00951CA2">
      <w:pPr>
        <w:widowControl w:val="0"/>
        <w:autoSpaceDE w:val="0"/>
        <w:jc w:val="both"/>
        <w:rPr>
          <w:rFonts w:ascii="Arial Narrow" w:hAnsi="Arial Narrow" w:cs="Arial"/>
          <w:lang w:val="en-GB"/>
        </w:rPr>
      </w:pPr>
    </w:p>
    <w:p w14:paraId="0649A66E" w14:textId="064D01EC" w:rsidR="00AA7F85" w:rsidRDefault="00AA7F85" w:rsidP="00951CA2">
      <w:pPr>
        <w:widowControl w:val="0"/>
        <w:autoSpaceDE w:val="0"/>
        <w:jc w:val="both"/>
        <w:rPr>
          <w:rFonts w:ascii="Arial Narrow" w:hAnsi="Arial Narrow" w:cs="Arial"/>
          <w:lang w:val="en-GB"/>
        </w:rPr>
      </w:pPr>
    </w:p>
    <w:p w14:paraId="534F7674" w14:textId="0500D40F" w:rsidR="00F572BE" w:rsidRDefault="00F572BE" w:rsidP="00951CA2">
      <w:pPr>
        <w:widowControl w:val="0"/>
        <w:autoSpaceDE w:val="0"/>
        <w:jc w:val="both"/>
        <w:rPr>
          <w:rFonts w:ascii="Arial Narrow" w:hAnsi="Arial Narrow" w:cs="Arial"/>
          <w:lang w:val="en-GB"/>
        </w:rPr>
      </w:pPr>
    </w:p>
    <w:p w14:paraId="0BD3F8E0" w14:textId="2C524F87" w:rsidR="00F572BE" w:rsidRDefault="00F572BE" w:rsidP="00951CA2">
      <w:pPr>
        <w:widowControl w:val="0"/>
        <w:autoSpaceDE w:val="0"/>
        <w:jc w:val="both"/>
        <w:rPr>
          <w:rFonts w:ascii="Arial Narrow" w:hAnsi="Arial Narrow" w:cs="Arial"/>
          <w:lang w:val="en-GB"/>
        </w:rPr>
      </w:pPr>
    </w:p>
    <w:p w14:paraId="6CC1CB1A" w14:textId="0311FC83" w:rsidR="00F572BE" w:rsidRDefault="00F572BE" w:rsidP="00951CA2">
      <w:pPr>
        <w:widowControl w:val="0"/>
        <w:autoSpaceDE w:val="0"/>
        <w:jc w:val="both"/>
        <w:rPr>
          <w:rFonts w:ascii="Arial Narrow" w:hAnsi="Arial Narrow" w:cs="Arial"/>
          <w:lang w:val="en-GB"/>
        </w:rPr>
      </w:pPr>
    </w:p>
    <w:p w14:paraId="6410E21D" w14:textId="77777777" w:rsidR="00F572BE" w:rsidRDefault="00F572BE" w:rsidP="00951CA2">
      <w:pPr>
        <w:widowControl w:val="0"/>
        <w:autoSpaceDE w:val="0"/>
        <w:jc w:val="both"/>
        <w:rPr>
          <w:rFonts w:ascii="Arial Narrow" w:hAnsi="Arial Narrow" w:cs="Arial"/>
          <w:lang w:val="en-GB"/>
        </w:rPr>
      </w:pPr>
    </w:p>
    <w:p w14:paraId="5282818F" w14:textId="77777777" w:rsidR="00AA7F85" w:rsidRDefault="00AA7F85" w:rsidP="00951CA2">
      <w:pPr>
        <w:widowControl w:val="0"/>
        <w:autoSpaceDE w:val="0"/>
        <w:jc w:val="both"/>
        <w:rPr>
          <w:rFonts w:ascii="Arial Narrow" w:hAnsi="Arial Narrow" w:cs="Arial"/>
          <w:lang w:val="en-GB"/>
        </w:rPr>
      </w:pPr>
    </w:p>
    <w:p w14:paraId="73B11C3E" w14:textId="77777777" w:rsidR="00AA7F85" w:rsidRDefault="00AA7F85" w:rsidP="00951CA2">
      <w:pPr>
        <w:widowControl w:val="0"/>
        <w:autoSpaceDE w:val="0"/>
        <w:jc w:val="both"/>
        <w:rPr>
          <w:rFonts w:ascii="Arial Narrow" w:hAnsi="Arial Narrow" w:cs="Arial"/>
          <w:lang w:val="en-GB"/>
        </w:rPr>
      </w:pPr>
    </w:p>
    <w:p w14:paraId="6C9579CC" w14:textId="77777777" w:rsidR="00AA7F85" w:rsidRPr="00BB4EED" w:rsidRDefault="00AA7F85" w:rsidP="00951CA2">
      <w:pPr>
        <w:widowControl w:val="0"/>
        <w:autoSpaceDE w:val="0"/>
        <w:jc w:val="both"/>
        <w:rPr>
          <w:rFonts w:ascii="Arial Narrow" w:hAnsi="Arial Narrow" w:cs="Arial"/>
          <w:lang w:val="en-GB"/>
        </w:rPr>
      </w:pPr>
    </w:p>
    <w:p w14:paraId="5DD62693" w14:textId="77777777" w:rsidR="00951CA2" w:rsidRPr="00BB4EED" w:rsidRDefault="00951CA2" w:rsidP="00951CA2">
      <w:pPr>
        <w:widowControl w:val="0"/>
        <w:autoSpaceDE w:val="0"/>
        <w:jc w:val="both"/>
        <w:rPr>
          <w:rFonts w:ascii="Arial Narrow" w:hAnsi="Arial Narrow" w:cs="Arial"/>
          <w:lang w:val="en-GB"/>
        </w:rPr>
      </w:pPr>
    </w:p>
    <w:p w14:paraId="29059767" w14:textId="77777777" w:rsidR="00F67194" w:rsidRDefault="00F67194" w:rsidP="0038765D">
      <w:pPr>
        <w:widowControl w:val="0"/>
        <w:autoSpaceDE w:val="0"/>
        <w:spacing w:after="160" w:line="360" w:lineRule="auto"/>
        <w:rPr>
          <w:rFonts w:ascii="Arial Narrow" w:eastAsia="Calibri" w:hAnsi="Arial Narrow" w:cs="Arial"/>
          <w:b/>
          <w:spacing w:val="45"/>
          <w:sz w:val="28"/>
          <w:lang w:val="en-GB" w:eastAsia="en-US"/>
        </w:rPr>
      </w:pPr>
    </w:p>
    <w:p w14:paraId="332F1192" w14:textId="0532C316" w:rsidR="00F572BE" w:rsidRDefault="00951CA2" w:rsidP="00F572BE">
      <w:pPr>
        <w:widowControl w:val="0"/>
        <w:autoSpaceDE w:val="0"/>
        <w:spacing w:after="160" w:line="360" w:lineRule="auto"/>
        <w:jc w:val="center"/>
        <w:rPr>
          <w:rFonts w:ascii="Arial Narrow" w:eastAsia="Calibri" w:hAnsi="Arial Narrow" w:cs="Arial"/>
          <w:b/>
          <w:spacing w:val="45"/>
          <w:sz w:val="48"/>
          <w:lang w:val="en-GB" w:eastAsia="en-US"/>
        </w:rPr>
      </w:pPr>
      <w:r w:rsidRPr="00F572BE">
        <w:rPr>
          <w:rFonts w:ascii="Arial Narrow" w:eastAsia="Calibri" w:hAnsi="Arial Narrow" w:cs="Arial"/>
          <w:b/>
          <w:spacing w:val="45"/>
          <w:sz w:val="48"/>
          <w:lang w:val="en-GB" w:eastAsia="en-US"/>
        </w:rPr>
        <w:t>DOCUMENT No.</w:t>
      </w:r>
      <w:r w:rsidR="00AA7F85" w:rsidRPr="00F572BE">
        <w:rPr>
          <w:rFonts w:ascii="Arial Narrow" w:eastAsia="Calibri" w:hAnsi="Arial Narrow" w:cs="Arial"/>
          <w:b/>
          <w:spacing w:val="45"/>
          <w:sz w:val="48"/>
          <w:lang w:val="en-GB" w:eastAsia="en-US"/>
        </w:rPr>
        <w:t>8</w:t>
      </w:r>
      <w:bookmarkStart w:id="169" w:name="_Toc119332220"/>
      <w:r w:rsidR="00AA7F85" w:rsidRPr="00F572BE">
        <w:rPr>
          <w:rFonts w:ascii="Arial Narrow" w:eastAsia="Calibri" w:hAnsi="Arial Narrow" w:cs="Arial"/>
          <w:b/>
          <w:spacing w:val="45"/>
          <w:sz w:val="48"/>
          <w:lang w:val="en-GB" w:eastAsia="en-US"/>
        </w:rPr>
        <w:t>:</w:t>
      </w:r>
    </w:p>
    <w:p w14:paraId="45CF89E5" w14:textId="7FFF89F3" w:rsidR="00951CA2" w:rsidRPr="00F572BE" w:rsidRDefault="00951CA2" w:rsidP="00F572BE">
      <w:pPr>
        <w:widowControl w:val="0"/>
        <w:autoSpaceDE w:val="0"/>
        <w:spacing w:after="160" w:line="360" w:lineRule="auto"/>
        <w:jc w:val="center"/>
        <w:rPr>
          <w:rFonts w:ascii="Arial Narrow" w:eastAsia="Calibri" w:hAnsi="Arial Narrow" w:cs="Arial"/>
          <w:b/>
          <w:spacing w:val="45"/>
          <w:sz w:val="48"/>
          <w:lang w:val="en-GB" w:eastAsia="en-US"/>
        </w:rPr>
      </w:pPr>
      <w:r w:rsidRPr="00F572BE">
        <w:rPr>
          <w:rFonts w:ascii="Arial Narrow" w:eastAsia="Calibri" w:hAnsi="Arial Narrow" w:cs="Arial"/>
          <w:b/>
          <w:spacing w:val="45"/>
          <w:sz w:val="48"/>
          <w:lang w:val="en-GB" w:eastAsia="en-US"/>
        </w:rPr>
        <w:t>INTEGRITY CHARTER</w:t>
      </w:r>
      <w:bookmarkEnd w:id="169"/>
    </w:p>
    <w:p w14:paraId="45E9E025" w14:textId="77777777" w:rsidR="00951CA2" w:rsidRPr="00BB4EED" w:rsidRDefault="00951CA2" w:rsidP="00951CA2">
      <w:pPr>
        <w:widowControl w:val="0"/>
        <w:tabs>
          <w:tab w:val="left" w:pos="10480"/>
        </w:tabs>
        <w:autoSpaceDE w:val="0"/>
        <w:jc w:val="both"/>
        <w:rPr>
          <w:rFonts w:ascii="Arial Narrow" w:hAnsi="Arial Narrow" w:cs="Arial"/>
          <w:lang w:val="en-GB"/>
        </w:rPr>
      </w:pPr>
    </w:p>
    <w:p w14:paraId="3848CFFF" w14:textId="77777777" w:rsidR="00951CA2" w:rsidRPr="00BB4EED" w:rsidRDefault="00951CA2" w:rsidP="00951CA2">
      <w:pPr>
        <w:widowControl w:val="0"/>
        <w:tabs>
          <w:tab w:val="left" w:pos="10480"/>
        </w:tabs>
        <w:autoSpaceDE w:val="0"/>
        <w:jc w:val="both"/>
        <w:rPr>
          <w:rFonts w:ascii="Arial Narrow" w:hAnsi="Arial Narrow" w:cs="Arial"/>
          <w:lang w:val="en-GB"/>
        </w:rPr>
      </w:pPr>
    </w:p>
    <w:p w14:paraId="31A2D109" w14:textId="77777777" w:rsidR="00F67194" w:rsidRPr="00CB3284" w:rsidRDefault="00F67194" w:rsidP="00F67194">
      <w:pPr>
        <w:widowControl w:val="0"/>
        <w:tabs>
          <w:tab w:val="left" w:pos="10420"/>
        </w:tabs>
        <w:autoSpaceDE w:val="0"/>
        <w:spacing w:line="360" w:lineRule="auto"/>
        <w:rPr>
          <w:rFonts w:ascii="Arial" w:hAnsi="Arial" w:cs="Arial"/>
          <w:b/>
          <w:color w:val="000000" w:themeColor="text1"/>
          <w:sz w:val="28"/>
          <w:szCs w:val="28"/>
          <w:lang w:val="en-GB"/>
        </w:rPr>
      </w:pPr>
    </w:p>
    <w:p w14:paraId="4E3A0C7A" w14:textId="77777777" w:rsidR="00F67194" w:rsidRPr="00CB3284" w:rsidRDefault="00F67194" w:rsidP="00F67194">
      <w:pPr>
        <w:widowControl w:val="0"/>
        <w:tabs>
          <w:tab w:val="left" w:pos="10420"/>
        </w:tabs>
        <w:autoSpaceDE w:val="0"/>
        <w:spacing w:line="360" w:lineRule="auto"/>
        <w:rPr>
          <w:rFonts w:ascii="Arial" w:hAnsi="Arial" w:cs="Arial"/>
          <w:b/>
          <w:color w:val="000000" w:themeColor="text1"/>
          <w:sz w:val="28"/>
          <w:szCs w:val="28"/>
          <w:lang w:val="en-GB"/>
        </w:rPr>
      </w:pPr>
    </w:p>
    <w:p w14:paraId="23FD85BB" w14:textId="77777777" w:rsidR="00F67194" w:rsidRPr="00CB3284" w:rsidRDefault="00F67194" w:rsidP="00F67194">
      <w:pPr>
        <w:widowControl w:val="0"/>
        <w:tabs>
          <w:tab w:val="left" w:pos="10420"/>
        </w:tabs>
        <w:autoSpaceDE w:val="0"/>
        <w:spacing w:line="360" w:lineRule="auto"/>
        <w:rPr>
          <w:rFonts w:ascii="Arial" w:hAnsi="Arial" w:cs="Arial"/>
          <w:b/>
          <w:color w:val="000000" w:themeColor="text1"/>
          <w:sz w:val="28"/>
          <w:szCs w:val="28"/>
          <w:lang w:val="en-GB"/>
        </w:rPr>
      </w:pPr>
    </w:p>
    <w:p w14:paraId="50000F81" w14:textId="77777777" w:rsidR="00F67194" w:rsidRPr="00CB3284" w:rsidRDefault="00F67194" w:rsidP="00F67194">
      <w:pPr>
        <w:widowControl w:val="0"/>
        <w:tabs>
          <w:tab w:val="left" w:pos="10420"/>
        </w:tabs>
        <w:autoSpaceDE w:val="0"/>
        <w:spacing w:line="360" w:lineRule="auto"/>
        <w:rPr>
          <w:rFonts w:ascii="Arial" w:hAnsi="Arial" w:cs="Arial"/>
          <w:b/>
          <w:color w:val="000000" w:themeColor="text1"/>
          <w:sz w:val="28"/>
          <w:szCs w:val="28"/>
          <w:lang w:val="en-GB"/>
        </w:rPr>
      </w:pPr>
    </w:p>
    <w:p w14:paraId="2D5FA706" w14:textId="77777777" w:rsidR="00F67194" w:rsidRPr="00CB3284" w:rsidRDefault="00F67194" w:rsidP="00F67194">
      <w:pPr>
        <w:widowControl w:val="0"/>
        <w:tabs>
          <w:tab w:val="left" w:pos="10420"/>
        </w:tabs>
        <w:autoSpaceDE w:val="0"/>
        <w:spacing w:line="360" w:lineRule="auto"/>
        <w:rPr>
          <w:rFonts w:ascii="Arial" w:hAnsi="Arial" w:cs="Arial"/>
          <w:b/>
          <w:color w:val="000000" w:themeColor="text1"/>
          <w:sz w:val="28"/>
          <w:szCs w:val="28"/>
          <w:lang w:val="en-GB"/>
        </w:rPr>
      </w:pPr>
    </w:p>
    <w:p w14:paraId="49975EE1" w14:textId="77777777" w:rsidR="00F67194" w:rsidRPr="00CB3284" w:rsidRDefault="00F67194" w:rsidP="00F67194">
      <w:pPr>
        <w:widowControl w:val="0"/>
        <w:tabs>
          <w:tab w:val="left" w:pos="10420"/>
        </w:tabs>
        <w:autoSpaceDE w:val="0"/>
        <w:spacing w:line="360" w:lineRule="auto"/>
        <w:rPr>
          <w:rFonts w:ascii="Arial" w:hAnsi="Arial" w:cs="Arial"/>
          <w:b/>
          <w:color w:val="000000" w:themeColor="text1"/>
          <w:sz w:val="28"/>
          <w:szCs w:val="28"/>
          <w:lang w:val="en-GB"/>
        </w:rPr>
      </w:pPr>
    </w:p>
    <w:p w14:paraId="4F1FC570" w14:textId="77777777" w:rsidR="00F67194" w:rsidRPr="00CB3284" w:rsidRDefault="00F67194" w:rsidP="00F67194">
      <w:pPr>
        <w:widowControl w:val="0"/>
        <w:tabs>
          <w:tab w:val="left" w:pos="10420"/>
        </w:tabs>
        <w:autoSpaceDE w:val="0"/>
        <w:spacing w:line="360" w:lineRule="auto"/>
        <w:rPr>
          <w:rFonts w:ascii="Arial" w:hAnsi="Arial" w:cs="Arial"/>
          <w:b/>
          <w:color w:val="000000" w:themeColor="text1"/>
          <w:sz w:val="28"/>
          <w:szCs w:val="28"/>
          <w:lang w:val="en-GB"/>
        </w:rPr>
      </w:pPr>
    </w:p>
    <w:p w14:paraId="10E64284" w14:textId="77777777" w:rsidR="00F67194" w:rsidRPr="00CB3284" w:rsidRDefault="00F67194" w:rsidP="00F67194">
      <w:pPr>
        <w:widowControl w:val="0"/>
        <w:tabs>
          <w:tab w:val="left" w:pos="10420"/>
        </w:tabs>
        <w:autoSpaceDE w:val="0"/>
        <w:spacing w:line="360" w:lineRule="auto"/>
        <w:rPr>
          <w:rFonts w:ascii="Arial" w:hAnsi="Arial" w:cs="Arial"/>
          <w:b/>
          <w:color w:val="000000" w:themeColor="text1"/>
          <w:sz w:val="28"/>
          <w:szCs w:val="28"/>
          <w:lang w:val="en-GB"/>
        </w:rPr>
      </w:pPr>
    </w:p>
    <w:p w14:paraId="6C9279D9" w14:textId="77777777" w:rsidR="00F67194" w:rsidRPr="00CB3284" w:rsidRDefault="00F67194" w:rsidP="00F67194">
      <w:pPr>
        <w:widowControl w:val="0"/>
        <w:tabs>
          <w:tab w:val="left" w:pos="10420"/>
        </w:tabs>
        <w:autoSpaceDE w:val="0"/>
        <w:spacing w:line="360" w:lineRule="auto"/>
        <w:rPr>
          <w:rFonts w:ascii="Arial" w:hAnsi="Arial" w:cs="Arial"/>
          <w:b/>
          <w:color w:val="000000" w:themeColor="text1"/>
          <w:sz w:val="28"/>
          <w:szCs w:val="28"/>
          <w:lang w:val="en-GB"/>
        </w:rPr>
      </w:pPr>
    </w:p>
    <w:p w14:paraId="29C7B598" w14:textId="67551D5A" w:rsidR="00F67194" w:rsidRPr="001D3E0F" w:rsidRDefault="00F67194" w:rsidP="001D3E0F">
      <w:pPr>
        <w:suppressAutoHyphens w:val="0"/>
        <w:autoSpaceDN/>
        <w:spacing w:after="160" w:line="360" w:lineRule="auto"/>
        <w:textAlignment w:val="auto"/>
        <w:rPr>
          <w:rFonts w:ascii="Arial" w:hAnsi="Arial" w:cs="Arial"/>
          <w:b/>
          <w:color w:val="000000" w:themeColor="text1"/>
          <w:sz w:val="28"/>
          <w:szCs w:val="28"/>
          <w:lang w:val="en-GB"/>
        </w:rPr>
      </w:pPr>
      <w:r w:rsidRPr="00CB3284">
        <w:rPr>
          <w:rFonts w:ascii="Arial" w:hAnsi="Arial" w:cs="Arial"/>
          <w:b/>
          <w:color w:val="000000" w:themeColor="text1"/>
          <w:sz w:val="28"/>
          <w:szCs w:val="28"/>
          <w:lang w:val="en-GB"/>
        </w:rPr>
        <w:br w:type="page"/>
      </w:r>
    </w:p>
    <w:p w14:paraId="587E8C41" w14:textId="4FE30C81" w:rsidR="00951CA2" w:rsidRPr="001D3E0F" w:rsidRDefault="00AA7F85" w:rsidP="001D3E0F">
      <w:pPr>
        <w:pageBreakBefore/>
        <w:suppressAutoHyphens w:val="0"/>
        <w:jc w:val="center"/>
        <w:rPr>
          <w:rFonts w:ascii="Arial Narrow" w:hAnsi="Arial Narrow" w:cs="Arial"/>
          <w:b/>
          <w:bCs/>
          <w:lang w:val="en-GB"/>
        </w:rPr>
      </w:pPr>
      <w:r w:rsidRPr="001D3E0F">
        <w:rPr>
          <w:rFonts w:ascii="Arial Narrow" w:eastAsia="Calibri" w:hAnsi="Arial Narrow" w:cs="Arial"/>
          <w:b/>
          <w:spacing w:val="45"/>
          <w:sz w:val="28"/>
          <w:lang w:val="en-GB" w:eastAsia="en-US"/>
        </w:rPr>
        <w:lastRenderedPageBreak/>
        <w:t>INTEGRITY CHARTER</w:t>
      </w:r>
    </w:p>
    <w:p w14:paraId="02D6ED45" w14:textId="77777777" w:rsidR="00AA7F85" w:rsidRPr="001D3E0F" w:rsidRDefault="00AA7F85" w:rsidP="00951CA2">
      <w:pPr>
        <w:widowControl w:val="0"/>
        <w:autoSpaceDE w:val="0"/>
        <w:spacing w:line="360" w:lineRule="auto"/>
        <w:jc w:val="center"/>
        <w:rPr>
          <w:rFonts w:ascii="Arial Narrow" w:hAnsi="Arial Narrow" w:cs="Arial"/>
          <w:b/>
          <w:bCs/>
          <w:lang w:val="en-GB"/>
        </w:rPr>
      </w:pPr>
    </w:p>
    <w:p w14:paraId="0A5929EA" w14:textId="77777777" w:rsidR="00AA7F85" w:rsidRPr="001D3E0F" w:rsidRDefault="00AA7F85" w:rsidP="00951CA2">
      <w:pPr>
        <w:widowControl w:val="0"/>
        <w:autoSpaceDE w:val="0"/>
        <w:spacing w:line="360" w:lineRule="auto"/>
        <w:jc w:val="center"/>
        <w:rPr>
          <w:rFonts w:ascii="Arial Narrow" w:hAnsi="Arial Narrow" w:cs="Arial"/>
          <w:b/>
          <w:bCs/>
          <w:lang w:val="en-GB"/>
        </w:rPr>
      </w:pPr>
    </w:p>
    <w:p w14:paraId="19A9B22E" w14:textId="77777777" w:rsidR="00AA7F85" w:rsidRPr="001D3E0F" w:rsidRDefault="00AA7F85" w:rsidP="00951CA2">
      <w:pPr>
        <w:widowControl w:val="0"/>
        <w:autoSpaceDE w:val="0"/>
        <w:spacing w:line="360" w:lineRule="auto"/>
        <w:jc w:val="center"/>
        <w:rPr>
          <w:rFonts w:ascii="Arial Narrow" w:hAnsi="Arial Narrow" w:cs="Arial"/>
          <w:b/>
          <w:bCs/>
          <w:lang w:val="en-GB"/>
        </w:rPr>
      </w:pPr>
    </w:p>
    <w:p w14:paraId="1E2553B7" w14:textId="77777777" w:rsidR="00AA7F85" w:rsidRPr="001D3E0F" w:rsidRDefault="00AA7F85" w:rsidP="00951CA2">
      <w:pPr>
        <w:widowControl w:val="0"/>
        <w:autoSpaceDE w:val="0"/>
        <w:spacing w:line="360" w:lineRule="auto"/>
        <w:jc w:val="center"/>
        <w:rPr>
          <w:rFonts w:ascii="Arial Narrow" w:hAnsi="Arial Narrow" w:cs="Arial"/>
          <w:b/>
          <w:bCs/>
          <w:lang w:val="en-GB"/>
        </w:rPr>
      </w:pPr>
    </w:p>
    <w:p w14:paraId="190942E0" w14:textId="77777777" w:rsidR="00AA7F85" w:rsidRPr="001D3E0F" w:rsidRDefault="00AA7F85" w:rsidP="00951CA2">
      <w:pPr>
        <w:widowControl w:val="0"/>
        <w:autoSpaceDE w:val="0"/>
        <w:spacing w:line="360" w:lineRule="auto"/>
        <w:jc w:val="center"/>
        <w:rPr>
          <w:rFonts w:ascii="Arial Narrow" w:hAnsi="Arial Narrow" w:cs="Arial"/>
          <w:b/>
          <w:bCs/>
          <w:lang w:val="en-GB"/>
        </w:rPr>
      </w:pPr>
    </w:p>
    <w:p w14:paraId="09D77C86" w14:textId="77777777" w:rsidR="00951CA2" w:rsidRPr="001D3E0F" w:rsidRDefault="00951CA2" w:rsidP="00951CA2">
      <w:pPr>
        <w:widowControl w:val="0"/>
        <w:autoSpaceDE w:val="0"/>
        <w:spacing w:line="360" w:lineRule="auto"/>
        <w:jc w:val="center"/>
        <w:rPr>
          <w:rFonts w:ascii="Arial Narrow" w:hAnsi="Arial Narrow" w:cs="Arial"/>
          <w:sz w:val="28"/>
          <w:lang w:val="en-GB"/>
        </w:rPr>
      </w:pPr>
      <w:r w:rsidRPr="001D3E0F">
        <w:rPr>
          <w:rFonts w:ascii="Arial Narrow" w:hAnsi="Arial Narrow" w:cs="Arial"/>
          <w:b/>
          <w:bCs/>
          <w:sz w:val="28"/>
          <w:lang w:val="en-GB"/>
        </w:rPr>
        <w:t>Note on the Integrity Charter</w:t>
      </w:r>
    </w:p>
    <w:p w14:paraId="2AD0CB2A" w14:textId="77777777" w:rsidR="00951CA2" w:rsidRPr="001D3E0F" w:rsidRDefault="00951CA2" w:rsidP="00951CA2">
      <w:pPr>
        <w:widowControl w:val="0"/>
        <w:autoSpaceDE w:val="0"/>
        <w:spacing w:line="360" w:lineRule="auto"/>
        <w:jc w:val="both"/>
        <w:rPr>
          <w:rFonts w:ascii="Arial Narrow" w:hAnsi="Arial Narrow" w:cs="Arial"/>
          <w:lang w:val="en-GB"/>
        </w:rPr>
      </w:pPr>
    </w:p>
    <w:p w14:paraId="270EE3B9" w14:textId="77777777" w:rsidR="00951CA2" w:rsidRPr="001D3E0F" w:rsidRDefault="00951CA2" w:rsidP="00951CA2">
      <w:pPr>
        <w:widowControl w:val="0"/>
        <w:autoSpaceDE w:val="0"/>
        <w:spacing w:line="360" w:lineRule="auto"/>
        <w:jc w:val="both"/>
        <w:rPr>
          <w:rFonts w:ascii="Arial Narrow" w:hAnsi="Arial Narrow" w:cs="Arial"/>
          <w:lang w:val="en-GB"/>
        </w:rPr>
      </w:pPr>
    </w:p>
    <w:p w14:paraId="01430568" w14:textId="7FC124E8" w:rsidR="00951CA2" w:rsidRPr="001D3E0F" w:rsidRDefault="00951CA2" w:rsidP="00951CA2">
      <w:pPr>
        <w:widowControl w:val="0"/>
        <w:autoSpaceDE w:val="0"/>
        <w:spacing w:line="360" w:lineRule="auto"/>
        <w:jc w:val="both"/>
        <w:rPr>
          <w:rFonts w:ascii="Arial Narrow" w:hAnsi="Arial Narrow" w:cs="Arial"/>
          <w:lang w:val="en-GB"/>
        </w:rPr>
      </w:pPr>
      <w:r w:rsidRPr="001D3E0F">
        <w:rPr>
          <w:rFonts w:ascii="Arial Narrow" w:hAnsi="Arial Narrow" w:cs="Arial"/>
          <w:lang w:val="en-GB"/>
        </w:rPr>
        <w:t xml:space="preserve">The </w:t>
      </w:r>
      <w:r w:rsidR="005C299E" w:rsidRPr="001D3E0F">
        <w:rPr>
          <w:rFonts w:ascii="Arial Narrow" w:hAnsi="Arial Narrow"/>
          <w:lang w:val="en-GB"/>
        </w:rPr>
        <w:t>bidder</w:t>
      </w:r>
      <w:r w:rsidRPr="001D3E0F">
        <w:rPr>
          <w:rFonts w:ascii="Arial Narrow" w:hAnsi="Arial Narrow" w:cs="Arial"/>
          <w:lang w:val="en-GB"/>
        </w:rPr>
        <w:t xml:space="preserve"> </w:t>
      </w:r>
      <w:r w:rsidR="00AA7F85" w:rsidRPr="001D3E0F">
        <w:rPr>
          <w:rFonts w:ascii="Arial Narrow" w:hAnsi="Arial Narrow" w:cs="Arial"/>
          <w:lang w:val="en-GB"/>
        </w:rPr>
        <w:t xml:space="preserve">must complete and submit in his offer the integrity charter addressed to the Contracting Authority and signed by the officials authorised to commit it. In the event of a group of enterprises, </w:t>
      </w:r>
      <w:r w:rsidR="00850778" w:rsidRPr="001D3E0F">
        <w:rPr>
          <w:rFonts w:ascii="Arial Narrow" w:hAnsi="Arial Narrow" w:cs="Arial"/>
          <w:lang w:val="en-GB"/>
        </w:rPr>
        <w:t xml:space="preserve">the charter must be subscribed to by all its members. </w:t>
      </w:r>
    </w:p>
    <w:p w14:paraId="0333080E" w14:textId="77777777" w:rsidR="00951CA2" w:rsidRPr="001D3E0F" w:rsidRDefault="00951CA2" w:rsidP="00951CA2">
      <w:pPr>
        <w:widowControl w:val="0"/>
        <w:autoSpaceDE w:val="0"/>
        <w:spacing w:line="276" w:lineRule="auto"/>
        <w:jc w:val="both"/>
        <w:rPr>
          <w:rFonts w:ascii="Arial Narrow" w:hAnsi="Arial Narrow" w:cs="Arial"/>
          <w:lang w:val="en-GB"/>
        </w:rPr>
      </w:pPr>
    </w:p>
    <w:p w14:paraId="57C8A713" w14:textId="77777777" w:rsidR="00951CA2" w:rsidRPr="00F67194" w:rsidRDefault="00951CA2" w:rsidP="00951CA2">
      <w:pPr>
        <w:widowControl w:val="0"/>
        <w:autoSpaceDE w:val="0"/>
        <w:jc w:val="both"/>
        <w:rPr>
          <w:rFonts w:ascii="Arial Narrow" w:hAnsi="Arial Narrow" w:cs="Arial"/>
          <w:color w:val="FF0000"/>
          <w:lang w:val="en-GB"/>
        </w:rPr>
      </w:pPr>
    </w:p>
    <w:p w14:paraId="47BE6CC3" w14:textId="77777777" w:rsidR="00951CA2" w:rsidRPr="00F67194" w:rsidRDefault="00951CA2" w:rsidP="00951CA2">
      <w:pPr>
        <w:widowControl w:val="0"/>
        <w:autoSpaceDE w:val="0"/>
        <w:jc w:val="both"/>
        <w:rPr>
          <w:rFonts w:ascii="Arial Narrow" w:hAnsi="Arial Narrow" w:cs="Arial"/>
          <w:color w:val="FF0000"/>
          <w:lang w:val="en-GB"/>
        </w:rPr>
      </w:pPr>
    </w:p>
    <w:p w14:paraId="6F5F52CC" w14:textId="77777777" w:rsidR="00951CA2" w:rsidRPr="00F67194" w:rsidRDefault="00951CA2" w:rsidP="00951CA2">
      <w:pPr>
        <w:widowControl w:val="0"/>
        <w:autoSpaceDE w:val="0"/>
        <w:jc w:val="both"/>
        <w:rPr>
          <w:rFonts w:ascii="Arial Narrow" w:hAnsi="Arial Narrow" w:cs="Arial"/>
          <w:color w:val="FF0000"/>
          <w:lang w:val="en-GB"/>
        </w:rPr>
      </w:pPr>
    </w:p>
    <w:p w14:paraId="36F853C5" w14:textId="77777777" w:rsidR="00951CA2" w:rsidRPr="00F67194" w:rsidRDefault="00951CA2" w:rsidP="00951CA2">
      <w:pPr>
        <w:suppressAutoHyphens w:val="0"/>
        <w:autoSpaceDN/>
        <w:textAlignment w:val="auto"/>
        <w:rPr>
          <w:rFonts w:ascii="Arial Narrow" w:hAnsi="Arial Narrow" w:cs="Arial"/>
          <w:b/>
          <w:bCs/>
          <w:i/>
          <w:color w:val="FF0000"/>
          <w:lang w:val="en-GB"/>
        </w:rPr>
      </w:pPr>
      <w:r w:rsidRPr="00F67194">
        <w:rPr>
          <w:rFonts w:ascii="Arial Narrow" w:hAnsi="Arial Narrow" w:cs="Arial"/>
          <w:color w:val="FF0000"/>
          <w:lang w:val="en-GB"/>
        </w:rPr>
        <w:br w:type="page"/>
      </w:r>
    </w:p>
    <w:p w14:paraId="6FB2898D" w14:textId="77777777" w:rsidR="00951CA2" w:rsidRPr="001D3E0F" w:rsidRDefault="00951CA2" w:rsidP="00951CA2">
      <w:pPr>
        <w:widowControl w:val="0"/>
        <w:tabs>
          <w:tab w:val="left" w:pos="10480"/>
        </w:tabs>
        <w:autoSpaceDE w:val="0"/>
        <w:spacing w:line="360" w:lineRule="auto"/>
        <w:jc w:val="center"/>
        <w:rPr>
          <w:rFonts w:ascii="Arial Narrow" w:hAnsi="Arial Narrow" w:cs="Arial"/>
          <w:bCs/>
          <w:lang w:val="en-GB"/>
        </w:rPr>
      </w:pPr>
      <w:r w:rsidRPr="001D3E0F">
        <w:rPr>
          <w:rFonts w:ascii="Arial Narrow" w:hAnsi="Arial Narrow" w:cs="Arial"/>
          <w:b/>
          <w:bCs/>
          <w:caps/>
          <w:lang w:val="en-GB"/>
        </w:rPr>
        <w:lastRenderedPageBreak/>
        <w:t>integrity Charter</w:t>
      </w:r>
    </w:p>
    <w:p w14:paraId="2F53D006" w14:textId="77777777" w:rsidR="00951CA2" w:rsidRPr="001D3E0F" w:rsidRDefault="00951CA2" w:rsidP="00951CA2">
      <w:pPr>
        <w:spacing w:line="360" w:lineRule="auto"/>
        <w:jc w:val="center"/>
        <w:rPr>
          <w:rFonts w:ascii="Arial Narrow" w:hAnsi="Arial Narrow" w:cs="Arial"/>
          <w:lang w:val="en-GB"/>
        </w:rPr>
      </w:pPr>
    </w:p>
    <w:p w14:paraId="3D603BF0" w14:textId="4CEA55EC" w:rsidR="00951CA2" w:rsidRPr="001D3E0F" w:rsidRDefault="00951CA2" w:rsidP="00850778">
      <w:pPr>
        <w:spacing w:line="360" w:lineRule="auto"/>
        <w:jc w:val="both"/>
        <w:rPr>
          <w:rFonts w:ascii="Arial Narrow" w:hAnsi="Arial Narrow" w:cs="Arial"/>
          <w:bCs/>
          <w:spacing w:val="2"/>
          <w:lang w:val="en-GB"/>
        </w:rPr>
      </w:pPr>
      <w:r w:rsidRPr="001D3E0F">
        <w:rPr>
          <w:rFonts w:ascii="Arial Narrow" w:hAnsi="Arial Narrow" w:cs="Arial"/>
          <w:b/>
          <w:bCs/>
          <w:spacing w:val="2"/>
          <w:lang w:val="en-GB"/>
        </w:rPr>
        <w:t>TITLE OF THE INVITATION TO TENDER:</w:t>
      </w:r>
      <w:r w:rsidRPr="001D3E0F">
        <w:rPr>
          <w:rFonts w:ascii="Arial Narrow" w:hAnsi="Arial Narrow" w:cs="Arial"/>
          <w:b/>
          <w:bCs/>
          <w:spacing w:val="2"/>
          <w:lang w:val="en-GB"/>
        </w:rPr>
        <w:tab/>
      </w:r>
      <w:r w:rsidRPr="001D3E0F">
        <w:rPr>
          <w:rFonts w:ascii="Arial Narrow" w:hAnsi="Arial Narrow" w:cs="Arial"/>
          <w:bCs/>
          <w:spacing w:val="2"/>
          <w:lang w:val="en-GB"/>
        </w:rPr>
        <w:t>________________________________</w:t>
      </w:r>
      <w:r w:rsidR="00850778" w:rsidRPr="001D3E0F">
        <w:rPr>
          <w:rFonts w:ascii="Arial Narrow" w:hAnsi="Arial Narrow" w:cs="Arial"/>
          <w:bCs/>
          <w:spacing w:val="2"/>
          <w:lang w:val="en-GB"/>
        </w:rPr>
        <w:t>.</w:t>
      </w:r>
      <w:r w:rsidRPr="001D3E0F">
        <w:rPr>
          <w:rFonts w:ascii="Arial Narrow" w:hAnsi="Arial Narrow" w:cs="Arial"/>
          <w:bCs/>
          <w:spacing w:val="2"/>
          <w:lang w:val="en-GB"/>
        </w:rPr>
        <w:t xml:space="preserve"> </w:t>
      </w:r>
    </w:p>
    <w:p w14:paraId="2FE84426" w14:textId="77777777" w:rsidR="00951CA2" w:rsidRPr="001D3E0F" w:rsidRDefault="00951CA2" w:rsidP="00951CA2">
      <w:pPr>
        <w:spacing w:line="360" w:lineRule="auto"/>
        <w:jc w:val="center"/>
        <w:rPr>
          <w:rFonts w:ascii="Arial Narrow" w:hAnsi="Arial Narrow" w:cs="Arial"/>
          <w:b/>
          <w:bCs/>
          <w:i/>
          <w:spacing w:val="2"/>
          <w:lang w:val="en-GB"/>
        </w:rPr>
      </w:pPr>
      <w:r w:rsidRPr="001D3E0F">
        <w:rPr>
          <w:rFonts w:ascii="Arial Narrow" w:hAnsi="Arial Narrow" w:cs="Arial"/>
          <w:b/>
          <w:bCs/>
          <w:i/>
          <w:spacing w:val="2"/>
          <w:lang w:val="en-GB"/>
        </w:rPr>
        <w:t>[</w:t>
      </w:r>
      <w:proofErr w:type="gramStart"/>
      <w:r w:rsidRPr="001D3E0F">
        <w:rPr>
          <w:rFonts w:ascii="Arial Narrow" w:hAnsi="Arial Narrow" w:cs="Arial"/>
          <w:b/>
          <w:bCs/>
          <w:i/>
          <w:spacing w:val="2"/>
          <w:lang w:val="en-GB"/>
        </w:rPr>
        <w:t>to</w:t>
      </w:r>
      <w:proofErr w:type="gramEnd"/>
      <w:r w:rsidRPr="001D3E0F">
        <w:rPr>
          <w:rFonts w:ascii="Arial Narrow" w:hAnsi="Arial Narrow" w:cs="Arial"/>
          <w:b/>
          <w:bCs/>
          <w:i/>
          <w:spacing w:val="2"/>
          <w:lang w:val="en-GB"/>
        </w:rPr>
        <w:t xml:space="preserve"> be specified when preparing the TF]</w:t>
      </w:r>
    </w:p>
    <w:p w14:paraId="7C8B3719" w14:textId="77777777" w:rsidR="00951CA2" w:rsidRPr="001D3E0F" w:rsidRDefault="00951CA2" w:rsidP="00951CA2">
      <w:pPr>
        <w:spacing w:line="360" w:lineRule="auto"/>
        <w:jc w:val="both"/>
        <w:rPr>
          <w:rFonts w:ascii="Arial Narrow" w:hAnsi="Arial Narrow" w:cs="Arial"/>
          <w:bCs/>
          <w:spacing w:val="2"/>
          <w:lang w:val="en-GB"/>
        </w:rPr>
      </w:pPr>
      <w:r w:rsidRPr="001D3E0F">
        <w:rPr>
          <w:rFonts w:ascii="Arial Narrow" w:hAnsi="Arial Narrow" w:cs="Arial"/>
          <w:bCs/>
          <w:spacing w:val="2"/>
          <w:lang w:val="en-GB"/>
        </w:rPr>
        <w:t>________________________________________________________________________</w:t>
      </w:r>
    </w:p>
    <w:p w14:paraId="03CDBD5C" w14:textId="77777777" w:rsidR="00951CA2" w:rsidRPr="001D3E0F" w:rsidRDefault="00951CA2" w:rsidP="00951CA2">
      <w:pPr>
        <w:spacing w:line="360" w:lineRule="auto"/>
        <w:jc w:val="both"/>
        <w:rPr>
          <w:rFonts w:ascii="Arial Narrow" w:hAnsi="Arial Narrow" w:cs="Arial"/>
          <w:b/>
          <w:bCs/>
          <w:spacing w:val="2"/>
          <w:lang w:val="en-US" w:eastAsia="ar-SA"/>
        </w:rPr>
      </w:pPr>
    </w:p>
    <w:p w14:paraId="06E62EE5" w14:textId="301AD885" w:rsidR="00951CA2" w:rsidRPr="001D3E0F" w:rsidRDefault="00951CA2" w:rsidP="00951CA2">
      <w:pPr>
        <w:spacing w:line="360" w:lineRule="auto"/>
        <w:jc w:val="center"/>
        <w:rPr>
          <w:rFonts w:ascii="Arial Narrow" w:hAnsi="Arial Narrow" w:cs="Arial"/>
          <w:b/>
          <w:lang w:val="en-GB"/>
        </w:rPr>
      </w:pPr>
      <w:r w:rsidRPr="001D3E0F">
        <w:rPr>
          <w:rFonts w:ascii="Arial Narrow" w:hAnsi="Arial Narrow" w:cs="Arial"/>
          <w:b/>
          <w:lang w:val="en-GB"/>
        </w:rPr>
        <w:t>THE “BIDDER</w:t>
      </w:r>
      <w:r w:rsidR="00850778" w:rsidRPr="001D3E0F">
        <w:rPr>
          <w:rFonts w:ascii="Arial Narrow" w:hAnsi="Arial Narrow" w:cs="Arial"/>
          <w:b/>
          <w:lang w:val="en-GB"/>
        </w:rPr>
        <w:t>……..</w:t>
      </w:r>
      <w:r w:rsidRPr="001D3E0F">
        <w:rPr>
          <w:rFonts w:ascii="Arial Narrow" w:hAnsi="Arial Narrow" w:cs="Arial"/>
          <w:b/>
          <w:lang w:val="en-GB"/>
        </w:rPr>
        <w:t xml:space="preserve">” undertakes to respect the terms of this </w:t>
      </w:r>
      <w:r w:rsidR="00850778" w:rsidRPr="001D3E0F">
        <w:rPr>
          <w:rFonts w:ascii="Arial Narrow" w:hAnsi="Arial Narrow" w:cs="Arial"/>
          <w:b/>
          <w:lang w:val="en-GB"/>
        </w:rPr>
        <w:t>Integrity Charter</w:t>
      </w:r>
    </w:p>
    <w:p w14:paraId="47A1AAB5" w14:textId="77777777" w:rsidR="00951CA2" w:rsidRPr="001D3E0F" w:rsidRDefault="00951CA2" w:rsidP="00951CA2">
      <w:pPr>
        <w:spacing w:line="360" w:lineRule="auto"/>
        <w:jc w:val="center"/>
        <w:rPr>
          <w:rFonts w:ascii="Arial Narrow" w:hAnsi="Arial Narrow" w:cs="Arial"/>
          <w:b/>
          <w:lang w:val="en-GB"/>
        </w:rPr>
      </w:pPr>
    </w:p>
    <w:p w14:paraId="201EBF57" w14:textId="77777777" w:rsidR="00951CA2" w:rsidRPr="001D3E0F" w:rsidRDefault="00951CA2" w:rsidP="00951CA2">
      <w:pPr>
        <w:spacing w:line="360" w:lineRule="auto"/>
        <w:ind w:left="705" w:hanging="705"/>
        <w:jc w:val="center"/>
        <w:rPr>
          <w:rFonts w:ascii="Arial Narrow" w:hAnsi="Arial Narrow" w:cs="Arial"/>
          <w:b/>
          <w:lang w:val="en-GB"/>
        </w:rPr>
      </w:pPr>
      <w:r w:rsidRPr="001D3E0F">
        <w:rPr>
          <w:rFonts w:ascii="Arial Narrow" w:hAnsi="Arial Narrow" w:cs="Arial"/>
          <w:b/>
          <w:lang w:val="en-GB"/>
        </w:rPr>
        <w:t>TO</w:t>
      </w:r>
    </w:p>
    <w:p w14:paraId="569F416C" w14:textId="77777777" w:rsidR="00951CA2" w:rsidRPr="001D3E0F" w:rsidRDefault="00951CA2" w:rsidP="00951CA2">
      <w:pPr>
        <w:spacing w:line="360" w:lineRule="auto"/>
        <w:ind w:left="705" w:hanging="705"/>
        <w:jc w:val="center"/>
        <w:rPr>
          <w:rFonts w:ascii="Arial Narrow" w:hAnsi="Arial Narrow" w:cs="Arial"/>
          <w:lang w:val="en-GB"/>
        </w:rPr>
      </w:pPr>
      <w:r w:rsidRPr="001D3E0F">
        <w:rPr>
          <w:rFonts w:ascii="Arial Narrow" w:hAnsi="Arial Narrow" w:cs="Arial"/>
          <w:b/>
          <w:lang w:val="en-GB"/>
        </w:rPr>
        <w:t>THE “PROJECT OWNER”</w:t>
      </w:r>
    </w:p>
    <w:p w14:paraId="369DBDC0" w14:textId="77777777" w:rsidR="00951CA2" w:rsidRPr="001D3E0F" w:rsidRDefault="00951CA2" w:rsidP="00951CA2">
      <w:pPr>
        <w:spacing w:line="360" w:lineRule="auto"/>
        <w:rPr>
          <w:rFonts w:ascii="Arial Narrow" w:hAnsi="Arial Narrow" w:cs="Arial"/>
          <w:b/>
          <w:lang w:val="en-GB"/>
        </w:rPr>
      </w:pPr>
    </w:p>
    <w:p w14:paraId="5C854FB5" w14:textId="10F12F60" w:rsidR="00951CA2" w:rsidRPr="001D3E0F" w:rsidRDefault="00951CA2" w:rsidP="00951CA2">
      <w:pPr>
        <w:spacing w:line="360" w:lineRule="auto"/>
        <w:ind w:left="705" w:hanging="705"/>
        <w:jc w:val="both"/>
        <w:rPr>
          <w:rFonts w:ascii="Arial Narrow" w:hAnsi="Arial Narrow" w:cs="Arial"/>
          <w:lang w:val="en-GB"/>
        </w:rPr>
      </w:pPr>
      <w:r w:rsidRPr="001D3E0F">
        <w:rPr>
          <w:rFonts w:ascii="Arial Narrow" w:hAnsi="Arial Narrow" w:cs="Arial"/>
          <w:lang w:val="en-GB"/>
        </w:rPr>
        <w:t>1</w:t>
      </w:r>
      <w:r w:rsidR="00850778" w:rsidRPr="001D3E0F">
        <w:rPr>
          <w:rFonts w:ascii="Arial Narrow" w:hAnsi="Arial Narrow" w:cs="Arial"/>
          <w:lang w:val="en-GB"/>
        </w:rPr>
        <w:t>.</w:t>
      </w:r>
      <w:r w:rsidRPr="001D3E0F">
        <w:rPr>
          <w:rFonts w:ascii="Arial Narrow" w:hAnsi="Arial Narrow" w:cs="Arial"/>
          <w:lang w:val="en-GB"/>
        </w:rPr>
        <w:tab/>
        <w:t>We acknowledge and testify that we are not, and that none of our group members and subcontractors are, in any of the following cases:</w:t>
      </w:r>
    </w:p>
    <w:p w14:paraId="014FAE3F" w14:textId="77777777" w:rsidR="00951CA2" w:rsidRPr="00667708" w:rsidRDefault="00951CA2" w:rsidP="00951CA2">
      <w:pPr>
        <w:spacing w:line="360" w:lineRule="auto"/>
        <w:ind w:left="1416" w:hanging="711"/>
        <w:jc w:val="both"/>
        <w:rPr>
          <w:rFonts w:ascii="Arial Narrow" w:hAnsi="Arial Narrow" w:cs="Arial"/>
          <w:lang w:val="en-GB"/>
        </w:rPr>
      </w:pPr>
      <w:r w:rsidRPr="00667708">
        <w:rPr>
          <w:rFonts w:ascii="Arial Narrow" w:hAnsi="Arial Narrow" w:cs="Arial"/>
          <w:lang w:val="en-GB"/>
        </w:rPr>
        <w:t>1.1) be in a state of or have been the subject of bankruptcy, liquidation, judicial settlement, cessation of activity or any similar situation resulting from a procedure of the same nature;</w:t>
      </w:r>
    </w:p>
    <w:p w14:paraId="68DC520B" w14:textId="77777777" w:rsidR="00951CA2" w:rsidRPr="00667708" w:rsidRDefault="00951CA2" w:rsidP="00951CA2">
      <w:pPr>
        <w:spacing w:line="360" w:lineRule="auto"/>
        <w:ind w:left="1416" w:hanging="711"/>
        <w:jc w:val="both"/>
        <w:rPr>
          <w:rFonts w:ascii="Arial Narrow" w:hAnsi="Arial Narrow" w:cs="Arial"/>
          <w:lang w:val="en-GB"/>
        </w:rPr>
      </w:pPr>
      <w:r w:rsidRPr="00667708">
        <w:rPr>
          <w:rFonts w:ascii="Arial Narrow" w:hAnsi="Arial Narrow" w:cs="Arial"/>
          <w:lang w:val="en-GB"/>
        </w:rPr>
        <w:t>1.2) be included in the lists of financial sanctions adopted by the United Nations and any other Technical and Financial Partner, in connection with the award or execution of a contract; </w:t>
      </w:r>
    </w:p>
    <w:p w14:paraId="674461D0" w14:textId="77777777" w:rsidR="00951CA2" w:rsidRPr="00667708" w:rsidRDefault="00951CA2" w:rsidP="00951CA2">
      <w:pPr>
        <w:spacing w:line="360" w:lineRule="auto"/>
        <w:ind w:left="1416" w:hanging="711"/>
        <w:jc w:val="both"/>
        <w:rPr>
          <w:rFonts w:ascii="Arial Narrow" w:hAnsi="Arial Narrow" w:cs="Arial"/>
          <w:lang w:val="en-GB"/>
        </w:rPr>
      </w:pPr>
      <w:r w:rsidRPr="00667708">
        <w:rPr>
          <w:rFonts w:ascii="Arial Narrow" w:hAnsi="Arial Narrow" w:cs="Arial"/>
          <w:lang w:val="en-GB"/>
        </w:rPr>
        <w:t xml:space="preserve">1.3) having produced false information or provided forged documents required in the context of this consultation. </w:t>
      </w:r>
    </w:p>
    <w:p w14:paraId="45694A7E" w14:textId="77777777" w:rsidR="00951CA2" w:rsidRPr="00F67194" w:rsidRDefault="00951CA2" w:rsidP="00951CA2">
      <w:pPr>
        <w:spacing w:line="360" w:lineRule="auto"/>
        <w:ind w:left="1416" w:hanging="711"/>
        <w:jc w:val="both"/>
        <w:rPr>
          <w:rFonts w:ascii="Arial Narrow" w:hAnsi="Arial Narrow" w:cs="Arial"/>
          <w:color w:val="FF0000"/>
          <w:lang w:val="en-GB"/>
        </w:rPr>
      </w:pPr>
    </w:p>
    <w:p w14:paraId="735BAD1F" w14:textId="0FB32D2D" w:rsidR="00951CA2" w:rsidRPr="004B748D" w:rsidRDefault="00951CA2" w:rsidP="00951CA2">
      <w:pPr>
        <w:spacing w:line="360" w:lineRule="auto"/>
        <w:ind w:left="705" w:hanging="705"/>
        <w:rPr>
          <w:rFonts w:ascii="Arial Narrow" w:hAnsi="Arial Narrow" w:cs="Arial"/>
          <w:lang w:val="en-GB"/>
        </w:rPr>
      </w:pPr>
      <w:r w:rsidRPr="004B748D">
        <w:rPr>
          <w:rFonts w:ascii="Arial Narrow" w:hAnsi="Arial Narrow" w:cs="Arial"/>
          <w:lang w:val="en-GB"/>
        </w:rPr>
        <w:t>2</w:t>
      </w:r>
      <w:r w:rsidR="00850778" w:rsidRPr="004B748D">
        <w:rPr>
          <w:rFonts w:ascii="Arial Narrow" w:hAnsi="Arial Narrow" w:cs="Arial"/>
          <w:lang w:val="en-GB"/>
        </w:rPr>
        <w:t>.</w:t>
      </w:r>
      <w:r w:rsidRPr="004B748D">
        <w:rPr>
          <w:rFonts w:ascii="Arial Narrow" w:hAnsi="Arial Narrow" w:cs="Arial"/>
          <w:lang w:val="en-GB"/>
        </w:rPr>
        <w:tab/>
        <w:t>We testify that we are not, and that none of the members of our consortium and our subcontractors are, in any of the following conflict of interest situations:</w:t>
      </w:r>
    </w:p>
    <w:p w14:paraId="1F0D66F0" w14:textId="77777777" w:rsidR="00951CA2" w:rsidRPr="004B748D" w:rsidRDefault="00951CA2" w:rsidP="00951CA2">
      <w:pPr>
        <w:spacing w:line="360" w:lineRule="auto"/>
        <w:ind w:left="1416" w:hanging="711"/>
        <w:jc w:val="both"/>
        <w:rPr>
          <w:rFonts w:ascii="Arial Narrow" w:hAnsi="Arial Narrow" w:cs="Arial"/>
          <w:lang w:val="en-GB"/>
        </w:rPr>
      </w:pPr>
      <w:r w:rsidRPr="004B748D">
        <w:rPr>
          <w:rFonts w:ascii="Arial Narrow" w:hAnsi="Arial Narrow" w:cs="Arial"/>
          <w:lang w:val="en-GB"/>
        </w:rPr>
        <w:t>2.1) Shareholder controlling the Project Owner or subsidiary controlled by the Project Owner, unless the resulting dispute has been brought to the attention of the Authority in charge of public contracts and resolved to his satisfaction;</w:t>
      </w:r>
    </w:p>
    <w:p w14:paraId="6032D595" w14:textId="77777777" w:rsidR="00951CA2" w:rsidRPr="004B748D" w:rsidRDefault="00951CA2" w:rsidP="00951CA2">
      <w:pPr>
        <w:spacing w:line="360" w:lineRule="auto"/>
        <w:ind w:left="1416" w:hanging="711"/>
        <w:jc w:val="both"/>
        <w:rPr>
          <w:rFonts w:ascii="Arial Narrow" w:hAnsi="Arial Narrow" w:cs="Arial"/>
          <w:lang w:val="en-GB"/>
        </w:rPr>
      </w:pPr>
      <w:r w:rsidRPr="004B748D">
        <w:rPr>
          <w:rFonts w:ascii="Arial Narrow" w:hAnsi="Arial Narrow" w:cs="Arial"/>
          <w:lang w:val="en-GB"/>
        </w:rPr>
        <w:t>2.2) have a business or family relationship with a member of the Project Owner's services involved in the contract award process or in the control of the resulting contract, unless the resulting conflict has been brought to the attention of the Authority in charge of public contracts and resolved to his satisfaction;</w:t>
      </w:r>
    </w:p>
    <w:p w14:paraId="1938B183" w14:textId="786FF16F" w:rsidR="00951CA2" w:rsidRPr="001F1CFF" w:rsidRDefault="00951CA2" w:rsidP="00951CA2">
      <w:pPr>
        <w:spacing w:line="360" w:lineRule="auto"/>
        <w:ind w:left="1416" w:hanging="711"/>
        <w:jc w:val="both"/>
        <w:rPr>
          <w:rFonts w:ascii="Arial Narrow" w:hAnsi="Arial Narrow" w:cs="Arial"/>
          <w:lang w:val="en-GB"/>
        </w:rPr>
      </w:pPr>
      <w:r w:rsidRPr="004B748D">
        <w:rPr>
          <w:rFonts w:ascii="Arial Narrow" w:hAnsi="Arial Narrow" w:cs="Arial"/>
          <w:lang w:val="en-GB"/>
        </w:rPr>
        <w:t xml:space="preserve">2.3) control or be controlled by another bidder, be under the control of the same </w:t>
      </w:r>
      <w:r w:rsidR="007E2CC0" w:rsidRPr="004B748D">
        <w:rPr>
          <w:rFonts w:ascii="Arial Narrow" w:hAnsi="Arial Narrow" w:cs="Arial"/>
          <w:lang w:val="en-GB"/>
        </w:rPr>
        <w:t xml:space="preserve">enterprise </w:t>
      </w:r>
      <w:r w:rsidRPr="004B748D">
        <w:rPr>
          <w:rFonts w:ascii="Arial Narrow" w:hAnsi="Arial Narrow" w:cs="Arial"/>
          <w:lang w:val="en-GB"/>
        </w:rPr>
        <w:t xml:space="preserve">as another bidder, receive from another bidder or award to another bidder directly or indirectly any subsidies, have the same legal representative as another bidder, have direct or indirect contacts with another bidder that enable us to have and give </w:t>
      </w:r>
      <w:r w:rsidRPr="001F1CFF">
        <w:rPr>
          <w:rFonts w:ascii="Arial Narrow" w:hAnsi="Arial Narrow" w:cs="Arial"/>
          <w:lang w:val="en-GB"/>
        </w:rPr>
        <w:t>access to information contained in our respective bids, to influence them, or to influence the decisions of the Project Owner;</w:t>
      </w:r>
    </w:p>
    <w:p w14:paraId="2EFEB626" w14:textId="77777777" w:rsidR="00951CA2" w:rsidRPr="001F1CFF" w:rsidRDefault="00951CA2" w:rsidP="00951CA2">
      <w:pPr>
        <w:spacing w:line="360" w:lineRule="auto"/>
        <w:ind w:left="1416" w:hanging="711"/>
        <w:jc w:val="both"/>
        <w:rPr>
          <w:rFonts w:ascii="Arial Narrow" w:hAnsi="Arial Narrow" w:cs="Arial"/>
          <w:lang w:val="en-GB"/>
        </w:rPr>
      </w:pPr>
      <w:r w:rsidRPr="001F1CFF">
        <w:rPr>
          <w:rFonts w:ascii="Arial Narrow" w:hAnsi="Arial Narrow" w:cs="Arial"/>
          <w:lang w:val="en-GB"/>
        </w:rPr>
        <w:lastRenderedPageBreak/>
        <w:t>2.4) be engaged for a advice assignment which, by its nature, may be incompatible with our obligations vis-à-vis the Project Owner;</w:t>
      </w:r>
    </w:p>
    <w:p w14:paraId="7C9E952F" w14:textId="7166F722" w:rsidR="00951CA2" w:rsidRPr="00C50008" w:rsidRDefault="00951CA2" w:rsidP="00951CA2">
      <w:pPr>
        <w:spacing w:line="360" w:lineRule="auto"/>
        <w:ind w:left="1416" w:hanging="711"/>
        <w:jc w:val="both"/>
        <w:rPr>
          <w:rFonts w:ascii="Arial Narrow" w:hAnsi="Arial Narrow" w:cs="Arial"/>
          <w:lang w:val="en-GB"/>
        </w:rPr>
      </w:pPr>
      <w:r w:rsidRPr="001F1CFF">
        <w:rPr>
          <w:rFonts w:ascii="Arial Narrow" w:hAnsi="Arial Narrow" w:cs="Arial"/>
          <w:lang w:val="en-GB"/>
        </w:rPr>
        <w:t xml:space="preserve">2.5) in the case of a procedure for the </w:t>
      </w:r>
      <w:r w:rsidRPr="00C50008">
        <w:rPr>
          <w:rFonts w:ascii="Arial Narrow" w:hAnsi="Arial Narrow" w:cs="Arial"/>
          <w:lang w:val="en-GB"/>
        </w:rPr>
        <w:t>award of a works or supply contract</w:t>
      </w:r>
      <w:r w:rsidR="001973D4" w:rsidRPr="00C50008">
        <w:rPr>
          <w:rFonts w:ascii="Arial Narrow" w:hAnsi="Arial Narrow" w:cs="Arial"/>
          <w:lang w:val="en-GB"/>
        </w:rPr>
        <w:t>s</w:t>
      </w:r>
      <w:r w:rsidRPr="00C50008">
        <w:rPr>
          <w:rFonts w:ascii="Arial Narrow" w:hAnsi="Arial Narrow" w:cs="Arial"/>
          <w:lang w:val="en-GB"/>
        </w:rPr>
        <w:t>:</w:t>
      </w:r>
    </w:p>
    <w:p w14:paraId="6ACE33EB" w14:textId="77777777" w:rsidR="00951CA2" w:rsidRPr="00C50008" w:rsidRDefault="00951CA2" w:rsidP="00B473B3">
      <w:pPr>
        <w:spacing w:line="360" w:lineRule="auto"/>
        <w:ind w:left="2268" w:hanging="138"/>
        <w:jc w:val="both"/>
        <w:rPr>
          <w:rFonts w:ascii="Arial Narrow" w:hAnsi="Arial Narrow" w:cs="Arial"/>
          <w:lang w:val="en-GB"/>
        </w:rPr>
      </w:pPr>
      <w:proofErr w:type="spellStart"/>
      <w:r w:rsidRPr="00C50008">
        <w:rPr>
          <w:rFonts w:ascii="Arial Narrow" w:hAnsi="Arial Narrow" w:cs="Arial"/>
          <w:lang w:val="en-GB"/>
        </w:rPr>
        <w:t>i</w:t>
      </w:r>
      <w:proofErr w:type="spellEnd"/>
      <w:r w:rsidRPr="00C50008">
        <w:rPr>
          <w:rFonts w:ascii="Arial Narrow" w:hAnsi="Arial Narrow" w:cs="Arial"/>
          <w:lang w:val="en-GB"/>
        </w:rPr>
        <w:t xml:space="preserve">) </w:t>
      </w:r>
      <w:proofErr w:type="gramStart"/>
      <w:r w:rsidRPr="00C50008">
        <w:rPr>
          <w:rFonts w:ascii="Arial Narrow" w:hAnsi="Arial Narrow" w:cs="Arial"/>
          <w:lang w:val="en-GB"/>
        </w:rPr>
        <w:t>prepared</w:t>
      </w:r>
      <w:proofErr w:type="gramEnd"/>
      <w:r w:rsidRPr="00C50008">
        <w:rPr>
          <w:rFonts w:ascii="Arial Narrow" w:hAnsi="Arial Narrow" w:cs="Arial"/>
          <w:lang w:val="en-GB"/>
        </w:rPr>
        <w:t xml:space="preserve"> ourselves or were associated with a consultant who prepared specifications, plans, calculations and other documents used in the competitive bidding process under consideration;</w:t>
      </w:r>
    </w:p>
    <w:p w14:paraId="03AAA45A" w14:textId="77777777" w:rsidR="00951CA2" w:rsidRPr="00C50008" w:rsidRDefault="00951CA2" w:rsidP="00B473B3">
      <w:pPr>
        <w:spacing w:line="360" w:lineRule="auto"/>
        <w:ind w:left="2268" w:hanging="138"/>
        <w:jc w:val="both"/>
        <w:rPr>
          <w:rFonts w:ascii="Arial Narrow" w:hAnsi="Arial Narrow" w:cs="Arial"/>
          <w:lang w:val="en-GB"/>
        </w:rPr>
      </w:pPr>
      <w:r w:rsidRPr="00C50008">
        <w:rPr>
          <w:rFonts w:ascii="Arial Narrow" w:hAnsi="Arial Narrow" w:cs="Arial"/>
          <w:lang w:val="en-GB"/>
        </w:rPr>
        <w:t xml:space="preserve">ii) </w:t>
      </w:r>
      <w:proofErr w:type="gramStart"/>
      <w:r w:rsidRPr="00C50008">
        <w:rPr>
          <w:rFonts w:ascii="Arial Narrow" w:hAnsi="Arial Narrow" w:cs="Arial"/>
          <w:lang w:val="en-GB"/>
        </w:rPr>
        <w:t>be</w:t>
      </w:r>
      <w:proofErr w:type="gramEnd"/>
      <w:r w:rsidRPr="00C50008">
        <w:rPr>
          <w:rFonts w:ascii="Arial Narrow" w:hAnsi="Arial Narrow" w:cs="Arial"/>
          <w:lang w:val="en-GB"/>
        </w:rPr>
        <w:t xml:space="preserve"> ourselves or one of the firms with which we are affiliated, engaged, or to be engaged, by the Project Owner to carry out supervision or control of the works under the Contract.</w:t>
      </w:r>
    </w:p>
    <w:p w14:paraId="1001CF6F" w14:textId="3959F013" w:rsidR="00951CA2" w:rsidRPr="00C50008" w:rsidRDefault="00951CA2" w:rsidP="00951CA2">
      <w:pPr>
        <w:spacing w:line="360" w:lineRule="auto"/>
        <w:ind w:left="705" w:hanging="705"/>
        <w:jc w:val="both"/>
        <w:rPr>
          <w:rFonts w:ascii="Arial Narrow" w:hAnsi="Arial Narrow" w:cs="Arial"/>
          <w:lang w:val="en-GB"/>
        </w:rPr>
      </w:pPr>
      <w:r w:rsidRPr="00C50008">
        <w:rPr>
          <w:rFonts w:ascii="Arial Narrow" w:hAnsi="Arial Narrow" w:cs="Arial"/>
          <w:lang w:val="en-GB"/>
        </w:rPr>
        <w:t>3</w:t>
      </w:r>
      <w:r w:rsidR="00B473B3" w:rsidRPr="00C50008">
        <w:rPr>
          <w:rFonts w:ascii="Arial Narrow" w:hAnsi="Arial Narrow" w:cs="Arial"/>
          <w:lang w:val="en-GB"/>
        </w:rPr>
        <w:t>.</w:t>
      </w:r>
      <w:r w:rsidRPr="00C50008">
        <w:rPr>
          <w:rFonts w:ascii="Arial Narrow" w:hAnsi="Arial Narrow" w:cs="Arial"/>
          <w:lang w:val="en-GB"/>
        </w:rPr>
        <w:tab/>
        <w:t>If we are a public institution or a public enterprise, we testify that we are legally and financially autonomous and that we are managed according to the rules of private accounting, and that we are not under the supervision of the Project Owner or the relevant Delegated Project Owner, unless expressly authorised by the Authority in charge of Public Contracts</w:t>
      </w:r>
    </w:p>
    <w:p w14:paraId="307F8F65" w14:textId="77777777" w:rsidR="00951CA2" w:rsidRPr="00F67194" w:rsidRDefault="00951CA2" w:rsidP="00951CA2">
      <w:pPr>
        <w:spacing w:line="360" w:lineRule="auto"/>
        <w:ind w:left="705" w:hanging="705"/>
        <w:jc w:val="both"/>
        <w:rPr>
          <w:rFonts w:ascii="Arial Narrow" w:hAnsi="Arial Narrow" w:cs="Arial"/>
          <w:color w:val="FF0000"/>
          <w:lang w:val="en-GB"/>
        </w:rPr>
      </w:pPr>
    </w:p>
    <w:p w14:paraId="28ACE6C4" w14:textId="4A5BE36A" w:rsidR="00951CA2" w:rsidRPr="00E87B30" w:rsidRDefault="00951CA2" w:rsidP="00951CA2">
      <w:pPr>
        <w:spacing w:line="360" w:lineRule="auto"/>
        <w:ind w:left="705" w:hanging="705"/>
        <w:jc w:val="both"/>
        <w:rPr>
          <w:rFonts w:ascii="Arial Narrow" w:hAnsi="Arial Narrow" w:cs="Arial"/>
          <w:lang w:val="en-GB"/>
        </w:rPr>
      </w:pPr>
      <w:r w:rsidRPr="00C50008">
        <w:rPr>
          <w:rFonts w:ascii="Arial Narrow" w:hAnsi="Arial Narrow" w:cs="Arial"/>
          <w:lang w:val="en-GB"/>
        </w:rPr>
        <w:t>4</w:t>
      </w:r>
      <w:r w:rsidR="00B473B3" w:rsidRPr="00C50008">
        <w:rPr>
          <w:rFonts w:ascii="Arial Narrow" w:hAnsi="Arial Narrow" w:cs="Arial"/>
          <w:lang w:val="en-GB"/>
        </w:rPr>
        <w:t>.</w:t>
      </w:r>
      <w:r w:rsidRPr="00C50008">
        <w:rPr>
          <w:rFonts w:ascii="Arial Narrow" w:hAnsi="Arial Narrow" w:cs="Arial"/>
          <w:lang w:val="en-GB"/>
        </w:rPr>
        <w:tab/>
        <w:t xml:space="preserve">We undertake to inform the Project Owner without delay, who will inform the Authority in charge of Public Contracts, of any </w:t>
      </w:r>
      <w:r w:rsidRPr="00E87B30">
        <w:rPr>
          <w:rFonts w:ascii="Arial Narrow" w:hAnsi="Arial Narrow" w:cs="Arial"/>
          <w:lang w:val="en-GB"/>
        </w:rPr>
        <w:t>change in the situation with regard to points 1 to 3 above.</w:t>
      </w:r>
    </w:p>
    <w:p w14:paraId="6ABDA172" w14:textId="3EFF7D4D" w:rsidR="00951CA2" w:rsidRPr="00E87B30" w:rsidRDefault="00951CA2" w:rsidP="00951CA2">
      <w:pPr>
        <w:spacing w:line="360" w:lineRule="auto"/>
        <w:ind w:left="705" w:hanging="705"/>
        <w:rPr>
          <w:rFonts w:ascii="Arial Narrow" w:hAnsi="Arial Narrow" w:cs="Arial"/>
          <w:lang w:val="en-GB"/>
        </w:rPr>
      </w:pPr>
      <w:r w:rsidRPr="00E87B30">
        <w:rPr>
          <w:rFonts w:ascii="Arial Narrow" w:hAnsi="Arial Narrow" w:cs="Arial"/>
          <w:lang w:val="en-GB"/>
        </w:rPr>
        <w:t>5</w:t>
      </w:r>
      <w:r w:rsidR="00B473B3" w:rsidRPr="00E87B30">
        <w:rPr>
          <w:rFonts w:ascii="Arial Narrow" w:hAnsi="Arial Narrow" w:cs="Arial"/>
          <w:lang w:val="en-GB"/>
        </w:rPr>
        <w:t>.</w:t>
      </w:r>
      <w:r w:rsidRPr="00E87B30">
        <w:rPr>
          <w:rFonts w:ascii="Arial Narrow" w:hAnsi="Arial Narrow" w:cs="Arial"/>
          <w:lang w:val="en-GB"/>
        </w:rPr>
        <w:tab/>
      </w:r>
      <w:proofErr w:type="gramStart"/>
      <w:r w:rsidRPr="00E87B30">
        <w:rPr>
          <w:rFonts w:ascii="Arial Narrow" w:hAnsi="Arial Narrow" w:cs="Arial"/>
          <w:lang w:val="en-GB"/>
        </w:rPr>
        <w:t>In</w:t>
      </w:r>
      <w:proofErr w:type="gramEnd"/>
      <w:r w:rsidRPr="00E87B30">
        <w:rPr>
          <w:rFonts w:ascii="Arial Narrow" w:hAnsi="Arial Narrow" w:cs="Arial"/>
          <w:lang w:val="en-GB"/>
        </w:rPr>
        <w:t xml:space="preserve"> the cont</w:t>
      </w:r>
      <w:r w:rsidR="00B473B3" w:rsidRPr="00E87B30">
        <w:rPr>
          <w:rFonts w:ascii="Arial Narrow" w:hAnsi="Arial Narrow" w:cs="Arial"/>
          <w:lang w:val="en-GB"/>
        </w:rPr>
        <w:t>ext of the award and execution</w:t>
      </w:r>
      <w:r w:rsidRPr="00E87B30">
        <w:rPr>
          <w:rFonts w:ascii="Arial Narrow" w:hAnsi="Arial Narrow" w:cs="Arial"/>
          <w:lang w:val="en-GB"/>
        </w:rPr>
        <w:t xml:space="preserve"> of the </w:t>
      </w:r>
      <w:r w:rsidR="00B473B3" w:rsidRPr="00E87B30">
        <w:rPr>
          <w:rFonts w:ascii="Arial Narrow" w:hAnsi="Arial Narrow" w:cs="Arial"/>
          <w:lang w:val="en-GB"/>
        </w:rPr>
        <w:t>Framework agreement</w:t>
      </w:r>
      <w:r w:rsidRPr="00E87B30">
        <w:rPr>
          <w:rFonts w:ascii="Arial Narrow" w:hAnsi="Arial Narrow" w:cs="Arial"/>
          <w:lang w:val="en-GB"/>
        </w:rPr>
        <w:t>:</w:t>
      </w:r>
    </w:p>
    <w:p w14:paraId="07E78189" w14:textId="77777777" w:rsidR="00951CA2" w:rsidRPr="00E87B30" w:rsidRDefault="00951CA2" w:rsidP="00951CA2">
      <w:pPr>
        <w:spacing w:line="360" w:lineRule="auto"/>
        <w:ind w:left="1416" w:hanging="711"/>
        <w:jc w:val="both"/>
        <w:rPr>
          <w:rFonts w:ascii="Arial Narrow" w:hAnsi="Arial Narrow" w:cs="Arial"/>
          <w:lang w:val="en-GB"/>
        </w:rPr>
      </w:pPr>
      <w:r w:rsidRPr="00E87B30">
        <w:rPr>
          <w:rFonts w:ascii="Arial Narrow" w:hAnsi="Arial Narrow" w:cs="Arial"/>
          <w:lang w:val="en-GB"/>
        </w:rPr>
        <w:t>5.1) We have not and will not commit any unorthodox manoeuvres (actions or omissions) intended to deliberately deceive others, intentionally conceal matters from them, surprise or vitiate their consent or cause them to circumvent legal or regulatory obligations and/or violate their internal rules in order to obtain an illegitimate benefit.</w:t>
      </w:r>
    </w:p>
    <w:p w14:paraId="5761268E" w14:textId="77777777" w:rsidR="00951CA2" w:rsidRPr="00E87B30" w:rsidRDefault="00951CA2" w:rsidP="00951CA2">
      <w:pPr>
        <w:spacing w:line="360" w:lineRule="auto"/>
        <w:ind w:left="1416" w:hanging="711"/>
        <w:jc w:val="both"/>
        <w:rPr>
          <w:rFonts w:ascii="Arial Narrow" w:hAnsi="Arial Narrow" w:cs="Arial"/>
          <w:lang w:val="en-GB"/>
        </w:rPr>
      </w:pPr>
      <w:r w:rsidRPr="00E87B30">
        <w:rPr>
          <w:rFonts w:ascii="Arial Narrow" w:hAnsi="Arial Narrow" w:cs="Arial"/>
          <w:lang w:val="en-GB"/>
        </w:rPr>
        <w:t xml:space="preserve">5.2) We have not and will not commit any unorthodox manoeuvres (actions or omissions) contrary to our legal or regulatory obligations and/or violate its internal rules in order to obtain an illegitimate benefit. </w:t>
      </w:r>
    </w:p>
    <w:p w14:paraId="451101DB" w14:textId="1B7E8E47" w:rsidR="00951CA2" w:rsidRPr="000D5FEE" w:rsidRDefault="00951CA2" w:rsidP="00951CA2">
      <w:pPr>
        <w:spacing w:line="360" w:lineRule="auto"/>
        <w:ind w:left="1416" w:hanging="711"/>
        <w:jc w:val="both"/>
        <w:rPr>
          <w:rFonts w:ascii="Arial Narrow" w:hAnsi="Arial Narrow" w:cs="Arial"/>
          <w:lang w:val="en-GB"/>
        </w:rPr>
      </w:pPr>
      <w:r w:rsidRPr="000D5FEE">
        <w:rPr>
          <w:rFonts w:ascii="Arial Narrow" w:hAnsi="Arial Narrow" w:cs="Arial"/>
          <w:lang w:val="en-GB"/>
        </w:rPr>
        <w:t>5.(3) We have not promised, offered or granted, and will not promise, offer or grant, directly or indirectly, to (</w:t>
      </w:r>
      <w:proofErr w:type="spellStart"/>
      <w:r w:rsidRPr="000D5FEE">
        <w:rPr>
          <w:rFonts w:ascii="Arial Narrow" w:hAnsi="Arial Narrow" w:cs="Arial"/>
          <w:lang w:val="en-GB"/>
        </w:rPr>
        <w:t>i</w:t>
      </w:r>
      <w:proofErr w:type="spellEnd"/>
      <w:r w:rsidRPr="000D5FEE">
        <w:rPr>
          <w:rFonts w:ascii="Arial Narrow" w:hAnsi="Arial Narrow" w:cs="Arial"/>
          <w:lang w:val="en-GB"/>
        </w:rPr>
        <w:t xml:space="preserve">) any person holding a legislative, executive, administrative or judicial mandate in the State, whether appointed or elected, whether permanent or not, whether paid or unpaid, and at any level (ii) any other person who discharges a public function, including for a public body or public enterprise, or provides a public service, or (iii) any other person defined as a public official in the State, an undue advantage of any kind, for himself or herself or for another person or entity, in order that he or she may perform or refrain from performing any act in the </w:t>
      </w:r>
      <w:r w:rsidR="00D3447D" w:rsidRPr="000D5FEE">
        <w:rPr>
          <w:rFonts w:ascii="Arial Narrow" w:hAnsi="Arial Narrow" w:cs="Arial"/>
          <w:lang w:val="en-GB"/>
        </w:rPr>
        <w:t>discharge</w:t>
      </w:r>
      <w:r w:rsidRPr="000D5FEE">
        <w:rPr>
          <w:rFonts w:ascii="Arial Narrow" w:hAnsi="Arial Narrow" w:cs="Arial"/>
          <w:lang w:val="en-GB"/>
        </w:rPr>
        <w:t xml:space="preserve"> of his or her official </w:t>
      </w:r>
      <w:r w:rsidR="00E87B30" w:rsidRPr="000D5FEE">
        <w:rPr>
          <w:rFonts w:ascii="Arial Narrow" w:hAnsi="Arial Narrow" w:cs="Arial"/>
          <w:lang w:val="en-GB"/>
        </w:rPr>
        <w:t>duties</w:t>
      </w:r>
      <w:r w:rsidRPr="000D5FEE">
        <w:rPr>
          <w:rFonts w:ascii="Arial Narrow" w:hAnsi="Arial Narrow" w:cs="Arial"/>
          <w:lang w:val="en-GB"/>
        </w:rPr>
        <w:t>.</w:t>
      </w:r>
    </w:p>
    <w:p w14:paraId="38811A75" w14:textId="77777777" w:rsidR="00951CA2" w:rsidRPr="00D54B84" w:rsidRDefault="00951CA2" w:rsidP="00951CA2">
      <w:pPr>
        <w:spacing w:line="360" w:lineRule="auto"/>
        <w:ind w:left="1416" w:hanging="711"/>
        <w:jc w:val="both"/>
        <w:rPr>
          <w:rFonts w:ascii="Arial Narrow" w:hAnsi="Arial Narrow" w:cs="Arial"/>
          <w:lang w:val="en-GB"/>
        </w:rPr>
      </w:pPr>
      <w:r w:rsidRPr="000D5FEE">
        <w:rPr>
          <w:rFonts w:ascii="Arial Narrow" w:hAnsi="Arial Narrow" w:cs="Arial"/>
          <w:lang w:val="en-GB"/>
        </w:rPr>
        <w:t xml:space="preserve">5.4) We have not promised, offered or granted, and will not promise, offer or grant, directly or indirectly, to any person who manages a private sector entity or works for such entity, in any capacity, an undue advantage of any kind, for himself or herself or for another person or entity, in order that </w:t>
      </w:r>
      <w:r w:rsidRPr="000D5FEE">
        <w:rPr>
          <w:rFonts w:ascii="Arial Narrow" w:hAnsi="Arial Narrow" w:cs="Arial"/>
          <w:lang w:val="en-GB"/>
        </w:rPr>
        <w:lastRenderedPageBreak/>
        <w:t xml:space="preserve">he or she may perform or refrain from performing any act in violation of his or her legal </w:t>
      </w:r>
      <w:r w:rsidRPr="00D54B84">
        <w:rPr>
          <w:rFonts w:ascii="Arial Narrow" w:hAnsi="Arial Narrow" w:cs="Arial"/>
          <w:lang w:val="en-GB"/>
        </w:rPr>
        <w:t>contractual or professional obligations.</w:t>
      </w:r>
    </w:p>
    <w:p w14:paraId="4BE0C38F" w14:textId="40ACC24C" w:rsidR="00951CA2" w:rsidRPr="00D54B84" w:rsidRDefault="00951CA2" w:rsidP="00951CA2">
      <w:pPr>
        <w:spacing w:line="360" w:lineRule="auto"/>
        <w:ind w:left="1410" w:hanging="705"/>
        <w:jc w:val="both"/>
        <w:rPr>
          <w:rFonts w:ascii="Arial Narrow" w:hAnsi="Arial Narrow" w:cs="Arial"/>
          <w:lang w:val="en-GB"/>
        </w:rPr>
      </w:pPr>
      <w:r w:rsidRPr="00D54B84">
        <w:rPr>
          <w:rFonts w:ascii="Arial Narrow" w:hAnsi="Arial Narrow" w:cs="Arial"/>
          <w:lang w:val="en-GB"/>
        </w:rPr>
        <w:t xml:space="preserve">5.5) </w:t>
      </w:r>
      <w:proofErr w:type="gramStart"/>
      <w:r w:rsidR="0099730C" w:rsidRPr="00D54B84">
        <w:rPr>
          <w:rFonts w:ascii="Arial Narrow" w:hAnsi="Arial Narrow" w:cs="Arial"/>
          <w:lang w:val="en-GB"/>
        </w:rPr>
        <w:t>We</w:t>
      </w:r>
      <w:proofErr w:type="gramEnd"/>
      <w:r w:rsidR="0099730C" w:rsidRPr="00D54B84">
        <w:rPr>
          <w:rFonts w:ascii="Arial Narrow" w:hAnsi="Arial Narrow" w:cs="Arial"/>
          <w:lang w:val="en-GB"/>
        </w:rPr>
        <w:t xml:space="preserve"> have not promised, offered or granted, and we will not promise, to the Project Owner, his staff, the Chairpersons and members of the Contracts Committee and the Evaluation Sub-Committee, any undue advantage of any kind likely to influence the contract award process.</w:t>
      </w:r>
    </w:p>
    <w:p w14:paraId="08BB229D" w14:textId="44F1C2F8" w:rsidR="00951CA2" w:rsidRPr="00D54B84" w:rsidRDefault="00951CA2" w:rsidP="00951CA2">
      <w:pPr>
        <w:spacing w:line="360" w:lineRule="auto"/>
        <w:ind w:left="1410" w:hanging="705"/>
        <w:jc w:val="both"/>
        <w:rPr>
          <w:rFonts w:ascii="Arial Narrow" w:hAnsi="Arial Narrow" w:cs="Arial"/>
          <w:lang w:val="en-GB"/>
        </w:rPr>
      </w:pPr>
      <w:r w:rsidRPr="00D54B84">
        <w:rPr>
          <w:rFonts w:ascii="Arial Narrow" w:hAnsi="Arial Narrow" w:cs="Arial"/>
          <w:lang w:val="en-GB"/>
        </w:rPr>
        <w:t xml:space="preserve">5.6) </w:t>
      </w:r>
      <w:proofErr w:type="gramStart"/>
      <w:r w:rsidR="0099730C" w:rsidRPr="00D54B84">
        <w:rPr>
          <w:rFonts w:ascii="Arial Narrow" w:hAnsi="Arial Narrow" w:cs="Arial"/>
          <w:lang w:val="en-GB"/>
        </w:rPr>
        <w:t>We</w:t>
      </w:r>
      <w:proofErr w:type="gramEnd"/>
      <w:r w:rsidR="0099730C" w:rsidRPr="00D54B84">
        <w:rPr>
          <w:rFonts w:ascii="Arial Narrow" w:hAnsi="Arial Narrow" w:cs="Arial"/>
          <w:lang w:val="en-GB"/>
        </w:rPr>
        <w:t xml:space="preserve"> have not promised, offered or granted, and we will not promise, to the Project Owner, his staff or the actors responsible for monitoring the </w:t>
      </w:r>
      <w:r w:rsidR="004B6D01" w:rsidRPr="00D54B84">
        <w:rPr>
          <w:rFonts w:ascii="Arial Narrow" w:hAnsi="Arial Narrow" w:cs="Arial"/>
          <w:lang w:val="en-GB"/>
        </w:rPr>
        <w:t>execution</w:t>
      </w:r>
      <w:r w:rsidR="0099730C" w:rsidRPr="00D54B84">
        <w:rPr>
          <w:rFonts w:ascii="Arial Narrow" w:hAnsi="Arial Narrow" w:cs="Arial"/>
          <w:lang w:val="en-GB"/>
        </w:rPr>
        <w:t xml:space="preserve"> of the contract resulting from the consultation, any undue advantage of any kind likely to influence their objectivity.</w:t>
      </w:r>
    </w:p>
    <w:p w14:paraId="0E2B9676" w14:textId="4FAD2B4B" w:rsidR="00951CA2" w:rsidRPr="002F12D0" w:rsidRDefault="00951CA2" w:rsidP="00951CA2">
      <w:pPr>
        <w:spacing w:line="360" w:lineRule="auto"/>
        <w:ind w:left="1410" w:hanging="705"/>
        <w:jc w:val="both"/>
        <w:rPr>
          <w:rFonts w:ascii="Arial Narrow" w:hAnsi="Arial Narrow" w:cs="Arial"/>
          <w:lang w:val="en-GB"/>
        </w:rPr>
      </w:pPr>
      <w:r w:rsidRPr="00D54B84">
        <w:rPr>
          <w:rFonts w:ascii="Arial Narrow" w:hAnsi="Arial Narrow" w:cs="Arial"/>
          <w:lang w:val="en-GB"/>
        </w:rPr>
        <w:t xml:space="preserve">5.7) </w:t>
      </w:r>
      <w:r w:rsidR="0099730C" w:rsidRPr="00D54B84">
        <w:rPr>
          <w:rFonts w:ascii="Arial Narrow" w:hAnsi="Arial Narrow" w:cs="Arial"/>
          <w:lang w:val="en-GB"/>
        </w:rPr>
        <w:t xml:space="preserve">We refrain from and promise to refrain from any collusive and anti-competitive action or practice the object or effect of which is to prevent, restrict or distort competition, in particular by tending artificially to maintain bid prices at levels which do not correspond to those which would result from competition or to limit access to the Contract or the free exercise of competition by other </w:t>
      </w:r>
      <w:r w:rsidR="0099730C" w:rsidRPr="002F12D0">
        <w:rPr>
          <w:rFonts w:ascii="Arial Narrow" w:hAnsi="Arial Narrow" w:cs="Arial"/>
          <w:lang w:val="en-GB"/>
        </w:rPr>
        <w:t>undertakings.</w:t>
      </w:r>
    </w:p>
    <w:p w14:paraId="3937F3E6" w14:textId="77777777" w:rsidR="00951CA2" w:rsidRPr="002F12D0" w:rsidRDefault="00951CA2" w:rsidP="00951CA2">
      <w:pPr>
        <w:spacing w:line="360" w:lineRule="auto"/>
        <w:ind w:left="1410" w:hanging="705"/>
        <w:jc w:val="both"/>
        <w:rPr>
          <w:rFonts w:ascii="Arial Narrow" w:hAnsi="Arial Narrow" w:cs="Arial"/>
          <w:lang w:val="en-GB"/>
        </w:rPr>
      </w:pPr>
    </w:p>
    <w:p w14:paraId="32949FE3" w14:textId="496CA293" w:rsidR="00951CA2" w:rsidRPr="002F12D0" w:rsidRDefault="00951CA2" w:rsidP="00951CA2">
      <w:pPr>
        <w:spacing w:line="360" w:lineRule="auto"/>
        <w:ind w:left="709" w:hanging="709"/>
        <w:jc w:val="both"/>
        <w:rPr>
          <w:rFonts w:ascii="Arial Narrow" w:hAnsi="Arial Narrow" w:cs="Arial"/>
          <w:lang w:val="en-GB"/>
        </w:rPr>
      </w:pPr>
      <w:r w:rsidRPr="002F12D0">
        <w:rPr>
          <w:rFonts w:ascii="Arial Narrow" w:hAnsi="Arial Narrow" w:cs="Arial"/>
          <w:lang w:val="en-GB"/>
        </w:rPr>
        <w:t>6</w:t>
      </w:r>
      <w:r w:rsidR="00207CC2" w:rsidRPr="002F12D0">
        <w:rPr>
          <w:rFonts w:ascii="Arial Narrow" w:hAnsi="Arial Narrow" w:cs="Arial"/>
          <w:lang w:val="en-GB"/>
        </w:rPr>
        <w:t>.</w:t>
      </w:r>
      <w:r w:rsidRPr="002F12D0">
        <w:rPr>
          <w:rFonts w:ascii="Arial Narrow" w:hAnsi="Arial Narrow" w:cs="Arial"/>
          <w:lang w:val="en-GB"/>
        </w:rPr>
        <w:tab/>
      </w:r>
      <w:r w:rsidR="00207CC2" w:rsidRPr="002F12D0">
        <w:rPr>
          <w:rFonts w:ascii="Arial Narrow" w:hAnsi="Arial Narrow" w:cs="Arial"/>
          <w:lang w:val="en-GB"/>
        </w:rPr>
        <w:t>We</w:t>
      </w:r>
      <w:r w:rsidRPr="002F12D0">
        <w:rPr>
          <w:rFonts w:ascii="Arial Narrow" w:hAnsi="Arial Narrow" w:cs="Arial"/>
          <w:lang w:val="en-GB"/>
        </w:rPr>
        <w:t xml:space="preserve">, the members of our group and our subcontractors authorise the Project Owner and the Tenders Boards to examine the documents and accounting </w:t>
      </w:r>
      <w:r w:rsidR="00207CC2" w:rsidRPr="002F12D0">
        <w:rPr>
          <w:rFonts w:ascii="Arial Narrow" w:hAnsi="Arial Narrow" w:cs="Arial"/>
          <w:lang w:val="en-GB"/>
        </w:rPr>
        <w:t xml:space="preserve">records </w:t>
      </w:r>
      <w:r w:rsidRPr="002F12D0">
        <w:rPr>
          <w:rFonts w:ascii="Arial Narrow" w:hAnsi="Arial Narrow" w:cs="Arial"/>
          <w:lang w:val="en-GB"/>
        </w:rPr>
        <w:t>relating to the award and execution of the Contract and to submit them for verification by ARMP or any other State control body.</w:t>
      </w:r>
    </w:p>
    <w:p w14:paraId="67A5ADD4" w14:textId="77777777" w:rsidR="00207CC2" w:rsidRPr="002F12D0" w:rsidRDefault="00207CC2" w:rsidP="00951CA2">
      <w:pPr>
        <w:spacing w:line="360" w:lineRule="auto"/>
        <w:ind w:left="709" w:hanging="709"/>
        <w:jc w:val="both"/>
        <w:rPr>
          <w:rFonts w:ascii="Arial Narrow" w:hAnsi="Arial Narrow" w:cs="Arial"/>
          <w:lang w:val="en-GB"/>
        </w:rPr>
      </w:pPr>
    </w:p>
    <w:p w14:paraId="00DF223F" w14:textId="07FA5304" w:rsidR="00951CA2" w:rsidRPr="002F12D0" w:rsidRDefault="00951CA2" w:rsidP="00951CA2">
      <w:pPr>
        <w:spacing w:line="360" w:lineRule="auto"/>
        <w:ind w:left="709" w:hanging="709"/>
        <w:jc w:val="both"/>
        <w:rPr>
          <w:rFonts w:ascii="Arial Narrow" w:hAnsi="Arial Narrow" w:cs="Arial"/>
          <w:lang w:val="en-GB"/>
        </w:rPr>
      </w:pPr>
      <w:r w:rsidRPr="002F12D0">
        <w:rPr>
          <w:rFonts w:ascii="Arial Narrow" w:hAnsi="Arial Narrow" w:cs="Arial"/>
          <w:lang w:val="en-GB"/>
        </w:rPr>
        <w:t>7</w:t>
      </w:r>
      <w:r w:rsidRPr="002F12D0">
        <w:rPr>
          <w:rFonts w:ascii="Arial Narrow" w:hAnsi="Arial Narrow" w:cs="Arial"/>
          <w:lang w:val="en-GB"/>
        </w:rPr>
        <w:tab/>
      </w:r>
      <w:r w:rsidR="00207CC2" w:rsidRPr="002F12D0">
        <w:rPr>
          <w:rFonts w:ascii="Arial Narrow" w:hAnsi="Arial Narrow" w:cs="Arial"/>
          <w:lang w:val="en-GB"/>
        </w:rPr>
        <w:t>If we, any of the members of our group or any of our subcontractors fail to comply with the rules governing this charter, we acknowledge that we may be subject to the penalties provided for by the laws and regulations in force.</w:t>
      </w:r>
    </w:p>
    <w:p w14:paraId="0B3171DA" w14:textId="77777777" w:rsidR="00951CA2" w:rsidRPr="00F67194" w:rsidRDefault="00951CA2" w:rsidP="00951CA2">
      <w:pPr>
        <w:widowControl w:val="0"/>
        <w:autoSpaceDE w:val="0"/>
        <w:spacing w:line="360" w:lineRule="auto"/>
        <w:jc w:val="both"/>
        <w:rPr>
          <w:rFonts w:ascii="Arial Narrow" w:hAnsi="Arial Narrow" w:cs="Arial"/>
          <w:color w:val="FF0000"/>
          <w:lang w:val="en-GB"/>
        </w:rPr>
      </w:pPr>
    </w:p>
    <w:p w14:paraId="02E97D0F" w14:textId="77777777" w:rsidR="00951CA2" w:rsidRPr="00F67194" w:rsidRDefault="00951CA2" w:rsidP="00951CA2">
      <w:pPr>
        <w:widowControl w:val="0"/>
        <w:autoSpaceDE w:val="0"/>
        <w:spacing w:line="360" w:lineRule="auto"/>
        <w:jc w:val="both"/>
        <w:rPr>
          <w:rFonts w:ascii="Arial Narrow" w:hAnsi="Arial Narrow" w:cs="Arial"/>
          <w:color w:val="FF0000"/>
          <w:lang w:val="en-GB"/>
        </w:rPr>
      </w:pPr>
    </w:p>
    <w:p w14:paraId="526F64A7" w14:textId="77777777" w:rsidR="00951CA2" w:rsidRPr="002F12D0" w:rsidRDefault="00951CA2" w:rsidP="00951CA2">
      <w:pPr>
        <w:spacing w:line="360" w:lineRule="auto"/>
        <w:ind w:left="1410" w:hanging="705"/>
        <w:rPr>
          <w:rFonts w:ascii="Arial Narrow" w:hAnsi="Arial Narrow" w:cs="Arial"/>
          <w:b/>
          <w:lang w:val="en-GB"/>
        </w:rPr>
      </w:pPr>
      <w:r w:rsidRPr="002F12D0">
        <w:rPr>
          <w:rFonts w:ascii="Arial Narrow" w:hAnsi="Arial Narrow" w:cs="Arial"/>
          <w:b/>
          <w:lang w:val="en-GB"/>
        </w:rPr>
        <w:t>Name: _________________________________</w:t>
      </w:r>
    </w:p>
    <w:p w14:paraId="167545B5" w14:textId="77777777" w:rsidR="00951CA2" w:rsidRPr="002F12D0" w:rsidRDefault="00951CA2" w:rsidP="00951CA2">
      <w:pPr>
        <w:spacing w:line="360" w:lineRule="auto"/>
        <w:ind w:left="1410" w:hanging="705"/>
        <w:rPr>
          <w:rFonts w:ascii="Arial Narrow" w:hAnsi="Arial Narrow" w:cs="Arial"/>
          <w:b/>
          <w:lang w:val="en-GB"/>
        </w:rPr>
      </w:pPr>
    </w:p>
    <w:p w14:paraId="2BFFFA2F" w14:textId="21418744" w:rsidR="00951CA2" w:rsidRPr="002F12D0" w:rsidRDefault="00951CA2" w:rsidP="00951CA2">
      <w:pPr>
        <w:spacing w:line="360" w:lineRule="auto"/>
        <w:ind w:left="1410" w:hanging="705"/>
        <w:rPr>
          <w:rFonts w:ascii="Arial Narrow" w:hAnsi="Arial Narrow" w:cs="Arial"/>
          <w:lang w:val="en-GB"/>
        </w:rPr>
      </w:pPr>
      <w:r w:rsidRPr="002F12D0">
        <w:rPr>
          <w:rFonts w:ascii="Arial Narrow" w:hAnsi="Arial Narrow" w:cs="Arial"/>
          <w:b/>
          <w:lang w:val="en-GB"/>
        </w:rPr>
        <w:t>Signature:</w:t>
      </w:r>
      <w:r w:rsidR="00207CC2" w:rsidRPr="002F12D0">
        <w:rPr>
          <w:rFonts w:ascii="Arial Narrow" w:hAnsi="Arial Narrow" w:cs="Arial"/>
          <w:b/>
          <w:lang w:val="en-GB"/>
        </w:rPr>
        <w:t xml:space="preserve"> _________________________________</w:t>
      </w:r>
      <w:r w:rsidRPr="002F12D0">
        <w:rPr>
          <w:rFonts w:ascii="Arial Narrow" w:hAnsi="Arial Narrow" w:cs="Arial"/>
          <w:b/>
          <w:lang w:val="en-GB"/>
        </w:rPr>
        <w:t xml:space="preserve"> </w:t>
      </w:r>
    </w:p>
    <w:p w14:paraId="162DB737" w14:textId="77777777" w:rsidR="00951CA2" w:rsidRPr="002F12D0" w:rsidRDefault="00951CA2" w:rsidP="00951CA2">
      <w:pPr>
        <w:spacing w:line="360" w:lineRule="auto"/>
        <w:ind w:left="1410" w:hanging="705"/>
        <w:rPr>
          <w:rFonts w:ascii="Arial Narrow" w:hAnsi="Arial Narrow" w:cs="Arial"/>
          <w:lang w:val="en-GB"/>
        </w:rPr>
      </w:pPr>
    </w:p>
    <w:p w14:paraId="72DA8029" w14:textId="77777777" w:rsidR="00951CA2" w:rsidRPr="002F12D0" w:rsidRDefault="00951CA2" w:rsidP="00951CA2">
      <w:pPr>
        <w:spacing w:line="360" w:lineRule="auto"/>
        <w:ind w:left="1410" w:hanging="705"/>
        <w:rPr>
          <w:rFonts w:ascii="Arial Narrow" w:hAnsi="Arial Narrow" w:cs="Arial"/>
          <w:lang w:val="en-GB"/>
        </w:rPr>
      </w:pPr>
      <w:r w:rsidRPr="002F12D0">
        <w:rPr>
          <w:rFonts w:ascii="Arial Narrow" w:hAnsi="Arial Narrow" w:cs="Arial"/>
          <w:lang w:val="en-GB"/>
        </w:rPr>
        <w:t>Duly authorised to sign the offer for and on behalf of: _____________________</w:t>
      </w:r>
    </w:p>
    <w:p w14:paraId="4373942A" w14:textId="77777777" w:rsidR="00951CA2" w:rsidRPr="002F12D0" w:rsidRDefault="00951CA2" w:rsidP="00951CA2">
      <w:pPr>
        <w:suppressAutoHyphens w:val="0"/>
        <w:autoSpaceDN/>
        <w:spacing w:after="160" w:line="360" w:lineRule="auto"/>
        <w:ind w:firstLine="705"/>
        <w:textAlignment w:val="auto"/>
        <w:rPr>
          <w:rFonts w:ascii="Arial Narrow" w:hAnsi="Arial Narrow" w:cs="Arial"/>
          <w:lang w:val="en-GB"/>
        </w:rPr>
      </w:pPr>
    </w:p>
    <w:p w14:paraId="4407DF0E" w14:textId="77777777" w:rsidR="00951CA2" w:rsidRPr="002F12D0" w:rsidRDefault="00951CA2" w:rsidP="00951CA2">
      <w:pPr>
        <w:suppressAutoHyphens w:val="0"/>
        <w:autoSpaceDN/>
        <w:spacing w:after="160" w:line="360" w:lineRule="auto"/>
        <w:ind w:firstLine="705"/>
        <w:textAlignment w:val="auto"/>
        <w:rPr>
          <w:rFonts w:ascii="Arial Narrow" w:hAnsi="Arial Narrow" w:cs="Arial"/>
          <w:lang w:val="en-GB"/>
        </w:rPr>
      </w:pPr>
      <w:r w:rsidRPr="002F12D0">
        <w:rPr>
          <w:rFonts w:ascii="Arial Narrow" w:hAnsi="Arial Narrow" w:cs="Arial"/>
          <w:b/>
          <w:lang w:val="en-GB"/>
        </w:rPr>
        <w:t>Dated</w:t>
      </w:r>
      <w:r w:rsidRPr="002F12D0">
        <w:rPr>
          <w:rFonts w:ascii="Arial Narrow" w:hAnsi="Arial Narrow" w:cs="Arial"/>
          <w:lang w:val="en-GB"/>
        </w:rPr>
        <w:t xml:space="preserve"> ________________________</w:t>
      </w:r>
    </w:p>
    <w:p w14:paraId="550AFFE4" w14:textId="77777777" w:rsidR="00BB4EED" w:rsidRPr="00F67194" w:rsidRDefault="00BB4EED" w:rsidP="00BB4EED">
      <w:pPr>
        <w:widowControl w:val="0"/>
        <w:autoSpaceDE w:val="0"/>
        <w:jc w:val="both"/>
        <w:rPr>
          <w:rFonts w:ascii="Arial Narrow" w:hAnsi="Arial Narrow" w:cs="Arial"/>
          <w:color w:val="FF0000"/>
          <w:lang w:val="en-GB"/>
        </w:rPr>
      </w:pPr>
    </w:p>
    <w:p w14:paraId="2207ADBD" w14:textId="77777777" w:rsidR="00BB4EED" w:rsidRPr="00BB4EED" w:rsidRDefault="00BB4EED" w:rsidP="00BB4EED">
      <w:pPr>
        <w:widowControl w:val="0"/>
        <w:autoSpaceDE w:val="0"/>
        <w:jc w:val="both"/>
        <w:rPr>
          <w:rFonts w:ascii="Arial Narrow" w:hAnsi="Arial Narrow" w:cs="Arial"/>
          <w:lang w:val="en-GB"/>
        </w:rPr>
      </w:pPr>
    </w:p>
    <w:p w14:paraId="1BA0F252" w14:textId="77777777" w:rsidR="00BB4EED" w:rsidRPr="00BB4EED" w:rsidRDefault="00BB4EED" w:rsidP="00BB4EED">
      <w:pPr>
        <w:widowControl w:val="0"/>
        <w:autoSpaceDE w:val="0"/>
        <w:jc w:val="both"/>
        <w:rPr>
          <w:rFonts w:ascii="Arial Narrow" w:hAnsi="Arial Narrow" w:cs="Arial"/>
          <w:lang w:val="en-GB"/>
        </w:rPr>
      </w:pPr>
    </w:p>
    <w:p w14:paraId="087CF248" w14:textId="77777777" w:rsidR="00BB4EED" w:rsidRPr="00BB4EED" w:rsidRDefault="00BB4EED" w:rsidP="00BB4EED">
      <w:pPr>
        <w:widowControl w:val="0"/>
        <w:autoSpaceDE w:val="0"/>
        <w:jc w:val="both"/>
        <w:rPr>
          <w:rFonts w:ascii="Arial Narrow" w:hAnsi="Arial Narrow" w:cs="Arial"/>
          <w:lang w:val="en-GB"/>
        </w:rPr>
      </w:pPr>
    </w:p>
    <w:p w14:paraId="3C677A5D" w14:textId="77777777" w:rsidR="00BB4EED" w:rsidRPr="00BB4EED" w:rsidRDefault="00BB4EED" w:rsidP="00BB4EED">
      <w:pPr>
        <w:widowControl w:val="0"/>
        <w:autoSpaceDE w:val="0"/>
        <w:jc w:val="both"/>
        <w:rPr>
          <w:rFonts w:ascii="Arial Narrow" w:hAnsi="Arial Narrow" w:cs="Arial"/>
          <w:lang w:val="en-GB"/>
        </w:rPr>
      </w:pPr>
    </w:p>
    <w:p w14:paraId="68CE2331" w14:textId="77777777" w:rsidR="00BB4EED" w:rsidRPr="00BB4EED" w:rsidRDefault="00BB4EED" w:rsidP="00BB4EED">
      <w:pPr>
        <w:widowControl w:val="0"/>
        <w:autoSpaceDE w:val="0"/>
        <w:jc w:val="both"/>
        <w:rPr>
          <w:rFonts w:ascii="Arial Narrow" w:hAnsi="Arial Narrow" w:cs="Arial"/>
          <w:lang w:val="en-GB"/>
        </w:rPr>
      </w:pPr>
    </w:p>
    <w:p w14:paraId="4728EDBC" w14:textId="77777777" w:rsidR="00BB4EED" w:rsidRPr="00BB4EED" w:rsidRDefault="00BB4EED" w:rsidP="00BB4EED">
      <w:pPr>
        <w:widowControl w:val="0"/>
        <w:autoSpaceDE w:val="0"/>
        <w:jc w:val="both"/>
        <w:rPr>
          <w:rFonts w:ascii="Arial Narrow" w:hAnsi="Arial Narrow" w:cs="Arial"/>
          <w:lang w:val="en-GB"/>
        </w:rPr>
      </w:pPr>
    </w:p>
    <w:p w14:paraId="08352476" w14:textId="77777777" w:rsidR="00BB4EED" w:rsidRPr="00BB4EED" w:rsidRDefault="00BB4EED" w:rsidP="00BB4EED">
      <w:pPr>
        <w:widowControl w:val="0"/>
        <w:autoSpaceDE w:val="0"/>
        <w:jc w:val="both"/>
        <w:rPr>
          <w:rFonts w:ascii="Arial Narrow" w:hAnsi="Arial Narrow" w:cs="Arial"/>
          <w:lang w:val="en-GB"/>
        </w:rPr>
      </w:pPr>
    </w:p>
    <w:p w14:paraId="79C46A34" w14:textId="77777777" w:rsidR="00BB4EED" w:rsidRPr="00BB4EED" w:rsidRDefault="00BB4EED" w:rsidP="00BB4EED">
      <w:pPr>
        <w:widowControl w:val="0"/>
        <w:autoSpaceDE w:val="0"/>
        <w:jc w:val="both"/>
        <w:rPr>
          <w:rFonts w:ascii="Arial Narrow" w:hAnsi="Arial Narrow" w:cs="Arial"/>
          <w:lang w:val="en-GB"/>
        </w:rPr>
      </w:pPr>
    </w:p>
    <w:p w14:paraId="7F2B3496" w14:textId="77777777" w:rsidR="00BB4EED" w:rsidRPr="00BB4EED" w:rsidRDefault="00BB4EED" w:rsidP="00BB4EED">
      <w:pPr>
        <w:widowControl w:val="0"/>
        <w:autoSpaceDE w:val="0"/>
        <w:jc w:val="both"/>
        <w:rPr>
          <w:rFonts w:ascii="Arial Narrow" w:hAnsi="Arial Narrow" w:cs="Arial"/>
          <w:lang w:val="en-GB"/>
        </w:rPr>
      </w:pPr>
    </w:p>
    <w:p w14:paraId="378D6DAE" w14:textId="77777777" w:rsidR="00BB4EED" w:rsidRDefault="00BB4EED" w:rsidP="00BB4EED">
      <w:pPr>
        <w:widowControl w:val="0"/>
        <w:autoSpaceDE w:val="0"/>
        <w:jc w:val="both"/>
        <w:rPr>
          <w:rFonts w:ascii="Arial Narrow" w:hAnsi="Arial Narrow" w:cs="Arial"/>
          <w:lang w:val="en-GB"/>
        </w:rPr>
      </w:pPr>
    </w:p>
    <w:p w14:paraId="226522F8" w14:textId="77777777" w:rsidR="00B45B85" w:rsidRDefault="00B45B85" w:rsidP="00BB4EED">
      <w:pPr>
        <w:widowControl w:val="0"/>
        <w:autoSpaceDE w:val="0"/>
        <w:jc w:val="both"/>
        <w:rPr>
          <w:rFonts w:ascii="Arial Narrow" w:hAnsi="Arial Narrow" w:cs="Arial"/>
          <w:lang w:val="en-GB"/>
        </w:rPr>
      </w:pPr>
    </w:p>
    <w:p w14:paraId="35065459" w14:textId="77777777" w:rsidR="00B45B85" w:rsidRDefault="00B45B85" w:rsidP="00BB4EED">
      <w:pPr>
        <w:widowControl w:val="0"/>
        <w:autoSpaceDE w:val="0"/>
        <w:jc w:val="both"/>
        <w:rPr>
          <w:rFonts w:ascii="Arial Narrow" w:hAnsi="Arial Narrow" w:cs="Arial"/>
          <w:lang w:val="en-GB"/>
        </w:rPr>
      </w:pPr>
    </w:p>
    <w:p w14:paraId="4EDEB85E" w14:textId="77777777" w:rsidR="00B45B85" w:rsidRDefault="00B45B85" w:rsidP="00BB4EED">
      <w:pPr>
        <w:widowControl w:val="0"/>
        <w:autoSpaceDE w:val="0"/>
        <w:jc w:val="both"/>
        <w:rPr>
          <w:rFonts w:ascii="Arial Narrow" w:hAnsi="Arial Narrow" w:cs="Arial"/>
          <w:lang w:val="en-GB"/>
        </w:rPr>
      </w:pPr>
    </w:p>
    <w:p w14:paraId="5153C66A" w14:textId="77777777" w:rsidR="00B45B85" w:rsidRDefault="00B45B85" w:rsidP="00BB4EED">
      <w:pPr>
        <w:widowControl w:val="0"/>
        <w:autoSpaceDE w:val="0"/>
        <w:jc w:val="both"/>
        <w:rPr>
          <w:rFonts w:ascii="Arial Narrow" w:hAnsi="Arial Narrow" w:cs="Arial"/>
          <w:lang w:val="en-GB"/>
        </w:rPr>
      </w:pPr>
    </w:p>
    <w:p w14:paraId="15EFA94D" w14:textId="77777777" w:rsidR="00B45B85" w:rsidRDefault="00B45B85" w:rsidP="00BB4EED">
      <w:pPr>
        <w:widowControl w:val="0"/>
        <w:autoSpaceDE w:val="0"/>
        <w:jc w:val="both"/>
        <w:rPr>
          <w:rFonts w:ascii="Arial Narrow" w:hAnsi="Arial Narrow" w:cs="Arial"/>
          <w:lang w:val="en-GB"/>
        </w:rPr>
      </w:pPr>
    </w:p>
    <w:p w14:paraId="263EABD1" w14:textId="77777777" w:rsidR="00B45B85" w:rsidRDefault="00B45B85" w:rsidP="00BB4EED">
      <w:pPr>
        <w:widowControl w:val="0"/>
        <w:autoSpaceDE w:val="0"/>
        <w:jc w:val="both"/>
        <w:rPr>
          <w:rFonts w:ascii="Arial Narrow" w:hAnsi="Arial Narrow" w:cs="Arial"/>
          <w:lang w:val="en-GB"/>
        </w:rPr>
      </w:pPr>
    </w:p>
    <w:p w14:paraId="4D523748" w14:textId="77777777" w:rsidR="00B45B85" w:rsidRDefault="00B45B85" w:rsidP="00BB4EED">
      <w:pPr>
        <w:widowControl w:val="0"/>
        <w:autoSpaceDE w:val="0"/>
        <w:jc w:val="both"/>
        <w:rPr>
          <w:rFonts w:ascii="Arial Narrow" w:hAnsi="Arial Narrow" w:cs="Arial"/>
          <w:lang w:val="en-GB"/>
        </w:rPr>
      </w:pPr>
    </w:p>
    <w:p w14:paraId="661FB47F" w14:textId="77777777" w:rsidR="00B45B85" w:rsidRDefault="00B45B85" w:rsidP="00BB4EED">
      <w:pPr>
        <w:widowControl w:val="0"/>
        <w:autoSpaceDE w:val="0"/>
        <w:jc w:val="both"/>
        <w:rPr>
          <w:rFonts w:ascii="Arial Narrow" w:hAnsi="Arial Narrow" w:cs="Arial"/>
          <w:lang w:val="en-GB"/>
        </w:rPr>
      </w:pPr>
    </w:p>
    <w:p w14:paraId="695C6931" w14:textId="77777777" w:rsidR="00B45B85" w:rsidRPr="00BB4EED" w:rsidRDefault="00B45B85" w:rsidP="00BB4EED">
      <w:pPr>
        <w:widowControl w:val="0"/>
        <w:autoSpaceDE w:val="0"/>
        <w:jc w:val="both"/>
        <w:rPr>
          <w:rFonts w:ascii="Arial Narrow" w:hAnsi="Arial Narrow" w:cs="Arial"/>
          <w:lang w:val="en-GB"/>
        </w:rPr>
      </w:pPr>
    </w:p>
    <w:p w14:paraId="47B58A8C" w14:textId="77777777" w:rsidR="00BB4EED" w:rsidRPr="00BB4EED" w:rsidRDefault="00BB4EED" w:rsidP="00BB4EED">
      <w:pPr>
        <w:widowControl w:val="0"/>
        <w:autoSpaceDE w:val="0"/>
        <w:jc w:val="both"/>
        <w:rPr>
          <w:rFonts w:ascii="Arial Narrow" w:hAnsi="Arial Narrow" w:cs="Arial"/>
          <w:lang w:val="en-GB"/>
        </w:rPr>
      </w:pPr>
    </w:p>
    <w:p w14:paraId="1A90EAA3" w14:textId="77777777" w:rsidR="00BB4EED" w:rsidRDefault="00BB4EED" w:rsidP="00BB4EED">
      <w:pPr>
        <w:widowControl w:val="0"/>
        <w:autoSpaceDE w:val="0"/>
        <w:jc w:val="both"/>
        <w:rPr>
          <w:rFonts w:ascii="Arial Narrow" w:hAnsi="Arial Narrow" w:cs="Arial"/>
          <w:lang w:val="en-GB"/>
        </w:rPr>
      </w:pPr>
    </w:p>
    <w:p w14:paraId="60AAF3E7" w14:textId="77777777" w:rsidR="0038765D" w:rsidRDefault="0038765D" w:rsidP="00BB4EED">
      <w:pPr>
        <w:widowControl w:val="0"/>
        <w:autoSpaceDE w:val="0"/>
        <w:jc w:val="both"/>
        <w:rPr>
          <w:rFonts w:ascii="Arial Narrow" w:hAnsi="Arial Narrow" w:cs="Arial"/>
          <w:lang w:val="en-GB"/>
        </w:rPr>
      </w:pPr>
    </w:p>
    <w:p w14:paraId="195BCB6C" w14:textId="77777777" w:rsidR="0038765D" w:rsidRDefault="0038765D" w:rsidP="00BB4EED">
      <w:pPr>
        <w:widowControl w:val="0"/>
        <w:autoSpaceDE w:val="0"/>
        <w:jc w:val="both"/>
        <w:rPr>
          <w:rFonts w:ascii="Arial Narrow" w:hAnsi="Arial Narrow" w:cs="Arial"/>
          <w:lang w:val="en-GB"/>
        </w:rPr>
      </w:pPr>
    </w:p>
    <w:p w14:paraId="7197B44A" w14:textId="77777777" w:rsidR="0038765D" w:rsidRPr="00BB4EED" w:rsidRDefault="0038765D" w:rsidP="00BB4EED">
      <w:pPr>
        <w:widowControl w:val="0"/>
        <w:autoSpaceDE w:val="0"/>
        <w:jc w:val="both"/>
        <w:rPr>
          <w:rFonts w:ascii="Arial Narrow" w:hAnsi="Arial Narrow" w:cs="Arial"/>
          <w:lang w:val="en-GB"/>
        </w:rPr>
      </w:pPr>
    </w:p>
    <w:p w14:paraId="3F44DC4B" w14:textId="77777777" w:rsidR="00F572BE" w:rsidRDefault="00B45B85" w:rsidP="00300D25">
      <w:pPr>
        <w:widowControl w:val="0"/>
        <w:autoSpaceDE w:val="0"/>
        <w:spacing w:after="160" w:line="360" w:lineRule="auto"/>
        <w:jc w:val="center"/>
        <w:outlineLvl w:val="0"/>
        <w:rPr>
          <w:rFonts w:ascii="Arial" w:eastAsia="Calibri" w:hAnsi="Arial" w:cs="Arial"/>
          <w:b/>
          <w:sz w:val="44"/>
          <w:lang w:val="en-GB" w:eastAsia="en-US"/>
        </w:rPr>
      </w:pPr>
      <w:bookmarkStart w:id="170" w:name="_Toc390335365"/>
      <w:bookmarkStart w:id="171" w:name="_Toc390418124"/>
      <w:bookmarkStart w:id="172" w:name="_Toc97557072"/>
      <w:bookmarkStart w:id="173" w:name="_Toc119332212"/>
      <w:r w:rsidRPr="00F572BE">
        <w:rPr>
          <w:rFonts w:ascii="Arial" w:eastAsia="Calibri" w:hAnsi="Arial" w:cs="Arial"/>
          <w:b/>
          <w:sz w:val="44"/>
          <w:lang w:val="en-GB" w:eastAsia="en-US"/>
        </w:rPr>
        <w:t>DOCUMENT NO. 9: </w:t>
      </w:r>
    </w:p>
    <w:p w14:paraId="44863785" w14:textId="016FF634" w:rsidR="00BB4EED" w:rsidRPr="00F572BE" w:rsidRDefault="00B45B85" w:rsidP="00300D25">
      <w:pPr>
        <w:widowControl w:val="0"/>
        <w:autoSpaceDE w:val="0"/>
        <w:spacing w:after="160" w:line="360" w:lineRule="auto"/>
        <w:jc w:val="center"/>
        <w:outlineLvl w:val="0"/>
        <w:rPr>
          <w:rFonts w:ascii="Arial" w:eastAsia="Arial" w:hAnsi="Arial" w:cs="Arial"/>
          <w:b/>
          <w:sz w:val="44"/>
          <w:lang w:val="en-US"/>
        </w:rPr>
      </w:pPr>
      <w:r w:rsidRPr="00F572BE">
        <w:rPr>
          <w:rFonts w:ascii="Arial" w:eastAsia="Arial" w:hAnsi="Arial" w:cs="Arial"/>
          <w:b/>
          <w:sz w:val="44"/>
          <w:lang w:val="en-US"/>
        </w:rPr>
        <w:t xml:space="preserve">DECLARATION STATEMENT TO COMPLY WITH </w:t>
      </w:r>
      <w:r w:rsidR="001A04C0" w:rsidRPr="00F572BE">
        <w:rPr>
          <w:rFonts w:ascii="Arial" w:eastAsia="Arial" w:hAnsi="Arial" w:cs="Arial"/>
          <w:b/>
          <w:sz w:val="44"/>
          <w:lang w:val="en-US"/>
        </w:rPr>
        <w:t xml:space="preserve">ENVIRONMENTAL AND </w:t>
      </w:r>
      <w:r w:rsidRPr="00F572BE">
        <w:rPr>
          <w:rFonts w:ascii="Arial" w:eastAsia="Arial" w:hAnsi="Arial" w:cs="Arial"/>
          <w:b/>
          <w:sz w:val="44"/>
          <w:lang w:val="en-US"/>
        </w:rPr>
        <w:t>SOCIAL CLAUSES</w:t>
      </w:r>
      <w:bookmarkEnd w:id="170"/>
      <w:bookmarkEnd w:id="171"/>
      <w:bookmarkEnd w:id="172"/>
      <w:bookmarkEnd w:id="173"/>
    </w:p>
    <w:p w14:paraId="193C5CB6" w14:textId="77777777" w:rsidR="00B45B85" w:rsidRDefault="00B45B85" w:rsidP="00300D25">
      <w:pPr>
        <w:widowControl w:val="0"/>
        <w:autoSpaceDE w:val="0"/>
        <w:spacing w:after="160" w:line="360" w:lineRule="auto"/>
        <w:jc w:val="center"/>
        <w:outlineLvl w:val="0"/>
        <w:rPr>
          <w:rFonts w:ascii="Arial" w:eastAsia="Arial" w:hAnsi="Arial" w:cs="Arial"/>
          <w:b/>
          <w:lang w:val="en-US"/>
        </w:rPr>
      </w:pPr>
    </w:p>
    <w:p w14:paraId="3BBD78C6" w14:textId="77777777" w:rsidR="00B45B85" w:rsidRDefault="00B45B85" w:rsidP="00300D25">
      <w:pPr>
        <w:widowControl w:val="0"/>
        <w:autoSpaceDE w:val="0"/>
        <w:spacing w:after="160" w:line="360" w:lineRule="auto"/>
        <w:jc w:val="center"/>
        <w:outlineLvl w:val="0"/>
        <w:rPr>
          <w:rFonts w:ascii="Arial" w:eastAsia="Arial" w:hAnsi="Arial" w:cs="Arial"/>
          <w:b/>
          <w:lang w:val="en-US"/>
        </w:rPr>
      </w:pPr>
    </w:p>
    <w:p w14:paraId="6ECF28C8" w14:textId="77777777" w:rsidR="00B45B85" w:rsidRDefault="00B45B85" w:rsidP="00300D25">
      <w:pPr>
        <w:widowControl w:val="0"/>
        <w:autoSpaceDE w:val="0"/>
        <w:spacing w:after="160" w:line="360" w:lineRule="auto"/>
        <w:jc w:val="center"/>
        <w:outlineLvl w:val="0"/>
        <w:rPr>
          <w:rFonts w:ascii="Arial" w:eastAsia="Arial" w:hAnsi="Arial" w:cs="Arial"/>
          <w:b/>
          <w:lang w:val="en-US"/>
        </w:rPr>
      </w:pPr>
    </w:p>
    <w:p w14:paraId="1C5C6D3B" w14:textId="77777777" w:rsidR="00B45B85" w:rsidRDefault="00B45B85" w:rsidP="00300D25">
      <w:pPr>
        <w:widowControl w:val="0"/>
        <w:autoSpaceDE w:val="0"/>
        <w:spacing w:after="160" w:line="360" w:lineRule="auto"/>
        <w:jc w:val="center"/>
        <w:outlineLvl w:val="0"/>
        <w:rPr>
          <w:rFonts w:ascii="Arial" w:eastAsia="Arial" w:hAnsi="Arial" w:cs="Arial"/>
          <w:b/>
          <w:lang w:val="en-US"/>
        </w:rPr>
      </w:pPr>
    </w:p>
    <w:p w14:paraId="20D72B8E" w14:textId="77777777" w:rsidR="00B45B85" w:rsidRDefault="00B45B85" w:rsidP="00300D25">
      <w:pPr>
        <w:widowControl w:val="0"/>
        <w:autoSpaceDE w:val="0"/>
        <w:spacing w:after="160" w:line="360" w:lineRule="auto"/>
        <w:jc w:val="center"/>
        <w:outlineLvl w:val="0"/>
        <w:rPr>
          <w:rFonts w:ascii="Arial" w:eastAsia="Arial" w:hAnsi="Arial" w:cs="Arial"/>
          <w:b/>
          <w:lang w:val="en-US"/>
        </w:rPr>
      </w:pPr>
    </w:p>
    <w:p w14:paraId="79AEA61F" w14:textId="77777777" w:rsidR="00B45B85" w:rsidRDefault="00B45B85" w:rsidP="00300D25">
      <w:pPr>
        <w:widowControl w:val="0"/>
        <w:autoSpaceDE w:val="0"/>
        <w:spacing w:after="160" w:line="360" w:lineRule="auto"/>
        <w:jc w:val="center"/>
        <w:outlineLvl w:val="0"/>
        <w:rPr>
          <w:rFonts w:ascii="Arial" w:eastAsia="Arial" w:hAnsi="Arial" w:cs="Arial"/>
          <w:b/>
          <w:lang w:val="en-US"/>
        </w:rPr>
      </w:pPr>
    </w:p>
    <w:p w14:paraId="3C27F4AA" w14:textId="77777777" w:rsidR="00B45B85" w:rsidRDefault="00B45B85" w:rsidP="00300D25">
      <w:pPr>
        <w:widowControl w:val="0"/>
        <w:autoSpaceDE w:val="0"/>
        <w:spacing w:after="160" w:line="360" w:lineRule="auto"/>
        <w:jc w:val="center"/>
        <w:outlineLvl w:val="0"/>
        <w:rPr>
          <w:rFonts w:ascii="Arial" w:eastAsia="Arial" w:hAnsi="Arial" w:cs="Arial"/>
          <w:b/>
          <w:lang w:val="en-US"/>
        </w:rPr>
      </w:pPr>
    </w:p>
    <w:p w14:paraId="63E1EBE8" w14:textId="77777777" w:rsidR="00B45B85" w:rsidRDefault="00B45B85" w:rsidP="00300D25">
      <w:pPr>
        <w:widowControl w:val="0"/>
        <w:autoSpaceDE w:val="0"/>
        <w:spacing w:after="160" w:line="360" w:lineRule="auto"/>
        <w:jc w:val="center"/>
        <w:outlineLvl w:val="0"/>
        <w:rPr>
          <w:rFonts w:ascii="Arial" w:eastAsia="Arial" w:hAnsi="Arial" w:cs="Arial"/>
          <w:b/>
          <w:lang w:val="en-US"/>
        </w:rPr>
      </w:pPr>
    </w:p>
    <w:p w14:paraId="6D240E6D" w14:textId="77777777" w:rsidR="00B45B85" w:rsidRDefault="00B45B85" w:rsidP="00300D25">
      <w:pPr>
        <w:widowControl w:val="0"/>
        <w:autoSpaceDE w:val="0"/>
        <w:spacing w:after="160" w:line="360" w:lineRule="auto"/>
        <w:jc w:val="center"/>
        <w:outlineLvl w:val="0"/>
        <w:rPr>
          <w:rFonts w:ascii="Arial" w:eastAsia="Arial" w:hAnsi="Arial" w:cs="Arial"/>
          <w:b/>
          <w:lang w:val="en-US"/>
        </w:rPr>
      </w:pPr>
    </w:p>
    <w:p w14:paraId="1B4A6210" w14:textId="77777777" w:rsidR="00B45B85" w:rsidRDefault="00B45B85" w:rsidP="00300D25">
      <w:pPr>
        <w:widowControl w:val="0"/>
        <w:autoSpaceDE w:val="0"/>
        <w:spacing w:after="160" w:line="360" w:lineRule="auto"/>
        <w:jc w:val="center"/>
        <w:outlineLvl w:val="0"/>
        <w:rPr>
          <w:rFonts w:ascii="Arial" w:eastAsia="Arial" w:hAnsi="Arial" w:cs="Arial"/>
          <w:b/>
          <w:lang w:val="en-US"/>
        </w:rPr>
      </w:pPr>
    </w:p>
    <w:p w14:paraId="1BF583A2" w14:textId="24872773" w:rsidR="00B45B85" w:rsidRDefault="00B45B85" w:rsidP="00B45B85">
      <w:pPr>
        <w:widowControl w:val="0"/>
        <w:autoSpaceDE w:val="0"/>
        <w:spacing w:after="160" w:line="360" w:lineRule="auto"/>
        <w:jc w:val="both"/>
        <w:outlineLvl w:val="0"/>
        <w:rPr>
          <w:rFonts w:ascii="Arial" w:eastAsia="Calibri" w:hAnsi="Arial" w:cs="Arial"/>
          <w:b/>
          <w:spacing w:val="45"/>
          <w:lang w:val="en-US" w:eastAsia="en-US"/>
        </w:rPr>
      </w:pPr>
      <w:r w:rsidRPr="00B45B85">
        <w:rPr>
          <w:rFonts w:ascii="Arial" w:eastAsia="Arial" w:hAnsi="Arial" w:cs="Arial"/>
          <w:b/>
          <w:lang w:val="en-US"/>
        </w:rPr>
        <w:lastRenderedPageBreak/>
        <w:t xml:space="preserve">DECLARATION STATEMENT TO COMPLY WITH </w:t>
      </w:r>
      <w:r w:rsidR="00B92C9A" w:rsidRPr="00B45B85">
        <w:rPr>
          <w:rFonts w:ascii="Arial" w:eastAsia="Arial" w:hAnsi="Arial" w:cs="Arial"/>
          <w:b/>
          <w:lang w:val="en-US"/>
        </w:rPr>
        <w:t xml:space="preserve">ENVIRONMENTAL </w:t>
      </w:r>
      <w:r w:rsidR="00B92C9A">
        <w:rPr>
          <w:rFonts w:ascii="Arial" w:eastAsia="Arial" w:hAnsi="Arial" w:cs="Arial"/>
          <w:b/>
          <w:lang w:val="en-US"/>
        </w:rPr>
        <w:t xml:space="preserve">AND </w:t>
      </w:r>
      <w:r w:rsidR="00E81102" w:rsidRPr="00B45B85">
        <w:rPr>
          <w:rFonts w:ascii="Arial" w:eastAsia="Arial" w:hAnsi="Arial" w:cs="Arial"/>
          <w:b/>
          <w:lang w:val="en-US"/>
        </w:rPr>
        <w:t xml:space="preserve">SOCIAL </w:t>
      </w:r>
      <w:r w:rsidRPr="00B45B85">
        <w:rPr>
          <w:rFonts w:ascii="Arial" w:eastAsia="Arial" w:hAnsi="Arial" w:cs="Arial"/>
          <w:b/>
          <w:lang w:val="en-US"/>
        </w:rPr>
        <w:t>CLAUSES</w:t>
      </w:r>
    </w:p>
    <w:p w14:paraId="04CF580B" w14:textId="77777777" w:rsidR="00B45B85" w:rsidRPr="00B45B85" w:rsidRDefault="00B45B85" w:rsidP="00B45B85">
      <w:pPr>
        <w:rPr>
          <w:rFonts w:ascii="Arial" w:eastAsia="Calibri" w:hAnsi="Arial" w:cs="Arial"/>
          <w:lang w:val="en-US" w:eastAsia="en-US"/>
        </w:rPr>
      </w:pPr>
    </w:p>
    <w:p w14:paraId="36D16657" w14:textId="21714BC8" w:rsidR="00B45B85" w:rsidRDefault="00B45B85" w:rsidP="00B45B85">
      <w:pPr>
        <w:rPr>
          <w:rFonts w:ascii="Arial" w:eastAsia="Calibri" w:hAnsi="Arial" w:cs="Arial"/>
          <w:lang w:val="en-US" w:eastAsia="en-US"/>
        </w:rPr>
      </w:pPr>
    </w:p>
    <w:p w14:paraId="2A536A30" w14:textId="75CABD71" w:rsidR="00B45B85" w:rsidRPr="00AD0FD5" w:rsidRDefault="00B45B85" w:rsidP="00B45B85">
      <w:pPr>
        <w:pStyle w:val="TitrePiece"/>
        <w:spacing w:line="360" w:lineRule="auto"/>
        <w:jc w:val="both"/>
        <w:rPr>
          <w:rFonts w:ascii="Arial Narrow" w:hAnsi="Arial Narrow"/>
          <w:b/>
          <w:bCs/>
          <w:w w:val="100"/>
          <w:sz w:val="28"/>
          <w:szCs w:val="32"/>
          <w:lang w:val="en-US"/>
        </w:rPr>
      </w:pPr>
      <w:r w:rsidRPr="00AD0FD5">
        <w:rPr>
          <w:rFonts w:ascii="Arial Narrow" w:hAnsi="Arial Narrow"/>
          <w:b/>
          <w:bCs/>
          <w:w w:val="100"/>
          <w:sz w:val="28"/>
          <w:szCs w:val="32"/>
          <w:lang w:val="en-US"/>
        </w:rPr>
        <w:t xml:space="preserve">Note </w:t>
      </w:r>
      <w:r w:rsidR="00F572BE">
        <w:rPr>
          <w:rFonts w:ascii="Arial Narrow" w:hAnsi="Arial Narrow"/>
          <w:b/>
          <w:bCs/>
          <w:w w:val="100"/>
          <w:sz w:val="28"/>
          <w:szCs w:val="32"/>
          <w:lang w:val="en-US"/>
        </w:rPr>
        <w:t>on</w:t>
      </w:r>
      <w:r w:rsidRPr="00AD0FD5">
        <w:rPr>
          <w:rFonts w:ascii="Arial Narrow" w:hAnsi="Arial Narrow"/>
          <w:b/>
          <w:bCs/>
          <w:w w:val="100"/>
          <w:sz w:val="28"/>
          <w:szCs w:val="32"/>
          <w:lang w:val="en-US"/>
        </w:rPr>
        <w:t xml:space="preserve"> the declaration of commitment to the social and environmental clauses</w:t>
      </w:r>
    </w:p>
    <w:p w14:paraId="5D1D8B8D" w14:textId="77777777" w:rsidR="00B45B85" w:rsidRPr="00AD0FD5" w:rsidRDefault="00B45B85" w:rsidP="00B45B85">
      <w:pPr>
        <w:pStyle w:val="TitrePiece"/>
        <w:spacing w:line="360" w:lineRule="auto"/>
        <w:jc w:val="both"/>
        <w:rPr>
          <w:rFonts w:ascii="Arial Narrow" w:hAnsi="Arial Narrow"/>
          <w:b/>
          <w:bCs/>
          <w:w w:val="100"/>
          <w:sz w:val="28"/>
          <w:szCs w:val="32"/>
          <w:lang w:val="en-US"/>
        </w:rPr>
      </w:pPr>
    </w:p>
    <w:p w14:paraId="517F9170" w14:textId="77777777" w:rsidR="00B45B85" w:rsidRPr="00AD0FD5" w:rsidRDefault="00B45B85" w:rsidP="00B45B85">
      <w:pPr>
        <w:pStyle w:val="TitrePiece"/>
        <w:spacing w:line="360" w:lineRule="auto"/>
        <w:jc w:val="both"/>
        <w:rPr>
          <w:rFonts w:ascii="Arial Narrow" w:hAnsi="Arial Narrow"/>
          <w:b/>
          <w:bCs/>
          <w:w w:val="100"/>
          <w:sz w:val="28"/>
          <w:szCs w:val="32"/>
          <w:lang w:val="en-US"/>
        </w:rPr>
      </w:pPr>
    </w:p>
    <w:p w14:paraId="25FB6123" w14:textId="79FA0BB3" w:rsidR="00B45B85" w:rsidRPr="00AD0FD5" w:rsidRDefault="005C299E" w:rsidP="00B45B85">
      <w:pPr>
        <w:pStyle w:val="TitrePiece"/>
        <w:spacing w:line="360" w:lineRule="auto"/>
        <w:jc w:val="both"/>
        <w:rPr>
          <w:rFonts w:ascii="Arial Narrow" w:hAnsi="Arial Narrow"/>
          <w:sz w:val="44"/>
          <w:szCs w:val="44"/>
          <w:lang w:val="en-US"/>
        </w:rPr>
      </w:pPr>
      <w:r>
        <w:rPr>
          <w:rFonts w:ascii="Arial Narrow" w:hAnsi="Arial Narrow"/>
          <w:bCs/>
          <w:w w:val="100"/>
          <w:sz w:val="28"/>
          <w:szCs w:val="32"/>
          <w:lang w:val="en-US"/>
        </w:rPr>
        <w:t>The bidders</w:t>
      </w:r>
      <w:r w:rsidR="00B45B85" w:rsidRPr="00AD0FD5">
        <w:rPr>
          <w:rFonts w:ascii="Arial Narrow" w:hAnsi="Arial Narrow"/>
          <w:bCs/>
          <w:w w:val="100"/>
          <w:sz w:val="28"/>
          <w:szCs w:val="32"/>
          <w:lang w:val="en-US"/>
        </w:rPr>
        <w:t xml:space="preserve"> must complete and present in his </w:t>
      </w:r>
      <w:r w:rsidR="00C96538">
        <w:rPr>
          <w:rFonts w:ascii="Arial Narrow" w:hAnsi="Arial Narrow"/>
          <w:bCs/>
          <w:w w:val="100"/>
          <w:sz w:val="28"/>
          <w:szCs w:val="32"/>
          <w:lang w:val="en-US"/>
        </w:rPr>
        <w:t>bid</w:t>
      </w:r>
      <w:r w:rsidR="00B45B85" w:rsidRPr="00AD0FD5">
        <w:rPr>
          <w:rFonts w:ascii="Arial Narrow" w:hAnsi="Arial Narrow"/>
          <w:bCs/>
          <w:w w:val="100"/>
          <w:sz w:val="28"/>
          <w:szCs w:val="32"/>
          <w:lang w:val="en-US"/>
        </w:rPr>
        <w:t xml:space="preserve"> the declaration of social and environmental commitment addressed to the </w:t>
      </w:r>
      <w:r w:rsidR="00C96538" w:rsidRPr="00AD0FD5">
        <w:rPr>
          <w:rFonts w:ascii="Arial Narrow" w:hAnsi="Arial Narrow"/>
          <w:bCs/>
          <w:w w:val="100"/>
          <w:sz w:val="28"/>
          <w:szCs w:val="32"/>
          <w:lang w:val="en-US"/>
        </w:rPr>
        <w:t xml:space="preserve">Project Owner </w:t>
      </w:r>
      <w:r w:rsidR="00B45B85" w:rsidRPr="00AD0FD5">
        <w:rPr>
          <w:rFonts w:ascii="Arial Narrow" w:hAnsi="Arial Narrow"/>
          <w:bCs/>
          <w:w w:val="100"/>
          <w:sz w:val="28"/>
          <w:szCs w:val="32"/>
          <w:lang w:val="en-US"/>
        </w:rPr>
        <w:t>and signed by the person</w:t>
      </w:r>
      <w:r w:rsidR="00C96538">
        <w:rPr>
          <w:rFonts w:ascii="Arial Narrow" w:hAnsi="Arial Narrow"/>
          <w:bCs/>
          <w:w w:val="100"/>
          <w:sz w:val="28"/>
          <w:szCs w:val="32"/>
          <w:lang w:val="en-US"/>
        </w:rPr>
        <w:t>(</w:t>
      </w:r>
      <w:r w:rsidR="00B45B85" w:rsidRPr="00AD0FD5">
        <w:rPr>
          <w:rFonts w:ascii="Arial Narrow" w:hAnsi="Arial Narrow"/>
          <w:bCs/>
          <w:w w:val="100"/>
          <w:sz w:val="28"/>
          <w:szCs w:val="32"/>
          <w:lang w:val="en-US"/>
        </w:rPr>
        <w:t>s</w:t>
      </w:r>
      <w:r w:rsidR="00C96538">
        <w:rPr>
          <w:rFonts w:ascii="Arial Narrow" w:hAnsi="Arial Narrow"/>
          <w:bCs/>
          <w:w w:val="100"/>
          <w:sz w:val="28"/>
          <w:szCs w:val="32"/>
          <w:lang w:val="en-US"/>
        </w:rPr>
        <w:t>)</w:t>
      </w:r>
      <w:r w:rsidR="00B45B85" w:rsidRPr="00AD0FD5">
        <w:rPr>
          <w:rFonts w:ascii="Arial Narrow" w:hAnsi="Arial Narrow"/>
          <w:bCs/>
          <w:w w:val="100"/>
          <w:sz w:val="28"/>
          <w:szCs w:val="32"/>
          <w:lang w:val="en-US"/>
        </w:rPr>
        <w:t xml:space="preserve"> </w:t>
      </w:r>
      <w:proofErr w:type="spellStart"/>
      <w:r w:rsidR="00B45B85" w:rsidRPr="00AD0FD5">
        <w:rPr>
          <w:rFonts w:ascii="Arial Narrow" w:hAnsi="Arial Narrow"/>
          <w:bCs/>
          <w:w w:val="100"/>
          <w:sz w:val="28"/>
          <w:szCs w:val="32"/>
          <w:lang w:val="en-US"/>
        </w:rPr>
        <w:t>authorised</w:t>
      </w:r>
      <w:proofErr w:type="spellEnd"/>
      <w:r w:rsidR="00B45B85" w:rsidRPr="00AD0FD5">
        <w:rPr>
          <w:rFonts w:ascii="Arial Narrow" w:hAnsi="Arial Narrow"/>
          <w:bCs/>
          <w:w w:val="100"/>
          <w:sz w:val="28"/>
          <w:szCs w:val="32"/>
          <w:lang w:val="en-US"/>
        </w:rPr>
        <w:t xml:space="preserve"> to commit him. In the case of a consortium, the charter must be signed by all its members.</w:t>
      </w:r>
    </w:p>
    <w:p w14:paraId="1274EA76" w14:textId="77777777" w:rsidR="00B45B85" w:rsidRDefault="00B45B85" w:rsidP="00B45B85">
      <w:pPr>
        <w:rPr>
          <w:rFonts w:ascii="Arial" w:eastAsia="Calibri" w:hAnsi="Arial" w:cs="Arial"/>
          <w:lang w:val="en-US" w:eastAsia="en-US"/>
        </w:rPr>
      </w:pPr>
    </w:p>
    <w:p w14:paraId="524C3815" w14:textId="77777777" w:rsidR="00C96538" w:rsidRDefault="00C96538" w:rsidP="00B45B85">
      <w:pPr>
        <w:rPr>
          <w:rFonts w:ascii="Arial" w:eastAsia="Calibri" w:hAnsi="Arial" w:cs="Arial"/>
          <w:lang w:val="en-US" w:eastAsia="en-US"/>
        </w:rPr>
      </w:pPr>
    </w:p>
    <w:p w14:paraId="511052F9" w14:textId="7A4BF006" w:rsidR="00C96538" w:rsidRDefault="00C96538">
      <w:pPr>
        <w:suppressAutoHyphens w:val="0"/>
        <w:autoSpaceDN/>
        <w:textAlignment w:val="auto"/>
        <w:rPr>
          <w:rFonts w:ascii="Arial" w:eastAsia="Calibri" w:hAnsi="Arial" w:cs="Arial"/>
          <w:lang w:val="en-US" w:eastAsia="en-US"/>
        </w:rPr>
      </w:pPr>
      <w:r>
        <w:rPr>
          <w:rFonts w:ascii="Arial" w:eastAsia="Calibri" w:hAnsi="Arial" w:cs="Arial"/>
          <w:lang w:val="en-US" w:eastAsia="en-US"/>
        </w:rPr>
        <w:br w:type="page"/>
      </w:r>
    </w:p>
    <w:p w14:paraId="3F2D6566" w14:textId="63637E42" w:rsidR="00C96538" w:rsidRPr="00C96538" w:rsidRDefault="00C96538" w:rsidP="00C96538">
      <w:pPr>
        <w:spacing w:line="360" w:lineRule="auto"/>
        <w:jc w:val="both"/>
        <w:rPr>
          <w:rFonts w:ascii="Arial Narrow" w:hAnsi="Arial Narrow" w:cs="Arial"/>
          <w:b/>
          <w:lang w:val="en-US"/>
        </w:rPr>
      </w:pPr>
      <w:r w:rsidRPr="00C96538">
        <w:rPr>
          <w:rFonts w:ascii="Arial Narrow" w:hAnsi="Arial Narrow"/>
          <w:b/>
          <w:bCs/>
          <w:sz w:val="28"/>
          <w:szCs w:val="32"/>
          <w:lang w:val="en-US"/>
        </w:rPr>
        <w:lastRenderedPageBreak/>
        <w:t>DECLARATION OF SOCIAL AND ENVIRONMENTAL COMMITMENT</w:t>
      </w:r>
    </w:p>
    <w:p w14:paraId="4678CCC0" w14:textId="582FD6F9" w:rsidR="00DD15DA" w:rsidRPr="00DD15DA" w:rsidRDefault="00DD15DA" w:rsidP="00DD15DA">
      <w:pPr>
        <w:spacing w:line="360" w:lineRule="auto"/>
        <w:jc w:val="both"/>
        <w:rPr>
          <w:rFonts w:ascii="Arial Narrow" w:hAnsi="Arial Narrow" w:cs="Arial"/>
          <w:bCs/>
          <w:spacing w:val="2"/>
          <w:lang w:val="en-US"/>
        </w:rPr>
      </w:pPr>
      <w:r w:rsidRPr="00DD15DA">
        <w:rPr>
          <w:rFonts w:ascii="Arial Narrow" w:hAnsi="Arial Narrow" w:cs="Arial"/>
          <w:b/>
          <w:bCs/>
          <w:spacing w:val="2"/>
          <w:lang w:val="en-US"/>
        </w:rPr>
        <w:t>TITLE OF THE INVITATION TO TENDER:</w:t>
      </w:r>
      <w:r w:rsidRPr="00DD15DA">
        <w:rPr>
          <w:rFonts w:ascii="Arial Narrow" w:hAnsi="Arial Narrow" w:cs="Arial"/>
          <w:b/>
          <w:bCs/>
          <w:spacing w:val="2"/>
          <w:lang w:val="en-US"/>
        </w:rPr>
        <w:tab/>
      </w:r>
      <w:r w:rsidRPr="00DD15DA">
        <w:rPr>
          <w:rFonts w:ascii="Arial Narrow" w:hAnsi="Arial Narrow" w:cs="Arial"/>
          <w:bCs/>
          <w:spacing w:val="2"/>
          <w:lang w:val="en-US"/>
        </w:rPr>
        <w:t xml:space="preserve">________________________________. </w:t>
      </w:r>
    </w:p>
    <w:p w14:paraId="2353B29A" w14:textId="77777777" w:rsidR="00DD15DA" w:rsidRPr="00DD15DA" w:rsidRDefault="00DD15DA" w:rsidP="00DD15DA">
      <w:pPr>
        <w:spacing w:line="360" w:lineRule="auto"/>
        <w:jc w:val="center"/>
        <w:rPr>
          <w:rFonts w:ascii="Arial Narrow" w:hAnsi="Arial Narrow" w:cs="Arial"/>
          <w:bCs/>
          <w:i/>
          <w:spacing w:val="2"/>
          <w:lang w:val="en-GB"/>
        </w:rPr>
      </w:pPr>
      <w:r w:rsidRPr="00DD15DA">
        <w:rPr>
          <w:rFonts w:ascii="Arial Narrow" w:hAnsi="Arial Narrow" w:cs="Arial"/>
          <w:bCs/>
          <w:i/>
          <w:spacing w:val="2"/>
          <w:lang w:val="en-GB"/>
        </w:rPr>
        <w:t>[</w:t>
      </w:r>
      <w:proofErr w:type="gramStart"/>
      <w:r w:rsidRPr="00DD15DA">
        <w:rPr>
          <w:rFonts w:ascii="Arial Narrow" w:hAnsi="Arial Narrow" w:cs="Arial"/>
          <w:bCs/>
          <w:i/>
          <w:spacing w:val="2"/>
          <w:lang w:val="en-GB"/>
        </w:rPr>
        <w:t>to</w:t>
      </w:r>
      <w:proofErr w:type="gramEnd"/>
      <w:r w:rsidRPr="00DD15DA">
        <w:rPr>
          <w:rFonts w:ascii="Arial Narrow" w:hAnsi="Arial Narrow" w:cs="Arial"/>
          <w:bCs/>
          <w:i/>
          <w:spacing w:val="2"/>
          <w:lang w:val="en-GB"/>
        </w:rPr>
        <w:t xml:space="preserve"> be specified when preparing the TF]</w:t>
      </w:r>
    </w:p>
    <w:p w14:paraId="5CF7710C" w14:textId="77777777" w:rsidR="00DD15DA" w:rsidRPr="00BB4EED" w:rsidRDefault="00DD15DA" w:rsidP="00DD15DA">
      <w:pPr>
        <w:spacing w:line="360" w:lineRule="auto"/>
        <w:jc w:val="both"/>
        <w:rPr>
          <w:rFonts w:ascii="Arial Narrow" w:hAnsi="Arial Narrow" w:cs="Arial"/>
          <w:bCs/>
          <w:spacing w:val="2"/>
          <w:lang w:val="en-GB"/>
        </w:rPr>
      </w:pPr>
      <w:r w:rsidRPr="00BB4EED">
        <w:rPr>
          <w:rFonts w:ascii="Arial Narrow" w:hAnsi="Arial Narrow" w:cs="Arial"/>
          <w:bCs/>
          <w:spacing w:val="2"/>
          <w:lang w:val="en-GB"/>
        </w:rPr>
        <w:t>________________________________________________________________________</w:t>
      </w:r>
    </w:p>
    <w:p w14:paraId="1BB8AE8E" w14:textId="77777777" w:rsidR="00DD15DA" w:rsidRPr="00BB4EED" w:rsidRDefault="00DD15DA" w:rsidP="00DD15DA">
      <w:pPr>
        <w:spacing w:line="360" w:lineRule="auto"/>
        <w:jc w:val="both"/>
        <w:rPr>
          <w:rFonts w:ascii="Arial Narrow" w:hAnsi="Arial Narrow" w:cs="Arial"/>
          <w:b/>
          <w:bCs/>
          <w:spacing w:val="2"/>
          <w:lang w:val="en-US" w:eastAsia="ar-SA"/>
        </w:rPr>
      </w:pPr>
    </w:p>
    <w:p w14:paraId="170D4538" w14:textId="03BB6FA9" w:rsidR="00DD15DA" w:rsidRPr="00BB4EED" w:rsidRDefault="00DD15DA" w:rsidP="00DD15DA">
      <w:pPr>
        <w:spacing w:line="360" w:lineRule="auto"/>
        <w:jc w:val="center"/>
        <w:rPr>
          <w:rFonts w:ascii="Arial Narrow" w:hAnsi="Arial Narrow" w:cs="Arial"/>
          <w:b/>
          <w:lang w:val="en-GB"/>
        </w:rPr>
      </w:pPr>
      <w:r w:rsidRPr="00BB4EED">
        <w:rPr>
          <w:rFonts w:ascii="Arial Narrow" w:hAnsi="Arial Narrow" w:cs="Arial"/>
          <w:b/>
          <w:lang w:val="en-GB"/>
        </w:rPr>
        <w:t>THE “BIDDER</w:t>
      </w:r>
      <w:r>
        <w:rPr>
          <w:rFonts w:ascii="Arial Narrow" w:hAnsi="Arial Narrow" w:cs="Arial"/>
          <w:b/>
          <w:lang w:val="en-GB"/>
        </w:rPr>
        <w:t>……..</w:t>
      </w:r>
      <w:r w:rsidRPr="00BB4EED">
        <w:rPr>
          <w:rFonts w:ascii="Arial Narrow" w:hAnsi="Arial Narrow" w:cs="Arial"/>
          <w:b/>
          <w:lang w:val="en-GB"/>
        </w:rPr>
        <w:t xml:space="preserve">” </w:t>
      </w:r>
      <w:r w:rsidRPr="00DD15DA">
        <w:rPr>
          <w:rFonts w:ascii="Arial Narrow" w:hAnsi="Arial Narrow"/>
          <w:b/>
          <w:bCs/>
          <w:lang w:val="en-US"/>
        </w:rPr>
        <w:t>comply with the terms of this Environmental and Social Commitment Declaration</w:t>
      </w:r>
      <w:r w:rsidRPr="00BB4EED">
        <w:rPr>
          <w:rFonts w:ascii="Arial Narrow" w:hAnsi="Arial Narrow" w:cs="Arial"/>
          <w:b/>
          <w:lang w:val="en-GB"/>
        </w:rPr>
        <w:t xml:space="preserve"> </w:t>
      </w:r>
    </w:p>
    <w:p w14:paraId="4B97CA9A" w14:textId="77777777" w:rsidR="00C96538" w:rsidRPr="00DD15DA" w:rsidRDefault="00C96538" w:rsidP="00C96538">
      <w:pPr>
        <w:spacing w:line="360" w:lineRule="auto"/>
        <w:jc w:val="both"/>
        <w:rPr>
          <w:rFonts w:ascii="Arial Narrow" w:hAnsi="Arial Narrow" w:cs="Arial"/>
          <w:b/>
          <w:lang w:val="en-US"/>
        </w:rPr>
      </w:pPr>
      <w:r w:rsidRPr="00DD15DA">
        <w:rPr>
          <w:rFonts w:ascii="Arial Narrow" w:hAnsi="Arial Narrow" w:cs="Arial"/>
          <w:b/>
          <w:lang w:val="en-US"/>
        </w:rPr>
        <w:tab/>
      </w:r>
    </w:p>
    <w:p w14:paraId="1EC11DE7" w14:textId="2CC476EF" w:rsidR="00C96538" w:rsidRPr="00DD15DA" w:rsidRDefault="00DD15DA" w:rsidP="00DD15DA">
      <w:pPr>
        <w:spacing w:line="360" w:lineRule="auto"/>
        <w:ind w:left="7200"/>
        <w:rPr>
          <w:rFonts w:ascii="Arial Narrow" w:hAnsi="Arial Narrow" w:cs="Arial"/>
          <w:lang w:val="en-US"/>
        </w:rPr>
      </w:pPr>
      <w:r>
        <w:rPr>
          <w:rFonts w:ascii="Arial Narrow" w:hAnsi="Arial Narrow" w:cs="Arial"/>
          <w:lang w:val="en-US"/>
        </w:rPr>
        <w:t xml:space="preserve">      TO</w:t>
      </w:r>
    </w:p>
    <w:p w14:paraId="71A4E39B" w14:textId="00CB870E" w:rsidR="00C96538" w:rsidRPr="00DD15DA" w:rsidRDefault="00DD15DA" w:rsidP="00DD15DA">
      <w:pPr>
        <w:spacing w:line="360" w:lineRule="auto"/>
        <w:ind w:left="5040" w:firstLine="720"/>
        <w:jc w:val="center"/>
        <w:rPr>
          <w:rFonts w:ascii="Arial Narrow" w:hAnsi="Arial Narrow" w:cs="Arial"/>
          <w:b/>
          <w:lang w:val="en-US"/>
        </w:rPr>
      </w:pPr>
      <w:r w:rsidRPr="00DD15DA">
        <w:rPr>
          <w:rFonts w:ascii="Arial Narrow" w:hAnsi="Arial Narrow" w:cs="Arial"/>
          <w:b/>
          <w:lang w:val="en-US"/>
        </w:rPr>
        <w:t>“The Project Owner”</w:t>
      </w:r>
    </w:p>
    <w:p w14:paraId="2BB077CD" w14:textId="161FA26C" w:rsidR="00C96538" w:rsidRPr="00DD15DA" w:rsidRDefault="00DD15DA" w:rsidP="00C96538">
      <w:pPr>
        <w:spacing w:line="360" w:lineRule="auto"/>
        <w:ind w:left="705" w:hanging="705"/>
        <w:jc w:val="both"/>
        <w:rPr>
          <w:rFonts w:ascii="Arial Narrow" w:hAnsi="Arial Narrow" w:cs="Arial"/>
          <w:lang w:val="en-US"/>
        </w:rPr>
      </w:pPr>
      <w:r w:rsidRPr="00DD15DA">
        <w:rPr>
          <w:rFonts w:ascii="Arial Narrow" w:hAnsi="Arial Narrow" w:cs="Arial"/>
          <w:lang w:val="en-US"/>
        </w:rPr>
        <w:t>Within the framework of the award and execution of the Framework Agreement:</w:t>
      </w:r>
    </w:p>
    <w:p w14:paraId="0570C635" w14:textId="6471FFA1" w:rsidR="00C96538" w:rsidRPr="00DD15DA" w:rsidRDefault="00C96538" w:rsidP="00133E2A">
      <w:pPr>
        <w:spacing w:line="360" w:lineRule="auto"/>
        <w:ind w:left="426" w:hanging="426"/>
        <w:jc w:val="both"/>
        <w:rPr>
          <w:rFonts w:ascii="Arial Narrow" w:hAnsi="Arial Narrow" w:cs="Arial"/>
          <w:lang w:val="en-US"/>
        </w:rPr>
      </w:pPr>
      <w:r w:rsidRPr="00DD15DA">
        <w:rPr>
          <w:rFonts w:ascii="Arial Narrow" w:hAnsi="Arial Narrow" w:cs="Arial"/>
          <w:lang w:val="en-US"/>
        </w:rPr>
        <w:t>1)</w:t>
      </w:r>
      <w:r w:rsidRPr="00DD15DA">
        <w:rPr>
          <w:rFonts w:ascii="Arial Narrow" w:hAnsi="Arial Narrow" w:cs="Arial"/>
          <w:lang w:val="en-US"/>
        </w:rPr>
        <w:tab/>
      </w:r>
      <w:r w:rsidR="00DD15DA" w:rsidRPr="00DD15DA">
        <w:rPr>
          <w:rFonts w:ascii="Arial Narrow" w:hAnsi="Arial Narrow" w:cs="Arial"/>
          <w:lang w:val="en-US"/>
        </w:rPr>
        <w:t>We undertake to respect, and to ensure that the members of our consortium and all our subcontractors respect, the social standards applicable in Cameroon, including ratified international conventions, in particular (</w:t>
      </w:r>
      <w:proofErr w:type="spellStart"/>
      <w:r w:rsidR="00DD15DA" w:rsidRPr="00DD15DA">
        <w:rPr>
          <w:rFonts w:ascii="Arial Narrow" w:hAnsi="Arial Narrow" w:cs="Arial"/>
          <w:lang w:val="en-US"/>
        </w:rPr>
        <w:t>i</w:t>
      </w:r>
      <w:proofErr w:type="spellEnd"/>
      <w:r w:rsidR="00DD15DA" w:rsidRPr="00DD15DA">
        <w:rPr>
          <w:rFonts w:ascii="Arial Narrow" w:hAnsi="Arial Narrow" w:cs="Arial"/>
          <w:lang w:val="en-US"/>
        </w:rPr>
        <w:t xml:space="preserve">) compliance with the minimum wage provided for in the </w:t>
      </w:r>
      <w:proofErr w:type="spellStart"/>
      <w:r w:rsidR="00DD15DA" w:rsidRPr="00DD15DA">
        <w:rPr>
          <w:rFonts w:ascii="Arial Narrow" w:hAnsi="Arial Narrow" w:cs="Arial"/>
          <w:lang w:val="en-US"/>
        </w:rPr>
        <w:t>Labour</w:t>
      </w:r>
      <w:proofErr w:type="spellEnd"/>
      <w:r w:rsidR="00DD15DA" w:rsidRPr="00DD15DA">
        <w:rPr>
          <w:rFonts w:ascii="Arial Narrow" w:hAnsi="Arial Narrow" w:cs="Arial"/>
          <w:lang w:val="en-US"/>
        </w:rPr>
        <w:t xml:space="preserve"> Code and various collective agreements (ii) prohibition of the employment of children under the age of 14 (iii) compliance with the nature of the work respectively prohibited to women and pregnant women (iv) compulsory weekly rest (v) the right to enjoy holidays (vi) compliance with night work conditions (vii) health and safety conditions in the workplace (viii) compulsory wearing of personal protective equipment.</w:t>
      </w:r>
    </w:p>
    <w:p w14:paraId="44499B24" w14:textId="0D78E579" w:rsidR="00C96538" w:rsidRPr="005B34C5" w:rsidRDefault="00C96538" w:rsidP="00133E2A">
      <w:pPr>
        <w:spacing w:line="360" w:lineRule="auto"/>
        <w:ind w:left="426" w:hanging="426"/>
        <w:jc w:val="both"/>
        <w:rPr>
          <w:rFonts w:ascii="Arial Narrow" w:hAnsi="Arial Narrow" w:cs="Arial"/>
          <w:lang w:val="en-US"/>
        </w:rPr>
      </w:pPr>
      <w:r w:rsidRPr="005B34C5">
        <w:rPr>
          <w:rFonts w:ascii="Arial Narrow" w:hAnsi="Arial Narrow" w:cs="Arial"/>
          <w:lang w:val="en-US"/>
        </w:rPr>
        <w:t xml:space="preserve">2)  </w:t>
      </w:r>
      <w:r w:rsidR="005B34C5" w:rsidRPr="005B34C5">
        <w:rPr>
          <w:rFonts w:ascii="Arial Narrow" w:hAnsi="Arial Narrow" w:cs="Arial"/>
          <w:lang w:val="en-US"/>
        </w:rPr>
        <w:t>In addition, we undertake to implement the environmental risk mitigation measures set out in the environmental impact statement provided, where applicable, by the Project Owner. In any event, we undertake to comply with and to ensure compliance by the members of our consortium and all our subcontractors, wherever possible, with the directives recommending the use of equipment with a low environmental impact.</w:t>
      </w:r>
    </w:p>
    <w:p w14:paraId="3E0ADB64" w14:textId="3B73EB34" w:rsidR="00C96538" w:rsidRPr="005B34C5" w:rsidRDefault="00C96538" w:rsidP="00133E2A">
      <w:pPr>
        <w:spacing w:line="360" w:lineRule="auto"/>
        <w:ind w:left="426" w:hanging="426"/>
        <w:jc w:val="both"/>
        <w:rPr>
          <w:rFonts w:ascii="Arial Narrow" w:hAnsi="Arial Narrow" w:cs="Arial"/>
          <w:lang w:val="en-US"/>
        </w:rPr>
      </w:pPr>
      <w:r w:rsidRPr="005B34C5">
        <w:rPr>
          <w:rFonts w:ascii="Arial Narrow" w:hAnsi="Arial Narrow" w:cs="Arial"/>
          <w:lang w:val="en-US"/>
        </w:rPr>
        <w:t>3)</w:t>
      </w:r>
      <w:r w:rsidRPr="005B34C5">
        <w:rPr>
          <w:rFonts w:ascii="Arial Narrow" w:hAnsi="Arial Narrow" w:cs="Arial"/>
          <w:lang w:val="en-US"/>
        </w:rPr>
        <w:tab/>
      </w:r>
      <w:r w:rsidR="005B34C5" w:rsidRPr="005B34C5">
        <w:rPr>
          <w:rFonts w:ascii="Arial Narrow" w:hAnsi="Arial Narrow" w:cs="Arial"/>
          <w:lang w:val="en-US"/>
        </w:rPr>
        <w:t xml:space="preserve">We, the members of our consortium and our subcontractors </w:t>
      </w:r>
      <w:proofErr w:type="spellStart"/>
      <w:r w:rsidR="005B34C5" w:rsidRPr="005B34C5">
        <w:rPr>
          <w:rFonts w:ascii="Arial Narrow" w:hAnsi="Arial Narrow" w:cs="Arial"/>
          <w:lang w:val="en-US"/>
        </w:rPr>
        <w:t>authorise</w:t>
      </w:r>
      <w:proofErr w:type="spellEnd"/>
      <w:r w:rsidR="005B34C5" w:rsidRPr="005B34C5">
        <w:rPr>
          <w:rFonts w:ascii="Arial Narrow" w:hAnsi="Arial Narrow" w:cs="Arial"/>
          <w:lang w:val="en-US"/>
        </w:rPr>
        <w:t xml:space="preserve"> the Project Owner and the Contracts Committees to examine the documents and accounting records relating to the award and execution of the Contract and to submit them for verification by the ARMP or any other State control body.</w:t>
      </w:r>
    </w:p>
    <w:p w14:paraId="418F66D1" w14:textId="79471404" w:rsidR="00C96538" w:rsidRPr="005B34C5" w:rsidRDefault="00C96538" w:rsidP="00C96538">
      <w:pPr>
        <w:spacing w:line="360" w:lineRule="auto"/>
        <w:ind w:left="426" w:hanging="426"/>
        <w:jc w:val="both"/>
        <w:rPr>
          <w:rFonts w:ascii="Arial Narrow" w:hAnsi="Arial Narrow" w:cs="Arial"/>
          <w:lang w:val="en-US"/>
        </w:rPr>
      </w:pPr>
      <w:r w:rsidRPr="005B34C5">
        <w:rPr>
          <w:rFonts w:ascii="Arial Narrow" w:hAnsi="Arial Narrow" w:cs="Arial"/>
          <w:lang w:val="en-US"/>
        </w:rPr>
        <w:t xml:space="preserve">4)   </w:t>
      </w:r>
      <w:r w:rsidR="005B34C5" w:rsidRPr="005B34C5">
        <w:rPr>
          <w:rFonts w:ascii="Arial Narrow" w:hAnsi="Arial Narrow" w:cs="Arial"/>
          <w:lang w:val="en-US"/>
        </w:rPr>
        <w:t>If we, any of the members of our group or any of our subcontractors fail to comply with the rules governing this charter, we acknowledge that we are liable to the penalties provided for by the laws and regulations in force.</w:t>
      </w:r>
    </w:p>
    <w:p w14:paraId="793DD43A" w14:textId="1CEC4353" w:rsidR="00C96538" w:rsidRPr="005B34C5" w:rsidRDefault="00C96538" w:rsidP="00133E2A">
      <w:pPr>
        <w:spacing w:line="360" w:lineRule="auto"/>
        <w:jc w:val="both"/>
        <w:rPr>
          <w:rFonts w:ascii="Arial Narrow" w:hAnsi="Arial Narrow" w:cs="Arial"/>
          <w:lang w:val="en-US"/>
        </w:rPr>
      </w:pPr>
    </w:p>
    <w:p w14:paraId="4471B17F" w14:textId="090FEC97" w:rsidR="00C96538" w:rsidRPr="00133E2A" w:rsidRDefault="00C96538" w:rsidP="00133E2A">
      <w:pPr>
        <w:spacing w:line="360" w:lineRule="auto"/>
        <w:ind w:left="709" w:hanging="4"/>
        <w:jc w:val="both"/>
        <w:rPr>
          <w:rFonts w:ascii="Arial Narrow" w:hAnsi="Arial Narrow" w:cs="Arial"/>
          <w:b/>
          <w:lang w:val="en-US"/>
        </w:rPr>
      </w:pPr>
      <w:r w:rsidRPr="005B34C5">
        <w:rPr>
          <w:rFonts w:ascii="Arial Narrow" w:hAnsi="Arial Narrow" w:cs="Arial"/>
          <w:b/>
          <w:lang w:val="en-US"/>
        </w:rPr>
        <w:t xml:space="preserve"> </w:t>
      </w:r>
      <w:proofErr w:type="gramStart"/>
      <w:r w:rsidR="005B34C5" w:rsidRPr="005B34C5">
        <w:rPr>
          <w:rFonts w:ascii="Arial Narrow" w:hAnsi="Arial Narrow" w:cs="Arial"/>
          <w:b/>
          <w:lang w:val="en-US"/>
        </w:rPr>
        <w:t>Name</w:t>
      </w:r>
      <w:r w:rsidRPr="005B34C5">
        <w:rPr>
          <w:rFonts w:ascii="Arial Narrow" w:hAnsi="Arial Narrow" w:cs="Arial"/>
          <w:b/>
          <w:lang w:val="en-US"/>
        </w:rPr>
        <w:t> :</w:t>
      </w:r>
      <w:r w:rsidR="005B34C5" w:rsidRPr="005B34C5">
        <w:rPr>
          <w:rFonts w:ascii="Arial Narrow" w:hAnsi="Arial Narrow" w:cs="Arial"/>
          <w:b/>
          <w:lang w:val="en-US"/>
        </w:rPr>
        <w:t>_</w:t>
      </w:r>
      <w:proofErr w:type="gramEnd"/>
      <w:r w:rsidR="005B34C5" w:rsidRPr="005B34C5">
        <w:rPr>
          <w:rFonts w:ascii="Arial Narrow" w:hAnsi="Arial Narrow" w:cs="Arial"/>
          <w:b/>
          <w:lang w:val="en-US"/>
        </w:rPr>
        <w:t>___</w:t>
      </w:r>
      <w:r w:rsidRPr="005B34C5">
        <w:rPr>
          <w:rFonts w:ascii="Arial Narrow" w:hAnsi="Arial Narrow" w:cs="Arial"/>
          <w:u w:val="single"/>
          <w:lang w:val="en-US"/>
        </w:rPr>
        <w:tab/>
      </w:r>
      <w:r w:rsidRPr="005B34C5">
        <w:rPr>
          <w:rFonts w:ascii="Arial Narrow" w:hAnsi="Arial Narrow" w:cs="Arial"/>
          <w:lang w:val="en-US"/>
        </w:rPr>
        <w:tab/>
      </w:r>
      <w:r w:rsidRPr="005B34C5">
        <w:rPr>
          <w:rFonts w:ascii="Arial Narrow" w:hAnsi="Arial Narrow" w:cs="Arial"/>
          <w:lang w:val="en-US"/>
        </w:rPr>
        <w:tab/>
      </w:r>
      <w:r w:rsidRPr="005B34C5">
        <w:rPr>
          <w:rFonts w:ascii="Arial Narrow" w:hAnsi="Arial Narrow" w:cs="Arial"/>
          <w:lang w:val="en-US"/>
        </w:rPr>
        <w:tab/>
      </w:r>
      <w:r w:rsidRPr="005B34C5">
        <w:rPr>
          <w:rFonts w:ascii="Arial Narrow" w:hAnsi="Arial Narrow" w:cs="Arial"/>
          <w:lang w:val="en-US"/>
        </w:rPr>
        <w:tab/>
      </w:r>
      <w:r w:rsidRPr="005B34C5">
        <w:rPr>
          <w:rFonts w:ascii="Arial Narrow" w:hAnsi="Arial Narrow" w:cs="Arial"/>
          <w:lang w:val="en-US"/>
        </w:rPr>
        <w:tab/>
      </w:r>
      <w:r w:rsidRPr="005B34C5">
        <w:rPr>
          <w:rFonts w:ascii="Arial Narrow" w:hAnsi="Arial Narrow" w:cs="Arial"/>
          <w:lang w:val="en-US"/>
        </w:rPr>
        <w:tab/>
      </w:r>
      <w:r w:rsidRPr="005B34C5">
        <w:rPr>
          <w:rFonts w:ascii="Arial Narrow" w:hAnsi="Arial Narrow" w:cs="Arial"/>
          <w:lang w:val="en-US"/>
        </w:rPr>
        <w:tab/>
      </w:r>
      <w:r w:rsidRPr="005B34C5">
        <w:rPr>
          <w:rFonts w:ascii="Arial Narrow" w:hAnsi="Arial Narrow" w:cs="Arial"/>
          <w:lang w:val="en-US"/>
        </w:rPr>
        <w:tab/>
      </w:r>
      <w:r w:rsidRPr="005B34C5">
        <w:rPr>
          <w:rFonts w:ascii="Arial Narrow" w:hAnsi="Arial Narrow" w:cs="Arial"/>
          <w:lang w:val="en-US"/>
        </w:rPr>
        <w:tab/>
      </w:r>
      <w:r w:rsidRPr="005B34C5">
        <w:rPr>
          <w:rFonts w:ascii="Arial Narrow" w:hAnsi="Arial Narrow" w:cs="Arial"/>
          <w:lang w:val="en-US"/>
        </w:rPr>
        <w:tab/>
      </w:r>
      <w:r w:rsidRPr="005B34C5">
        <w:rPr>
          <w:rFonts w:ascii="Arial Narrow" w:hAnsi="Arial Narrow" w:cs="Arial"/>
          <w:lang w:val="en-US"/>
        </w:rPr>
        <w:tab/>
      </w:r>
      <w:r w:rsidRPr="005B34C5">
        <w:rPr>
          <w:rFonts w:ascii="Arial Narrow" w:hAnsi="Arial Narrow" w:cs="Arial"/>
          <w:b/>
          <w:lang w:val="en-US"/>
        </w:rPr>
        <w:t>Signature</w:t>
      </w:r>
      <w:r w:rsidRPr="005B34C5">
        <w:rPr>
          <w:rFonts w:ascii="Arial Narrow" w:hAnsi="Arial Narrow" w:cs="Arial"/>
          <w:u w:val="single"/>
          <w:lang w:val="en-US"/>
        </w:rPr>
        <w:t xml:space="preserve"> :  </w:t>
      </w:r>
      <w:r w:rsidRPr="005B34C5">
        <w:rPr>
          <w:rFonts w:ascii="Arial Narrow" w:hAnsi="Arial Narrow" w:cs="Arial"/>
          <w:u w:val="single"/>
          <w:lang w:val="en-US"/>
        </w:rPr>
        <w:tab/>
      </w:r>
      <w:r w:rsidRPr="005B34C5">
        <w:rPr>
          <w:rFonts w:ascii="Arial Narrow" w:hAnsi="Arial Narrow" w:cs="Arial"/>
          <w:lang w:val="en-US"/>
        </w:rPr>
        <w:tab/>
      </w:r>
      <w:r w:rsidRPr="005B34C5">
        <w:rPr>
          <w:rFonts w:ascii="Arial Narrow" w:hAnsi="Arial Narrow" w:cs="Arial"/>
          <w:lang w:val="en-US"/>
        </w:rPr>
        <w:tab/>
      </w:r>
      <w:r w:rsidRPr="005B34C5">
        <w:rPr>
          <w:rFonts w:ascii="Arial Narrow" w:hAnsi="Arial Narrow" w:cs="Arial"/>
          <w:lang w:val="en-US"/>
        </w:rPr>
        <w:tab/>
      </w:r>
      <w:r w:rsidRPr="005B34C5">
        <w:rPr>
          <w:rFonts w:ascii="Arial Narrow" w:hAnsi="Arial Narrow" w:cs="Arial"/>
          <w:lang w:val="en-US"/>
        </w:rPr>
        <w:tab/>
      </w:r>
      <w:r w:rsidRPr="005B34C5">
        <w:rPr>
          <w:rFonts w:ascii="Arial Narrow" w:hAnsi="Arial Narrow" w:cs="Arial"/>
          <w:lang w:val="en-US"/>
        </w:rPr>
        <w:tab/>
      </w:r>
      <w:r w:rsidRPr="005B34C5">
        <w:rPr>
          <w:rFonts w:ascii="Arial Narrow" w:hAnsi="Arial Narrow" w:cs="Arial"/>
          <w:lang w:val="en-US"/>
        </w:rPr>
        <w:tab/>
      </w:r>
      <w:r w:rsidRPr="005B34C5">
        <w:rPr>
          <w:rFonts w:ascii="Arial Narrow" w:hAnsi="Arial Narrow" w:cs="Arial"/>
          <w:lang w:val="en-US"/>
        </w:rPr>
        <w:tab/>
      </w:r>
      <w:r w:rsidRPr="005B34C5">
        <w:rPr>
          <w:rFonts w:ascii="Arial Narrow" w:hAnsi="Arial Narrow" w:cs="Arial"/>
          <w:lang w:val="en-US"/>
        </w:rPr>
        <w:tab/>
      </w:r>
      <w:r w:rsidRPr="005B34C5">
        <w:rPr>
          <w:rFonts w:ascii="Arial Narrow" w:hAnsi="Arial Narrow" w:cs="Arial"/>
          <w:lang w:val="en-US"/>
        </w:rPr>
        <w:tab/>
      </w:r>
      <w:r w:rsidRPr="005B34C5">
        <w:rPr>
          <w:rFonts w:ascii="Arial Narrow" w:hAnsi="Arial Narrow" w:cs="Arial"/>
          <w:lang w:val="en-US"/>
        </w:rPr>
        <w:tab/>
      </w:r>
      <w:r w:rsidRPr="005B34C5">
        <w:rPr>
          <w:rFonts w:ascii="Arial Narrow" w:hAnsi="Arial Narrow" w:cs="Arial"/>
          <w:lang w:val="en-US"/>
        </w:rPr>
        <w:tab/>
      </w:r>
    </w:p>
    <w:p w14:paraId="58B3309F" w14:textId="4A1561B5" w:rsidR="00C96538" w:rsidRPr="00133E2A" w:rsidRDefault="005B34C5" w:rsidP="00133E2A">
      <w:pPr>
        <w:spacing w:line="360" w:lineRule="auto"/>
        <w:ind w:left="1410" w:hanging="705"/>
        <w:rPr>
          <w:rFonts w:ascii="Arial Narrow" w:hAnsi="Arial Narrow" w:cs="Arial"/>
          <w:lang w:val="en-GB"/>
        </w:rPr>
      </w:pPr>
      <w:r w:rsidRPr="00BB4EED">
        <w:rPr>
          <w:rFonts w:ascii="Arial Narrow" w:hAnsi="Arial Narrow" w:cs="Arial"/>
          <w:lang w:val="en-GB"/>
        </w:rPr>
        <w:t>Duly authorised to sign the offer for and on behalf of: _____________________</w:t>
      </w:r>
      <w:r w:rsidR="00C96538" w:rsidRPr="005B34C5">
        <w:rPr>
          <w:rFonts w:ascii="Arial Narrow" w:hAnsi="Arial Narrow" w:cs="Arial"/>
          <w:lang w:val="en-US"/>
        </w:rPr>
        <w:tab/>
      </w:r>
      <w:r w:rsidR="00C96538" w:rsidRPr="005B34C5">
        <w:rPr>
          <w:rFonts w:ascii="Arial Narrow" w:hAnsi="Arial Narrow" w:cs="Arial"/>
          <w:lang w:val="en-US"/>
        </w:rPr>
        <w:tab/>
      </w:r>
      <w:r w:rsidR="00C96538" w:rsidRPr="005B34C5">
        <w:rPr>
          <w:rFonts w:ascii="Arial Narrow" w:hAnsi="Arial Narrow" w:cs="Arial"/>
          <w:lang w:val="en-US"/>
        </w:rPr>
        <w:tab/>
      </w:r>
    </w:p>
    <w:p w14:paraId="3169111D" w14:textId="77777777" w:rsidR="00133E2A" w:rsidRDefault="005B34C5" w:rsidP="005B34C5">
      <w:pPr>
        <w:ind w:left="709"/>
        <w:rPr>
          <w:rFonts w:ascii="Arial Narrow" w:hAnsi="Arial Narrow" w:cs="Arial"/>
          <w:lang w:val="en-US"/>
        </w:rPr>
      </w:pPr>
      <w:r w:rsidRPr="00011146">
        <w:rPr>
          <w:rFonts w:ascii="Arial Narrow" w:hAnsi="Arial Narrow" w:cs="Arial"/>
          <w:b/>
          <w:lang w:val="en-US"/>
        </w:rPr>
        <w:t>Dated</w:t>
      </w:r>
      <w:r w:rsidR="00C96538" w:rsidRPr="00011146">
        <w:rPr>
          <w:rFonts w:ascii="Arial Narrow" w:hAnsi="Arial Narrow" w:cs="Arial"/>
          <w:lang w:val="en-US"/>
        </w:rPr>
        <w:t> </w:t>
      </w:r>
      <w:r w:rsidR="00C96538" w:rsidRPr="00011146">
        <w:rPr>
          <w:rFonts w:ascii="Arial Narrow" w:hAnsi="Arial Narrow" w:cs="Arial"/>
          <w:u w:val="single"/>
          <w:lang w:val="en-US"/>
        </w:rPr>
        <w:tab/>
      </w:r>
      <w:r w:rsidRPr="00011146">
        <w:rPr>
          <w:rFonts w:ascii="Arial Narrow" w:hAnsi="Arial Narrow" w:cs="Arial"/>
          <w:u w:val="single"/>
          <w:lang w:val="en-US"/>
        </w:rPr>
        <w:t>_______</w:t>
      </w:r>
      <w:r w:rsidR="00C96538" w:rsidRPr="00011146">
        <w:rPr>
          <w:rFonts w:ascii="Arial Narrow" w:hAnsi="Arial Narrow" w:cs="Arial"/>
          <w:lang w:val="en-US"/>
        </w:rPr>
        <w:tab/>
      </w:r>
      <w:r w:rsidR="00C96538" w:rsidRPr="00011146">
        <w:rPr>
          <w:rFonts w:ascii="Arial Narrow" w:hAnsi="Arial Narrow" w:cs="Arial"/>
          <w:lang w:val="en-US"/>
        </w:rPr>
        <w:tab/>
      </w:r>
      <w:r w:rsidR="00C96538" w:rsidRPr="00011146">
        <w:rPr>
          <w:rFonts w:ascii="Arial Narrow" w:hAnsi="Arial Narrow" w:cs="Arial"/>
          <w:lang w:val="en-US"/>
        </w:rPr>
        <w:tab/>
      </w:r>
      <w:r w:rsidR="00C96538" w:rsidRPr="00011146">
        <w:rPr>
          <w:rFonts w:ascii="Arial Narrow" w:hAnsi="Arial Narrow" w:cs="Arial"/>
          <w:lang w:val="en-US"/>
        </w:rPr>
        <w:tab/>
      </w:r>
      <w:r w:rsidR="00C96538" w:rsidRPr="00011146">
        <w:rPr>
          <w:rFonts w:ascii="Arial Narrow" w:hAnsi="Arial Narrow" w:cs="Arial"/>
          <w:lang w:val="en-US"/>
        </w:rPr>
        <w:tab/>
      </w:r>
      <w:r w:rsidR="00C96538" w:rsidRPr="00011146">
        <w:rPr>
          <w:rFonts w:ascii="Arial Narrow" w:hAnsi="Arial Narrow" w:cs="Arial"/>
          <w:lang w:val="en-US"/>
        </w:rPr>
        <w:tab/>
      </w:r>
      <w:r w:rsidR="00C96538" w:rsidRPr="00011146">
        <w:rPr>
          <w:rFonts w:ascii="Arial Narrow" w:hAnsi="Arial Narrow" w:cs="Arial"/>
          <w:lang w:val="en-US"/>
        </w:rPr>
        <w:tab/>
      </w:r>
      <w:r w:rsidR="00C96538" w:rsidRPr="00011146">
        <w:rPr>
          <w:rFonts w:ascii="Arial Narrow" w:hAnsi="Arial Narrow" w:cs="Arial"/>
          <w:lang w:val="en-US"/>
        </w:rPr>
        <w:tab/>
      </w:r>
      <w:r w:rsidR="00C96538" w:rsidRPr="00011146">
        <w:rPr>
          <w:rFonts w:ascii="Arial Narrow" w:hAnsi="Arial Narrow" w:cs="Arial"/>
          <w:lang w:val="en-US"/>
        </w:rPr>
        <w:tab/>
      </w:r>
      <w:r w:rsidR="00C96538" w:rsidRPr="00011146">
        <w:rPr>
          <w:rFonts w:ascii="Arial Narrow" w:hAnsi="Arial Narrow" w:cs="Arial"/>
          <w:lang w:val="en-US"/>
        </w:rPr>
        <w:tab/>
      </w:r>
    </w:p>
    <w:p w14:paraId="146273E5" w14:textId="77777777" w:rsidR="00133E2A" w:rsidRDefault="00133E2A" w:rsidP="005B34C5">
      <w:pPr>
        <w:ind w:left="709"/>
        <w:rPr>
          <w:rFonts w:ascii="Arial Narrow" w:hAnsi="Arial Narrow" w:cs="Arial"/>
          <w:lang w:val="en-US"/>
        </w:rPr>
      </w:pPr>
    </w:p>
    <w:p w14:paraId="515BE93E" w14:textId="77777777" w:rsidR="00133E2A" w:rsidRDefault="00133E2A" w:rsidP="005B34C5">
      <w:pPr>
        <w:ind w:left="709"/>
        <w:rPr>
          <w:rFonts w:ascii="Arial Narrow" w:hAnsi="Arial Narrow" w:cs="Arial"/>
          <w:lang w:val="en-US"/>
        </w:rPr>
      </w:pPr>
    </w:p>
    <w:p w14:paraId="3D2F23AA" w14:textId="77777777" w:rsidR="00133E2A" w:rsidRDefault="00133E2A" w:rsidP="005B34C5">
      <w:pPr>
        <w:ind w:left="709"/>
        <w:rPr>
          <w:rFonts w:ascii="Arial Narrow" w:hAnsi="Arial Narrow" w:cs="Arial"/>
          <w:lang w:val="en-US"/>
        </w:rPr>
      </w:pPr>
    </w:p>
    <w:p w14:paraId="2EA3FED3" w14:textId="77777777" w:rsidR="00133E2A" w:rsidRDefault="00133E2A" w:rsidP="005B34C5">
      <w:pPr>
        <w:ind w:left="709"/>
        <w:rPr>
          <w:rFonts w:ascii="Arial Narrow" w:hAnsi="Arial Narrow" w:cs="Arial"/>
          <w:lang w:val="en-US"/>
        </w:rPr>
      </w:pPr>
    </w:p>
    <w:p w14:paraId="037C1266" w14:textId="77777777" w:rsidR="00133E2A" w:rsidRDefault="00133E2A" w:rsidP="005B34C5">
      <w:pPr>
        <w:ind w:left="709"/>
        <w:rPr>
          <w:rFonts w:ascii="Arial Narrow" w:hAnsi="Arial Narrow" w:cs="Arial"/>
          <w:lang w:val="en-US"/>
        </w:rPr>
      </w:pPr>
    </w:p>
    <w:p w14:paraId="533EDD67" w14:textId="77777777" w:rsidR="00133E2A" w:rsidRDefault="00133E2A" w:rsidP="005B34C5">
      <w:pPr>
        <w:ind w:left="709"/>
        <w:rPr>
          <w:rFonts w:ascii="Arial Narrow" w:hAnsi="Arial Narrow" w:cs="Arial"/>
          <w:lang w:val="en-US"/>
        </w:rPr>
      </w:pPr>
    </w:p>
    <w:p w14:paraId="09CFE4B3" w14:textId="77777777" w:rsidR="00133E2A" w:rsidRDefault="00133E2A" w:rsidP="005B34C5">
      <w:pPr>
        <w:ind w:left="709"/>
        <w:rPr>
          <w:rFonts w:ascii="Arial Narrow" w:hAnsi="Arial Narrow" w:cs="Arial"/>
          <w:lang w:val="en-US"/>
        </w:rPr>
      </w:pPr>
    </w:p>
    <w:p w14:paraId="7C8CF93A" w14:textId="77777777" w:rsidR="00133E2A" w:rsidRDefault="00133E2A" w:rsidP="005B34C5">
      <w:pPr>
        <w:ind w:left="709"/>
        <w:rPr>
          <w:rFonts w:ascii="Arial Narrow" w:hAnsi="Arial Narrow" w:cs="Arial"/>
          <w:lang w:val="en-US"/>
        </w:rPr>
      </w:pPr>
    </w:p>
    <w:p w14:paraId="679AD423" w14:textId="77777777" w:rsidR="00133E2A" w:rsidRDefault="00133E2A" w:rsidP="005B34C5">
      <w:pPr>
        <w:ind w:left="709"/>
        <w:rPr>
          <w:rFonts w:ascii="Arial Narrow" w:hAnsi="Arial Narrow" w:cs="Arial"/>
          <w:lang w:val="en-US"/>
        </w:rPr>
      </w:pPr>
    </w:p>
    <w:p w14:paraId="701E6AD4" w14:textId="77777777" w:rsidR="00133E2A" w:rsidRDefault="00133E2A" w:rsidP="005B34C5">
      <w:pPr>
        <w:ind w:left="709"/>
        <w:rPr>
          <w:rFonts w:ascii="Arial Narrow" w:hAnsi="Arial Narrow" w:cs="Arial"/>
          <w:lang w:val="en-US"/>
        </w:rPr>
      </w:pPr>
    </w:p>
    <w:p w14:paraId="4AD9E0A6" w14:textId="77777777" w:rsidR="00133E2A" w:rsidRDefault="00133E2A" w:rsidP="005B34C5">
      <w:pPr>
        <w:ind w:left="709"/>
        <w:rPr>
          <w:rFonts w:ascii="Arial Narrow" w:hAnsi="Arial Narrow" w:cs="Arial"/>
          <w:lang w:val="en-US"/>
        </w:rPr>
      </w:pPr>
    </w:p>
    <w:p w14:paraId="5299D182" w14:textId="77777777" w:rsidR="00133E2A" w:rsidRDefault="00133E2A" w:rsidP="005B34C5">
      <w:pPr>
        <w:ind w:left="709"/>
        <w:rPr>
          <w:rFonts w:ascii="Arial Narrow" w:hAnsi="Arial Narrow" w:cs="Arial"/>
          <w:lang w:val="en-US"/>
        </w:rPr>
      </w:pPr>
    </w:p>
    <w:p w14:paraId="4689496B" w14:textId="226B4110" w:rsidR="00133E2A" w:rsidRDefault="00133E2A" w:rsidP="005B34C5">
      <w:pPr>
        <w:ind w:left="709"/>
        <w:rPr>
          <w:rFonts w:ascii="Arial Narrow" w:hAnsi="Arial Narrow" w:cs="Arial"/>
          <w:lang w:val="en-US"/>
        </w:rPr>
      </w:pPr>
    </w:p>
    <w:p w14:paraId="07ABC295" w14:textId="447B9C53" w:rsidR="005B2092" w:rsidRDefault="005B2092" w:rsidP="005B34C5">
      <w:pPr>
        <w:ind w:left="709"/>
        <w:rPr>
          <w:rFonts w:ascii="Arial Narrow" w:hAnsi="Arial Narrow" w:cs="Arial"/>
          <w:lang w:val="en-US"/>
        </w:rPr>
      </w:pPr>
    </w:p>
    <w:p w14:paraId="5529067A" w14:textId="53092971" w:rsidR="005B2092" w:rsidRDefault="005B2092" w:rsidP="005B34C5">
      <w:pPr>
        <w:ind w:left="709"/>
        <w:rPr>
          <w:rFonts w:ascii="Arial Narrow" w:hAnsi="Arial Narrow" w:cs="Arial"/>
          <w:lang w:val="en-US"/>
        </w:rPr>
      </w:pPr>
    </w:p>
    <w:p w14:paraId="2187B4C9" w14:textId="77777777" w:rsidR="005B2092" w:rsidRDefault="005B2092" w:rsidP="005B34C5">
      <w:pPr>
        <w:ind w:left="709"/>
        <w:rPr>
          <w:rFonts w:ascii="Arial Narrow" w:hAnsi="Arial Narrow" w:cs="Arial"/>
          <w:lang w:val="en-US"/>
        </w:rPr>
      </w:pPr>
    </w:p>
    <w:p w14:paraId="04EBD580" w14:textId="77777777" w:rsidR="00133E2A" w:rsidRDefault="00133E2A" w:rsidP="005B34C5">
      <w:pPr>
        <w:ind w:left="709"/>
        <w:rPr>
          <w:rFonts w:ascii="Arial Narrow" w:hAnsi="Arial Narrow" w:cs="Arial"/>
          <w:lang w:val="en-US"/>
        </w:rPr>
      </w:pPr>
    </w:p>
    <w:p w14:paraId="72890C01" w14:textId="76F86A37" w:rsidR="00133E2A" w:rsidRDefault="00133E2A" w:rsidP="00133E2A">
      <w:pPr>
        <w:rPr>
          <w:rFonts w:ascii="Arial Narrow" w:hAnsi="Arial Narrow" w:cs="Arial"/>
          <w:lang w:val="en-US"/>
        </w:rPr>
      </w:pPr>
    </w:p>
    <w:p w14:paraId="199915ED" w14:textId="77777777" w:rsidR="00133E2A" w:rsidRDefault="00133E2A" w:rsidP="005B34C5">
      <w:pPr>
        <w:ind w:left="709"/>
        <w:rPr>
          <w:rFonts w:ascii="Arial Narrow" w:hAnsi="Arial Narrow" w:cs="Arial"/>
          <w:lang w:val="en-US"/>
        </w:rPr>
      </w:pPr>
    </w:p>
    <w:p w14:paraId="352D84EE" w14:textId="77777777" w:rsidR="00133E2A" w:rsidRDefault="00133E2A" w:rsidP="005B34C5">
      <w:pPr>
        <w:ind w:left="709"/>
        <w:rPr>
          <w:rFonts w:ascii="Arial Narrow" w:hAnsi="Arial Narrow" w:cs="Arial"/>
          <w:lang w:val="en-US"/>
        </w:rPr>
      </w:pPr>
    </w:p>
    <w:p w14:paraId="0F45E2AB" w14:textId="77777777" w:rsidR="00133E2A" w:rsidRDefault="00133E2A" w:rsidP="005B34C5">
      <w:pPr>
        <w:ind w:left="709"/>
        <w:rPr>
          <w:rFonts w:ascii="Arial Narrow" w:hAnsi="Arial Narrow" w:cs="Arial"/>
          <w:lang w:val="en-US"/>
        </w:rPr>
      </w:pPr>
    </w:p>
    <w:p w14:paraId="06A74431" w14:textId="52D34D36" w:rsidR="0099461D" w:rsidRPr="00011146" w:rsidRDefault="00C96538" w:rsidP="005B34C5">
      <w:pPr>
        <w:ind w:left="709"/>
        <w:rPr>
          <w:rFonts w:ascii="Arial Narrow" w:hAnsi="Arial Narrow" w:cs="Arial"/>
          <w:lang w:val="en-US"/>
        </w:rPr>
      </w:pPr>
      <w:r w:rsidRPr="00011146">
        <w:rPr>
          <w:rFonts w:ascii="Arial Narrow" w:hAnsi="Arial Narrow" w:cs="Arial"/>
          <w:lang w:val="en-US"/>
        </w:rPr>
        <w:tab/>
      </w:r>
      <w:r w:rsidRPr="00011146">
        <w:rPr>
          <w:rFonts w:ascii="Arial Narrow" w:hAnsi="Arial Narrow" w:cs="Arial"/>
          <w:lang w:val="en-US"/>
        </w:rPr>
        <w:tab/>
      </w:r>
      <w:r w:rsidRPr="00011146">
        <w:rPr>
          <w:rFonts w:ascii="Arial Narrow" w:hAnsi="Arial Narrow" w:cs="Arial"/>
          <w:lang w:val="en-US"/>
        </w:rPr>
        <w:tab/>
      </w:r>
      <w:r w:rsidRPr="00011146">
        <w:rPr>
          <w:rFonts w:ascii="Arial Narrow" w:hAnsi="Arial Narrow" w:cs="Arial"/>
          <w:lang w:val="en-US"/>
        </w:rPr>
        <w:tab/>
      </w:r>
    </w:p>
    <w:p w14:paraId="5B1A1487" w14:textId="77777777" w:rsidR="0099461D" w:rsidRPr="00011146" w:rsidRDefault="0099461D" w:rsidP="005B34C5">
      <w:pPr>
        <w:ind w:left="709"/>
        <w:rPr>
          <w:rFonts w:ascii="Arial Narrow" w:hAnsi="Arial Narrow" w:cs="Arial"/>
          <w:lang w:val="en-US"/>
        </w:rPr>
      </w:pPr>
    </w:p>
    <w:p w14:paraId="2919BF62" w14:textId="77777777" w:rsidR="0099461D" w:rsidRPr="00011146" w:rsidRDefault="0099461D" w:rsidP="00133E2A">
      <w:pPr>
        <w:rPr>
          <w:rFonts w:ascii="Arial Narrow" w:hAnsi="Arial Narrow" w:cs="Arial"/>
          <w:lang w:val="en-US"/>
        </w:rPr>
      </w:pPr>
    </w:p>
    <w:p w14:paraId="3D3CAFFA" w14:textId="77777777" w:rsidR="00133E2A" w:rsidRDefault="00240CAA" w:rsidP="00133E2A">
      <w:pPr>
        <w:pStyle w:val="DTAOPice"/>
      </w:pPr>
      <w:bookmarkStart w:id="174" w:name="_Toc121383732"/>
      <w:bookmarkStart w:id="175" w:name="_Toc157786355"/>
      <w:r w:rsidRPr="00133E2A">
        <w:t xml:space="preserve">DOCUMENT No. 10: </w:t>
      </w:r>
      <w:bookmarkEnd w:id="174"/>
      <w:bookmarkEnd w:id="175"/>
    </w:p>
    <w:p w14:paraId="516BFAEF" w14:textId="292CF841" w:rsidR="00240CAA" w:rsidRPr="00133E2A" w:rsidRDefault="00240CAA" w:rsidP="00133E2A">
      <w:pPr>
        <w:pStyle w:val="DTAOPice"/>
        <w:rPr>
          <w:spacing w:val="38"/>
        </w:rPr>
      </w:pPr>
      <w:r w:rsidRPr="00133E2A">
        <w:rPr>
          <w:rFonts w:eastAsia="Arial"/>
        </w:rPr>
        <w:t>Visa of Maturity or any Proof of Preliminary Studies</w:t>
      </w:r>
    </w:p>
    <w:p w14:paraId="36867DCA" w14:textId="77777777" w:rsidR="00240CAA" w:rsidRPr="00240CAA" w:rsidRDefault="00240CAA" w:rsidP="00240CAA">
      <w:pPr>
        <w:widowControl w:val="0"/>
        <w:autoSpaceDE w:val="0"/>
        <w:spacing w:line="360" w:lineRule="auto"/>
        <w:rPr>
          <w:rFonts w:ascii="Arial Narrow" w:hAnsi="Arial Narrow" w:cs="Arial"/>
          <w:spacing w:val="38"/>
          <w:lang w:val="en-US"/>
        </w:rPr>
      </w:pPr>
    </w:p>
    <w:p w14:paraId="6094757D" w14:textId="77777777" w:rsidR="00240CAA" w:rsidRPr="00240CAA" w:rsidRDefault="00240CAA" w:rsidP="00240CAA">
      <w:pPr>
        <w:widowControl w:val="0"/>
        <w:autoSpaceDE w:val="0"/>
        <w:spacing w:line="360" w:lineRule="auto"/>
        <w:rPr>
          <w:rFonts w:ascii="Arial Narrow" w:hAnsi="Arial Narrow" w:cs="Arial"/>
          <w:spacing w:val="38"/>
          <w:lang w:val="en-US"/>
        </w:rPr>
      </w:pPr>
    </w:p>
    <w:p w14:paraId="3A6C24B6" w14:textId="77777777" w:rsidR="00240CAA" w:rsidRPr="00240CAA" w:rsidRDefault="00240CAA" w:rsidP="00240CAA">
      <w:pPr>
        <w:widowControl w:val="0"/>
        <w:autoSpaceDE w:val="0"/>
        <w:spacing w:line="360" w:lineRule="auto"/>
        <w:rPr>
          <w:rFonts w:ascii="Arial Narrow" w:hAnsi="Arial Narrow" w:cs="Arial"/>
          <w:spacing w:val="38"/>
          <w:lang w:val="en-US"/>
        </w:rPr>
      </w:pPr>
    </w:p>
    <w:p w14:paraId="61C92DF6" w14:textId="77777777" w:rsidR="00240CAA" w:rsidRPr="00240CAA" w:rsidRDefault="00240CAA" w:rsidP="00240CAA">
      <w:pPr>
        <w:widowControl w:val="0"/>
        <w:autoSpaceDE w:val="0"/>
        <w:spacing w:line="360" w:lineRule="auto"/>
        <w:rPr>
          <w:rFonts w:ascii="Arial Narrow" w:hAnsi="Arial Narrow" w:cs="Arial"/>
          <w:spacing w:val="38"/>
          <w:lang w:val="en-US"/>
        </w:rPr>
      </w:pPr>
    </w:p>
    <w:p w14:paraId="7DF51A05" w14:textId="77777777" w:rsidR="00240CAA" w:rsidRPr="00240CAA" w:rsidRDefault="00240CAA" w:rsidP="00240CAA">
      <w:pPr>
        <w:suppressAutoHyphens w:val="0"/>
        <w:autoSpaceDN/>
        <w:spacing w:line="360" w:lineRule="auto"/>
        <w:textAlignment w:val="auto"/>
        <w:rPr>
          <w:rFonts w:ascii="Arial Narrow" w:hAnsi="Arial Narrow" w:cs="Arial"/>
          <w:spacing w:val="38"/>
          <w:lang w:val="en-US"/>
        </w:rPr>
      </w:pPr>
      <w:r w:rsidRPr="00240CAA">
        <w:rPr>
          <w:rFonts w:ascii="Arial Narrow" w:hAnsi="Arial Narrow" w:cs="Arial"/>
          <w:spacing w:val="38"/>
          <w:lang w:val="en-US"/>
        </w:rPr>
        <w:br w:type="page"/>
      </w:r>
    </w:p>
    <w:p w14:paraId="485EDF11" w14:textId="3E997134" w:rsidR="00240CAA" w:rsidRPr="00240CAA" w:rsidRDefault="00F46FD8" w:rsidP="00240CAA">
      <w:pPr>
        <w:widowControl w:val="0"/>
        <w:autoSpaceDE w:val="0"/>
        <w:spacing w:line="360" w:lineRule="auto"/>
        <w:jc w:val="both"/>
        <w:rPr>
          <w:rFonts w:ascii="Arial Narrow" w:hAnsi="Arial Narrow" w:cs="Arial"/>
          <w:spacing w:val="39"/>
          <w:lang w:val="en-US"/>
        </w:rPr>
      </w:pPr>
      <w:r w:rsidRPr="00240CAA">
        <w:rPr>
          <w:rFonts w:ascii="Arial Narrow" w:hAnsi="Arial Narrow" w:cs="Arial"/>
          <w:i/>
          <w:sz w:val="22"/>
          <w:lang w:val="en-US"/>
        </w:rPr>
        <w:lastRenderedPageBreak/>
        <w:t xml:space="preserve"> </w:t>
      </w:r>
      <w:r w:rsidR="00240CAA" w:rsidRPr="00240CAA">
        <w:rPr>
          <w:rFonts w:ascii="Arial Narrow" w:hAnsi="Arial Narrow" w:cs="Arial"/>
          <w:i/>
          <w:sz w:val="22"/>
          <w:lang w:val="en-US"/>
        </w:rPr>
        <w:t>[To be filled in systematically by the Project Owner depending on the nature of the services to be carried out and in accordance with point 5.</w:t>
      </w:r>
      <w:proofErr w:type="spellStart"/>
      <w:r w:rsidR="00240CAA" w:rsidRPr="00240CAA">
        <w:rPr>
          <w:rFonts w:ascii="Arial Narrow" w:hAnsi="Arial Narrow" w:cs="Arial"/>
          <w:i/>
          <w:sz w:val="22"/>
          <w:lang w:val="en-US"/>
        </w:rPr>
        <w:t>a</w:t>
      </w:r>
      <w:proofErr w:type="spellEnd"/>
      <w:r w:rsidR="00240CAA" w:rsidRPr="00240CAA">
        <w:rPr>
          <w:rFonts w:ascii="Arial Narrow" w:hAnsi="Arial Narrow" w:cs="Arial"/>
          <w:i/>
          <w:sz w:val="22"/>
          <w:lang w:val="en-US"/>
        </w:rPr>
        <w:t xml:space="preserve"> of circular no. 003/CAB/PM of 18 April 2008 relating to compliance with the rules governing the award, execution and monitoring of Public Contracts].</w:t>
      </w:r>
    </w:p>
    <w:p w14:paraId="7AA07C31" w14:textId="77777777" w:rsidR="00240CAA" w:rsidRPr="00240CAA" w:rsidRDefault="00240CAA" w:rsidP="00240CAA">
      <w:pPr>
        <w:widowControl w:val="0"/>
        <w:autoSpaceDE w:val="0"/>
        <w:spacing w:line="360" w:lineRule="auto"/>
        <w:jc w:val="both"/>
        <w:rPr>
          <w:rFonts w:ascii="Arial Narrow" w:hAnsi="Arial Narrow" w:cs="Arial"/>
          <w:b/>
          <w:bCs/>
          <w:lang w:val="en-US"/>
        </w:rPr>
      </w:pPr>
    </w:p>
    <w:p w14:paraId="3FB4D92D" w14:textId="6D8CE8B7" w:rsidR="00240CAA" w:rsidRPr="00240CAA" w:rsidRDefault="00240CAA" w:rsidP="00240CAA">
      <w:pPr>
        <w:widowControl w:val="0"/>
        <w:autoSpaceDE w:val="0"/>
        <w:spacing w:line="360" w:lineRule="auto"/>
        <w:jc w:val="both"/>
        <w:rPr>
          <w:rFonts w:ascii="Arial Narrow" w:hAnsi="Arial Narrow" w:cs="Arial"/>
          <w:lang w:val="en-US"/>
        </w:rPr>
      </w:pPr>
      <w:r w:rsidRPr="00240CAA">
        <w:rPr>
          <w:rFonts w:ascii="Arial Narrow" w:hAnsi="Arial Narrow" w:cs="Arial"/>
          <w:b/>
          <w:bCs/>
          <w:position w:val="1"/>
          <w:sz w:val="28"/>
          <w:lang w:val="en-US"/>
        </w:rPr>
        <w:t>Note on preliminary studies</w:t>
      </w:r>
    </w:p>
    <w:p w14:paraId="17FC5C68" w14:textId="77777777" w:rsidR="00240CAA" w:rsidRPr="00240CAA" w:rsidRDefault="00240CAA" w:rsidP="00240CAA">
      <w:pPr>
        <w:widowControl w:val="0"/>
        <w:autoSpaceDE w:val="0"/>
        <w:spacing w:line="360" w:lineRule="auto"/>
        <w:jc w:val="both"/>
        <w:rPr>
          <w:rFonts w:ascii="Arial Narrow" w:hAnsi="Arial Narrow" w:cs="Arial"/>
          <w:lang w:val="en-US"/>
        </w:rPr>
      </w:pPr>
    </w:p>
    <w:p w14:paraId="4771B914" w14:textId="5CF627DC" w:rsidR="00240CAA" w:rsidRPr="00240CAA" w:rsidRDefault="00240CAA" w:rsidP="00240CAA">
      <w:pPr>
        <w:widowControl w:val="0"/>
        <w:autoSpaceDE w:val="0"/>
        <w:spacing w:line="360" w:lineRule="auto"/>
        <w:jc w:val="both"/>
        <w:rPr>
          <w:rFonts w:ascii="Arial Narrow" w:hAnsi="Arial Narrow" w:cs="Arial"/>
          <w:lang w:val="en-US"/>
        </w:rPr>
      </w:pPr>
      <w:r w:rsidRPr="00240CAA">
        <w:rPr>
          <w:rFonts w:ascii="Arial Narrow" w:hAnsi="Arial Narrow" w:cs="Arial"/>
          <w:lang w:val="en-US"/>
        </w:rPr>
        <w:t>In accordance with the Public Contracts Code, the Project Owner or Delegated Project Owner must</w:t>
      </w:r>
      <w:r w:rsidR="00D10763">
        <w:rPr>
          <w:rFonts w:ascii="Arial Narrow" w:hAnsi="Arial Narrow" w:cs="Arial"/>
          <w:lang w:val="en-US"/>
        </w:rPr>
        <w:t xml:space="preserve"> </w:t>
      </w:r>
      <w:r w:rsidRPr="00240CAA">
        <w:rPr>
          <w:rFonts w:ascii="Arial Narrow" w:hAnsi="Arial Narrow" w:cs="Arial"/>
          <w:lang w:val="en-US"/>
        </w:rPr>
        <w:t xml:space="preserve">ensure that the draft tender documents are based on preliminary studies before initiating the contract award procedure or referring the matter to the relevant </w:t>
      </w:r>
      <w:r w:rsidR="00B27893">
        <w:rPr>
          <w:rFonts w:ascii="Arial Narrow" w:hAnsi="Arial Narrow" w:cs="Arial"/>
          <w:lang w:val="en-US"/>
        </w:rPr>
        <w:t>Tenders Boards</w:t>
      </w:r>
      <w:r w:rsidRPr="00240CAA">
        <w:rPr>
          <w:rFonts w:ascii="Arial Narrow" w:hAnsi="Arial Narrow" w:cs="Arial"/>
          <w:lang w:val="en-US"/>
        </w:rPr>
        <w:t>.</w:t>
      </w:r>
    </w:p>
    <w:p w14:paraId="5F32B01E" w14:textId="77777777" w:rsidR="00240CAA" w:rsidRPr="00011146" w:rsidRDefault="00240CAA" w:rsidP="00240CAA">
      <w:pPr>
        <w:widowControl w:val="0"/>
        <w:autoSpaceDE w:val="0"/>
        <w:spacing w:line="360" w:lineRule="auto"/>
        <w:jc w:val="both"/>
        <w:rPr>
          <w:rFonts w:ascii="Arial Narrow" w:hAnsi="Arial Narrow" w:cs="Arial"/>
          <w:lang w:val="en-US"/>
        </w:rPr>
      </w:pPr>
    </w:p>
    <w:p w14:paraId="144B8BC5" w14:textId="77777777" w:rsidR="00240CAA" w:rsidRPr="00011146" w:rsidRDefault="00240CAA" w:rsidP="00240CAA">
      <w:pPr>
        <w:widowControl w:val="0"/>
        <w:autoSpaceDE w:val="0"/>
        <w:spacing w:line="360" w:lineRule="auto"/>
        <w:jc w:val="both"/>
        <w:rPr>
          <w:rFonts w:ascii="Arial Narrow" w:hAnsi="Arial Narrow" w:cs="Arial"/>
          <w:lang w:val="en-US"/>
        </w:rPr>
      </w:pPr>
    </w:p>
    <w:p w14:paraId="313DB4F9" w14:textId="32029381" w:rsidR="00240CAA" w:rsidRPr="00240CAA" w:rsidRDefault="00240CAA" w:rsidP="00240CAA">
      <w:pPr>
        <w:widowControl w:val="0"/>
        <w:autoSpaceDE w:val="0"/>
        <w:spacing w:line="360" w:lineRule="auto"/>
        <w:jc w:val="both"/>
        <w:rPr>
          <w:rFonts w:ascii="Arial Narrow" w:hAnsi="Arial Narrow" w:cs="Arial"/>
          <w:lang w:val="en-US"/>
        </w:rPr>
      </w:pPr>
      <w:r w:rsidRPr="00240CAA">
        <w:rPr>
          <w:rFonts w:ascii="Arial Narrow" w:hAnsi="Arial Narrow" w:cs="Arial"/>
          <w:lang w:val="en-US"/>
        </w:rPr>
        <w:t>These studies must be required when the Tender Documents (DAO) are examined by the Contracts Committees.</w:t>
      </w:r>
    </w:p>
    <w:p w14:paraId="63F88F55" w14:textId="77777777" w:rsidR="00240CAA" w:rsidRDefault="00240CAA" w:rsidP="00240CAA">
      <w:pPr>
        <w:widowControl w:val="0"/>
        <w:autoSpaceDE w:val="0"/>
        <w:spacing w:line="360" w:lineRule="auto"/>
        <w:jc w:val="both"/>
        <w:rPr>
          <w:rFonts w:ascii="Arial Narrow" w:hAnsi="Arial Narrow" w:cs="Arial"/>
          <w:lang w:val="en-US"/>
        </w:rPr>
      </w:pPr>
    </w:p>
    <w:p w14:paraId="27E17EA0" w14:textId="77777777" w:rsidR="00240CAA" w:rsidRDefault="00240CAA" w:rsidP="00240CAA">
      <w:pPr>
        <w:widowControl w:val="0"/>
        <w:autoSpaceDE w:val="0"/>
        <w:spacing w:line="360" w:lineRule="auto"/>
        <w:jc w:val="both"/>
        <w:rPr>
          <w:rFonts w:ascii="Arial Narrow" w:hAnsi="Arial Narrow" w:cs="Arial"/>
          <w:lang w:val="en-US"/>
        </w:rPr>
      </w:pPr>
    </w:p>
    <w:p w14:paraId="10C393E6" w14:textId="69B7D500" w:rsidR="00240CAA" w:rsidRPr="00240CAA" w:rsidRDefault="00240CAA" w:rsidP="00240CAA">
      <w:pPr>
        <w:widowControl w:val="0"/>
        <w:autoSpaceDE w:val="0"/>
        <w:spacing w:line="360" w:lineRule="auto"/>
        <w:jc w:val="both"/>
        <w:rPr>
          <w:rFonts w:ascii="Arial Narrow" w:hAnsi="Arial Narrow" w:cs="Arial"/>
          <w:lang w:val="en-US"/>
        </w:rPr>
      </w:pPr>
      <w:r w:rsidRPr="00240CAA">
        <w:rPr>
          <w:rFonts w:ascii="Arial Narrow" w:hAnsi="Arial Narrow" w:cs="Arial"/>
          <w:lang w:val="en-US"/>
        </w:rPr>
        <w:t>The Project Owner is required to complete the questionnaire in appendix 1, together with the supporting documents for the said studies.</w:t>
      </w:r>
    </w:p>
    <w:p w14:paraId="519FA3A4" w14:textId="77777777" w:rsidR="00240CAA" w:rsidRPr="00240CAA" w:rsidRDefault="00240CAA" w:rsidP="00240CAA">
      <w:pPr>
        <w:widowControl w:val="0"/>
        <w:autoSpaceDE w:val="0"/>
        <w:spacing w:line="360" w:lineRule="auto"/>
        <w:jc w:val="both"/>
        <w:rPr>
          <w:rFonts w:ascii="Arial Narrow" w:hAnsi="Arial Narrow" w:cs="Arial"/>
          <w:lang w:val="en-US"/>
        </w:rPr>
      </w:pPr>
    </w:p>
    <w:p w14:paraId="1837A484" w14:textId="77777777" w:rsidR="00240CAA" w:rsidRPr="00011146" w:rsidRDefault="00240CAA" w:rsidP="00240CAA">
      <w:pPr>
        <w:widowControl w:val="0"/>
        <w:autoSpaceDE w:val="0"/>
        <w:spacing w:line="360" w:lineRule="auto"/>
        <w:jc w:val="both"/>
        <w:rPr>
          <w:rFonts w:ascii="Arial Narrow" w:hAnsi="Arial Narrow" w:cs="Arial"/>
          <w:lang w:val="en-US"/>
        </w:rPr>
      </w:pPr>
    </w:p>
    <w:p w14:paraId="29AF126D" w14:textId="77777777" w:rsidR="00240CAA" w:rsidRPr="00011146" w:rsidRDefault="00240CAA" w:rsidP="00042353">
      <w:pPr>
        <w:pStyle w:val="DTAOTitres"/>
      </w:pPr>
    </w:p>
    <w:p w14:paraId="3C62BB76" w14:textId="77777777" w:rsidR="00240CAA" w:rsidRPr="00011146" w:rsidRDefault="00240CAA" w:rsidP="00042353">
      <w:pPr>
        <w:pStyle w:val="DTAOTitres"/>
      </w:pPr>
    </w:p>
    <w:p w14:paraId="32BE6BDE" w14:textId="77777777" w:rsidR="00240CAA" w:rsidRPr="00011146" w:rsidRDefault="00240CAA" w:rsidP="00042353">
      <w:pPr>
        <w:pStyle w:val="DTAOTitres"/>
      </w:pPr>
    </w:p>
    <w:p w14:paraId="4E3D00DC" w14:textId="77777777" w:rsidR="00240CAA" w:rsidRPr="00011146" w:rsidRDefault="00240CAA" w:rsidP="00042353">
      <w:pPr>
        <w:pStyle w:val="DTAOTitres"/>
      </w:pPr>
    </w:p>
    <w:p w14:paraId="068D75B6" w14:textId="77777777" w:rsidR="001C758A" w:rsidRPr="00011146" w:rsidRDefault="001C758A" w:rsidP="00042353">
      <w:pPr>
        <w:pStyle w:val="DTAOTitres"/>
      </w:pPr>
    </w:p>
    <w:p w14:paraId="7BE989BA" w14:textId="77777777" w:rsidR="001C758A" w:rsidRDefault="001C758A" w:rsidP="00042353">
      <w:pPr>
        <w:pStyle w:val="DTAOTitres"/>
      </w:pPr>
    </w:p>
    <w:p w14:paraId="317A9462" w14:textId="77777777" w:rsidR="00C30695" w:rsidRPr="00011146" w:rsidRDefault="00C30695" w:rsidP="00042353">
      <w:pPr>
        <w:pStyle w:val="DTAOTitres"/>
      </w:pPr>
    </w:p>
    <w:p w14:paraId="662E3C48" w14:textId="4A5DF4FD" w:rsidR="001C758A" w:rsidRPr="00BB4EED" w:rsidRDefault="001C758A" w:rsidP="008D6347">
      <w:pPr>
        <w:spacing w:line="276" w:lineRule="auto"/>
        <w:jc w:val="both"/>
        <w:rPr>
          <w:rFonts w:ascii="Arial Narrow" w:hAnsi="Arial Narrow" w:cs="Arial"/>
          <w:b/>
          <w:w w:val="90"/>
          <w:lang w:val="en-GB"/>
        </w:rPr>
      </w:pPr>
      <w:r w:rsidRPr="001C758A">
        <w:rPr>
          <w:rFonts w:ascii="Arial Narrow" w:hAnsi="Arial Narrow" w:cs="Arial"/>
          <w:b/>
          <w:w w:val="90"/>
          <w:sz w:val="28"/>
          <w:lang w:val="en-GB"/>
        </w:rPr>
        <w:lastRenderedPageBreak/>
        <w:t>PROOF OF PRELIMINARY STUDIES</w:t>
      </w:r>
    </w:p>
    <w:p w14:paraId="16CB8DAB" w14:textId="77777777" w:rsidR="001C758A" w:rsidRPr="00BB4EED" w:rsidRDefault="001C758A" w:rsidP="008D6347">
      <w:pPr>
        <w:keepNext/>
        <w:spacing w:before="240" w:after="60" w:line="276" w:lineRule="auto"/>
        <w:outlineLvl w:val="1"/>
        <w:rPr>
          <w:rFonts w:ascii="Arial Narrow" w:hAnsi="Arial Narrow" w:cs="Arial"/>
          <w:b/>
          <w:bCs/>
          <w:i/>
          <w:iCs/>
          <w:lang w:val="en-GB"/>
        </w:rPr>
      </w:pPr>
    </w:p>
    <w:p w14:paraId="1A06A819" w14:textId="3D78B6DF" w:rsidR="001C758A" w:rsidRPr="00BB4EED" w:rsidRDefault="001C758A" w:rsidP="008D6347">
      <w:pPr>
        <w:widowControl w:val="0"/>
        <w:autoSpaceDE w:val="0"/>
        <w:spacing w:line="276" w:lineRule="auto"/>
        <w:ind w:left="107" w:right="-20"/>
        <w:rPr>
          <w:rFonts w:ascii="Arial Narrow" w:hAnsi="Arial Narrow" w:cs="Arial"/>
          <w:lang w:val="en-GB"/>
        </w:rPr>
      </w:pPr>
      <w:r w:rsidRPr="00BB4EED">
        <w:rPr>
          <w:rFonts w:ascii="Arial Narrow" w:hAnsi="Arial Narrow" w:cs="Arial"/>
          <w:lang w:val="en-GB"/>
        </w:rPr>
        <w:t xml:space="preserve">1. </w:t>
      </w:r>
      <w:r w:rsidR="00BF2509">
        <w:rPr>
          <w:rFonts w:ascii="Arial Narrow" w:hAnsi="Arial Narrow" w:cs="Arial"/>
          <w:lang w:val="en-GB"/>
        </w:rPr>
        <w:tab/>
      </w:r>
      <w:r w:rsidR="00BF2509">
        <w:rPr>
          <w:rFonts w:ascii="Arial Narrow" w:hAnsi="Arial Narrow" w:cs="Arial"/>
          <w:lang w:val="en-GB"/>
        </w:rPr>
        <w:tab/>
      </w:r>
      <w:r w:rsidRPr="00BB4EED">
        <w:rPr>
          <w:rFonts w:ascii="Arial Narrow" w:hAnsi="Arial Narrow" w:cs="Arial"/>
          <w:lang w:val="en-GB"/>
        </w:rPr>
        <w:t>Attach the preliminary study:</w:t>
      </w:r>
    </w:p>
    <w:p w14:paraId="0C6B8BCB" w14:textId="77777777" w:rsidR="001C758A" w:rsidRPr="00BB4EED" w:rsidRDefault="001C758A" w:rsidP="008D6347">
      <w:pPr>
        <w:widowControl w:val="0"/>
        <w:autoSpaceDE w:val="0"/>
        <w:spacing w:before="10" w:line="276" w:lineRule="auto"/>
        <w:rPr>
          <w:rFonts w:ascii="Arial Narrow" w:hAnsi="Arial Narrow" w:cs="Arial"/>
          <w:lang w:val="en-GB"/>
        </w:rPr>
      </w:pPr>
    </w:p>
    <w:p w14:paraId="3EA77D01" w14:textId="6C983C15" w:rsidR="001C758A" w:rsidRPr="00BB4EED" w:rsidRDefault="001C758A" w:rsidP="008D6347">
      <w:pPr>
        <w:widowControl w:val="0"/>
        <w:autoSpaceDE w:val="0"/>
        <w:spacing w:line="276" w:lineRule="auto"/>
        <w:ind w:left="107" w:right="-20"/>
        <w:rPr>
          <w:rFonts w:ascii="Arial Narrow" w:hAnsi="Arial Narrow" w:cs="Arial"/>
          <w:lang w:val="en-GB"/>
        </w:rPr>
      </w:pPr>
      <w:r w:rsidRPr="00BB4EED">
        <w:rPr>
          <w:rFonts w:ascii="Arial Narrow" w:hAnsi="Arial Narrow" w:cs="Arial"/>
          <w:lang w:val="en-GB"/>
        </w:rPr>
        <w:t xml:space="preserve">2. </w:t>
      </w:r>
      <w:r w:rsidR="00BF2509">
        <w:rPr>
          <w:rFonts w:ascii="Arial Narrow" w:hAnsi="Arial Narrow" w:cs="Arial"/>
          <w:lang w:val="en-GB"/>
        </w:rPr>
        <w:tab/>
      </w:r>
      <w:r w:rsidR="00BF2509">
        <w:rPr>
          <w:rFonts w:ascii="Arial Narrow" w:hAnsi="Arial Narrow" w:cs="Arial"/>
          <w:lang w:val="en-GB"/>
        </w:rPr>
        <w:tab/>
      </w:r>
      <w:r w:rsidRPr="00BB4EED">
        <w:rPr>
          <w:rFonts w:ascii="Arial Narrow" w:hAnsi="Arial Narrow" w:cs="Arial"/>
          <w:lang w:val="en-GB"/>
        </w:rPr>
        <w:t>Indicate:</w:t>
      </w:r>
    </w:p>
    <w:p w14:paraId="7844654F" w14:textId="77777777" w:rsidR="001C758A" w:rsidRPr="00BB4EED" w:rsidRDefault="001C758A" w:rsidP="008D6347">
      <w:pPr>
        <w:widowControl w:val="0"/>
        <w:autoSpaceDE w:val="0"/>
        <w:spacing w:line="276" w:lineRule="auto"/>
        <w:rPr>
          <w:rFonts w:ascii="Arial Narrow" w:hAnsi="Arial Narrow" w:cs="Arial"/>
          <w:lang w:val="en-GB"/>
        </w:rPr>
      </w:pPr>
    </w:p>
    <w:p w14:paraId="72EF8BDF" w14:textId="6FC8AD7D" w:rsidR="001C758A" w:rsidRPr="00BB4EED" w:rsidRDefault="001C758A" w:rsidP="008D6347">
      <w:pPr>
        <w:widowControl w:val="0"/>
        <w:tabs>
          <w:tab w:val="left" w:pos="1460"/>
        </w:tabs>
        <w:autoSpaceDE w:val="0"/>
        <w:spacing w:line="276" w:lineRule="auto"/>
        <w:ind w:left="142" w:right="-20"/>
        <w:rPr>
          <w:rFonts w:ascii="Arial Narrow" w:hAnsi="Arial Narrow" w:cs="Arial"/>
          <w:lang w:val="en-GB"/>
        </w:rPr>
      </w:pPr>
      <w:r>
        <w:rPr>
          <w:rFonts w:ascii="Arial Narrow" w:hAnsi="Arial Narrow" w:cs="Arial"/>
          <w:lang w:val="en-GB"/>
        </w:rPr>
        <w:t>2.1.</w:t>
      </w:r>
      <w:r>
        <w:rPr>
          <w:rFonts w:ascii="Arial Narrow" w:hAnsi="Arial Narrow" w:cs="Arial"/>
          <w:lang w:val="en-GB"/>
        </w:rPr>
        <w:tab/>
        <w:t>The date</w:t>
      </w:r>
      <w:r w:rsidR="00D830DB">
        <w:rPr>
          <w:rFonts w:ascii="Arial Narrow" w:hAnsi="Arial Narrow" w:cs="Arial"/>
          <w:lang w:val="en-GB"/>
        </w:rPr>
        <w:t xml:space="preserve"> when the studies were</w:t>
      </w:r>
      <w:r w:rsidR="00B612C7">
        <w:rPr>
          <w:rFonts w:ascii="Arial Narrow" w:hAnsi="Arial Narrow" w:cs="Arial"/>
          <w:lang w:val="en-GB"/>
        </w:rPr>
        <w:t xml:space="preserve"> carried out</w:t>
      </w:r>
      <w:r>
        <w:rPr>
          <w:rFonts w:ascii="Arial Narrow" w:hAnsi="Arial Narrow" w:cs="Arial"/>
          <w:lang w:val="en-GB"/>
        </w:rPr>
        <w:t>:</w:t>
      </w:r>
    </w:p>
    <w:p w14:paraId="2828B887" w14:textId="77777777" w:rsidR="001C758A" w:rsidRPr="00BB4EED" w:rsidRDefault="001C758A" w:rsidP="008D6347">
      <w:pPr>
        <w:widowControl w:val="0"/>
        <w:autoSpaceDE w:val="0"/>
        <w:spacing w:line="276" w:lineRule="auto"/>
        <w:ind w:left="142"/>
        <w:rPr>
          <w:rFonts w:ascii="Arial Narrow" w:hAnsi="Arial Narrow" w:cs="Arial"/>
          <w:lang w:val="en-GB"/>
        </w:rPr>
      </w:pPr>
    </w:p>
    <w:p w14:paraId="3D3BD5CE" w14:textId="77777777" w:rsidR="001C758A" w:rsidRPr="00BB4EED" w:rsidRDefault="001C758A" w:rsidP="008D6347">
      <w:pPr>
        <w:widowControl w:val="0"/>
        <w:tabs>
          <w:tab w:val="left" w:pos="1460"/>
        </w:tabs>
        <w:autoSpaceDE w:val="0"/>
        <w:spacing w:line="276" w:lineRule="auto"/>
        <w:ind w:left="142" w:right="-20"/>
        <w:rPr>
          <w:rFonts w:ascii="Arial Narrow" w:hAnsi="Arial Narrow" w:cs="Arial"/>
          <w:lang w:val="en-GB"/>
        </w:rPr>
      </w:pPr>
      <w:r w:rsidRPr="00BB4EED">
        <w:rPr>
          <w:rFonts w:ascii="Arial Narrow" w:hAnsi="Arial Narrow" w:cs="Arial"/>
          <w:lang w:val="en-GB"/>
        </w:rPr>
        <w:t>2.2.</w:t>
      </w:r>
      <w:r w:rsidRPr="00BB4EED">
        <w:rPr>
          <w:rFonts w:ascii="Arial Narrow" w:hAnsi="Arial Narrow" w:cs="Arial"/>
          <w:lang w:val="en-GB"/>
        </w:rPr>
        <w:tab/>
        <w:t>The name of the public or private Project Manager who carried them out;</w:t>
      </w:r>
    </w:p>
    <w:p w14:paraId="21AAFDFF" w14:textId="77777777" w:rsidR="001C758A" w:rsidRPr="00BB4EED" w:rsidRDefault="001C758A" w:rsidP="008D6347">
      <w:pPr>
        <w:widowControl w:val="0"/>
        <w:autoSpaceDE w:val="0"/>
        <w:spacing w:line="276" w:lineRule="auto"/>
        <w:ind w:left="142"/>
        <w:rPr>
          <w:rFonts w:ascii="Arial Narrow" w:hAnsi="Arial Narrow" w:cs="Arial"/>
          <w:lang w:val="en-GB"/>
        </w:rPr>
      </w:pPr>
    </w:p>
    <w:p w14:paraId="37DEED90" w14:textId="7035A918" w:rsidR="001C758A" w:rsidRPr="00BB4EED" w:rsidRDefault="001C758A" w:rsidP="008D6347">
      <w:pPr>
        <w:widowControl w:val="0"/>
        <w:tabs>
          <w:tab w:val="left" w:pos="1460"/>
        </w:tabs>
        <w:autoSpaceDE w:val="0"/>
        <w:spacing w:line="276" w:lineRule="auto"/>
        <w:ind w:left="142" w:right="-20"/>
        <w:rPr>
          <w:rFonts w:ascii="Arial Narrow" w:hAnsi="Arial Narrow" w:cs="Arial"/>
          <w:lang w:val="en-GB"/>
        </w:rPr>
      </w:pPr>
      <w:r w:rsidRPr="00BB4EED">
        <w:rPr>
          <w:rFonts w:ascii="Arial Narrow" w:hAnsi="Arial Narrow" w:cs="Arial"/>
          <w:lang w:val="en-GB"/>
        </w:rPr>
        <w:t>2.3.</w:t>
      </w:r>
      <w:r w:rsidRPr="00BB4EED">
        <w:rPr>
          <w:rFonts w:ascii="Arial Narrow" w:hAnsi="Arial Narrow" w:cs="Arial"/>
          <w:lang w:val="en-GB"/>
        </w:rPr>
        <w:tab/>
        <w:t>The references of the contract, if a private Project Manager carried them out;</w:t>
      </w:r>
    </w:p>
    <w:p w14:paraId="7E4C838D" w14:textId="77777777" w:rsidR="001C758A" w:rsidRPr="00BB4EED" w:rsidRDefault="001C758A" w:rsidP="008D6347">
      <w:pPr>
        <w:widowControl w:val="0"/>
        <w:autoSpaceDE w:val="0"/>
        <w:spacing w:before="10" w:line="276" w:lineRule="auto"/>
        <w:ind w:left="142"/>
        <w:rPr>
          <w:rFonts w:ascii="Arial Narrow" w:hAnsi="Arial Narrow" w:cs="Arial"/>
          <w:lang w:val="en-GB"/>
        </w:rPr>
      </w:pPr>
    </w:p>
    <w:p w14:paraId="6B979AE4" w14:textId="4ACDFDAF" w:rsidR="001C758A" w:rsidRDefault="001C758A" w:rsidP="008D6347">
      <w:pPr>
        <w:widowControl w:val="0"/>
        <w:tabs>
          <w:tab w:val="left" w:pos="1460"/>
        </w:tabs>
        <w:autoSpaceDE w:val="0"/>
        <w:spacing w:line="276" w:lineRule="auto"/>
        <w:ind w:left="142" w:right="-241"/>
        <w:rPr>
          <w:rFonts w:ascii="Arial Narrow" w:hAnsi="Arial Narrow" w:cs="Arial"/>
          <w:lang w:val="en-GB"/>
        </w:rPr>
      </w:pPr>
      <w:r w:rsidRPr="00BB4EED">
        <w:rPr>
          <w:rFonts w:ascii="Arial Narrow" w:hAnsi="Arial Narrow" w:cs="Arial"/>
          <w:lang w:val="en-GB"/>
        </w:rPr>
        <w:t>2.4.</w:t>
      </w:r>
      <w:r w:rsidRPr="00BB4EED">
        <w:rPr>
          <w:rFonts w:ascii="Arial Narrow" w:hAnsi="Arial Narrow" w:cs="Arial"/>
          <w:lang w:val="en-GB"/>
        </w:rPr>
        <w:tab/>
      </w:r>
      <w:r w:rsidR="00F07D1C">
        <w:rPr>
          <w:rFonts w:ascii="Arial Narrow" w:hAnsi="Arial Narrow" w:cs="Arial"/>
          <w:lang w:val="en-GB"/>
        </w:rPr>
        <w:t>In the event of</w:t>
      </w:r>
      <w:r>
        <w:rPr>
          <w:rFonts w:ascii="Arial Narrow" w:hAnsi="Arial Narrow" w:cs="Arial"/>
          <w:lang w:val="en-GB"/>
        </w:rPr>
        <w:t xml:space="preserve"> interview, description:</w:t>
      </w:r>
    </w:p>
    <w:p w14:paraId="02DEFA3E" w14:textId="77777777" w:rsidR="00BF2509" w:rsidRDefault="00BF2509" w:rsidP="008D6347">
      <w:pPr>
        <w:widowControl w:val="0"/>
        <w:tabs>
          <w:tab w:val="left" w:pos="1460"/>
        </w:tabs>
        <w:autoSpaceDE w:val="0"/>
        <w:spacing w:line="276" w:lineRule="auto"/>
        <w:ind w:left="142" w:right="-241"/>
        <w:rPr>
          <w:rFonts w:ascii="Arial Narrow" w:hAnsi="Arial Narrow" w:cs="Arial"/>
          <w:lang w:val="en-GB"/>
        </w:rPr>
      </w:pPr>
    </w:p>
    <w:p w14:paraId="3F32BF4A" w14:textId="6E496E9D" w:rsidR="00BF2509" w:rsidRDefault="00BF2509" w:rsidP="008D6347">
      <w:pPr>
        <w:widowControl w:val="0"/>
        <w:tabs>
          <w:tab w:val="left" w:pos="1460"/>
        </w:tabs>
        <w:autoSpaceDE w:val="0"/>
        <w:spacing w:line="276" w:lineRule="auto"/>
        <w:ind w:left="142" w:right="-241"/>
        <w:rPr>
          <w:rFonts w:ascii="Arial Narrow" w:hAnsi="Arial Narrow" w:cs="Arial"/>
          <w:lang w:val="en-GB"/>
        </w:rPr>
      </w:pPr>
      <w:r>
        <w:rPr>
          <w:rFonts w:ascii="Arial Narrow" w:hAnsi="Arial Narrow" w:cs="Arial"/>
          <w:lang w:val="en-GB"/>
        </w:rPr>
        <w:t xml:space="preserve">2.4.1 </w:t>
      </w:r>
      <w:r>
        <w:rPr>
          <w:rFonts w:ascii="Arial Narrow" w:hAnsi="Arial Narrow" w:cs="Arial"/>
          <w:lang w:val="en-GB"/>
        </w:rPr>
        <w:tab/>
        <w:t xml:space="preserve">Description of </w:t>
      </w:r>
      <w:r w:rsidR="001768F6">
        <w:rPr>
          <w:rFonts w:ascii="Arial Narrow" w:hAnsi="Arial Narrow" w:cs="Arial"/>
          <w:lang w:val="en-GB"/>
        </w:rPr>
        <w:t xml:space="preserve">the </w:t>
      </w:r>
      <w:r>
        <w:rPr>
          <w:rFonts w:ascii="Arial Narrow" w:hAnsi="Arial Narrow" w:cs="Arial"/>
          <w:lang w:val="en-GB"/>
        </w:rPr>
        <w:t>studies:</w:t>
      </w:r>
    </w:p>
    <w:p w14:paraId="18E15E84" w14:textId="77777777" w:rsidR="00BF2509" w:rsidRDefault="00BF2509" w:rsidP="008D6347">
      <w:pPr>
        <w:widowControl w:val="0"/>
        <w:tabs>
          <w:tab w:val="left" w:pos="1460"/>
        </w:tabs>
        <w:autoSpaceDE w:val="0"/>
        <w:spacing w:line="276" w:lineRule="auto"/>
        <w:ind w:left="142" w:right="-241"/>
        <w:rPr>
          <w:rFonts w:ascii="Arial Narrow" w:hAnsi="Arial Narrow" w:cs="Arial"/>
          <w:lang w:val="en-GB"/>
        </w:rPr>
      </w:pPr>
    </w:p>
    <w:p w14:paraId="58A3E6AE" w14:textId="5293FEC3" w:rsidR="00BF2509" w:rsidRPr="00BB4EED" w:rsidRDefault="00BF2509" w:rsidP="008D6347">
      <w:pPr>
        <w:widowControl w:val="0"/>
        <w:tabs>
          <w:tab w:val="left" w:pos="1460"/>
        </w:tabs>
        <w:autoSpaceDE w:val="0"/>
        <w:spacing w:line="276" w:lineRule="auto"/>
        <w:ind w:left="142" w:right="-241"/>
        <w:rPr>
          <w:rFonts w:ascii="Arial Narrow" w:hAnsi="Arial Narrow" w:cs="Arial"/>
          <w:lang w:val="en-GB"/>
        </w:rPr>
      </w:pPr>
      <w:r>
        <w:rPr>
          <w:rFonts w:ascii="Arial Narrow" w:hAnsi="Arial Narrow" w:cs="Arial"/>
          <w:lang w:val="en-GB"/>
        </w:rPr>
        <w:t>2.4.2</w:t>
      </w:r>
      <w:r>
        <w:rPr>
          <w:rFonts w:ascii="Arial Narrow" w:hAnsi="Arial Narrow" w:cs="Arial"/>
          <w:lang w:val="en-GB"/>
        </w:rPr>
        <w:tab/>
      </w:r>
      <w:r w:rsidRPr="00AD0FD5">
        <w:rPr>
          <w:rFonts w:ascii="Arial Narrow" w:hAnsi="Arial Narrow" w:cs="Arial"/>
          <w:lang w:val="en-US"/>
        </w:rPr>
        <w:t>Attach the damage reports and th</w:t>
      </w:r>
      <w:r>
        <w:rPr>
          <w:rFonts w:ascii="Arial Narrow" w:hAnsi="Arial Narrow" w:cs="Arial"/>
          <w:lang w:val="en-US"/>
        </w:rPr>
        <w:t>e programming documents adopted</w:t>
      </w:r>
    </w:p>
    <w:p w14:paraId="321E0D5F" w14:textId="77777777" w:rsidR="001C758A" w:rsidRPr="00BB4EED" w:rsidRDefault="001C758A" w:rsidP="008D6347">
      <w:pPr>
        <w:widowControl w:val="0"/>
        <w:tabs>
          <w:tab w:val="left" w:pos="1460"/>
        </w:tabs>
        <w:autoSpaceDE w:val="0"/>
        <w:spacing w:line="276" w:lineRule="auto"/>
        <w:ind w:left="142" w:right="-241"/>
        <w:rPr>
          <w:rFonts w:ascii="Arial Narrow" w:hAnsi="Arial Narrow" w:cs="Arial"/>
          <w:lang w:val="en-GB"/>
        </w:rPr>
      </w:pPr>
    </w:p>
    <w:p w14:paraId="524E8367" w14:textId="3C0597C6" w:rsidR="00BF2509" w:rsidRDefault="001C758A" w:rsidP="008D6347">
      <w:pPr>
        <w:widowControl w:val="0"/>
        <w:tabs>
          <w:tab w:val="left" w:pos="1460"/>
        </w:tabs>
        <w:autoSpaceDE w:val="0"/>
        <w:spacing w:line="276" w:lineRule="auto"/>
        <w:ind w:left="142" w:right="-241"/>
        <w:rPr>
          <w:rFonts w:ascii="Arial Narrow" w:hAnsi="Arial Narrow" w:cs="Arial"/>
          <w:lang w:val="en-GB"/>
        </w:rPr>
      </w:pPr>
      <w:r w:rsidRPr="00BB4EED">
        <w:rPr>
          <w:rFonts w:ascii="Arial Narrow" w:hAnsi="Arial Narrow" w:cs="Arial"/>
          <w:lang w:val="en-GB"/>
        </w:rPr>
        <w:t xml:space="preserve">2.5  </w:t>
      </w:r>
      <w:r w:rsidRPr="00BB4EED">
        <w:rPr>
          <w:rFonts w:ascii="Arial Narrow" w:hAnsi="Arial Narrow" w:cs="Arial"/>
          <w:lang w:val="en-GB"/>
        </w:rPr>
        <w:tab/>
      </w:r>
      <w:r w:rsidR="00B044E4">
        <w:rPr>
          <w:rFonts w:ascii="Arial Narrow" w:hAnsi="Arial Narrow" w:cs="Arial"/>
          <w:lang w:val="en-GB"/>
        </w:rPr>
        <w:t>In the event of</w:t>
      </w:r>
      <w:r w:rsidR="00BF2509" w:rsidRPr="00BF2509">
        <w:rPr>
          <w:rFonts w:ascii="Arial Narrow" w:hAnsi="Arial Narrow" w:cs="Arial"/>
          <w:lang w:val="en-GB"/>
        </w:rPr>
        <w:t xml:space="preserve"> rehabilitation or new work</w:t>
      </w:r>
      <w:r w:rsidR="00FE05F4">
        <w:rPr>
          <w:rFonts w:ascii="Arial Narrow" w:hAnsi="Arial Narrow" w:cs="Arial"/>
          <w:lang w:val="en-GB"/>
        </w:rPr>
        <w:t>s</w:t>
      </w:r>
    </w:p>
    <w:p w14:paraId="1A3F641F" w14:textId="77777777" w:rsidR="00BF2509" w:rsidRDefault="00BF2509" w:rsidP="008D6347">
      <w:pPr>
        <w:widowControl w:val="0"/>
        <w:tabs>
          <w:tab w:val="left" w:pos="1460"/>
        </w:tabs>
        <w:autoSpaceDE w:val="0"/>
        <w:spacing w:line="276" w:lineRule="auto"/>
        <w:ind w:left="142" w:right="-241"/>
        <w:rPr>
          <w:rFonts w:ascii="Arial Narrow" w:hAnsi="Arial Narrow" w:cs="Arial"/>
          <w:lang w:val="en-GB"/>
        </w:rPr>
      </w:pPr>
    </w:p>
    <w:p w14:paraId="0CF0A6D2" w14:textId="31B113DF" w:rsidR="00BF2509" w:rsidRDefault="00BF2509" w:rsidP="008D6347">
      <w:pPr>
        <w:widowControl w:val="0"/>
        <w:tabs>
          <w:tab w:val="left" w:pos="1460"/>
        </w:tabs>
        <w:autoSpaceDE w:val="0"/>
        <w:spacing w:line="276" w:lineRule="auto"/>
        <w:ind w:left="142" w:right="-241"/>
        <w:rPr>
          <w:rFonts w:ascii="Arial Narrow" w:hAnsi="Arial Narrow" w:cs="Arial"/>
          <w:lang w:val="en-GB"/>
        </w:rPr>
      </w:pPr>
      <w:r>
        <w:rPr>
          <w:rFonts w:ascii="Arial Narrow" w:hAnsi="Arial Narrow" w:cs="Arial"/>
          <w:lang w:val="en-GB"/>
        </w:rPr>
        <w:t xml:space="preserve">2.5.1 </w:t>
      </w:r>
      <w:r>
        <w:rPr>
          <w:rFonts w:ascii="Arial Narrow" w:hAnsi="Arial Narrow" w:cs="Arial"/>
          <w:lang w:val="en-GB"/>
        </w:rPr>
        <w:tab/>
      </w:r>
      <w:r w:rsidRPr="00BF2509">
        <w:rPr>
          <w:rFonts w:ascii="Arial Narrow" w:hAnsi="Arial Narrow" w:cs="Arial"/>
          <w:lang w:val="en-GB"/>
        </w:rPr>
        <w:t>Do the detailed estimates refl</w:t>
      </w:r>
      <w:r>
        <w:rPr>
          <w:rFonts w:ascii="Arial Narrow" w:hAnsi="Arial Narrow" w:cs="Arial"/>
          <w:lang w:val="en-GB"/>
        </w:rPr>
        <w:t xml:space="preserve">ect the quantities in the </w:t>
      </w:r>
      <w:proofErr w:type="gramStart"/>
      <w:r>
        <w:rPr>
          <w:rFonts w:ascii="Arial Narrow" w:hAnsi="Arial Narrow" w:cs="Arial"/>
          <w:lang w:val="en-GB"/>
        </w:rPr>
        <w:t>study</w:t>
      </w:r>
      <w:proofErr w:type="gramEnd"/>
    </w:p>
    <w:p w14:paraId="643DCB67" w14:textId="77777777" w:rsidR="00BF2509" w:rsidRDefault="00BF2509" w:rsidP="008D6347">
      <w:pPr>
        <w:widowControl w:val="0"/>
        <w:tabs>
          <w:tab w:val="left" w:pos="1460"/>
        </w:tabs>
        <w:autoSpaceDE w:val="0"/>
        <w:spacing w:line="276" w:lineRule="auto"/>
        <w:ind w:left="142" w:right="-241"/>
        <w:rPr>
          <w:rFonts w:ascii="Arial Narrow" w:hAnsi="Arial Narrow" w:cs="Arial"/>
          <w:lang w:val="en-GB"/>
        </w:rPr>
      </w:pPr>
    </w:p>
    <w:p w14:paraId="7154299A" w14:textId="58F2A835" w:rsidR="00BF2509" w:rsidRDefault="00BF2509" w:rsidP="008D6347">
      <w:pPr>
        <w:widowControl w:val="0"/>
        <w:tabs>
          <w:tab w:val="left" w:pos="1460"/>
        </w:tabs>
        <w:autoSpaceDE w:val="0"/>
        <w:spacing w:line="276" w:lineRule="auto"/>
        <w:ind w:left="142" w:right="-241"/>
        <w:rPr>
          <w:rFonts w:ascii="Arial Narrow" w:hAnsi="Arial Narrow" w:cs="Arial"/>
          <w:lang w:val="en-GB"/>
        </w:rPr>
      </w:pPr>
      <w:r>
        <w:rPr>
          <w:rFonts w:ascii="Arial Narrow" w:hAnsi="Arial Narrow" w:cs="Arial"/>
          <w:lang w:val="en-GB"/>
        </w:rPr>
        <w:t xml:space="preserve">2.5.2 </w:t>
      </w:r>
      <w:r>
        <w:rPr>
          <w:rFonts w:ascii="Arial Narrow" w:hAnsi="Arial Narrow" w:cs="Arial"/>
          <w:lang w:val="en-GB"/>
        </w:rPr>
        <w:tab/>
      </w:r>
      <w:r w:rsidRPr="00BF2509">
        <w:rPr>
          <w:rFonts w:ascii="Arial Narrow" w:hAnsi="Arial Narrow" w:cs="Arial"/>
          <w:lang w:val="en-GB"/>
        </w:rPr>
        <w:t>Description of studies: APS, APD; (for smaller projects, a presentation note may be drawn up in the form of preliminary studies, provided that it clearly sets out the costs and technical specifications)..;</w:t>
      </w:r>
    </w:p>
    <w:p w14:paraId="50496629" w14:textId="77777777" w:rsidR="001C758A" w:rsidRDefault="001C758A" w:rsidP="008D6347">
      <w:pPr>
        <w:widowControl w:val="0"/>
        <w:autoSpaceDE w:val="0"/>
        <w:spacing w:line="276" w:lineRule="auto"/>
        <w:rPr>
          <w:rFonts w:ascii="Arial Narrow" w:hAnsi="Arial Narrow" w:cs="Arial"/>
          <w:lang w:val="en-GB"/>
        </w:rPr>
      </w:pPr>
    </w:p>
    <w:p w14:paraId="2B024E76" w14:textId="57026497" w:rsidR="00BF2509" w:rsidRPr="00BB4EED" w:rsidRDefault="00FE05F4" w:rsidP="008D6347">
      <w:pPr>
        <w:widowControl w:val="0"/>
        <w:autoSpaceDE w:val="0"/>
        <w:spacing w:line="276" w:lineRule="auto"/>
        <w:rPr>
          <w:rFonts w:ascii="Arial Narrow" w:hAnsi="Arial Narrow" w:cs="Arial"/>
          <w:lang w:val="en-GB"/>
        </w:rPr>
      </w:pPr>
      <w:r>
        <w:rPr>
          <w:rFonts w:ascii="Arial Narrow" w:hAnsi="Arial Narrow" w:cs="Arial"/>
          <w:lang w:val="en-GB"/>
        </w:rPr>
        <w:t xml:space="preserve">  2.5.3</w:t>
      </w:r>
      <w:r w:rsidR="00BF2509">
        <w:rPr>
          <w:rFonts w:ascii="Arial Narrow" w:hAnsi="Arial Narrow" w:cs="Arial"/>
          <w:lang w:val="en-GB"/>
        </w:rPr>
        <w:t xml:space="preserve">  </w:t>
      </w:r>
      <w:r w:rsidR="00E00608">
        <w:rPr>
          <w:rFonts w:ascii="Arial Narrow" w:hAnsi="Arial Narrow" w:cs="Arial"/>
          <w:lang w:val="en-GB"/>
        </w:rPr>
        <w:tab/>
      </w:r>
      <w:r w:rsidR="00E00608">
        <w:rPr>
          <w:rFonts w:ascii="Arial Narrow" w:hAnsi="Arial Narrow" w:cs="Arial"/>
          <w:lang w:val="en-GB"/>
        </w:rPr>
        <w:tab/>
      </w:r>
      <w:r w:rsidR="00BF2509">
        <w:rPr>
          <w:rFonts w:ascii="Arial Narrow" w:hAnsi="Arial Narrow" w:cs="Arial"/>
          <w:lang w:val="en-GB"/>
        </w:rPr>
        <w:t xml:space="preserve">Attach the said </w:t>
      </w:r>
      <w:r w:rsidR="00E00608">
        <w:rPr>
          <w:rFonts w:ascii="Arial Narrow" w:hAnsi="Arial Narrow" w:cs="Arial"/>
          <w:lang w:val="en-GB"/>
        </w:rPr>
        <w:t xml:space="preserve">studies </w:t>
      </w:r>
    </w:p>
    <w:p w14:paraId="7213CA3F" w14:textId="77777777" w:rsidR="00E00608" w:rsidRDefault="00E00608" w:rsidP="008D6347">
      <w:pPr>
        <w:widowControl w:val="0"/>
        <w:autoSpaceDE w:val="0"/>
        <w:spacing w:line="276" w:lineRule="auto"/>
        <w:ind w:left="142" w:right="-264"/>
        <w:rPr>
          <w:rFonts w:ascii="Arial Narrow" w:hAnsi="Arial Narrow" w:cs="Arial"/>
          <w:i/>
          <w:iCs/>
          <w:lang w:val="en-GB"/>
        </w:rPr>
      </w:pPr>
    </w:p>
    <w:p w14:paraId="2AE10684" w14:textId="27059501" w:rsidR="001C758A" w:rsidRPr="00BB4EED" w:rsidRDefault="00E00608" w:rsidP="008D6347">
      <w:pPr>
        <w:widowControl w:val="0"/>
        <w:autoSpaceDE w:val="0"/>
        <w:spacing w:line="276" w:lineRule="auto"/>
        <w:ind w:left="142" w:right="-264"/>
        <w:rPr>
          <w:rFonts w:ascii="Arial Narrow" w:hAnsi="Arial Narrow" w:cs="Arial"/>
          <w:iCs/>
          <w:spacing w:val="1"/>
          <w:lang w:val="en-GB"/>
        </w:rPr>
      </w:pPr>
      <w:r>
        <w:rPr>
          <w:rFonts w:ascii="Arial Narrow" w:hAnsi="Arial Narrow" w:cs="Arial"/>
          <w:i/>
          <w:iCs/>
          <w:lang w:val="en-GB"/>
        </w:rPr>
        <w:t>N.B.</w:t>
      </w:r>
      <w:r w:rsidR="001C758A" w:rsidRPr="00BB4EED">
        <w:rPr>
          <w:rFonts w:ascii="Arial Narrow" w:hAnsi="Arial Narrow" w:cs="Arial"/>
          <w:i/>
          <w:iCs/>
          <w:lang w:val="en-GB"/>
        </w:rPr>
        <w:tab/>
      </w:r>
      <w:r>
        <w:rPr>
          <w:rFonts w:ascii="Arial Narrow" w:hAnsi="Arial Narrow" w:cs="Arial"/>
          <w:i/>
          <w:iCs/>
          <w:lang w:val="en-GB"/>
        </w:rPr>
        <w:t xml:space="preserve">- </w:t>
      </w:r>
      <w:r w:rsidR="001C758A" w:rsidRPr="00BB4EED">
        <w:rPr>
          <w:rFonts w:ascii="Arial Narrow" w:hAnsi="Arial Narrow" w:cs="Arial"/>
          <w:spacing w:val="1"/>
          <w:lang w:val="en-GB"/>
        </w:rPr>
        <w:t>For the services of less</w:t>
      </w:r>
      <w:r w:rsidR="001C758A" w:rsidRPr="00BB4EED">
        <w:rPr>
          <w:rFonts w:ascii="Arial Narrow" w:hAnsi="Arial Narrow" w:cs="Arial"/>
          <w:i/>
          <w:iCs/>
          <w:spacing w:val="1"/>
          <w:lang w:val="en-GB"/>
        </w:rPr>
        <w:t xml:space="preserve"> </w:t>
      </w:r>
      <w:r w:rsidR="001C758A" w:rsidRPr="00BB4EED">
        <w:rPr>
          <w:rFonts w:ascii="Arial Narrow" w:hAnsi="Arial Narrow" w:cs="Arial"/>
          <w:iCs/>
          <w:spacing w:val="1"/>
          <w:lang w:val="en-GB"/>
        </w:rPr>
        <w:t>scope, the Project Owner or the Delegated Project Owner can provide proof of calculation of quantities of the TF.</w:t>
      </w:r>
    </w:p>
    <w:p w14:paraId="3FAF1DD1" w14:textId="5C7DC15B" w:rsidR="001C758A" w:rsidRPr="0084725A" w:rsidRDefault="001C758A" w:rsidP="006274FB">
      <w:pPr>
        <w:pStyle w:val="Paragraphedeliste"/>
        <w:widowControl w:val="0"/>
        <w:numPr>
          <w:ilvl w:val="0"/>
          <w:numId w:val="42"/>
        </w:numPr>
        <w:autoSpaceDE w:val="0"/>
        <w:spacing w:line="276" w:lineRule="auto"/>
        <w:ind w:right="-263"/>
        <w:jc w:val="both"/>
        <w:rPr>
          <w:rFonts w:ascii="Arial Narrow" w:hAnsi="Arial Narrow" w:cs="Arial"/>
          <w:lang w:val="en-GB"/>
        </w:rPr>
      </w:pPr>
      <w:r w:rsidRPr="0084725A">
        <w:rPr>
          <w:rFonts w:ascii="Arial Narrow" w:hAnsi="Arial Narrow" w:cs="Arial"/>
          <w:i/>
          <w:iCs/>
          <w:sz w:val="24"/>
          <w:lang w:val="en-GB"/>
        </w:rPr>
        <w:t>The chairperson of the Tenders Board may, before taking a decision, seek the opinion of an expert on the quality of the studies carried out.</w:t>
      </w:r>
    </w:p>
    <w:p w14:paraId="3C17B9C9" w14:textId="77777777" w:rsidR="001C758A" w:rsidRPr="00BB4EED" w:rsidRDefault="001C758A" w:rsidP="001C758A">
      <w:pPr>
        <w:widowControl w:val="0"/>
        <w:autoSpaceDE w:val="0"/>
        <w:jc w:val="both"/>
        <w:rPr>
          <w:rFonts w:ascii="Arial Narrow" w:hAnsi="Arial Narrow" w:cs="Arial"/>
          <w:lang w:val="en-GB"/>
        </w:rPr>
      </w:pPr>
    </w:p>
    <w:p w14:paraId="753F2C35" w14:textId="77777777" w:rsidR="001C758A" w:rsidRPr="00BB4EED" w:rsidRDefault="001C758A" w:rsidP="001C758A">
      <w:pPr>
        <w:widowControl w:val="0"/>
        <w:autoSpaceDE w:val="0"/>
        <w:jc w:val="both"/>
        <w:rPr>
          <w:rFonts w:ascii="Arial Narrow" w:hAnsi="Arial Narrow" w:cs="Arial"/>
          <w:lang w:val="en-GB"/>
        </w:rPr>
      </w:pPr>
    </w:p>
    <w:p w14:paraId="138FE571" w14:textId="77777777" w:rsidR="001C758A" w:rsidRPr="00BB4EED" w:rsidRDefault="001C758A" w:rsidP="001C758A">
      <w:pPr>
        <w:widowControl w:val="0"/>
        <w:autoSpaceDE w:val="0"/>
        <w:jc w:val="both"/>
        <w:rPr>
          <w:rFonts w:ascii="Arial Narrow" w:hAnsi="Arial Narrow" w:cs="Arial"/>
          <w:lang w:val="en-GB"/>
        </w:rPr>
      </w:pPr>
    </w:p>
    <w:p w14:paraId="1261E104" w14:textId="77777777" w:rsidR="001C758A" w:rsidRPr="00BB4EED" w:rsidRDefault="001C758A" w:rsidP="001C758A">
      <w:pPr>
        <w:widowControl w:val="0"/>
        <w:autoSpaceDE w:val="0"/>
        <w:jc w:val="both"/>
        <w:rPr>
          <w:rFonts w:ascii="Arial Narrow" w:hAnsi="Arial Narrow" w:cs="Arial"/>
          <w:lang w:val="en-GB"/>
        </w:rPr>
      </w:pPr>
    </w:p>
    <w:p w14:paraId="50021C6F" w14:textId="77777777" w:rsidR="001C758A" w:rsidRPr="00BB4EED" w:rsidRDefault="001C758A" w:rsidP="001C758A">
      <w:pPr>
        <w:widowControl w:val="0"/>
        <w:autoSpaceDE w:val="0"/>
        <w:jc w:val="both"/>
        <w:rPr>
          <w:rFonts w:ascii="Arial Narrow" w:hAnsi="Arial Narrow" w:cs="Arial"/>
          <w:lang w:val="en-GB"/>
        </w:rPr>
      </w:pPr>
    </w:p>
    <w:p w14:paraId="7C09C130" w14:textId="77777777" w:rsidR="001C758A" w:rsidRPr="00BB4EED" w:rsidRDefault="001C758A" w:rsidP="001C758A">
      <w:pPr>
        <w:widowControl w:val="0"/>
        <w:autoSpaceDE w:val="0"/>
        <w:jc w:val="both"/>
        <w:rPr>
          <w:rFonts w:ascii="Arial Narrow" w:hAnsi="Arial Narrow" w:cs="Arial"/>
          <w:lang w:val="en-GB"/>
        </w:rPr>
      </w:pPr>
    </w:p>
    <w:p w14:paraId="1D4539BD" w14:textId="77777777" w:rsidR="001C758A" w:rsidRPr="00BB4EED" w:rsidRDefault="001C758A" w:rsidP="001C758A">
      <w:pPr>
        <w:widowControl w:val="0"/>
        <w:autoSpaceDE w:val="0"/>
        <w:jc w:val="both"/>
        <w:rPr>
          <w:rFonts w:ascii="Arial Narrow" w:hAnsi="Arial Narrow" w:cs="Arial"/>
          <w:lang w:val="en-GB"/>
        </w:rPr>
      </w:pPr>
    </w:p>
    <w:p w14:paraId="03C4BF56" w14:textId="77777777" w:rsidR="001C758A" w:rsidRPr="00BB4EED" w:rsidRDefault="001C758A" w:rsidP="001C758A">
      <w:pPr>
        <w:widowControl w:val="0"/>
        <w:autoSpaceDE w:val="0"/>
        <w:jc w:val="both"/>
        <w:rPr>
          <w:rFonts w:ascii="Arial Narrow" w:hAnsi="Arial Narrow" w:cs="Arial"/>
          <w:lang w:val="en-GB"/>
        </w:rPr>
      </w:pPr>
    </w:p>
    <w:p w14:paraId="2DECF825" w14:textId="77777777" w:rsidR="001C758A" w:rsidRPr="00BB4EED" w:rsidRDefault="001C758A" w:rsidP="001C758A">
      <w:pPr>
        <w:widowControl w:val="0"/>
        <w:autoSpaceDE w:val="0"/>
        <w:jc w:val="both"/>
        <w:rPr>
          <w:rFonts w:ascii="Arial Narrow" w:hAnsi="Arial Narrow" w:cs="Arial"/>
          <w:lang w:val="en-GB"/>
        </w:rPr>
      </w:pPr>
    </w:p>
    <w:p w14:paraId="76F87C3A" w14:textId="77777777" w:rsidR="001C758A" w:rsidRPr="00BB4EED" w:rsidRDefault="001C758A" w:rsidP="001C758A">
      <w:pPr>
        <w:widowControl w:val="0"/>
        <w:autoSpaceDE w:val="0"/>
        <w:jc w:val="both"/>
        <w:rPr>
          <w:rFonts w:ascii="Arial Narrow" w:hAnsi="Arial Narrow" w:cs="Arial"/>
          <w:lang w:val="en-GB"/>
        </w:rPr>
      </w:pPr>
    </w:p>
    <w:p w14:paraId="35C2C6A4" w14:textId="77777777" w:rsidR="001C758A" w:rsidRPr="00BB4EED" w:rsidRDefault="001C758A" w:rsidP="001C758A">
      <w:pPr>
        <w:widowControl w:val="0"/>
        <w:autoSpaceDE w:val="0"/>
        <w:jc w:val="both"/>
        <w:rPr>
          <w:rFonts w:ascii="Arial Narrow" w:hAnsi="Arial Narrow" w:cs="Arial"/>
          <w:lang w:val="en-GB"/>
        </w:rPr>
      </w:pPr>
    </w:p>
    <w:p w14:paraId="0C4B47F0" w14:textId="77777777" w:rsidR="001C758A" w:rsidRPr="00BB4EED" w:rsidRDefault="001C758A" w:rsidP="001C758A">
      <w:pPr>
        <w:widowControl w:val="0"/>
        <w:autoSpaceDE w:val="0"/>
        <w:jc w:val="both"/>
        <w:rPr>
          <w:rFonts w:ascii="Arial Narrow" w:hAnsi="Arial Narrow" w:cs="Arial"/>
          <w:lang w:val="en-GB"/>
        </w:rPr>
      </w:pPr>
    </w:p>
    <w:p w14:paraId="3F138B2B" w14:textId="77777777" w:rsidR="001C758A" w:rsidRPr="00BB4EED" w:rsidRDefault="001C758A" w:rsidP="001C758A">
      <w:pPr>
        <w:widowControl w:val="0"/>
        <w:autoSpaceDE w:val="0"/>
        <w:jc w:val="both"/>
        <w:rPr>
          <w:rFonts w:ascii="Arial Narrow" w:hAnsi="Arial Narrow" w:cs="Arial"/>
          <w:lang w:val="en-GB"/>
        </w:rPr>
      </w:pPr>
    </w:p>
    <w:p w14:paraId="6BCEC750" w14:textId="77777777" w:rsidR="001C758A" w:rsidRPr="00BB4EED" w:rsidRDefault="001C758A" w:rsidP="001C758A">
      <w:pPr>
        <w:widowControl w:val="0"/>
        <w:autoSpaceDE w:val="0"/>
        <w:jc w:val="both"/>
        <w:rPr>
          <w:rFonts w:ascii="Arial Narrow" w:hAnsi="Arial Narrow" w:cs="Arial"/>
          <w:lang w:val="en-GB"/>
        </w:rPr>
      </w:pPr>
    </w:p>
    <w:p w14:paraId="76C127F8" w14:textId="77777777" w:rsidR="001C758A" w:rsidRPr="00BB4EED" w:rsidRDefault="001C758A" w:rsidP="001C758A">
      <w:pPr>
        <w:widowControl w:val="0"/>
        <w:autoSpaceDE w:val="0"/>
        <w:jc w:val="both"/>
        <w:rPr>
          <w:rFonts w:ascii="Arial Narrow" w:hAnsi="Arial Narrow" w:cs="Arial"/>
          <w:lang w:val="en-GB"/>
        </w:rPr>
      </w:pPr>
    </w:p>
    <w:p w14:paraId="6B27421D" w14:textId="77777777" w:rsidR="001C758A" w:rsidRPr="00BB4EED" w:rsidRDefault="001C758A" w:rsidP="001C758A">
      <w:pPr>
        <w:widowControl w:val="0"/>
        <w:autoSpaceDE w:val="0"/>
        <w:jc w:val="both"/>
        <w:rPr>
          <w:rFonts w:ascii="Arial Narrow" w:hAnsi="Arial Narrow" w:cs="Arial"/>
          <w:lang w:val="en-GB"/>
        </w:rPr>
      </w:pPr>
    </w:p>
    <w:p w14:paraId="3D2D7515" w14:textId="77777777" w:rsidR="00E00608" w:rsidRDefault="00E00608" w:rsidP="001C758A">
      <w:pPr>
        <w:widowControl w:val="0"/>
        <w:autoSpaceDE w:val="0"/>
        <w:jc w:val="both"/>
        <w:rPr>
          <w:rFonts w:ascii="Arial Narrow" w:hAnsi="Arial Narrow" w:cs="Arial"/>
          <w:lang w:val="en-GB"/>
        </w:rPr>
      </w:pPr>
    </w:p>
    <w:p w14:paraId="13F17A2D" w14:textId="77777777" w:rsidR="00E00608" w:rsidRDefault="00E00608" w:rsidP="001C758A">
      <w:pPr>
        <w:widowControl w:val="0"/>
        <w:autoSpaceDE w:val="0"/>
        <w:jc w:val="both"/>
        <w:rPr>
          <w:rFonts w:ascii="Arial Narrow" w:hAnsi="Arial Narrow" w:cs="Arial"/>
          <w:lang w:val="en-GB"/>
        </w:rPr>
      </w:pPr>
    </w:p>
    <w:p w14:paraId="31E8D821" w14:textId="77777777" w:rsidR="00E00608" w:rsidRDefault="00E00608" w:rsidP="001C758A">
      <w:pPr>
        <w:widowControl w:val="0"/>
        <w:autoSpaceDE w:val="0"/>
        <w:jc w:val="both"/>
        <w:rPr>
          <w:rFonts w:ascii="Arial Narrow" w:hAnsi="Arial Narrow" w:cs="Arial"/>
          <w:lang w:val="en-GB"/>
        </w:rPr>
      </w:pPr>
    </w:p>
    <w:p w14:paraId="4CB84447" w14:textId="77777777" w:rsidR="00E00608" w:rsidRDefault="00E00608" w:rsidP="001C758A">
      <w:pPr>
        <w:widowControl w:val="0"/>
        <w:autoSpaceDE w:val="0"/>
        <w:jc w:val="both"/>
        <w:rPr>
          <w:rFonts w:ascii="Arial Narrow" w:hAnsi="Arial Narrow" w:cs="Arial"/>
          <w:lang w:val="en-GB"/>
        </w:rPr>
      </w:pPr>
    </w:p>
    <w:p w14:paraId="54202CE9" w14:textId="77777777" w:rsidR="00E00608" w:rsidRDefault="00E00608" w:rsidP="001C758A">
      <w:pPr>
        <w:widowControl w:val="0"/>
        <w:autoSpaceDE w:val="0"/>
        <w:jc w:val="both"/>
        <w:rPr>
          <w:rFonts w:ascii="Arial Narrow" w:hAnsi="Arial Narrow" w:cs="Arial"/>
          <w:lang w:val="en-GB"/>
        </w:rPr>
      </w:pPr>
    </w:p>
    <w:p w14:paraId="7167CDAB" w14:textId="77777777" w:rsidR="00E00608" w:rsidRDefault="00E00608" w:rsidP="001C758A">
      <w:pPr>
        <w:widowControl w:val="0"/>
        <w:autoSpaceDE w:val="0"/>
        <w:jc w:val="both"/>
        <w:rPr>
          <w:rFonts w:ascii="Arial Narrow" w:hAnsi="Arial Narrow" w:cs="Arial"/>
          <w:lang w:val="en-GB"/>
        </w:rPr>
      </w:pPr>
    </w:p>
    <w:p w14:paraId="364A0FF5" w14:textId="77777777" w:rsidR="00E00608" w:rsidRDefault="00E00608" w:rsidP="001C758A">
      <w:pPr>
        <w:widowControl w:val="0"/>
        <w:autoSpaceDE w:val="0"/>
        <w:jc w:val="both"/>
        <w:rPr>
          <w:rFonts w:ascii="Arial Narrow" w:hAnsi="Arial Narrow" w:cs="Arial"/>
          <w:lang w:val="en-GB"/>
        </w:rPr>
      </w:pPr>
    </w:p>
    <w:p w14:paraId="52530724" w14:textId="6E0FB220" w:rsidR="00E00608" w:rsidRDefault="00E00608" w:rsidP="001C758A">
      <w:pPr>
        <w:widowControl w:val="0"/>
        <w:autoSpaceDE w:val="0"/>
        <w:jc w:val="both"/>
        <w:rPr>
          <w:rFonts w:ascii="Arial Narrow" w:hAnsi="Arial Narrow" w:cs="Arial"/>
          <w:lang w:val="en-GB"/>
        </w:rPr>
      </w:pPr>
    </w:p>
    <w:p w14:paraId="6B3176E0" w14:textId="56976EEA" w:rsidR="0084725A" w:rsidRDefault="0084725A" w:rsidP="001C758A">
      <w:pPr>
        <w:widowControl w:val="0"/>
        <w:autoSpaceDE w:val="0"/>
        <w:jc w:val="both"/>
        <w:rPr>
          <w:rFonts w:ascii="Arial Narrow" w:hAnsi="Arial Narrow" w:cs="Arial"/>
          <w:lang w:val="en-GB"/>
        </w:rPr>
      </w:pPr>
    </w:p>
    <w:p w14:paraId="0A86E63F" w14:textId="15082779" w:rsidR="0084725A" w:rsidRDefault="0084725A" w:rsidP="001C758A">
      <w:pPr>
        <w:widowControl w:val="0"/>
        <w:autoSpaceDE w:val="0"/>
        <w:jc w:val="both"/>
        <w:rPr>
          <w:rFonts w:ascii="Arial Narrow" w:hAnsi="Arial Narrow" w:cs="Arial"/>
          <w:lang w:val="en-GB"/>
        </w:rPr>
      </w:pPr>
    </w:p>
    <w:p w14:paraId="74DF0048" w14:textId="6B2AB7AE" w:rsidR="0084725A" w:rsidRDefault="0084725A" w:rsidP="001C758A">
      <w:pPr>
        <w:widowControl w:val="0"/>
        <w:autoSpaceDE w:val="0"/>
        <w:jc w:val="both"/>
        <w:rPr>
          <w:rFonts w:ascii="Arial Narrow" w:hAnsi="Arial Narrow" w:cs="Arial"/>
          <w:lang w:val="en-GB"/>
        </w:rPr>
      </w:pPr>
    </w:p>
    <w:p w14:paraId="60D5705E" w14:textId="48C7840E" w:rsidR="0084725A" w:rsidRDefault="0084725A" w:rsidP="001C758A">
      <w:pPr>
        <w:widowControl w:val="0"/>
        <w:autoSpaceDE w:val="0"/>
        <w:jc w:val="both"/>
        <w:rPr>
          <w:rFonts w:ascii="Arial Narrow" w:hAnsi="Arial Narrow" w:cs="Arial"/>
          <w:lang w:val="en-GB"/>
        </w:rPr>
      </w:pPr>
    </w:p>
    <w:p w14:paraId="2921E341" w14:textId="5545D708" w:rsidR="0084725A" w:rsidRDefault="0084725A" w:rsidP="001C758A">
      <w:pPr>
        <w:widowControl w:val="0"/>
        <w:autoSpaceDE w:val="0"/>
        <w:jc w:val="both"/>
        <w:rPr>
          <w:rFonts w:ascii="Arial Narrow" w:hAnsi="Arial Narrow" w:cs="Arial"/>
          <w:lang w:val="en-GB"/>
        </w:rPr>
      </w:pPr>
    </w:p>
    <w:p w14:paraId="7357415E" w14:textId="77777777" w:rsidR="0084725A" w:rsidRPr="00BB4EED" w:rsidRDefault="0084725A" w:rsidP="001C758A">
      <w:pPr>
        <w:widowControl w:val="0"/>
        <w:autoSpaceDE w:val="0"/>
        <w:jc w:val="both"/>
        <w:rPr>
          <w:rFonts w:ascii="Arial Narrow" w:hAnsi="Arial Narrow" w:cs="Arial"/>
          <w:lang w:val="en-GB"/>
        </w:rPr>
      </w:pPr>
    </w:p>
    <w:p w14:paraId="28325BF0" w14:textId="77777777" w:rsidR="001C758A" w:rsidRPr="00BB4EED" w:rsidRDefault="001C758A" w:rsidP="001C758A">
      <w:pPr>
        <w:widowControl w:val="0"/>
        <w:autoSpaceDE w:val="0"/>
        <w:jc w:val="both"/>
        <w:rPr>
          <w:rFonts w:ascii="Arial Narrow" w:hAnsi="Arial Narrow" w:cs="Arial"/>
          <w:lang w:val="en-GB"/>
        </w:rPr>
      </w:pPr>
    </w:p>
    <w:p w14:paraId="2EFDE160" w14:textId="77777777" w:rsidR="001C758A" w:rsidRPr="0084725A" w:rsidRDefault="001C758A" w:rsidP="00E00608">
      <w:pPr>
        <w:widowControl w:val="0"/>
        <w:autoSpaceDE w:val="0"/>
        <w:jc w:val="both"/>
        <w:rPr>
          <w:rFonts w:ascii="Arial" w:hAnsi="Arial" w:cs="Arial"/>
          <w:sz w:val="40"/>
          <w:lang w:val="en-GB"/>
        </w:rPr>
      </w:pPr>
    </w:p>
    <w:p w14:paraId="76A7462C" w14:textId="77777777" w:rsidR="0084725A" w:rsidRPr="0084725A" w:rsidRDefault="00E00608" w:rsidP="001376F0">
      <w:pPr>
        <w:widowControl w:val="0"/>
        <w:autoSpaceDE w:val="0"/>
        <w:spacing w:after="160" w:line="360" w:lineRule="auto"/>
        <w:jc w:val="center"/>
        <w:outlineLvl w:val="0"/>
        <w:rPr>
          <w:rFonts w:ascii="Arial" w:eastAsia="Calibri" w:hAnsi="Arial" w:cs="Arial"/>
          <w:b/>
          <w:sz w:val="36"/>
          <w:lang w:val="en-GB" w:eastAsia="en-US"/>
        </w:rPr>
      </w:pPr>
      <w:r w:rsidRPr="0084725A">
        <w:rPr>
          <w:rFonts w:ascii="Arial" w:eastAsia="Calibri" w:hAnsi="Arial" w:cs="Arial"/>
          <w:b/>
          <w:sz w:val="36"/>
          <w:lang w:val="en-GB" w:eastAsia="en-US"/>
        </w:rPr>
        <w:t>DOCUMENT NO. 11</w:t>
      </w:r>
      <w:bookmarkStart w:id="176" w:name="_Toc97557139"/>
      <w:bookmarkStart w:id="177" w:name="_Toc119332223"/>
      <w:r w:rsidRPr="0084725A">
        <w:rPr>
          <w:rFonts w:ascii="Arial" w:eastAsia="Calibri" w:hAnsi="Arial" w:cs="Arial"/>
          <w:b/>
          <w:sz w:val="36"/>
          <w:lang w:val="en-GB" w:eastAsia="en-US"/>
        </w:rPr>
        <w:t xml:space="preserve">: </w:t>
      </w:r>
    </w:p>
    <w:p w14:paraId="04EE07AE" w14:textId="0FA63761" w:rsidR="00CF1BAA" w:rsidRPr="0084725A" w:rsidRDefault="00E00608" w:rsidP="001376F0">
      <w:pPr>
        <w:widowControl w:val="0"/>
        <w:autoSpaceDE w:val="0"/>
        <w:spacing w:after="160" w:line="360" w:lineRule="auto"/>
        <w:jc w:val="center"/>
        <w:outlineLvl w:val="0"/>
        <w:rPr>
          <w:rFonts w:ascii="Arial" w:eastAsia="Calibri" w:hAnsi="Arial" w:cs="Arial"/>
          <w:b/>
          <w:sz w:val="36"/>
          <w:lang w:val="en-GB" w:eastAsia="en-US"/>
        </w:rPr>
      </w:pPr>
      <w:r w:rsidRPr="0084725A">
        <w:rPr>
          <w:rFonts w:ascii="Arial" w:eastAsia="Calibri" w:hAnsi="Arial" w:cs="Arial"/>
          <w:b/>
          <w:sz w:val="36"/>
          <w:lang w:val="en-GB" w:eastAsia="en-US"/>
        </w:rPr>
        <w:t xml:space="preserve">LIST OF </w:t>
      </w:r>
      <w:r w:rsidR="00CF1BAA" w:rsidRPr="0084725A">
        <w:rPr>
          <w:rFonts w:ascii="Arial" w:eastAsia="Calibri" w:hAnsi="Arial" w:cs="Arial"/>
          <w:b/>
          <w:sz w:val="36"/>
          <w:lang w:val="en-GB" w:eastAsia="en-US"/>
        </w:rPr>
        <w:t>BANKING ESTABLISHM</w:t>
      </w:r>
      <w:r w:rsidR="008A62C5" w:rsidRPr="0084725A">
        <w:rPr>
          <w:rFonts w:ascii="Arial" w:eastAsia="Calibri" w:hAnsi="Arial" w:cs="Arial"/>
          <w:b/>
          <w:sz w:val="36"/>
          <w:lang w:val="en-GB" w:eastAsia="en-US"/>
        </w:rPr>
        <w:t>ENTS AND FINANCIALS B</w:t>
      </w:r>
      <w:r w:rsidR="00CF1BAA" w:rsidRPr="0084725A">
        <w:rPr>
          <w:rFonts w:ascii="Arial" w:eastAsia="Calibri" w:hAnsi="Arial" w:cs="Arial"/>
          <w:b/>
          <w:sz w:val="36"/>
          <w:lang w:val="en-GB" w:eastAsia="en-US"/>
        </w:rPr>
        <w:t xml:space="preserve">ODIES </w:t>
      </w:r>
      <w:r w:rsidRPr="0084725A">
        <w:rPr>
          <w:rFonts w:ascii="Arial" w:eastAsia="Calibri" w:hAnsi="Arial" w:cs="Arial"/>
          <w:b/>
          <w:sz w:val="36"/>
          <w:lang w:val="en-GB" w:eastAsia="en-US"/>
        </w:rPr>
        <w:t>AUTHORISED TO ISSUE BONDS FOR PUBLIC CONTRACTS</w:t>
      </w:r>
      <w:bookmarkEnd w:id="176"/>
      <w:bookmarkEnd w:id="177"/>
    </w:p>
    <w:p w14:paraId="4D4AB763" w14:textId="77777777" w:rsidR="001C758A" w:rsidRPr="00BB4EED" w:rsidRDefault="001C758A" w:rsidP="001C758A">
      <w:pPr>
        <w:widowControl w:val="0"/>
        <w:autoSpaceDE w:val="0"/>
        <w:jc w:val="both"/>
        <w:rPr>
          <w:rFonts w:ascii="Arial Narrow" w:hAnsi="Arial Narrow" w:cs="Arial"/>
          <w:spacing w:val="30"/>
          <w:lang w:val="en-GB"/>
        </w:rPr>
      </w:pPr>
    </w:p>
    <w:p w14:paraId="466A2A0E" w14:textId="77777777" w:rsidR="001C758A" w:rsidRPr="00BB4EED" w:rsidRDefault="001C758A" w:rsidP="001C758A">
      <w:pPr>
        <w:widowControl w:val="0"/>
        <w:autoSpaceDE w:val="0"/>
        <w:jc w:val="both"/>
        <w:rPr>
          <w:rFonts w:ascii="Arial Narrow" w:hAnsi="Arial Narrow" w:cs="Arial"/>
          <w:spacing w:val="30"/>
          <w:lang w:val="en-GB"/>
        </w:rPr>
      </w:pPr>
    </w:p>
    <w:p w14:paraId="71DC33CC" w14:textId="77777777" w:rsidR="001C758A" w:rsidRPr="00BB4EED" w:rsidRDefault="001C758A" w:rsidP="001C758A">
      <w:pPr>
        <w:widowControl w:val="0"/>
        <w:autoSpaceDE w:val="0"/>
        <w:jc w:val="both"/>
        <w:rPr>
          <w:rFonts w:ascii="Arial Narrow" w:hAnsi="Arial Narrow" w:cs="Arial"/>
          <w:spacing w:val="30"/>
          <w:lang w:val="en-GB"/>
        </w:rPr>
      </w:pPr>
    </w:p>
    <w:p w14:paraId="27BC1BB6" w14:textId="77777777" w:rsidR="001C758A" w:rsidRPr="00BB4EED" w:rsidRDefault="001C758A" w:rsidP="001C758A">
      <w:pPr>
        <w:widowControl w:val="0"/>
        <w:autoSpaceDE w:val="0"/>
        <w:jc w:val="both"/>
        <w:rPr>
          <w:rFonts w:ascii="Arial Narrow" w:hAnsi="Arial Narrow" w:cs="Arial"/>
          <w:spacing w:val="30"/>
          <w:lang w:val="en-GB"/>
        </w:rPr>
      </w:pPr>
    </w:p>
    <w:p w14:paraId="767FDFAB" w14:textId="77777777" w:rsidR="001C758A" w:rsidRPr="00BB4EED" w:rsidRDefault="001C758A" w:rsidP="001C758A">
      <w:pPr>
        <w:widowControl w:val="0"/>
        <w:autoSpaceDE w:val="0"/>
        <w:jc w:val="both"/>
        <w:rPr>
          <w:rFonts w:ascii="Arial Narrow" w:hAnsi="Arial Narrow" w:cs="Arial"/>
          <w:spacing w:val="30"/>
          <w:lang w:val="en-GB"/>
        </w:rPr>
      </w:pPr>
    </w:p>
    <w:p w14:paraId="22B4990F" w14:textId="77777777" w:rsidR="001C758A" w:rsidRPr="00BB4EED" w:rsidRDefault="001C758A" w:rsidP="001C758A">
      <w:pPr>
        <w:widowControl w:val="0"/>
        <w:autoSpaceDE w:val="0"/>
        <w:jc w:val="both"/>
        <w:rPr>
          <w:rFonts w:ascii="Arial Narrow" w:hAnsi="Arial Narrow" w:cs="Arial"/>
          <w:spacing w:val="30"/>
          <w:lang w:val="en-GB"/>
        </w:rPr>
      </w:pPr>
    </w:p>
    <w:p w14:paraId="0560AAB2" w14:textId="77777777" w:rsidR="001C758A" w:rsidRPr="00BB4EED" w:rsidRDefault="001C758A" w:rsidP="001F36EC">
      <w:pPr>
        <w:widowControl w:val="0"/>
        <w:tabs>
          <w:tab w:val="left" w:pos="4180"/>
          <w:tab w:val="left" w:pos="5700"/>
          <w:tab w:val="left" w:pos="6920"/>
        </w:tabs>
        <w:autoSpaceDE w:val="0"/>
        <w:spacing w:line="276" w:lineRule="auto"/>
        <w:ind w:left="284"/>
        <w:rPr>
          <w:rFonts w:ascii="Arial Narrow" w:hAnsi="Arial Narrow" w:cs="Arial"/>
          <w:b/>
          <w:spacing w:val="30"/>
          <w:lang w:val="en-GB"/>
        </w:rPr>
      </w:pPr>
      <w:r w:rsidRPr="00BB4EED">
        <w:rPr>
          <w:rFonts w:ascii="Arial Narrow" w:hAnsi="Arial Narrow" w:cs="Arial"/>
          <w:lang w:val="en-GB"/>
        </w:rPr>
        <w:br w:type="page"/>
      </w:r>
      <w:r w:rsidRPr="00BB4EED">
        <w:rPr>
          <w:rFonts w:ascii="Arial Narrow" w:hAnsi="Arial Narrow" w:cs="Arial"/>
          <w:b/>
          <w:spacing w:val="30"/>
          <w:lang w:val="en-GB"/>
        </w:rPr>
        <w:lastRenderedPageBreak/>
        <w:t>I- BANKS:</w:t>
      </w:r>
    </w:p>
    <w:p w14:paraId="688124C3" w14:textId="77777777" w:rsidR="001C758A" w:rsidRPr="00BB4EED" w:rsidRDefault="001C758A" w:rsidP="001F36EC">
      <w:pPr>
        <w:spacing w:line="276" w:lineRule="auto"/>
        <w:ind w:left="1419"/>
        <w:rPr>
          <w:rFonts w:ascii="Arial Narrow" w:hAnsi="Arial Narrow" w:cs="Arial"/>
          <w:lang w:val="en-US"/>
        </w:rPr>
      </w:pPr>
    </w:p>
    <w:p w14:paraId="3D6C2C39" w14:textId="77777777" w:rsidR="001C758A" w:rsidRPr="00BB4EED" w:rsidRDefault="001C758A" w:rsidP="006274FB">
      <w:pPr>
        <w:numPr>
          <w:ilvl w:val="0"/>
          <w:numId w:val="31"/>
        </w:numPr>
        <w:spacing w:line="276" w:lineRule="auto"/>
        <w:ind w:left="284" w:firstLine="0"/>
        <w:rPr>
          <w:rFonts w:ascii="Arial Narrow" w:hAnsi="Arial Narrow" w:cs="Arial"/>
          <w:lang w:val="en-US"/>
        </w:rPr>
      </w:pPr>
      <w:proofErr w:type="spellStart"/>
      <w:r w:rsidRPr="00BB4EED">
        <w:rPr>
          <w:rFonts w:ascii="Arial Narrow" w:hAnsi="Arial Narrow" w:cs="Arial"/>
          <w:lang w:val="en-US"/>
        </w:rPr>
        <w:t>Afriland</w:t>
      </w:r>
      <w:proofErr w:type="spellEnd"/>
      <w:r w:rsidRPr="00BB4EED">
        <w:rPr>
          <w:rFonts w:ascii="Arial Narrow" w:hAnsi="Arial Narrow" w:cs="Arial"/>
          <w:lang w:val="en-US"/>
        </w:rPr>
        <w:t xml:space="preserve"> First Bank;</w:t>
      </w:r>
    </w:p>
    <w:p w14:paraId="79E9694F" w14:textId="77777777" w:rsidR="001C758A" w:rsidRPr="00BB4EED" w:rsidRDefault="001C758A" w:rsidP="006274FB">
      <w:pPr>
        <w:numPr>
          <w:ilvl w:val="0"/>
          <w:numId w:val="31"/>
        </w:numPr>
        <w:spacing w:line="276" w:lineRule="auto"/>
        <w:ind w:left="284" w:firstLine="0"/>
        <w:rPr>
          <w:rFonts w:ascii="Arial Narrow" w:hAnsi="Arial Narrow" w:cs="Arial"/>
          <w:lang w:val="en-GB"/>
        </w:rPr>
      </w:pPr>
      <w:proofErr w:type="spellStart"/>
      <w:r w:rsidRPr="00BB4EED">
        <w:rPr>
          <w:rFonts w:ascii="Arial Narrow" w:hAnsi="Arial Narrow" w:cs="Arial"/>
          <w:lang w:val="en-GB"/>
        </w:rPr>
        <w:t>Banque</w:t>
      </w:r>
      <w:proofErr w:type="spellEnd"/>
      <w:r w:rsidRPr="00BB4EED">
        <w:rPr>
          <w:rFonts w:ascii="Arial Narrow" w:hAnsi="Arial Narrow" w:cs="Arial"/>
          <w:lang w:val="en-GB"/>
        </w:rPr>
        <w:t xml:space="preserve"> </w:t>
      </w:r>
      <w:proofErr w:type="spellStart"/>
      <w:r w:rsidRPr="00BB4EED">
        <w:rPr>
          <w:rFonts w:ascii="Arial Narrow" w:hAnsi="Arial Narrow" w:cs="Arial"/>
          <w:lang w:val="en-GB"/>
        </w:rPr>
        <w:t>Atlantique</w:t>
      </w:r>
      <w:proofErr w:type="spellEnd"/>
      <w:r w:rsidRPr="00BB4EED">
        <w:rPr>
          <w:rFonts w:ascii="Arial Narrow" w:hAnsi="Arial Narrow" w:cs="Arial"/>
          <w:lang w:val="en-GB"/>
        </w:rPr>
        <w:t>;</w:t>
      </w:r>
    </w:p>
    <w:p w14:paraId="0A79FD67" w14:textId="77777777" w:rsidR="001C758A" w:rsidRPr="00BB4EED" w:rsidRDefault="001C758A" w:rsidP="006274FB">
      <w:pPr>
        <w:numPr>
          <w:ilvl w:val="0"/>
          <w:numId w:val="31"/>
        </w:numPr>
        <w:spacing w:line="276" w:lineRule="auto"/>
        <w:ind w:left="284" w:firstLine="0"/>
        <w:rPr>
          <w:rFonts w:ascii="Arial Narrow" w:hAnsi="Arial Narrow" w:cs="Arial"/>
        </w:rPr>
      </w:pPr>
      <w:r w:rsidRPr="00BB4EED">
        <w:rPr>
          <w:rFonts w:ascii="Arial Narrow" w:hAnsi="Arial Narrow" w:cs="Arial"/>
        </w:rPr>
        <w:t>Banque Gabonaise pour le Financement International (BGFI BANK);</w:t>
      </w:r>
    </w:p>
    <w:p w14:paraId="04FB1C15" w14:textId="1D4C69C2" w:rsidR="001C758A" w:rsidRPr="00BB4EED" w:rsidRDefault="001C758A" w:rsidP="006274FB">
      <w:pPr>
        <w:numPr>
          <w:ilvl w:val="0"/>
          <w:numId w:val="31"/>
        </w:numPr>
        <w:spacing w:line="276" w:lineRule="auto"/>
        <w:ind w:left="284" w:firstLine="0"/>
        <w:rPr>
          <w:rFonts w:ascii="Arial Narrow" w:hAnsi="Arial Narrow" w:cs="Arial"/>
        </w:rPr>
      </w:pPr>
      <w:r w:rsidRPr="00BB4EED">
        <w:rPr>
          <w:rFonts w:ascii="Arial Narrow" w:hAnsi="Arial Narrow" w:cs="Arial"/>
        </w:rPr>
        <w:t>Banque Internationale du Cameroun pour l’</w:t>
      </w:r>
      <w:r w:rsidR="001F36EC" w:rsidRPr="00BB4EED">
        <w:rPr>
          <w:rFonts w:ascii="Arial Narrow" w:hAnsi="Arial Narrow" w:cs="Arial"/>
        </w:rPr>
        <w:t>Épargne</w:t>
      </w:r>
      <w:r w:rsidRPr="00BB4EED">
        <w:rPr>
          <w:rFonts w:ascii="Arial Narrow" w:hAnsi="Arial Narrow" w:cs="Arial"/>
        </w:rPr>
        <w:t xml:space="preserve"> et le Crédit;</w:t>
      </w:r>
    </w:p>
    <w:p w14:paraId="307105EE" w14:textId="77777777" w:rsidR="001C758A" w:rsidRPr="00BB4EED" w:rsidRDefault="001C758A" w:rsidP="006274FB">
      <w:pPr>
        <w:numPr>
          <w:ilvl w:val="0"/>
          <w:numId w:val="31"/>
        </w:numPr>
        <w:spacing w:line="276" w:lineRule="auto"/>
        <w:ind w:left="284" w:firstLine="0"/>
        <w:rPr>
          <w:rFonts w:ascii="Arial Narrow" w:hAnsi="Arial Narrow" w:cs="Arial"/>
          <w:lang w:val="en-GB"/>
        </w:rPr>
      </w:pPr>
      <w:r w:rsidRPr="00BB4EED">
        <w:rPr>
          <w:rFonts w:ascii="Arial Narrow" w:hAnsi="Arial Narrow" w:cs="Arial"/>
          <w:lang w:val="en-GB"/>
        </w:rPr>
        <w:t>CITI Bank;</w:t>
      </w:r>
    </w:p>
    <w:p w14:paraId="7AFD4D0E" w14:textId="77777777" w:rsidR="001C758A" w:rsidRPr="00BB4EED" w:rsidRDefault="001C758A" w:rsidP="006274FB">
      <w:pPr>
        <w:numPr>
          <w:ilvl w:val="0"/>
          <w:numId w:val="31"/>
        </w:numPr>
        <w:spacing w:line="276" w:lineRule="auto"/>
        <w:ind w:left="284" w:firstLine="0"/>
        <w:rPr>
          <w:rFonts w:ascii="Arial Narrow" w:hAnsi="Arial Narrow" w:cs="Arial"/>
          <w:lang w:val="en-GB"/>
        </w:rPr>
      </w:pPr>
      <w:r w:rsidRPr="00BB4EED">
        <w:rPr>
          <w:rFonts w:ascii="Arial Narrow" w:hAnsi="Arial Narrow" w:cs="Arial"/>
          <w:lang w:val="en-GB"/>
        </w:rPr>
        <w:t>Commercial Bank of Cameroon;</w:t>
      </w:r>
    </w:p>
    <w:p w14:paraId="62820ADE" w14:textId="77777777" w:rsidR="001C758A" w:rsidRPr="00BB4EED" w:rsidRDefault="001C758A" w:rsidP="006274FB">
      <w:pPr>
        <w:numPr>
          <w:ilvl w:val="0"/>
          <w:numId w:val="31"/>
        </w:numPr>
        <w:spacing w:line="276" w:lineRule="auto"/>
        <w:ind w:left="284" w:firstLine="0"/>
        <w:rPr>
          <w:rFonts w:ascii="Arial Narrow" w:hAnsi="Arial Narrow" w:cs="Arial"/>
          <w:lang w:val="en-GB"/>
        </w:rPr>
      </w:pPr>
      <w:proofErr w:type="spellStart"/>
      <w:r w:rsidRPr="00BB4EED">
        <w:rPr>
          <w:rFonts w:ascii="Arial Narrow" w:hAnsi="Arial Narrow" w:cs="Arial"/>
          <w:lang w:val="en-GB"/>
        </w:rPr>
        <w:t>Ecobank</w:t>
      </w:r>
      <w:proofErr w:type="spellEnd"/>
      <w:r w:rsidRPr="00BB4EED">
        <w:rPr>
          <w:rFonts w:ascii="Arial Narrow" w:hAnsi="Arial Narrow" w:cs="Arial"/>
          <w:lang w:val="en-GB"/>
        </w:rPr>
        <w:t>;</w:t>
      </w:r>
    </w:p>
    <w:p w14:paraId="31E7DF5C" w14:textId="77777777" w:rsidR="001C758A" w:rsidRPr="00BB4EED" w:rsidRDefault="001C758A" w:rsidP="006274FB">
      <w:pPr>
        <w:numPr>
          <w:ilvl w:val="0"/>
          <w:numId w:val="31"/>
        </w:numPr>
        <w:spacing w:line="276" w:lineRule="auto"/>
        <w:ind w:left="284" w:firstLine="0"/>
        <w:rPr>
          <w:rFonts w:ascii="Arial Narrow" w:hAnsi="Arial Narrow" w:cs="Arial"/>
          <w:lang w:val="en-GB"/>
        </w:rPr>
      </w:pPr>
      <w:r w:rsidRPr="00BB4EED">
        <w:rPr>
          <w:rFonts w:ascii="Arial Narrow" w:hAnsi="Arial Narrow" w:cs="Arial"/>
          <w:lang w:val="en-GB"/>
        </w:rPr>
        <w:t xml:space="preserve">National Financial </w:t>
      </w:r>
      <w:r w:rsidRPr="00BB4EED">
        <w:rPr>
          <w:rFonts w:ascii="Arial Narrow" w:hAnsi="Arial Narrow" w:cs="Arial"/>
          <w:lang w:val="en-US"/>
        </w:rPr>
        <w:t>Credit</w:t>
      </w:r>
      <w:r w:rsidRPr="00BB4EED">
        <w:rPr>
          <w:rFonts w:ascii="Arial Narrow" w:hAnsi="Arial Narrow" w:cs="Arial"/>
          <w:lang w:val="en-GB"/>
        </w:rPr>
        <w:t xml:space="preserve"> Bank;</w:t>
      </w:r>
    </w:p>
    <w:p w14:paraId="277097CD" w14:textId="77777777" w:rsidR="001C758A" w:rsidRPr="00BB4EED" w:rsidRDefault="001C758A" w:rsidP="006274FB">
      <w:pPr>
        <w:numPr>
          <w:ilvl w:val="0"/>
          <w:numId w:val="31"/>
        </w:numPr>
        <w:spacing w:line="276" w:lineRule="auto"/>
        <w:ind w:left="284" w:firstLine="0"/>
        <w:rPr>
          <w:rFonts w:ascii="Arial Narrow" w:hAnsi="Arial Narrow" w:cs="Arial"/>
        </w:rPr>
      </w:pPr>
      <w:r w:rsidRPr="00BB4EED">
        <w:rPr>
          <w:rFonts w:ascii="Arial Narrow" w:hAnsi="Arial Narrow" w:cs="Arial"/>
        </w:rPr>
        <w:t>Société Camerounaise de Banque au Cameroun;</w:t>
      </w:r>
    </w:p>
    <w:p w14:paraId="257C62F9" w14:textId="77777777" w:rsidR="001C758A" w:rsidRPr="00BB4EED" w:rsidRDefault="001C758A" w:rsidP="006274FB">
      <w:pPr>
        <w:numPr>
          <w:ilvl w:val="0"/>
          <w:numId w:val="31"/>
        </w:numPr>
        <w:spacing w:line="276" w:lineRule="auto"/>
        <w:ind w:left="284" w:firstLine="0"/>
        <w:rPr>
          <w:rFonts w:ascii="Arial Narrow" w:hAnsi="Arial Narrow" w:cs="Arial"/>
        </w:rPr>
      </w:pPr>
      <w:r w:rsidRPr="00BB4EED">
        <w:rPr>
          <w:rFonts w:ascii="Arial Narrow" w:hAnsi="Arial Narrow" w:cs="Arial"/>
        </w:rPr>
        <w:t>Société Générale de Banque au Cameroun;</w:t>
      </w:r>
    </w:p>
    <w:p w14:paraId="2FEDB995" w14:textId="77777777" w:rsidR="001C758A" w:rsidRPr="00BB4EED" w:rsidRDefault="001C758A" w:rsidP="006274FB">
      <w:pPr>
        <w:numPr>
          <w:ilvl w:val="0"/>
          <w:numId w:val="31"/>
        </w:numPr>
        <w:spacing w:line="276" w:lineRule="auto"/>
        <w:ind w:left="284" w:firstLine="0"/>
        <w:rPr>
          <w:rFonts w:ascii="Arial Narrow" w:hAnsi="Arial Narrow" w:cs="Arial"/>
          <w:lang w:val="en-GB"/>
        </w:rPr>
      </w:pPr>
      <w:r w:rsidRPr="00BB4EED">
        <w:rPr>
          <w:rFonts w:ascii="Arial Narrow" w:hAnsi="Arial Narrow" w:cs="Arial"/>
          <w:lang w:val="en-GB"/>
        </w:rPr>
        <w:t>Standard Chartered Bank Cameroon;</w:t>
      </w:r>
    </w:p>
    <w:p w14:paraId="4DF55BC6" w14:textId="77777777" w:rsidR="001C758A" w:rsidRPr="00BB4EED" w:rsidRDefault="001C758A" w:rsidP="006274FB">
      <w:pPr>
        <w:numPr>
          <w:ilvl w:val="0"/>
          <w:numId w:val="31"/>
        </w:numPr>
        <w:spacing w:line="276" w:lineRule="auto"/>
        <w:ind w:left="284" w:firstLine="0"/>
        <w:rPr>
          <w:rFonts w:ascii="Arial Narrow" w:hAnsi="Arial Narrow" w:cs="Arial"/>
          <w:lang w:val="en-GB"/>
        </w:rPr>
      </w:pPr>
      <w:r w:rsidRPr="00BB4EED">
        <w:rPr>
          <w:rFonts w:ascii="Arial Narrow" w:hAnsi="Arial Narrow" w:cs="Arial"/>
          <w:lang w:val="en-GB"/>
        </w:rPr>
        <w:t>Union Bank of Cameroon;</w:t>
      </w:r>
    </w:p>
    <w:p w14:paraId="58CEA22E" w14:textId="77777777" w:rsidR="001C758A" w:rsidRPr="00BB4EED" w:rsidRDefault="001C758A" w:rsidP="006274FB">
      <w:pPr>
        <w:numPr>
          <w:ilvl w:val="0"/>
          <w:numId w:val="31"/>
        </w:numPr>
        <w:spacing w:line="276" w:lineRule="auto"/>
        <w:ind w:left="284" w:firstLine="0"/>
        <w:rPr>
          <w:rFonts w:ascii="Arial Narrow" w:hAnsi="Arial Narrow" w:cs="Arial"/>
          <w:lang w:val="en-GB"/>
        </w:rPr>
      </w:pPr>
      <w:r w:rsidRPr="00BB4EED">
        <w:rPr>
          <w:rFonts w:ascii="Arial Narrow" w:hAnsi="Arial Narrow" w:cs="Arial"/>
          <w:lang w:val="en-GB"/>
        </w:rPr>
        <w:t>United Bank for Africa;</w:t>
      </w:r>
    </w:p>
    <w:p w14:paraId="0A30A418" w14:textId="77777777" w:rsidR="001C758A" w:rsidRPr="00BB4EED" w:rsidRDefault="001C758A" w:rsidP="006274FB">
      <w:pPr>
        <w:numPr>
          <w:ilvl w:val="0"/>
          <w:numId w:val="31"/>
        </w:numPr>
        <w:spacing w:line="276" w:lineRule="auto"/>
        <w:ind w:left="284" w:firstLine="0"/>
        <w:rPr>
          <w:rFonts w:ascii="Arial Narrow" w:hAnsi="Arial Narrow" w:cs="Arial"/>
        </w:rPr>
      </w:pPr>
      <w:r w:rsidRPr="00BB4EED">
        <w:rPr>
          <w:rFonts w:ascii="Arial Narrow" w:hAnsi="Arial Narrow" w:cs="Arial"/>
        </w:rPr>
        <w:t xml:space="preserve">Banque Camerounaise des Petites et Moyennes Entreprises (BC-PME), P.O. Box: 12962 Yaoundé; </w:t>
      </w:r>
    </w:p>
    <w:p w14:paraId="0713D6FB" w14:textId="77777777" w:rsidR="001C758A" w:rsidRPr="00BB4EED" w:rsidRDefault="001C758A" w:rsidP="006274FB">
      <w:pPr>
        <w:numPr>
          <w:ilvl w:val="0"/>
          <w:numId w:val="31"/>
        </w:numPr>
        <w:spacing w:line="276" w:lineRule="auto"/>
        <w:ind w:left="284" w:firstLine="0"/>
        <w:rPr>
          <w:rFonts w:ascii="Arial Narrow" w:hAnsi="Arial Narrow" w:cs="Arial"/>
          <w:lang w:val="en-GB"/>
        </w:rPr>
      </w:pPr>
      <w:r w:rsidRPr="00BB4EED">
        <w:rPr>
          <w:rFonts w:ascii="Arial Narrow" w:hAnsi="Arial Narrow" w:cs="Arial"/>
          <w:lang w:val="en-GB"/>
        </w:rPr>
        <w:t>Bank Of Africa Cameroun (BOA Cameroun), P.O. Box: 4593 Douala;</w:t>
      </w:r>
    </w:p>
    <w:p w14:paraId="06BAFB23" w14:textId="77777777" w:rsidR="001C758A" w:rsidRPr="00011146" w:rsidRDefault="001C758A" w:rsidP="001F36EC">
      <w:pPr>
        <w:widowControl w:val="0"/>
        <w:autoSpaceDE w:val="0"/>
        <w:spacing w:line="276" w:lineRule="auto"/>
        <w:ind w:left="284"/>
        <w:rPr>
          <w:rFonts w:ascii="Arial Narrow" w:hAnsi="Arial Narrow" w:cs="Arial"/>
          <w:lang w:val="en-US"/>
        </w:rPr>
      </w:pPr>
    </w:p>
    <w:p w14:paraId="4E4115CD" w14:textId="77777777" w:rsidR="001C758A" w:rsidRPr="00011146" w:rsidRDefault="001C758A" w:rsidP="001F36EC">
      <w:pPr>
        <w:widowControl w:val="0"/>
        <w:tabs>
          <w:tab w:val="left" w:pos="4180"/>
          <w:tab w:val="left" w:pos="5700"/>
          <w:tab w:val="left" w:pos="6920"/>
        </w:tabs>
        <w:autoSpaceDE w:val="0"/>
        <w:spacing w:line="276" w:lineRule="auto"/>
        <w:ind w:left="284"/>
        <w:rPr>
          <w:rFonts w:ascii="Arial Narrow" w:hAnsi="Arial Narrow" w:cs="Arial"/>
          <w:b/>
          <w:lang w:val="en-GB"/>
        </w:rPr>
      </w:pPr>
      <w:r w:rsidRPr="00011146">
        <w:rPr>
          <w:rFonts w:ascii="Arial Narrow" w:hAnsi="Arial Narrow" w:cs="Arial"/>
          <w:b/>
          <w:lang w:val="en-GB"/>
        </w:rPr>
        <w:t>II- Insurance companies:</w:t>
      </w:r>
    </w:p>
    <w:p w14:paraId="31EE3A22" w14:textId="4FA8BBE4" w:rsidR="001C758A" w:rsidRPr="0071044C" w:rsidRDefault="001C758A" w:rsidP="006274FB">
      <w:pPr>
        <w:pStyle w:val="Paragraphedeliste"/>
        <w:numPr>
          <w:ilvl w:val="0"/>
          <w:numId w:val="31"/>
        </w:numPr>
        <w:spacing w:before="60" w:after="60" w:line="276" w:lineRule="auto"/>
        <w:ind w:left="426" w:hanging="142"/>
        <w:rPr>
          <w:rFonts w:ascii="Arial Narrow" w:hAnsi="Arial Narrow" w:cs="Arial"/>
          <w:sz w:val="24"/>
          <w:szCs w:val="24"/>
          <w:lang w:val="en-GB"/>
        </w:rPr>
      </w:pPr>
      <w:proofErr w:type="spellStart"/>
      <w:r w:rsidRPr="0071044C">
        <w:rPr>
          <w:rFonts w:ascii="Arial Narrow" w:hAnsi="Arial Narrow" w:cs="Arial"/>
          <w:sz w:val="24"/>
          <w:szCs w:val="24"/>
          <w:lang w:val="en-GB"/>
        </w:rPr>
        <w:t>Chanas</w:t>
      </w:r>
      <w:proofErr w:type="spellEnd"/>
      <w:r w:rsidRPr="0071044C">
        <w:rPr>
          <w:rFonts w:ascii="Arial Narrow" w:hAnsi="Arial Narrow" w:cs="Arial"/>
          <w:sz w:val="24"/>
          <w:szCs w:val="24"/>
          <w:lang w:val="en-GB"/>
        </w:rPr>
        <w:t xml:space="preserve"> assurances;</w:t>
      </w:r>
    </w:p>
    <w:p w14:paraId="1B38E9F8" w14:textId="77777777" w:rsidR="001C758A" w:rsidRPr="0071044C" w:rsidRDefault="001C758A" w:rsidP="006274FB">
      <w:pPr>
        <w:numPr>
          <w:ilvl w:val="0"/>
          <w:numId w:val="31"/>
        </w:numPr>
        <w:spacing w:before="60" w:after="60" w:line="276" w:lineRule="auto"/>
        <w:ind w:left="284" w:firstLine="0"/>
        <w:rPr>
          <w:rFonts w:ascii="Arial Narrow" w:hAnsi="Arial Narrow" w:cs="Arial"/>
          <w:lang w:val="en-GB"/>
        </w:rPr>
      </w:pPr>
      <w:proofErr w:type="spellStart"/>
      <w:r w:rsidRPr="0071044C">
        <w:rPr>
          <w:rFonts w:ascii="Arial Narrow" w:hAnsi="Arial Narrow" w:cs="Arial"/>
          <w:lang w:val="en-GB"/>
        </w:rPr>
        <w:t>Activa</w:t>
      </w:r>
      <w:proofErr w:type="spellEnd"/>
      <w:r w:rsidRPr="0071044C">
        <w:rPr>
          <w:rFonts w:ascii="Arial Narrow" w:hAnsi="Arial Narrow" w:cs="Arial"/>
          <w:lang w:val="en-GB"/>
        </w:rPr>
        <w:t xml:space="preserve"> Assurances</w:t>
      </w:r>
    </w:p>
    <w:p w14:paraId="71748ABC" w14:textId="2187F8BD" w:rsidR="001C758A" w:rsidRPr="0071044C" w:rsidRDefault="001C758A" w:rsidP="006274FB">
      <w:pPr>
        <w:numPr>
          <w:ilvl w:val="0"/>
          <w:numId w:val="31"/>
        </w:numPr>
        <w:spacing w:before="60" w:after="60" w:line="276" w:lineRule="auto"/>
        <w:ind w:left="284" w:firstLine="0"/>
        <w:rPr>
          <w:rFonts w:ascii="Arial Narrow" w:hAnsi="Arial Narrow" w:cs="Arial"/>
          <w:lang w:val="en-GB"/>
        </w:rPr>
      </w:pPr>
      <w:proofErr w:type="spellStart"/>
      <w:r w:rsidRPr="0071044C">
        <w:rPr>
          <w:rFonts w:ascii="Arial Narrow" w:hAnsi="Arial Narrow" w:cs="Arial"/>
          <w:lang w:val="en-GB"/>
        </w:rPr>
        <w:t>Atlantique</w:t>
      </w:r>
      <w:proofErr w:type="spellEnd"/>
      <w:r w:rsidRPr="0071044C">
        <w:rPr>
          <w:rFonts w:ascii="Arial Narrow" w:hAnsi="Arial Narrow" w:cs="Arial"/>
          <w:lang w:val="en-GB"/>
        </w:rPr>
        <w:t xml:space="preserve"> Assurances S .A., </w:t>
      </w:r>
      <w:r w:rsidR="0071044C">
        <w:rPr>
          <w:rFonts w:ascii="Arial Narrow" w:hAnsi="Arial Narrow" w:cs="Arial"/>
          <w:lang w:val="en-GB"/>
        </w:rPr>
        <w:t>P.O. Box</w:t>
      </w:r>
      <w:r w:rsidRPr="0071044C">
        <w:rPr>
          <w:rFonts w:ascii="Arial Narrow" w:hAnsi="Arial Narrow" w:cs="Arial"/>
          <w:lang w:val="en-GB"/>
        </w:rPr>
        <w:t xml:space="preserve"> 2933 Douala ;</w:t>
      </w:r>
    </w:p>
    <w:p w14:paraId="1EFB3E9E" w14:textId="77777777" w:rsidR="001C758A" w:rsidRPr="0071044C" w:rsidRDefault="001C758A" w:rsidP="006274FB">
      <w:pPr>
        <w:numPr>
          <w:ilvl w:val="0"/>
          <w:numId w:val="31"/>
        </w:numPr>
        <w:spacing w:before="60" w:after="60" w:line="276" w:lineRule="auto"/>
        <w:ind w:left="284" w:firstLine="0"/>
        <w:rPr>
          <w:rFonts w:ascii="Arial Narrow" w:hAnsi="Arial Narrow" w:cs="Arial"/>
          <w:lang w:val="en-GB"/>
        </w:rPr>
      </w:pPr>
      <w:proofErr w:type="spellStart"/>
      <w:r w:rsidRPr="0071044C">
        <w:rPr>
          <w:rFonts w:ascii="Arial Narrow" w:hAnsi="Arial Narrow" w:cs="Arial"/>
          <w:lang w:val="en-GB"/>
        </w:rPr>
        <w:t>Zénithe</w:t>
      </w:r>
      <w:proofErr w:type="spellEnd"/>
      <w:r w:rsidRPr="0071044C">
        <w:rPr>
          <w:rFonts w:ascii="Arial Narrow" w:hAnsi="Arial Narrow" w:cs="Arial"/>
          <w:lang w:val="en-GB"/>
        </w:rPr>
        <w:t xml:space="preserve"> Insurance S.A. ;</w:t>
      </w:r>
    </w:p>
    <w:p w14:paraId="279DF1AA" w14:textId="7FDFF1BB" w:rsidR="001C758A" w:rsidRPr="0071044C" w:rsidRDefault="001C758A" w:rsidP="006274FB">
      <w:pPr>
        <w:numPr>
          <w:ilvl w:val="0"/>
          <w:numId w:val="31"/>
        </w:numPr>
        <w:spacing w:before="60" w:after="60" w:line="276" w:lineRule="auto"/>
        <w:ind w:left="284" w:firstLine="0"/>
        <w:rPr>
          <w:rFonts w:ascii="Arial Narrow" w:hAnsi="Arial Narrow" w:cs="Arial"/>
          <w:lang w:val="en-GB"/>
        </w:rPr>
      </w:pPr>
      <w:r w:rsidRPr="0071044C">
        <w:rPr>
          <w:rFonts w:ascii="Arial Narrow" w:hAnsi="Arial Narrow" w:cs="Arial"/>
          <w:lang w:val="en-GB"/>
        </w:rPr>
        <w:t>Pro-Assur S.A</w:t>
      </w:r>
      <w:r w:rsidR="0071044C">
        <w:rPr>
          <w:rFonts w:ascii="Arial Narrow" w:hAnsi="Arial Narrow" w:cs="Arial"/>
          <w:lang w:val="en-GB"/>
        </w:rPr>
        <w:t>.</w:t>
      </w:r>
      <w:r w:rsidRPr="0071044C">
        <w:rPr>
          <w:rFonts w:ascii="Arial Narrow" w:hAnsi="Arial Narrow" w:cs="Arial"/>
          <w:lang w:val="en-GB"/>
        </w:rPr>
        <w:t> ;</w:t>
      </w:r>
    </w:p>
    <w:p w14:paraId="714CDE6C" w14:textId="1EEAEF85" w:rsidR="001C758A" w:rsidRPr="0071044C" w:rsidRDefault="0071044C" w:rsidP="006274FB">
      <w:pPr>
        <w:numPr>
          <w:ilvl w:val="0"/>
          <w:numId w:val="31"/>
        </w:numPr>
        <w:spacing w:before="60" w:after="60" w:line="276" w:lineRule="auto"/>
        <w:ind w:left="284" w:firstLine="0"/>
        <w:rPr>
          <w:rFonts w:ascii="Arial Narrow" w:hAnsi="Arial Narrow" w:cs="Arial"/>
        </w:rPr>
      </w:pPr>
      <w:proofErr w:type="spellStart"/>
      <w:r w:rsidRPr="0071044C">
        <w:rPr>
          <w:rFonts w:ascii="Arial Narrow" w:hAnsi="Arial Narrow" w:cs="Arial"/>
        </w:rPr>
        <w:t>Aréa</w:t>
      </w:r>
      <w:proofErr w:type="spellEnd"/>
      <w:r w:rsidRPr="0071044C">
        <w:rPr>
          <w:rFonts w:ascii="Arial Narrow" w:hAnsi="Arial Narrow" w:cs="Arial"/>
        </w:rPr>
        <w:t xml:space="preserve"> Assurances S.A.</w:t>
      </w:r>
      <w:r w:rsidR="001C758A" w:rsidRPr="0071044C">
        <w:rPr>
          <w:rFonts w:ascii="Arial Narrow" w:hAnsi="Arial Narrow" w:cs="Arial"/>
        </w:rPr>
        <w:t xml:space="preserve"> </w:t>
      </w:r>
      <w:r w:rsidRPr="0071044C">
        <w:rPr>
          <w:rFonts w:ascii="Arial Narrow" w:hAnsi="Arial Narrow" w:cs="Arial"/>
        </w:rPr>
        <w:t xml:space="preserve">P.O. Box </w:t>
      </w:r>
      <w:r w:rsidR="001C758A" w:rsidRPr="0071044C">
        <w:rPr>
          <w:rFonts w:ascii="Arial Narrow" w:hAnsi="Arial Narrow" w:cs="Arial"/>
        </w:rPr>
        <w:t>1531 Douala ;</w:t>
      </w:r>
    </w:p>
    <w:p w14:paraId="2CFDC301" w14:textId="2AA316D0" w:rsidR="001C758A" w:rsidRPr="0071044C" w:rsidRDefault="001C758A" w:rsidP="006274FB">
      <w:pPr>
        <w:numPr>
          <w:ilvl w:val="0"/>
          <w:numId w:val="31"/>
        </w:numPr>
        <w:spacing w:before="60" w:after="60" w:line="276" w:lineRule="auto"/>
        <w:ind w:left="284" w:firstLine="0"/>
        <w:rPr>
          <w:rFonts w:ascii="Arial Narrow" w:hAnsi="Arial Narrow" w:cs="Arial"/>
          <w:lang w:val="en-GB"/>
        </w:rPr>
      </w:pPr>
      <w:r w:rsidRPr="0071044C">
        <w:rPr>
          <w:rFonts w:ascii="Arial Narrow" w:hAnsi="Arial Narrow" w:cs="Arial"/>
          <w:lang w:val="en-GB"/>
        </w:rPr>
        <w:t>B</w:t>
      </w:r>
      <w:r w:rsidR="0071044C">
        <w:rPr>
          <w:rFonts w:ascii="Arial Narrow" w:hAnsi="Arial Narrow" w:cs="Arial"/>
          <w:lang w:val="en-GB"/>
        </w:rPr>
        <w:t>e</w:t>
      </w:r>
      <w:r w:rsidRPr="0071044C">
        <w:rPr>
          <w:rFonts w:ascii="Arial Narrow" w:hAnsi="Arial Narrow" w:cs="Arial"/>
          <w:lang w:val="en-GB"/>
        </w:rPr>
        <w:t>n</w:t>
      </w:r>
      <w:r w:rsidR="0071044C">
        <w:rPr>
          <w:rFonts w:ascii="Arial Narrow" w:hAnsi="Arial Narrow" w:cs="Arial"/>
          <w:lang w:val="en-GB"/>
        </w:rPr>
        <w:t>e</w:t>
      </w:r>
      <w:r w:rsidRPr="0071044C">
        <w:rPr>
          <w:rFonts w:ascii="Arial Narrow" w:hAnsi="Arial Narrow" w:cs="Arial"/>
          <w:lang w:val="en-GB"/>
        </w:rPr>
        <w:t xml:space="preserve">ficial General Insurance S.A., </w:t>
      </w:r>
      <w:r w:rsidR="0071044C">
        <w:rPr>
          <w:rFonts w:ascii="Arial Narrow" w:hAnsi="Arial Narrow" w:cs="Arial"/>
          <w:lang w:val="en-GB"/>
        </w:rPr>
        <w:t>P.O. Box</w:t>
      </w:r>
      <w:r w:rsidR="0071044C" w:rsidRPr="0071044C">
        <w:rPr>
          <w:rFonts w:ascii="Arial Narrow" w:hAnsi="Arial Narrow" w:cs="Arial"/>
          <w:lang w:val="en-GB"/>
        </w:rPr>
        <w:t xml:space="preserve"> </w:t>
      </w:r>
      <w:r w:rsidRPr="0071044C">
        <w:rPr>
          <w:rFonts w:ascii="Arial Narrow" w:hAnsi="Arial Narrow" w:cs="Arial"/>
          <w:lang w:val="en-GB"/>
        </w:rPr>
        <w:t>2328 Douala ;</w:t>
      </w:r>
    </w:p>
    <w:p w14:paraId="1E2EDB40" w14:textId="0B6F2594" w:rsidR="001C758A" w:rsidRPr="0071044C" w:rsidRDefault="001C758A" w:rsidP="006274FB">
      <w:pPr>
        <w:numPr>
          <w:ilvl w:val="0"/>
          <w:numId w:val="31"/>
        </w:numPr>
        <w:spacing w:before="60" w:after="60" w:line="276" w:lineRule="auto"/>
        <w:ind w:left="284" w:firstLine="0"/>
        <w:rPr>
          <w:rFonts w:ascii="Arial Narrow" w:hAnsi="Arial Narrow" w:cs="Arial"/>
          <w:lang w:val="en-GB"/>
        </w:rPr>
      </w:pPr>
      <w:r w:rsidRPr="0071044C">
        <w:rPr>
          <w:rFonts w:ascii="Arial Narrow" w:hAnsi="Arial Narrow" w:cs="Arial"/>
          <w:lang w:val="en-GB"/>
        </w:rPr>
        <w:t xml:space="preserve">CPA S.A., </w:t>
      </w:r>
      <w:r w:rsidR="0071044C">
        <w:rPr>
          <w:rFonts w:ascii="Arial Narrow" w:hAnsi="Arial Narrow" w:cs="Arial"/>
          <w:lang w:val="en-GB"/>
        </w:rPr>
        <w:t>P.O. Box</w:t>
      </w:r>
      <w:r w:rsidR="0071044C" w:rsidRPr="0071044C">
        <w:rPr>
          <w:rFonts w:ascii="Arial Narrow" w:hAnsi="Arial Narrow" w:cs="Arial"/>
          <w:lang w:val="en-GB"/>
        </w:rPr>
        <w:t xml:space="preserve"> </w:t>
      </w:r>
      <w:r w:rsidRPr="0071044C">
        <w:rPr>
          <w:rFonts w:ascii="Arial Narrow" w:hAnsi="Arial Narrow" w:cs="Arial"/>
          <w:lang w:val="en-GB"/>
        </w:rPr>
        <w:t>54</w:t>
      </w:r>
      <w:r w:rsidR="0071044C">
        <w:rPr>
          <w:rFonts w:ascii="Arial Narrow" w:hAnsi="Arial Narrow" w:cs="Arial"/>
          <w:lang w:val="en-GB"/>
        </w:rPr>
        <w:t xml:space="preserve"> </w:t>
      </w:r>
      <w:r w:rsidRPr="0071044C">
        <w:rPr>
          <w:rFonts w:ascii="Arial Narrow" w:hAnsi="Arial Narrow" w:cs="Arial"/>
          <w:lang w:val="en-GB"/>
        </w:rPr>
        <w:t>Douala ;</w:t>
      </w:r>
    </w:p>
    <w:p w14:paraId="069DF095" w14:textId="5CE1E738" w:rsidR="001C758A" w:rsidRPr="0071044C" w:rsidRDefault="001C758A" w:rsidP="006274FB">
      <w:pPr>
        <w:numPr>
          <w:ilvl w:val="0"/>
          <w:numId w:val="31"/>
        </w:numPr>
        <w:spacing w:before="60" w:after="60" w:line="276" w:lineRule="auto"/>
        <w:ind w:left="284" w:firstLine="0"/>
        <w:rPr>
          <w:rFonts w:ascii="Arial Narrow" w:hAnsi="Arial Narrow" w:cs="Arial"/>
        </w:rPr>
      </w:pPr>
      <w:r w:rsidRPr="0071044C">
        <w:rPr>
          <w:rFonts w:ascii="Arial Narrow" w:hAnsi="Arial Narrow" w:cs="Arial"/>
          <w:lang w:val="en-GB"/>
        </w:rPr>
        <w:t xml:space="preserve"> NSIA </w:t>
      </w:r>
      <w:r w:rsidRPr="0071044C">
        <w:rPr>
          <w:rFonts w:ascii="Arial Narrow" w:hAnsi="Arial Narrow" w:cs="Arial"/>
        </w:rPr>
        <w:t xml:space="preserve">Assurances S.A., </w:t>
      </w:r>
      <w:r w:rsidR="0071044C">
        <w:rPr>
          <w:rFonts w:ascii="Arial Narrow" w:hAnsi="Arial Narrow" w:cs="Arial"/>
          <w:lang w:val="en-GB"/>
        </w:rPr>
        <w:t>P.O. Box</w:t>
      </w:r>
      <w:r w:rsidR="0071044C" w:rsidRPr="0071044C">
        <w:rPr>
          <w:rFonts w:ascii="Arial Narrow" w:hAnsi="Arial Narrow" w:cs="Arial"/>
          <w:lang w:val="en-GB"/>
        </w:rPr>
        <w:t xml:space="preserve"> </w:t>
      </w:r>
      <w:r w:rsidRPr="0071044C">
        <w:rPr>
          <w:rFonts w:ascii="Arial Narrow" w:hAnsi="Arial Narrow" w:cs="Arial"/>
        </w:rPr>
        <w:t>2759 Douala ;</w:t>
      </w:r>
    </w:p>
    <w:p w14:paraId="74233ECB" w14:textId="4991711D" w:rsidR="001C758A" w:rsidRPr="0071044C" w:rsidRDefault="001C758A" w:rsidP="006274FB">
      <w:pPr>
        <w:numPr>
          <w:ilvl w:val="0"/>
          <w:numId w:val="31"/>
        </w:numPr>
        <w:spacing w:before="60" w:after="60" w:line="276" w:lineRule="auto"/>
        <w:ind w:left="284" w:firstLine="0"/>
        <w:rPr>
          <w:rFonts w:ascii="Arial Narrow" w:hAnsi="Arial Narrow" w:cs="Arial"/>
        </w:rPr>
      </w:pPr>
      <w:r w:rsidRPr="0071044C">
        <w:rPr>
          <w:rFonts w:ascii="Arial Narrow" w:hAnsi="Arial Narrow" w:cs="Arial"/>
        </w:rPr>
        <w:t xml:space="preserve">SAAR S.A., </w:t>
      </w:r>
      <w:r w:rsidR="0071044C" w:rsidRPr="0071044C">
        <w:rPr>
          <w:rFonts w:ascii="Arial Narrow" w:hAnsi="Arial Narrow" w:cs="Arial"/>
        </w:rPr>
        <w:t xml:space="preserve">P.O. Box </w:t>
      </w:r>
      <w:r w:rsidRPr="0071044C">
        <w:rPr>
          <w:rFonts w:ascii="Arial Narrow" w:hAnsi="Arial Narrow" w:cs="Arial"/>
        </w:rPr>
        <w:t>1011 Douala ;</w:t>
      </w:r>
    </w:p>
    <w:p w14:paraId="072CFA92" w14:textId="732557DC" w:rsidR="001C758A" w:rsidRPr="0071044C" w:rsidRDefault="001C758A" w:rsidP="006274FB">
      <w:pPr>
        <w:numPr>
          <w:ilvl w:val="0"/>
          <w:numId w:val="31"/>
        </w:numPr>
        <w:spacing w:before="60" w:after="60" w:line="276" w:lineRule="auto"/>
        <w:ind w:left="284" w:firstLine="0"/>
        <w:rPr>
          <w:rFonts w:ascii="Arial Narrow" w:hAnsi="Arial Narrow" w:cs="Arial"/>
        </w:rPr>
      </w:pPr>
      <w:proofErr w:type="spellStart"/>
      <w:r w:rsidRPr="0071044C">
        <w:rPr>
          <w:rFonts w:ascii="Arial Narrow" w:hAnsi="Arial Narrow" w:cs="Arial"/>
        </w:rPr>
        <w:t>Saham</w:t>
      </w:r>
      <w:proofErr w:type="spellEnd"/>
      <w:r w:rsidRPr="0071044C">
        <w:rPr>
          <w:rFonts w:ascii="Arial Narrow" w:hAnsi="Arial Narrow" w:cs="Arial"/>
        </w:rPr>
        <w:t xml:space="preserve"> Assurances S.A., </w:t>
      </w:r>
      <w:r w:rsidR="0071044C" w:rsidRPr="0071044C">
        <w:rPr>
          <w:rFonts w:ascii="Arial Narrow" w:hAnsi="Arial Narrow" w:cs="Arial"/>
        </w:rPr>
        <w:t xml:space="preserve">P.O. Box </w:t>
      </w:r>
      <w:r w:rsidRPr="0071044C">
        <w:rPr>
          <w:rFonts w:ascii="Arial Narrow" w:hAnsi="Arial Narrow" w:cs="Arial"/>
        </w:rPr>
        <w:t>11315 Douala </w:t>
      </w:r>
    </w:p>
    <w:p w14:paraId="63955A3A" w14:textId="77777777" w:rsidR="001C758A" w:rsidRPr="0071044C" w:rsidRDefault="001C758A" w:rsidP="001F36EC">
      <w:pPr>
        <w:widowControl w:val="0"/>
        <w:autoSpaceDE w:val="0"/>
        <w:spacing w:before="5" w:line="276" w:lineRule="auto"/>
        <w:ind w:left="284"/>
        <w:jc w:val="both"/>
        <w:rPr>
          <w:rFonts w:ascii="Arial Narrow" w:hAnsi="Arial Narrow" w:cs="Arial"/>
          <w:b/>
          <w:u w:val="single"/>
        </w:rPr>
      </w:pPr>
    </w:p>
    <w:p w14:paraId="73B33CD5" w14:textId="77777777" w:rsidR="001C758A" w:rsidRPr="00BB4EED" w:rsidRDefault="001C758A" w:rsidP="001F36EC">
      <w:pPr>
        <w:widowControl w:val="0"/>
        <w:autoSpaceDE w:val="0"/>
        <w:spacing w:before="5" w:line="276" w:lineRule="auto"/>
        <w:ind w:left="284"/>
        <w:jc w:val="both"/>
        <w:rPr>
          <w:rFonts w:ascii="Arial Narrow" w:hAnsi="Arial Narrow" w:cs="Arial"/>
          <w:lang w:val="en-GB"/>
        </w:rPr>
      </w:pPr>
      <w:r w:rsidRPr="00BB4EED">
        <w:rPr>
          <w:rFonts w:ascii="Arial Narrow" w:hAnsi="Arial Narrow" w:cs="Arial"/>
          <w:b/>
          <w:u w:val="single"/>
          <w:lang w:val="en-GB"/>
        </w:rPr>
        <w:t>N.B.</w:t>
      </w:r>
      <w:r w:rsidRPr="00BB4EED">
        <w:rPr>
          <w:rFonts w:ascii="Arial Narrow" w:hAnsi="Arial Narrow" w:cs="Arial"/>
          <w:lang w:val="en-GB"/>
        </w:rPr>
        <w:t>: Since this list changes; the Project Owner or Delegated Project Owner shall ensure that, when preparing the TF that it is the latest list from the Minister of Finance.</w:t>
      </w:r>
    </w:p>
    <w:p w14:paraId="3E31A872" w14:textId="77777777" w:rsidR="001C758A" w:rsidRPr="00BB4EED" w:rsidRDefault="001C758A" w:rsidP="001C758A">
      <w:pPr>
        <w:widowControl w:val="0"/>
        <w:autoSpaceDE w:val="0"/>
        <w:spacing w:before="5" w:line="276" w:lineRule="auto"/>
        <w:jc w:val="both"/>
        <w:rPr>
          <w:rFonts w:ascii="Arial Narrow" w:hAnsi="Arial Narrow" w:cs="Arial"/>
          <w:lang w:val="en-GB"/>
        </w:rPr>
      </w:pPr>
    </w:p>
    <w:p w14:paraId="1217FB01" w14:textId="77777777" w:rsidR="001C758A" w:rsidRPr="00BB4EED" w:rsidRDefault="001C758A" w:rsidP="001C758A">
      <w:pPr>
        <w:widowControl w:val="0"/>
        <w:autoSpaceDE w:val="0"/>
        <w:spacing w:before="5" w:line="276" w:lineRule="auto"/>
        <w:jc w:val="both"/>
        <w:rPr>
          <w:rFonts w:ascii="Arial Narrow" w:hAnsi="Arial Narrow" w:cs="Arial"/>
          <w:lang w:val="en-GB"/>
        </w:rPr>
      </w:pPr>
    </w:p>
    <w:p w14:paraId="3D0503D2" w14:textId="77777777" w:rsidR="001C758A" w:rsidRPr="00BB4EED" w:rsidRDefault="001C758A" w:rsidP="001C758A">
      <w:pPr>
        <w:widowControl w:val="0"/>
        <w:autoSpaceDE w:val="0"/>
        <w:spacing w:before="5" w:line="276" w:lineRule="auto"/>
        <w:jc w:val="both"/>
        <w:rPr>
          <w:rFonts w:ascii="Arial Narrow" w:hAnsi="Arial Narrow" w:cs="Arial"/>
          <w:lang w:val="en-GB"/>
        </w:rPr>
      </w:pPr>
    </w:p>
    <w:p w14:paraId="04705A72" w14:textId="77777777" w:rsidR="001C758A" w:rsidRPr="00BB4EED" w:rsidRDefault="001C758A" w:rsidP="001C758A">
      <w:pPr>
        <w:widowControl w:val="0"/>
        <w:tabs>
          <w:tab w:val="left" w:pos="4180"/>
          <w:tab w:val="left" w:pos="5700"/>
          <w:tab w:val="left" w:pos="6920"/>
        </w:tabs>
        <w:autoSpaceDE w:val="0"/>
        <w:spacing w:after="60" w:line="276" w:lineRule="auto"/>
        <w:jc w:val="both"/>
        <w:rPr>
          <w:rFonts w:ascii="Arial Narrow" w:hAnsi="Arial Narrow" w:cs="Arial"/>
          <w:color w:val="221F1F"/>
          <w:lang w:val="en-GB"/>
        </w:rPr>
      </w:pPr>
    </w:p>
    <w:p w14:paraId="654A8202" w14:textId="77777777" w:rsidR="001C758A" w:rsidRPr="00BB4EED" w:rsidRDefault="001C758A" w:rsidP="001C758A">
      <w:pPr>
        <w:widowControl w:val="0"/>
        <w:tabs>
          <w:tab w:val="left" w:pos="4180"/>
          <w:tab w:val="left" w:pos="5700"/>
          <w:tab w:val="left" w:pos="6920"/>
        </w:tabs>
        <w:autoSpaceDE w:val="0"/>
        <w:spacing w:after="60" w:line="360" w:lineRule="auto"/>
        <w:jc w:val="both"/>
        <w:rPr>
          <w:rFonts w:ascii="Arial Narrow" w:hAnsi="Arial Narrow" w:cs="Arial"/>
          <w:color w:val="221F1F"/>
          <w:lang w:val="en-GB"/>
        </w:rPr>
      </w:pPr>
    </w:p>
    <w:p w14:paraId="766A6236" w14:textId="77777777" w:rsidR="001C758A" w:rsidRPr="00BB4EED" w:rsidRDefault="001C758A" w:rsidP="001C758A">
      <w:pPr>
        <w:widowControl w:val="0"/>
        <w:tabs>
          <w:tab w:val="left" w:pos="4180"/>
          <w:tab w:val="left" w:pos="5700"/>
          <w:tab w:val="left" w:pos="6920"/>
        </w:tabs>
        <w:autoSpaceDE w:val="0"/>
        <w:spacing w:after="60" w:line="360" w:lineRule="auto"/>
        <w:jc w:val="both"/>
        <w:rPr>
          <w:rFonts w:ascii="Arial Narrow" w:hAnsi="Arial Narrow" w:cs="Arial"/>
          <w:color w:val="221F1F"/>
          <w:lang w:val="en-GB"/>
        </w:rPr>
      </w:pPr>
    </w:p>
    <w:p w14:paraId="6A46A980" w14:textId="77777777" w:rsidR="001C758A" w:rsidRPr="00BB4EED" w:rsidRDefault="001C758A" w:rsidP="001C758A">
      <w:pPr>
        <w:widowControl w:val="0"/>
        <w:tabs>
          <w:tab w:val="left" w:pos="4180"/>
          <w:tab w:val="left" w:pos="5700"/>
          <w:tab w:val="left" w:pos="6920"/>
        </w:tabs>
        <w:autoSpaceDE w:val="0"/>
        <w:spacing w:after="60" w:line="360" w:lineRule="auto"/>
        <w:jc w:val="both"/>
        <w:rPr>
          <w:rFonts w:ascii="Arial Narrow" w:hAnsi="Arial Narrow" w:cs="Arial"/>
          <w:color w:val="221F1F"/>
          <w:lang w:val="en-GB"/>
        </w:rPr>
      </w:pPr>
    </w:p>
    <w:p w14:paraId="33E18551" w14:textId="77777777" w:rsidR="001C758A" w:rsidRPr="00BB4EED" w:rsidRDefault="001C758A" w:rsidP="001C758A">
      <w:pPr>
        <w:widowControl w:val="0"/>
        <w:tabs>
          <w:tab w:val="left" w:pos="4180"/>
          <w:tab w:val="left" w:pos="5700"/>
          <w:tab w:val="left" w:pos="6920"/>
        </w:tabs>
        <w:autoSpaceDE w:val="0"/>
        <w:spacing w:after="60" w:line="360" w:lineRule="auto"/>
        <w:jc w:val="both"/>
        <w:rPr>
          <w:rFonts w:ascii="Arial Narrow" w:hAnsi="Arial Narrow" w:cs="Arial"/>
          <w:color w:val="221F1F"/>
          <w:lang w:val="en-GB"/>
        </w:rPr>
      </w:pPr>
    </w:p>
    <w:p w14:paraId="6DC44AE4" w14:textId="77777777" w:rsidR="001C758A" w:rsidRDefault="001C758A" w:rsidP="001C758A">
      <w:pPr>
        <w:widowControl w:val="0"/>
        <w:tabs>
          <w:tab w:val="left" w:pos="4180"/>
          <w:tab w:val="left" w:pos="5700"/>
          <w:tab w:val="left" w:pos="6920"/>
        </w:tabs>
        <w:autoSpaceDE w:val="0"/>
        <w:spacing w:after="60" w:line="360" w:lineRule="auto"/>
        <w:jc w:val="both"/>
        <w:rPr>
          <w:rFonts w:ascii="Arial Narrow" w:hAnsi="Arial Narrow" w:cs="Arial"/>
          <w:color w:val="221F1F"/>
          <w:lang w:val="en-GB"/>
        </w:rPr>
      </w:pPr>
    </w:p>
    <w:p w14:paraId="61CC5F3C" w14:textId="77777777" w:rsidR="00011146" w:rsidRDefault="00011146" w:rsidP="001C758A">
      <w:pPr>
        <w:widowControl w:val="0"/>
        <w:tabs>
          <w:tab w:val="left" w:pos="4180"/>
          <w:tab w:val="left" w:pos="5700"/>
          <w:tab w:val="left" w:pos="6920"/>
        </w:tabs>
        <w:autoSpaceDE w:val="0"/>
        <w:spacing w:after="60" w:line="360" w:lineRule="auto"/>
        <w:jc w:val="both"/>
        <w:rPr>
          <w:rFonts w:ascii="Arial Narrow" w:hAnsi="Arial Narrow" w:cs="Arial"/>
          <w:color w:val="221F1F"/>
          <w:lang w:val="en-GB"/>
        </w:rPr>
      </w:pPr>
    </w:p>
    <w:p w14:paraId="786E66EC" w14:textId="77777777" w:rsidR="00011146" w:rsidRDefault="00011146" w:rsidP="001C758A">
      <w:pPr>
        <w:widowControl w:val="0"/>
        <w:tabs>
          <w:tab w:val="left" w:pos="4180"/>
          <w:tab w:val="left" w:pos="5700"/>
          <w:tab w:val="left" w:pos="6920"/>
        </w:tabs>
        <w:autoSpaceDE w:val="0"/>
        <w:spacing w:after="60" w:line="360" w:lineRule="auto"/>
        <w:jc w:val="both"/>
        <w:rPr>
          <w:rFonts w:ascii="Arial Narrow" w:hAnsi="Arial Narrow" w:cs="Arial"/>
          <w:color w:val="221F1F"/>
          <w:lang w:val="en-GB"/>
        </w:rPr>
      </w:pPr>
    </w:p>
    <w:p w14:paraId="3E6F5BAD" w14:textId="77777777" w:rsidR="00011146" w:rsidRDefault="00011146" w:rsidP="001C758A">
      <w:pPr>
        <w:widowControl w:val="0"/>
        <w:tabs>
          <w:tab w:val="left" w:pos="4180"/>
          <w:tab w:val="left" w:pos="5700"/>
          <w:tab w:val="left" w:pos="6920"/>
        </w:tabs>
        <w:autoSpaceDE w:val="0"/>
        <w:spacing w:after="60" w:line="360" w:lineRule="auto"/>
        <w:jc w:val="both"/>
        <w:rPr>
          <w:rFonts w:ascii="Arial Narrow" w:hAnsi="Arial Narrow" w:cs="Arial"/>
          <w:color w:val="221F1F"/>
          <w:lang w:val="en-GB"/>
        </w:rPr>
      </w:pPr>
    </w:p>
    <w:p w14:paraId="511CE412" w14:textId="77777777" w:rsidR="00011146" w:rsidRDefault="00011146" w:rsidP="001C758A">
      <w:pPr>
        <w:widowControl w:val="0"/>
        <w:tabs>
          <w:tab w:val="left" w:pos="4180"/>
          <w:tab w:val="left" w:pos="5700"/>
          <w:tab w:val="left" w:pos="6920"/>
        </w:tabs>
        <w:autoSpaceDE w:val="0"/>
        <w:spacing w:after="60" w:line="360" w:lineRule="auto"/>
        <w:jc w:val="both"/>
        <w:rPr>
          <w:rFonts w:ascii="Arial Narrow" w:hAnsi="Arial Narrow" w:cs="Arial"/>
          <w:color w:val="221F1F"/>
          <w:lang w:val="en-GB"/>
        </w:rPr>
      </w:pPr>
    </w:p>
    <w:p w14:paraId="5C6679C7" w14:textId="77777777" w:rsidR="00011146" w:rsidRDefault="00011146" w:rsidP="001C758A">
      <w:pPr>
        <w:widowControl w:val="0"/>
        <w:tabs>
          <w:tab w:val="left" w:pos="4180"/>
          <w:tab w:val="left" w:pos="5700"/>
          <w:tab w:val="left" w:pos="6920"/>
        </w:tabs>
        <w:autoSpaceDE w:val="0"/>
        <w:spacing w:after="60" w:line="360" w:lineRule="auto"/>
        <w:jc w:val="both"/>
        <w:rPr>
          <w:rFonts w:ascii="Arial Narrow" w:hAnsi="Arial Narrow" w:cs="Arial"/>
          <w:color w:val="221F1F"/>
          <w:lang w:val="en-GB"/>
        </w:rPr>
      </w:pPr>
    </w:p>
    <w:p w14:paraId="625AAF11" w14:textId="77777777" w:rsidR="00011146" w:rsidRDefault="00011146" w:rsidP="001C758A">
      <w:pPr>
        <w:widowControl w:val="0"/>
        <w:tabs>
          <w:tab w:val="left" w:pos="4180"/>
          <w:tab w:val="left" w:pos="5700"/>
          <w:tab w:val="left" w:pos="6920"/>
        </w:tabs>
        <w:autoSpaceDE w:val="0"/>
        <w:spacing w:after="60" w:line="360" w:lineRule="auto"/>
        <w:jc w:val="both"/>
        <w:rPr>
          <w:rFonts w:ascii="Arial Narrow" w:hAnsi="Arial Narrow" w:cs="Arial"/>
          <w:color w:val="221F1F"/>
          <w:lang w:val="en-GB"/>
        </w:rPr>
      </w:pPr>
    </w:p>
    <w:p w14:paraId="4BFB0EF8" w14:textId="77777777" w:rsidR="00011146" w:rsidRDefault="00011146" w:rsidP="001C758A">
      <w:pPr>
        <w:widowControl w:val="0"/>
        <w:tabs>
          <w:tab w:val="left" w:pos="4180"/>
          <w:tab w:val="left" w:pos="5700"/>
          <w:tab w:val="left" w:pos="6920"/>
        </w:tabs>
        <w:autoSpaceDE w:val="0"/>
        <w:spacing w:after="60" w:line="360" w:lineRule="auto"/>
        <w:jc w:val="both"/>
        <w:rPr>
          <w:rFonts w:ascii="Arial Narrow" w:hAnsi="Arial Narrow" w:cs="Arial"/>
          <w:color w:val="221F1F"/>
          <w:lang w:val="en-GB"/>
        </w:rPr>
      </w:pPr>
    </w:p>
    <w:p w14:paraId="797A1A3B" w14:textId="3E96B59E" w:rsidR="00011146" w:rsidRDefault="00011146" w:rsidP="001C758A">
      <w:pPr>
        <w:widowControl w:val="0"/>
        <w:tabs>
          <w:tab w:val="left" w:pos="4180"/>
          <w:tab w:val="left" w:pos="5700"/>
          <w:tab w:val="left" w:pos="6920"/>
        </w:tabs>
        <w:autoSpaceDE w:val="0"/>
        <w:spacing w:after="60" w:line="360" w:lineRule="auto"/>
        <w:jc w:val="both"/>
        <w:rPr>
          <w:rFonts w:ascii="Arial Narrow" w:hAnsi="Arial Narrow" w:cs="Arial"/>
          <w:color w:val="221F1F"/>
          <w:lang w:val="en-GB"/>
        </w:rPr>
      </w:pPr>
    </w:p>
    <w:p w14:paraId="36C25427" w14:textId="2ED57F98" w:rsidR="00ED4E3B" w:rsidRDefault="00ED4E3B" w:rsidP="001C758A">
      <w:pPr>
        <w:widowControl w:val="0"/>
        <w:tabs>
          <w:tab w:val="left" w:pos="4180"/>
          <w:tab w:val="left" w:pos="5700"/>
          <w:tab w:val="left" w:pos="6920"/>
        </w:tabs>
        <w:autoSpaceDE w:val="0"/>
        <w:spacing w:after="60" w:line="360" w:lineRule="auto"/>
        <w:jc w:val="both"/>
        <w:rPr>
          <w:rFonts w:ascii="Arial Narrow" w:hAnsi="Arial Narrow" w:cs="Arial"/>
          <w:color w:val="221F1F"/>
          <w:lang w:val="en-GB"/>
        </w:rPr>
      </w:pPr>
    </w:p>
    <w:p w14:paraId="4F8CC7BB" w14:textId="77777777" w:rsidR="00ED4E3B" w:rsidRDefault="00ED4E3B" w:rsidP="001C758A">
      <w:pPr>
        <w:widowControl w:val="0"/>
        <w:tabs>
          <w:tab w:val="left" w:pos="4180"/>
          <w:tab w:val="left" w:pos="5700"/>
          <w:tab w:val="left" w:pos="6920"/>
        </w:tabs>
        <w:autoSpaceDE w:val="0"/>
        <w:spacing w:after="60" w:line="360" w:lineRule="auto"/>
        <w:jc w:val="both"/>
        <w:rPr>
          <w:rFonts w:ascii="Arial Narrow" w:hAnsi="Arial Narrow" w:cs="Arial"/>
          <w:color w:val="221F1F"/>
          <w:lang w:val="en-GB"/>
        </w:rPr>
      </w:pPr>
    </w:p>
    <w:p w14:paraId="5C4D36FA" w14:textId="77777777" w:rsidR="00011146" w:rsidRDefault="00011146" w:rsidP="001C758A">
      <w:pPr>
        <w:widowControl w:val="0"/>
        <w:tabs>
          <w:tab w:val="left" w:pos="4180"/>
          <w:tab w:val="left" w:pos="5700"/>
          <w:tab w:val="left" w:pos="6920"/>
        </w:tabs>
        <w:autoSpaceDE w:val="0"/>
        <w:spacing w:after="60" w:line="360" w:lineRule="auto"/>
        <w:jc w:val="both"/>
        <w:rPr>
          <w:rFonts w:ascii="Arial Narrow" w:hAnsi="Arial Narrow" w:cs="Arial"/>
          <w:color w:val="221F1F"/>
          <w:lang w:val="en-GB"/>
        </w:rPr>
      </w:pPr>
    </w:p>
    <w:p w14:paraId="1943043E" w14:textId="77777777" w:rsidR="00011146" w:rsidRDefault="00011146" w:rsidP="001C758A">
      <w:pPr>
        <w:widowControl w:val="0"/>
        <w:tabs>
          <w:tab w:val="left" w:pos="4180"/>
          <w:tab w:val="left" w:pos="5700"/>
          <w:tab w:val="left" w:pos="6920"/>
        </w:tabs>
        <w:autoSpaceDE w:val="0"/>
        <w:spacing w:after="60" w:line="360" w:lineRule="auto"/>
        <w:jc w:val="both"/>
        <w:rPr>
          <w:rFonts w:ascii="Arial Narrow" w:hAnsi="Arial Narrow" w:cs="Arial"/>
          <w:color w:val="221F1F"/>
          <w:lang w:val="en-GB"/>
        </w:rPr>
      </w:pPr>
    </w:p>
    <w:p w14:paraId="03D8C67D" w14:textId="77777777" w:rsidR="008D3858" w:rsidRDefault="00B605A3" w:rsidP="008D3858">
      <w:pPr>
        <w:widowControl w:val="0"/>
        <w:tabs>
          <w:tab w:val="left" w:pos="4180"/>
          <w:tab w:val="left" w:pos="5700"/>
          <w:tab w:val="left" w:pos="6920"/>
        </w:tabs>
        <w:autoSpaceDE w:val="0"/>
        <w:spacing w:after="60" w:line="360" w:lineRule="auto"/>
        <w:jc w:val="center"/>
        <w:rPr>
          <w:rFonts w:ascii="Arial Narrow" w:hAnsi="Arial Narrow" w:cs="Arial"/>
          <w:b/>
          <w:color w:val="221F1F"/>
          <w:sz w:val="52"/>
          <w:lang w:val="en-GB"/>
        </w:rPr>
      </w:pPr>
      <w:r w:rsidRPr="008D3858">
        <w:rPr>
          <w:rFonts w:ascii="Arial Narrow" w:hAnsi="Arial Narrow" w:cs="Arial"/>
          <w:b/>
          <w:color w:val="221F1F"/>
          <w:sz w:val="52"/>
          <w:lang w:val="en-GB"/>
        </w:rPr>
        <w:t>DOCUMENT No.</w:t>
      </w:r>
      <w:r w:rsidR="00011146" w:rsidRPr="008D3858">
        <w:rPr>
          <w:rFonts w:ascii="Arial Narrow" w:hAnsi="Arial Narrow" w:cs="Arial"/>
          <w:b/>
          <w:color w:val="221F1F"/>
          <w:sz w:val="52"/>
          <w:lang w:val="en-GB"/>
        </w:rPr>
        <w:t xml:space="preserve">12: </w:t>
      </w:r>
    </w:p>
    <w:p w14:paraId="3B0675D2" w14:textId="171460F8" w:rsidR="00011146" w:rsidRPr="008D3858" w:rsidRDefault="00011146" w:rsidP="008D3858">
      <w:pPr>
        <w:widowControl w:val="0"/>
        <w:tabs>
          <w:tab w:val="left" w:pos="4180"/>
          <w:tab w:val="left" w:pos="5700"/>
          <w:tab w:val="left" w:pos="6920"/>
        </w:tabs>
        <w:autoSpaceDE w:val="0"/>
        <w:spacing w:after="60" w:line="360" w:lineRule="auto"/>
        <w:jc w:val="center"/>
        <w:rPr>
          <w:rFonts w:ascii="Arial Narrow" w:hAnsi="Arial Narrow" w:cs="Arial"/>
          <w:b/>
          <w:color w:val="221F1F"/>
          <w:sz w:val="52"/>
          <w:lang w:val="en-GB"/>
        </w:rPr>
      </w:pPr>
      <w:r w:rsidRPr="008D3858">
        <w:rPr>
          <w:rFonts w:ascii="Arial Narrow" w:hAnsi="Arial Narrow" w:cs="Arial"/>
          <w:b/>
          <w:color w:val="221F1F"/>
          <w:sz w:val="52"/>
          <w:lang w:val="en-GB"/>
        </w:rPr>
        <w:t>ONLINE BIDDING PROCEDURE</w:t>
      </w:r>
    </w:p>
    <w:p w14:paraId="1E79FE32" w14:textId="77777777" w:rsidR="001C758A" w:rsidRPr="00BB4EED" w:rsidRDefault="001C758A" w:rsidP="001C758A">
      <w:pPr>
        <w:widowControl w:val="0"/>
        <w:tabs>
          <w:tab w:val="left" w:pos="4180"/>
          <w:tab w:val="left" w:pos="5700"/>
          <w:tab w:val="left" w:pos="6920"/>
        </w:tabs>
        <w:autoSpaceDE w:val="0"/>
        <w:spacing w:after="60" w:line="360" w:lineRule="auto"/>
        <w:jc w:val="both"/>
        <w:rPr>
          <w:rFonts w:ascii="Arial Narrow" w:hAnsi="Arial Narrow" w:cs="Arial"/>
          <w:color w:val="221F1F"/>
          <w:lang w:val="en-GB"/>
        </w:rPr>
      </w:pPr>
    </w:p>
    <w:p w14:paraId="0E17FB25" w14:textId="12E26DAE" w:rsidR="004644BF" w:rsidRDefault="004644BF" w:rsidP="004644BF">
      <w:pPr>
        <w:spacing w:after="120" w:line="360" w:lineRule="auto"/>
        <w:jc w:val="center"/>
        <w:rPr>
          <w:rFonts w:ascii="Arial" w:hAnsi="Arial" w:cs="Arial"/>
          <w:b/>
          <w:i/>
          <w:sz w:val="36"/>
          <w:lang w:val="en-GB"/>
        </w:rPr>
      </w:pPr>
    </w:p>
    <w:p w14:paraId="139656EC" w14:textId="6C8E7AE6" w:rsidR="004644BF" w:rsidRDefault="004644BF" w:rsidP="004644BF">
      <w:pPr>
        <w:spacing w:after="120" w:line="360" w:lineRule="auto"/>
        <w:jc w:val="center"/>
        <w:rPr>
          <w:rFonts w:ascii="Arial" w:hAnsi="Arial" w:cs="Arial"/>
          <w:b/>
          <w:i/>
          <w:sz w:val="36"/>
          <w:lang w:val="en-GB"/>
        </w:rPr>
      </w:pPr>
    </w:p>
    <w:p w14:paraId="310DA8CA" w14:textId="3E90E1EC" w:rsidR="004644BF" w:rsidRDefault="004644BF" w:rsidP="004644BF">
      <w:pPr>
        <w:spacing w:after="120" w:line="360" w:lineRule="auto"/>
        <w:jc w:val="center"/>
        <w:rPr>
          <w:rFonts w:ascii="Arial" w:hAnsi="Arial" w:cs="Arial"/>
          <w:b/>
          <w:i/>
          <w:sz w:val="36"/>
          <w:lang w:val="en-GB"/>
        </w:rPr>
      </w:pPr>
    </w:p>
    <w:p w14:paraId="5737FB8A" w14:textId="5DA37D38" w:rsidR="004644BF" w:rsidRDefault="004644BF" w:rsidP="004644BF">
      <w:pPr>
        <w:spacing w:after="120" w:line="360" w:lineRule="auto"/>
        <w:jc w:val="center"/>
        <w:rPr>
          <w:rFonts w:ascii="Arial" w:hAnsi="Arial" w:cs="Arial"/>
          <w:b/>
          <w:i/>
          <w:sz w:val="36"/>
          <w:lang w:val="en-GB"/>
        </w:rPr>
      </w:pPr>
    </w:p>
    <w:p w14:paraId="6407AF0C" w14:textId="5A1BB0B1" w:rsidR="004644BF" w:rsidRDefault="004644BF" w:rsidP="004644BF">
      <w:pPr>
        <w:spacing w:after="120" w:line="360" w:lineRule="auto"/>
        <w:jc w:val="center"/>
        <w:rPr>
          <w:rFonts w:ascii="Arial" w:hAnsi="Arial" w:cs="Arial"/>
          <w:b/>
          <w:i/>
          <w:sz w:val="36"/>
          <w:lang w:val="en-GB"/>
        </w:rPr>
      </w:pPr>
    </w:p>
    <w:p w14:paraId="73565C20" w14:textId="54E4FF83" w:rsidR="004644BF" w:rsidRDefault="004644BF" w:rsidP="004644BF">
      <w:pPr>
        <w:spacing w:after="120" w:line="360" w:lineRule="auto"/>
        <w:jc w:val="center"/>
        <w:rPr>
          <w:rFonts w:ascii="Arial" w:hAnsi="Arial" w:cs="Arial"/>
          <w:b/>
          <w:i/>
          <w:sz w:val="36"/>
          <w:lang w:val="en-GB"/>
        </w:rPr>
      </w:pPr>
    </w:p>
    <w:p w14:paraId="437CE906" w14:textId="7A4692B9" w:rsidR="004644BF" w:rsidRDefault="004644BF" w:rsidP="004644BF">
      <w:pPr>
        <w:spacing w:after="120" w:line="360" w:lineRule="auto"/>
        <w:jc w:val="center"/>
        <w:rPr>
          <w:rFonts w:ascii="Arial" w:hAnsi="Arial" w:cs="Arial"/>
          <w:b/>
          <w:i/>
          <w:sz w:val="36"/>
          <w:lang w:val="en-GB"/>
        </w:rPr>
      </w:pPr>
    </w:p>
    <w:p w14:paraId="3069BF12" w14:textId="16A4109C" w:rsidR="004644BF" w:rsidRPr="009D5296" w:rsidRDefault="004644BF" w:rsidP="004644BF">
      <w:pPr>
        <w:spacing w:after="120" w:line="360" w:lineRule="auto"/>
        <w:rPr>
          <w:rFonts w:ascii="Arial" w:hAnsi="Arial" w:cs="Arial"/>
          <w:b/>
          <w:i/>
          <w:lang w:val="en-GB"/>
        </w:rPr>
      </w:pPr>
    </w:p>
    <w:p w14:paraId="63D3DCDE" w14:textId="77777777" w:rsidR="004644BF" w:rsidRPr="009D5296" w:rsidRDefault="004644BF" w:rsidP="004644BF">
      <w:pPr>
        <w:spacing w:after="120" w:line="360" w:lineRule="auto"/>
        <w:jc w:val="center"/>
        <w:rPr>
          <w:rFonts w:ascii="Arial" w:hAnsi="Arial" w:cs="Arial"/>
          <w:b/>
          <w:i/>
          <w:lang w:val="en-GB"/>
        </w:rPr>
      </w:pPr>
    </w:p>
    <w:tbl>
      <w:tblPr>
        <w:tblW w:w="0" w:type="auto"/>
        <w:tblInd w:w="179" w:type="dxa"/>
        <w:tblLayout w:type="fixed"/>
        <w:tblCellMar>
          <w:left w:w="0" w:type="dxa"/>
          <w:right w:w="0" w:type="dxa"/>
        </w:tblCellMar>
        <w:tblLook w:val="01E0" w:firstRow="1" w:lastRow="1" w:firstColumn="1" w:lastColumn="1" w:noHBand="0" w:noVBand="0"/>
      </w:tblPr>
      <w:tblGrid>
        <w:gridCol w:w="3628"/>
        <w:gridCol w:w="2741"/>
        <w:gridCol w:w="3496"/>
      </w:tblGrid>
      <w:tr w:rsidR="004644BF" w:rsidRPr="009D5296" w14:paraId="30875B62" w14:textId="77777777" w:rsidTr="0055761C">
        <w:trPr>
          <w:trHeight w:val="1565"/>
        </w:trPr>
        <w:tc>
          <w:tcPr>
            <w:tcW w:w="3628" w:type="dxa"/>
            <w:shd w:val="clear" w:color="auto" w:fill="auto"/>
          </w:tcPr>
          <w:p w14:paraId="51CD2DDA" w14:textId="77777777" w:rsidR="004644BF" w:rsidRPr="009D5296" w:rsidRDefault="004644BF" w:rsidP="0055761C">
            <w:pPr>
              <w:widowControl w:val="0"/>
              <w:suppressAutoHyphens w:val="0"/>
              <w:autoSpaceDE w:val="0"/>
              <w:ind w:right="645"/>
              <w:jc w:val="center"/>
              <w:textAlignment w:val="auto"/>
              <w:rPr>
                <w:rFonts w:ascii="Arial" w:eastAsia="Calibri" w:hAnsi="Arial" w:cs="Arial"/>
                <w:b/>
                <w:sz w:val="20"/>
                <w:szCs w:val="22"/>
                <w:lang w:eastAsia="en-US"/>
              </w:rPr>
            </w:pPr>
            <w:r w:rsidRPr="009D5296">
              <w:rPr>
                <w:rFonts w:ascii="Arial" w:eastAsia="Calibri" w:hAnsi="Arial" w:cs="Arial"/>
                <w:b/>
                <w:sz w:val="20"/>
                <w:szCs w:val="22"/>
                <w:lang w:eastAsia="en-US"/>
              </w:rPr>
              <w:lastRenderedPageBreak/>
              <w:t>REPUBLIQUE</w:t>
            </w:r>
            <w:r w:rsidRPr="009D5296">
              <w:rPr>
                <w:rFonts w:ascii="Arial" w:eastAsia="Calibri" w:hAnsi="Arial" w:cs="Arial"/>
                <w:b/>
                <w:spacing w:val="-8"/>
                <w:sz w:val="20"/>
                <w:szCs w:val="22"/>
                <w:lang w:eastAsia="en-US"/>
              </w:rPr>
              <w:t xml:space="preserve"> </w:t>
            </w:r>
            <w:r w:rsidRPr="009D5296">
              <w:rPr>
                <w:rFonts w:ascii="Arial" w:eastAsia="Calibri" w:hAnsi="Arial" w:cs="Arial"/>
                <w:b/>
                <w:sz w:val="20"/>
                <w:szCs w:val="22"/>
                <w:lang w:eastAsia="en-US"/>
              </w:rPr>
              <w:t>DU</w:t>
            </w:r>
            <w:r w:rsidRPr="009D5296">
              <w:rPr>
                <w:rFonts w:ascii="Arial" w:eastAsia="Calibri" w:hAnsi="Arial" w:cs="Arial"/>
                <w:b/>
                <w:spacing w:val="-7"/>
                <w:sz w:val="20"/>
                <w:szCs w:val="22"/>
                <w:lang w:eastAsia="en-US"/>
              </w:rPr>
              <w:t xml:space="preserve"> </w:t>
            </w:r>
            <w:r w:rsidRPr="009D5296">
              <w:rPr>
                <w:rFonts w:ascii="Arial" w:eastAsia="Calibri" w:hAnsi="Arial" w:cs="Arial"/>
                <w:b/>
                <w:spacing w:val="-2"/>
                <w:sz w:val="20"/>
                <w:szCs w:val="22"/>
                <w:lang w:eastAsia="en-US"/>
              </w:rPr>
              <w:t>CAMEROUN</w:t>
            </w:r>
          </w:p>
          <w:p w14:paraId="4764F20A" w14:textId="77777777" w:rsidR="004644BF" w:rsidRPr="009D5296" w:rsidRDefault="004644BF" w:rsidP="0055761C">
            <w:pPr>
              <w:widowControl w:val="0"/>
              <w:suppressAutoHyphens w:val="0"/>
              <w:autoSpaceDE w:val="0"/>
              <w:ind w:left="34" w:right="645"/>
              <w:jc w:val="center"/>
              <w:textAlignment w:val="auto"/>
              <w:rPr>
                <w:rFonts w:ascii="Arial" w:eastAsia="Calibri" w:hAnsi="Arial" w:cs="Arial"/>
                <w:sz w:val="20"/>
                <w:szCs w:val="22"/>
                <w:lang w:eastAsia="en-US"/>
              </w:rPr>
            </w:pPr>
            <w:r w:rsidRPr="009D5296">
              <w:rPr>
                <w:rFonts w:ascii="Arial" w:eastAsia="Calibri" w:hAnsi="Arial" w:cs="Arial"/>
                <w:sz w:val="20"/>
                <w:szCs w:val="22"/>
                <w:lang w:eastAsia="en-US"/>
              </w:rPr>
              <w:t>Paix</w:t>
            </w:r>
            <w:r w:rsidRPr="009D5296">
              <w:rPr>
                <w:rFonts w:ascii="Arial" w:eastAsia="Calibri" w:hAnsi="Arial" w:cs="Arial"/>
                <w:spacing w:val="-5"/>
                <w:sz w:val="20"/>
                <w:szCs w:val="22"/>
                <w:lang w:eastAsia="en-US"/>
              </w:rPr>
              <w:t xml:space="preserve"> </w:t>
            </w:r>
            <w:r w:rsidRPr="009D5296">
              <w:rPr>
                <w:rFonts w:ascii="Arial" w:eastAsia="Calibri" w:hAnsi="Arial" w:cs="Arial"/>
                <w:sz w:val="20"/>
                <w:szCs w:val="22"/>
                <w:lang w:eastAsia="en-US"/>
              </w:rPr>
              <w:t>–</w:t>
            </w:r>
            <w:r w:rsidRPr="009D5296">
              <w:rPr>
                <w:rFonts w:ascii="Arial" w:eastAsia="Calibri" w:hAnsi="Arial" w:cs="Arial"/>
                <w:spacing w:val="-4"/>
                <w:sz w:val="20"/>
                <w:szCs w:val="22"/>
                <w:lang w:eastAsia="en-US"/>
              </w:rPr>
              <w:t xml:space="preserve"> </w:t>
            </w:r>
            <w:r w:rsidRPr="009D5296">
              <w:rPr>
                <w:rFonts w:ascii="Arial" w:eastAsia="Calibri" w:hAnsi="Arial" w:cs="Arial"/>
                <w:sz w:val="20"/>
                <w:szCs w:val="22"/>
                <w:lang w:eastAsia="en-US"/>
              </w:rPr>
              <w:t>Travail</w:t>
            </w:r>
            <w:r w:rsidRPr="009D5296">
              <w:rPr>
                <w:rFonts w:ascii="Arial" w:eastAsia="Calibri" w:hAnsi="Arial" w:cs="Arial"/>
                <w:spacing w:val="-4"/>
                <w:sz w:val="20"/>
                <w:szCs w:val="22"/>
                <w:lang w:eastAsia="en-US"/>
              </w:rPr>
              <w:t xml:space="preserve"> </w:t>
            </w:r>
            <w:r w:rsidRPr="009D5296">
              <w:rPr>
                <w:rFonts w:ascii="Arial" w:eastAsia="Calibri" w:hAnsi="Arial" w:cs="Arial"/>
                <w:sz w:val="20"/>
                <w:szCs w:val="22"/>
                <w:lang w:eastAsia="en-US"/>
              </w:rPr>
              <w:t>–</w:t>
            </w:r>
            <w:r w:rsidRPr="009D5296">
              <w:rPr>
                <w:rFonts w:ascii="Arial" w:eastAsia="Calibri" w:hAnsi="Arial" w:cs="Arial"/>
                <w:spacing w:val="-2"/>
                <w:sz w:val="20"/>
                <w:szCs w:val="22"/>
                <w:lang w:eastAsia="en-US"/>
              </w:rPr>
              <w:t xml:space="preserve"> Patrie</w:t>
            </w:r>
          </w:p>
          <w:p w14:paraId="06A64E6A" w14:textId="77777777" w:rsidR="004644BF" w:rsidRPr="009D5296" w:rsidRDefault="004644BF" w:rsidP="0055761C">
            <w:pPr>
              <w:widowControl w:val="0"/>
              <w:suppressAutoHyphens w:val="0"/>
              <w:autoSpaceDE w:val="0"/>
              <w:ind w:left="36" w:right="645"/>
              <w:jc w:val="center"/>
              <w:textAlignment w:val="auto"/>
              <w:rPr>
                <w:rFonts w:ascii="Arial" w:eastAsia="Calibri" w:hAnsi="Arial" w:cs="Arial"/>
                <w:b/>
                <w:sz w:val="20"/>
                <w:szCs w:val="22"/>
                <w:lang w:eastAsia="en-US"/>
              </w:rPr>
            </w:pPr>
            <w:r w:rsidRPr="009D5296">
              <w:rPr>
                <w:rFonts w:ascii="Arial" w:eastAsia="Calibri" w:hAnsi="Arial" w:cs="Arial"/>
                <w:b/>
                <w:spacing w:val="-2"/>
                <w:sz w:val="20"/>
                <w:szCs w:val="22"/>
                <w:lang w:eastAsia="en-US"/>
              </w:rPr>
              <w:t>---------</w:t>
            </w:r>
            <w:r w:rsidRPr="009D5296">
              <w:rPr>
                <w:rFonts w:ascii="Arial" w:eastAsia="Calibri" w:hAnsi="Arial" w:cs="Arial"/>
                <w:b/>
                <w:spacing w:val="-10"/>
                <w:sz w:val="20"/>
                <w:szCs w:val="22"/>
                <w:lang w:eastAsia="en-US"/>
              </w:rPr>
              <w:t>-</w:t>
            </w:r>
          </w:p>
          <w:p w14:paraId="351AF7C0" w14:textId="77777777" w:rsidR="004644BF" w:rsidRPr="009D5296" w:rsidRDefault="004644BF" w:rsidP="0055761C">
            <w:pPr>
              <w:widowControl w:val="0"/>
              <w:suppressAutoHyphens w:val="0"/>
              <w:autoSpaceDE w:val="0"/>
              <w:ind w:left="30" w:right="645"/>
              <w:jc w:val="center"/>
              <w:textAlignment w:val="auto"/>
              <w:rPr>
                <w:rFonts w:ascii="Arial" w:eastAsia="Calibri" w:hAnsi="Arial" w:cs="Arial"/>
                <w:sz w:val="20"/>
                <w:szCs w:val="22"/>
                <w:lang w:eastAsia="en-US"/>
              </w:rPr>
            </w:pPr>
            <w:r w:rsidRPr="009D5296">
              <w:rPr>
                <w:rFonts w:ascii="Arial" w:eastAsia="Calibri" w:hAnsi="Arial" w:cs="Arial"/>
                <w:sz w:val="20"/>
                <w:szCs w:val="22"/>
                <w:lang w:eastAsia="en-US"/>
              </w:rPr>
              <w:t>PRESIDENCE</w:t>
            </w:r>
            <w:r w:rsidRPr="009D5296">
              <w:rPr>
                <w:rFonts w:ascii="Arial" w:eastAsia="Calibri" w:hAnsi="Arial" w:cs="Arial"/>
                <w:spacing w:val="-6"/>
                <w:sz w:val="20"/>
                <w:szCs w:val="22"/>
                <w:lang w:eastAsia="en-US"/>
              </w:rPr>
              <w:t xml:space="preserve"> </w:t>
            </w:r>
            <w:r w:rsidRPr="009D5296">
              <w:rPr>
                <w:rFonts w:ascii="Arial" w:eastAsia="Calibri" w:hAnsi="Arial" w:cs="Arial"/>
                <w:sz w:val="20"/>
                <w:szCs w:val="22"/>
                <w:lang w:eastAsia="en-US"/>
              </w:rPr>
              <w:t>DE</w:t>
            </w:r>
            <w:r w:rsidRPr="009D5296">
              <w:rPr>
                <w:rFonts w:ascii="Arial" w:eastAsia="Calibri" w:hAnsi="Arial" w:cs="Arial"/>
                <w:spacing w:val="-5"/>
                <w:sz w:val="20"/>
                <w:szCs w:val="22"/>
                <w:lang w:eastAsia="en-US"/>
              </w:rPr>
              <w:t xml:space="preserve"> </w:t>
            </w:r>
            <w:r w:rsidRPr="009D5296">
              <w:rPr>
                <w:rFonts w:ascii="Arial" w:eastAsia="Calibri" w:hAnsi="Arial" w:cs="Arial"/>
                <w:sz w:val="20"/>
                <w:szCs w:val="22"/>
                <w:lang w:eastAsia="en-US"/>
              </w:rPr>
              <w:t>LA</w:t>
            </w:r>
            <w:r w:rsidRPr="009D5296">
              <w:rPr>
                <w:rFonts w:ascii="Arial" w:eastAsia="Calibri" w:hAnsi="Arial" w:cs="Arial"/>
                <w:spacing w:val="-5"/>
                <w:sz w:val="20"/>
                <w:szCs w:val="22"/>
                <w:lang w:eastAsia="en-US"/>
              </w:rPr>
              <w:t xml:space="preserve"> </w:t>
            </w:r>
            <w:r w:rsidRPr="009D5296">
              <w:rPr>
                <w:rFonts w:ascii="Arial" w:eastAsia="Calibri" w:hAnsi="Arial" w:cs="Arial"/>
                <w:spacing w:val="-2"/>
                <w:sz w:val="20"/>
                <w:szCs w:val="22"/>
                <w:lang w:eastAsia="en-US"/>
              </w:rPr>
              <w:t>REPUBLIQUE</w:t>
            </w:r>
          </w:p>
          <w:p w14:paraId="669F3FEA" w14:textId="77777777" w:rsidR="004644BF" w:rsidRPr="009D5296" w:rsidRDefault="004644BF" w:rsidP="0055761C">
            <w:pPr>
              <w:widowControl w:val="0"/>
              <w:suppressAutoHyphens w:val="0"/>
              <w:autoSpaceDE w:val="0"/>
              <w:ind w:left="36" w:right="645"/>
              <w:jc w:val="center"/>
              <w:textAlignment w:val="auto"/>
              <w:rPr>
                <w:rFonts w:ascii="Arial" w:eastAsia="Calibri" w:hAnsi="Arial" w:cs="Arial"/>
                <w:b/>
                <w:sz w:val="20"/>
                <w:szCs w:val="22"/>
                <w:lang w:eastAsia="en-US"/>
              </w:rPr>
            </w:pPr>
            <w:r w:rsidRPr="009D5296">
              <w:rPr>
                <w:rFonts w:ascii="Arial" w:eastAsia="Calibri" w:hAnsi="Arial" w:cs="Arial"/>
                <w:b/>
                <w:spacing w:val="-2"/>
                <w:sz w:val="20"/>
                <w:szCs w:val="22"/>
                <w:lang w:eastAsia="en-US"/>
              </w:rPr>
              <w:t>---------</w:t>
            </w:r>
            <w:r w:rsidRPr="009D5296">
              <w:rPr>
                <w:rFonts w:ascii="Arial" w:eastAsia="Calibri" w:hAnsi="Arial" w:cs="Arial"/>
                <w:b/>
                <w:spacing w:val="-10"/>
                <w:sz w:val="20"/>
                <w:szCs w:val="22"/>
                <w:lang w:eastAsia="en-US"/>
              </w:rPr>
              <w:t>-</w:t>
            </w:r>
          </w:p>
          <w:p w14:paraId="0663D292" w14:textId="77777777" w:rsidR="004644BF" w:rsidRPr="009D5296" w:rsidRDefault="004644BF" w:rsidP="0055761C">
            <w:pPr>
              <w:widowControl w:val="0"/>
              <w:suppressAutoHyphens w:val="0"/>
              <w:autoSpaceDE w:val="0"/>
              <w:ind w:left="32" w:right="645"/>
              <w:jc w:val="center"/>
              <w:textAlignment w:val="auto"/>
              <w:rPr>
                <w:rFonts w:ascii="Arial" w:eastAsia="Calibri" w:hAnsi="Arial" w:cs="Arial"/>
                <w:b/>
                <w:sz w:val="20"/>
                <w:szCs w:val="22"/>
                <w:lang w:eastAsia="en-US"/>
              </w:rPr>
            </w:pPr>
            <w:r w:rsidRPr="009D5296">
              <w:rPr>
                <w:rFonts w:ascii="Arial" w:eastAsia="Calibri" w:hAnsi="Arial" w:cs="Arial"/>
                <w:b/>
                <w:sz w:val="20"/>
                <w:szCs w:val="22"/>
                <w:lang w:eastAsia="en-US"/>
              </w:rPr>
              <w:t>MINISTERE</w:t>
            </w:r>
            <w:r w:rsidRPr="009D5296">
              <w:rPr>
                <w:rFonts w:ascii="Arial" w:eastAsia="Calibri" w:hAnsi="Arial" w:cs="Arial"/>
                <w:b/>
                <w:spacing w:val="-8"/>
                <w:sz w:val="20"/>
                <w:szCs w:val="22"/>
                <w:lang w:eastAsia="en-US"/>
              </w:rPr>
              <w:t xml:space="preserve"> </w:t>
            </w:r>
            <w:r w:rsidRPr="009D5296">
              <w:rPr>
                <w:rFonts w:ascii="Arial" w:eastAsia="Calibri" w:hAnsi="Arial" w:cs="Arial"/>
                <w:b/>
                <w:sz w:val="20"/>
                <w:szCs w:val="22"/>
                <w:lang w:eastAsia="en-US"/>
              </w:rPr>
              <w:t>DES</w:t>
            </w:r>
            <w:r w:rsidRPr="009D5296">
              <w:rPr>
                <w:rFonts w:ascii="Arial" w:eastAsia="Calibri" w:hAnsi="Arial" w:cs="Arial"/>
                <w:b/>
                <w:spacing w:val="-8"/>
                <w:sz w:val="20"/>
                <w:szCs w:val="22"/>
                <w:lang w:eastAsia="en-US"/>
              </w:rPr>
              <w:t xml:space="preserve"> </w:t>
            </w:r>
            <w:r w:rsidRPr="009D5296">
              <w:rPr>
                <w:rFonts w:ascii="Arial" w:eastAsia="Calibri" w:hAnsi="Arial" w:cs="Arial"/>
                <w:b/>
                <w:sz w:val="20"/>
                <w:szCs w:val="22"/>
                <w:lang w:eastAsia="en-US"/>
              </w:rPr>
              <w:t>MARCHES</w:t>
            </w:r>
            <w:r w:rsidRPr="009D5296">
              <w:rPr>
                <w:rFonts w:ascii="Arial" w:eastAsia="Calibri" w:hAnsi="Arial" w:cs="Arial"/>
                <w:b/>
                <w:spacing w:val="-8"/>
                <w:sz w:val="20"/>
                <w:szCs w:val="22"/>
                <w:lang w:eastAsia="en-US"/>
              </w:rPr>
              <w:t xml:space="preserve"> </w:t>
            </w:r>
            <w:r w:rsidRPr="009D5296">
              <w:rPr>
                <w:rFonts w:ascii="Arial" w:eastAsia="Calibri" w:hAnsi="Arial" w:cs="Arial"/>
                <w:b/>
                <w:spacing w:val="-2"/>
                <w:sz w:val="20"/>
                <w:szCs w:val="22"/>
                <w:lang w:eastAsia="en-US"/>
              </w:rPr>
              <w:t>PUBLICS</w:t>
            </w:r>
          </w:p>
          <w:p w14:paraId="3E91E75B" w14:textId="77777777" w:rsidR="004644BF" w:rsidRPr="009D5296" w:rsidRDefault="004644BF" w:rsidP="0055761C">
            <w:pPr>
              <w:widowControl w:val="0"/>
              <w:suppressAutoHyphens w:val="0"/>
              <w:autoSpaceDE w:val="0"/>
              <w:ind w:left="36" w:right="645"/>
              <w:jc w:val="center"/>
              <w:textAlignment w:val="auto"/>
              <w:rPr>
                <w:rFonts w:ascii="Arial" w:eastAsia="Calibri" w:hAnsi="Arial" w:cs="Arial"/>
                <w:b/>
                <w:sz w:val="20"/>
                <w:szCs w:val="22"/>
                <w:lang w:val="en-US" w:eastAsia="en-US"/>
              </w:rPr>
            </w:pPr>
            <w:r w:rsidRPr="009D5296">
              <w:rPr>
                <w:rFonts w:ascii="Arial" w:eastAsia="Calibri" w:hAnsi="Arial" w:cs="Arial"/>
                <w:b/>
                <w:spacing w:val="-2"/>
                <w:sz w:val="20"/>
                <w:szCs w:val="22"/>
                <w:lang w:val="en-US" w:eastAsia="en-US"/>
              </w:rPr>
              <w:t>---------</w:t>
            </w:r>
            <w:r w:rsidRPr="009D5296">
              <w:rPr>
                <w:rFonts w:ascii="Arial" w:eastAsia="Calibri" w:hAnsi="Arial" w:cs="Arial"/>
                <w:b/>
                <w:spacing w:val="-10"/>
                <w:sz w:val="20"/>
                <w:szCs w:val="22"/>
                <w:lang w:val="en-US" w:eastAsia="en-US"/>
              </w:rPr>
              <w:t>-</w:t>
            </w:r>
          </w:p>
        </w:tc>
        <w:tc>
          <w:tcPr>
            <w:tcW w:w="2741" w:type="dxa"/>
            <w:shd w:val="clear" w:color="auto" w:fill="auto"/>
          </w:tcPr>
          <w:p w14:paraId="7E65705C" w14:textId="77777777" w:rsidR="004644BF" w:rsidRPr="009D5296" w:rsidRDefault="004644BF" w:rsidP="0055761C">
            <w:pPr>
              <w:widowControl w:val="0"/>
              <w:suppressAutoHyphens w:val="0"/>
              <w:autoSpaceDE w:val="0"/>
              <w:ind w:left="666"/>
              <w:textAlignment w:val="auto"/>
              <w:rPr>
                <w:rFonts w:ascii="Arial" w:eastAsia="Calibri" w:hAnsi="Arial" w:cs="Arial"/>
                <w:sz w:val="20"/>
                <w:szCs w:val="22"/>
                <w:lang w:val="en-US" w:eastAsia="en-US"/>
              </w:rPr>
            </w:pPr>
            <w:r w:rsidRPr="009D5296">
              <w:rPr>
                <w:rFonts w:ascii="Arial" w:eastAsia="Liberation Sans Narrow" w:hAnsi="Arial" w:cs="Arial"/>
                <w:noProof/>
                <w:sz w:val="20"/>
                <w:szCs w:val="22"/>
              </w:rPr>
              <w:drawing>
                <wp:inline distT="0" distB="0" distL="0" distR="0" wp14:anchorId="3C7915B0" wp14:editId="0C41D1A4">
                  <wp:extent cx="897255" cy="965200"/>
                  <wp:effectExtent l="0" t="0" r="0" b="635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4"/>
                          <pic:cNvPicPr>
                            <a:picLocks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97255" cy="965200"/>
                          </a:xfrm>
                          <a:prstGeom prst="rect">
                            <a:avLst/>
                          </a:prstGeom>
                          <a:noFill/>
                          <a:ln>
                            <a:noFill/>
                          </a:ln>
                        </pic:spPr>
                      </pic:pic>
                    </a:graphicData>
                  </a:graphic>
                </wp:inline>
              </w:drawing>
            </w:r>
          </w:p>
        </w:tc>
        <w:tc>
          <w:tcPr>
            <w:tcW w:w="3496" w:type="dxa"/>
            <w:shd w:val="clear" w:color="auto" w:fill="auto"/>
          </w:tcPr>
          <w:p w14:paraId="1494859E" w14:textId="77777777" w:rsidR="004644BF" w:rsidRPr="009D5296" w:rsidRDefault="004644BF" w:rsidP="0055761C">
            <w:pPr>
              <w:widowControl w:val="0"/>
              <w:suppressAutoHyphens w:val="0"/>
              <w:autoSpaceDE w:val="0"/>
              <w:ind w:left="648" w:right="35"/>
              <w:jc w:val="center"/>
              <w:textAlignment w:val="auto"/>
              <w:rPr>
                <w:rFonts w:ascii="Arial" w:eastAsia="Calibri" w:hAnsi="Arial" w:cs="Arial"/>
                <w:b/>
                <w:sz w:val="20"/>
                <w:szCs w:val="22"/>
                <w:lang w:val="en-US" w:eastAsia="en-US"/>
              </w:rPr>
            </w:pPr>
            <w:r w:rsidRPr="009D5296">
              <w:rPr>
                <w:rFonts w:ascii="Arial" w:eastAsia="Calibri" w:hAnsi="Arial" w:cs="Arial"/>
                <w:b/>
                <w:sz w:val="20"/>
                <w:szCs w:val="22"/>
                <w:lang w:val="en-US" w:eastAsia="en-US"/>
              </w:rPr>
              <w:t>REPUBLIC</w:t>
            </w:r>
            <w:r w:rsidRPr="009D5296">
              <w:rPr>
                <w:rFonts w:ascii="Arial" w:eastAsia="Calibri" w:hAnsi="Arial" w:cs="Arial"/>
                <w:b/>
                <w:spacing w:val="-8"/>
                <w:sz w:val="20"/>
                <w:szCs w:val="22"/>
                <w:lang w:val="en-US" w:eastAsia="en-US"/>
              </w:rPr>
              <w:t xml:space="preserve"> </w:t>
            </w:r>
            <w:r w:rsidRPr="009D5296">
              <w:rPr>
                <w:rFonts w:ascii="Arial" w:eastAsia="Calibri" w:hAnsi="Arial" w:cs="Arial"/>
                <w:b/>
                <w:sz w:val="20"/>
                <w:szCs w:val="22"/>
                <w:lang w:val="en-US" w:eastAsia="en-US"/>
              </w:rPr>
              <w:t>OF</w:t>
            </w:r>
            <w:r w:rsidRPr="009D5296">
              <w:rPr>
                <w:rFonts w:ascii="Arial" w:eastAsia="Calibri" w:hAnsi="Arial" w:cs="Arial"/>
                <w:b/>
                <w:spacing w:val="-6"/>
                <w:sz w:val="20"/>
                <w:szCs w:val="22"/>
                <w:lang w:val="en-US" w:eastAsia="en-US"/>
              </w:rPr>
              <w:t xml:space="preserve"> </w:t>
            </w:r>
            <w:r w:rsidRPr="009D5296">
              <w:rPr>
                <w:rFonts w:ascii="Arial" w:eastAsia="Calibri" w:hAnsi="Arial" w:cs="Arial"/>
                <w:b/>
                <w:spacing w:val="-2"/>
                <w:sz w:val="20"/>
                <w:szCs w:val="22"/>
                <w:lang w:val="en-US" w:eastAsia="en-US"/>
              </w:rPr>
              <w:t>CAMEROON</w:t>
            </w:r>
          </w:p>
          <w:p w14:paraId="20D6AC2F" w14:textId="77777777" w:rsidR="004644BF" w:rsidRPr="009D5296" w:rsidRDefault="004644BF" w:rsidP="0055761C">
            <w:pPr>
              <w:widowControl w:val="0"/>
              <w:suppressAutoHyphens w:val="0"/>
              <w:autoSpaceDE w:val="0"/>
              <w:ind w:left="648" w:right="36"/>
              <w:jc w:val="center"/>
              <w:textAlignment w:val="auto"/>
              <w:rPr>
                <w:rFonts w:ascii="Arial" w:eastAsia="Calibri" w:hAnsi="Arial" w:cs="Arial"/>
                <w:sz w:val="20"/>
                <w:szCs w:val="22"/>
                <w:lang w:val="en-US" w:eastAsia="en-US"/>
              </w:rPr>
            </w:pPr>
            <w:r w:rsidRPr="009D5296">
              <w:rPr>
                <w:rFonts w:ascii="Arial" w:eastAsia="Calibri" w:hAnsi="Arial" w:cs="Arial"/>
                <w:sz w:val="20"/>
                <w:szCs w:val="22"/>
                <w:lang w:val="en-US" w:eastAsia="en-US"/>
              </w:rPr>
              <w:t>Peace</w:t>
            </w:r>
            <w:r w:rsidRPr="009D5296">
              <w:rPr>
                <w:rFonts w:ascii="Arial" w:eastAsia="Calibri" w:hAnsi="Arial" w:cs="Arial"/>
                <w:spacing w:val="-3"/>
                <w:sz w:val="20"/>
                <w:szCs w:val="22"/>
                <w:lang w:val="en-US" w:eastAsia="en-US"/>
              </w:rPr>
              <w:t xml:space="preserve"> </w:t>
            </w:r>
            <w:r w:rsidRPr="009D5296">
              <w:rPr>
                <w:rFonts w:ascii="Arial" w:eastAsia="Calibri" w:hAnsi="Arial" w:cs="Arial"/>
                <w:sz w:val="20"/>
                <w:szCs w:val="22"/>
                <w:lang w:val="en-US" w:eastAsia="en-US"/>
              </w:rPr>
              <w:t>–</w:t>
            </w:r>
            <w:r w:rsidRPr="009D5296">
              <w:rPr>
                <w:rFonts w:ascii="Arial" w:eastAsia="Calibri" w:hAnsi="Arial" w:cs="Arial"/>
                <w:spacing w:val="-3"/>
                <w:sz w:val="20"/>
                <w:szCs w:val="22"/>
                <w:lang w:val="en-US" w:eastAsia="en-US"/>
              </w:rPr>
              <w:t xml:space="preserve"> </w:t>
            </w:r>
            <w:r w:rsidRPr="009D5296">
              <w:rPr>
                <w:rFonts w:ascii="Arial" w:eastAsia="Calibri" w:hAnsi="Arial" w:cs="Arial"/>
                <w:sz w:val="20"/>
                <w:szCs w:val="22"/>
                <w:lang w:val="en-US" w:eastAsia="en-US"/>
              </w:rPr>
              <w:t>Work</w:t>
            </w:r>
            <w:r w:rsidRPr="009D5296">
              <w:rPr>
                <w:rFonts w:ascii="Arial" w:eastAsia="Calibri" w:hAnsi="Arial" w:cs="Arial"/>
                <w:spacing w:val="-3"/>
                <w:sz w:val="20"/>
                <w:szCs w:val="22"/>
                <w:lang w:val="en-US" w:eastAsia="en-US"/>
              </w:rPr>
              <w:t xml:space="preserve"> </w:t>
            </w:r>
            <w:r w:rsidRPr="009D5296">
              <w:rPr>
                <w:rFonts w:ascii="Arial" w:eastAsia="Calibri" w:hAnsi="Arial" w:cs="Arial"/>
                <w:sz w:val="20"/>
                <w:szCs w:val="22"/>
                <w:lang w:val="en-US" w:eastAsia="en-US"/>
              </w:rPr>
              <w:t>–</w:t>
            </w:r>
            <w:r w:rsidRPr="009D5296">
              <w:rPr>
                <w:rFonts w:ascii="Arial" w:eastAsia="Calibri" w:hAnsi="Arial" w:cs="Arial"/>
                <w:spacing w:val="-4"/>
                <w:sz w:val="20"/>
                <w:szCs w:val="22"/>
                <w:lang w:val="en-US" w:eastAsia="en-US"/>
              </w:rPr>
              <w:t xml:space="preserve"> </w:t>
            </w:r>
            <w:r w:rsidRPr="009D5296">
              <w:rPr>
                <w:rFonts w:ascii="Arial" w:eastAsia="Calibri" w:hAnsi="Arial" w:cs="Arial"/>
                <w:spacing w:val="-2"/>
                <w:sz w:val="20"/>
                <w:szCs w:val="22"/>
                <w:lang w:val="en-US" w:eastAsia="en-US"/>
              </w:rPr>
              <w:t>Fatherland</w:t>
            </w:r>
          </w:p>
          <w:p w14:paraId="669839E0" w14:textId="77777777" w:rsidR="004644BF" w:rsidRPr="009D5296" w:rsidRDefault="004644BF" w:rsidP="0055761C">
            <w:pPr>
              <w:widowControl w:val="0"/>
              <w:suppressAutoHyphens w:val="0"/>
              <w:autoSpaceDE w:val="0"/>
              <w:ind w:left="648"/>
              <w:jc w:val="center"/>
              <w:textAlignment w:val="auto"/>
              <w:rPr>
                <w:rFonts w:ascii="Arial" w:eastAsia="Calibri" w:hAnsi="Arial" w:cs="Arial"/>
                <w:b/>
                <w:sz w:val="20"/>
                <w:szCs w:val="22"/>
                <w:lang w:val="en-US" w:eastAsia="en-US"/>
              </w:rPr>
            </w:pPr>
            <w:r w:rsidRPr="009D5296">
              <w:rPr>
                <w:rFonts w:ascii="Arial" w:eastAsia="Calibri" w:hAnsi="Arial" w:cs="Arial"/>
                <w:b/>
                <w:spacing w:val="-2"/>
                <w:sz w:val="20"/>
                <w:szCs w:val="22"/>
                <w:lang w:val="en-US" w:eastAsia="en-US"/>
              </w:rPr>
              <w:t>---------</w:t>
            </w:r>
            <w:r w:rsidRPr="009D5296">
              <w:rPr>
                <w:rFonts w:ascii="Arial" w:eastAsia="Calibri" w:hAnsi="Arial" w:cs="Arial"/>
                <w:b/>
                <w:spacing w:val="-10"/>
                <w:sz w:val="20"/>
                <w:szCs w:val="22"/>
                <w:lang w:val="en-US" w:eastAsia="en-US"/>
              </w:rPr>
              <w:t>-</w:t>
            </w:r>
          </w:p>
          <w:p w14:paraId="78F1260E" w14:textId="77777777" w:rsidR="004644BF" w:rsidRPr="009D5296" w:rsidRDefault="004644BF" w:rsidP="0055761C">
            <w:pPr>
              <w:widowControl w:val="0"/>
              <w:suppressAutoHyphens w:val="0"/>
              <w:autoSpaceDE w:val="0"/>
              <w:ind w:left="648" w:right="34"/>
              <w:jc w:val="center"/>
              <w:textAlignment w:val="auto"/>
              <w:rPr>
                <w:rFonts w:ascii="Arial" w:eastAsia="Calibri" w:hAnsi="Arial" w:cs="Arial"/>
                <w:sz w:val="20"/>
                <w:szCs w:val="22"/>
                <w:lang w:val="en-US" w:eastAsia="en-US"/>
              </w:rPr>
            </w:pPr>
            <w:r w:rsidRPr="009D5296">
              <w:rPr>
                <w:rFonts w:ascii="Arial" w:eastAsia="Calibri" w:hAnsi="Arial" w:cs="Arial"/>
                <w:sz w:val="20"/>
                <w:szCs w:val="22"/>
                <w:lang w:val="en-US" w:eastAsia="en-US"/>
              </w:rPr>
              <w:t>PRESIDENCY</w:t>
            </w:r>
            <w:r w:rsidRPr="009D5296">
              <w:rPr>
                <w:rFonts w:ascii="Arial" w:eastAsia="Calibri" w:hAnsi="Arial" w:cs="Arial"/>
                <w:spacing w:val="-7"/>
                <w:sz w:val="20"/>
                <w:szCs w:val="22"/>
                <w:lang w:val="en-US" w:eastAsia="en-US"/>
              </w:rPr>
              <w:t xml:space="preserve"> </w:t>
            </w:r>
            <w:r w:rsidRPr="009D5296">
              <w:rPr>
                <w:rFonts w:ascii="Arial" w:eastAsia="Calibri" w:hAnsi="Arial" w:cs="Arial"/>
                <w:sz w:val="20"/>
                <w:szCs w:val="22"/>
                <w:lang w:val="en-US" w:eastAsia="en-US"/>
              </w:rPr>
              <w:t>OF</w:t>
            </w:r>
            <w:r w:rsidRPr="009D5296">
              <w:rPr>
                <w:rFonts w:ascii="Arial" w:eastAsia="Calibri" w:hAnsi="Arial" w:cs="Arial"/>
                <w:spacing w:val="-4"/>
                <w:sz w:val="20"/>
                <w:szCs w:val="22"/>
                <w:lang w:val="en-US" w:eastAsia="en-US"/>
              </w:rPr>
              <w:t xml:space="preserve"> </w:t>
            </w:r>
            <w:r w:rsidRPr="009D5296">
              <w:rPr>
                <w:rFonts w:ascii="Arial" w:eastAsia="Calibri" w:hAnsi="Arial" w:cs="Arial"/>
                <w:sz w:val="20"/>
                <w:szCs w:val="22"/>
                <w:lang w:val="en-US" w:eastAsia="en-US"/>
              </w:rPr>
              <w:t>THE</w:t>
            </w:r>
            <w:r w:rsidRPr="009D5296">
              <w:rPr>
                <w:rFonts w:ascii="Arial" w:eastAsia="Calibri" w:hAnsi="Arial" w:cs="Arial"/>
                <w:spacing w:val="-7"/>
                <w:sz w:val="20"/>
                <w:szCs w:val="22"/>
                <w:lang w:val="en-US" w:eastAsia="en-US"/>
              </w:rPr>
              <w:t xml:space="preserve"> </w:t>
            </w:r>
            <w:r w:rsidRPr="009D5296">
              <w:rPr>
                <w:rFonts w:ascii="Arial" w:eastAsia="Calibri" w:hAnsi="Arial" w:cs="Arial"/>
                <w:spacing w:val="-2"/>
                <w:sz w:val="20"/>
                <w:szCs w:val="22"/>
                <w:lang w:val="en-US" w:eastAsia="en-US"/>
              </w:rPr>
              <w:t>REPUBLIC</w:t>
            </w:r>
          </w:p>
          <w:p w14:paraId="564DE590" w14:textId="77777777" w:rsidR="004644BF" w:rsidRPr="009D5296" w:rsidRDefault="004644BF" w:rsidP="0055761C">
            <w:pPr>
              <w:widowControl w:val="0"/>
              <w:suppressAutoHyphens w:val="0"/>
              <w:autoSpaceDE w:val="0"/>
              <w:ind w:left="648"/>
              <w:jc w:val="center"/>
              <w:textAlignment w:val="auto"/>
              <w:rPr>
                <w:rFonts w:ascii="Arial" w:eastAsia="Calibri" w:hAnsi="Arial" w:cs="Arial"/>
                <w:b/>
                <w:sz w:val="20"/>
                <w:szCs w:val="22"/>
                <w:lang w:val="en-US" w:eastAsia="en-US"/>
              </w:rPr>
            </w:pPr>
            <w:r w:rsidRPr="009D5296">
              <w:rPr>
                <w:rFonts w:ascii="Arial" w:eastAsia="Calibri" w:hAnsi="Arial" w:cs="Arial"/>
                <w:b/>
                <w:spacing w:val="-2"/>
                <w:sz w:val="20"/>
                <w:szCs w:val="22"/>
                <w:lang w:val="en-US" w:eastAsia="en-US"/>
              </w:rPr>
              <w:t>---------</w:t>
            </w:r>
            <w:r w:rsidRPr="009D5296">
              <w:rPr>
                <w:rFonts w:ascii="Arial" w:eastAsia="Calibri" w:hAnsi="Arial" w:cs="Arial"/>
                <w:b/>
                <w:spacing w:val="-10"/>
                <w:sz w:val="20"/>
                <w:szCs w:val="22"/>
                <w:lang w:val="en-US" w:eastAsia="en-US"/>
              </w:rPr>
              <w:t>-</w:t>
            </w:r>
          </w:p>
          <w:p w14:paraId="056CB688" w14:textId="77777777" w:rsidR="004644BF" w:rsidRPr="009D5296" w:rsidRDefault="004644BF" w:rsidP="0055761C">
            <w:pPr>
              <w:widowControl w:val="0"/>
              <w:suppressAutoHyphens w:val="0"/>
              <w:autoSpaceDE w:val="0"/>
              <w:ind w:left="648" w:right="35"/>
              <w:jc w:val="center"/>
              <w:textAlignment w:val="auto"/>
              <w:rPr>
                <w:rFonts w:ascii="Arial" w:eastAsia="Calibri" w:hAnsi="Arial" w:cs="Arial"/>
                <w:b/>
                <w:sz w:val="20"/>
                <w:szCs w:val="22"/>
                <w:lang w:val="en-US" w:eastAsia="en-US"/>
              </w:rPr>
            </w:pPr>
            <w:r w:rsidRPr="009D5296">
              <w:rPr>
                <w:rFonts w:ascii="Arial" w:eastAsia="Calibri" w:hAnsi="Arial" w:cs="Arial"/>
                <w:b/>
                <w:sz w:val="20"/>
                <w:szCs w:val="22"/>
                <w:lang w:val="en-US" w:eastAsia="en-US"/>
              </w:rPr>
              <w:t>MINISTRY</w:t>
            </w:r>
            <w:r w:rsidRPr="009D5296">
              <w:rPr>
                <w:rFonts w:ascii="Arial" w:eastAsia="Calibri" w:hAnsi="Arial" w:cs="Arial"/>
                <w:b/>
                <w:spacing w:val="-5"/>
                <w:sz w:val="20"/>
                <w:szCs w:val="22"/>
                <w:lang w:val="en-US" w:eastAsia="en-US"/>
              </w:rPr>
              <w:t xml:space="preserve"> </w:t>
            </w:r>
            <w:r w:rsidRPr="009D5296">
              <w:rPr>
                <w:rFonts w:ascii="Arial" w:eastAsia="Calibri" w:hAnsi="Arial" w:cs="Arial"/>
                <w:b/>
                <w:sz w:val="20"/>
                <w:szCs w:val="22"/>
                <w:lang w:val="en-US" w:eastAsia="en-US"/>
              </w:rPr>
              <w:t>OF</w:t>
            </w:r>
            <w:r w:rsidRPr="009D5296">
              <w:rPr>
                <w:rFonts w:ascii="Arial" w:eastAsia="Calibri" w:hAnsi="Arial" w:cs="Arial"/>
                <w:b/>
                <w:spacing w:val="-4"/>
                <w:sz w:val="20"/>
                <w:szCs w:val="22"/>
                <w:lang w:val="en-US" w:eastAsia="en-US"/>
              </w:rPr>
              <w:t xml:space="preserve"> </w:t>
            </w:r>
            <w:r w:rsidRPr="009D5296">
              <w:rPr>
                <w:rFonts w:ascii="Arial" w:eastAsia="Calibri" w:hAnsi="Arial" w:cs="Arial"/>
                <w:b/>
                <w:sz w:val="20"/>
                <w:szCs w:val="22"/>
                <w:lang w:val="en-US" w:eastAsia="en-US"/>
              </w:rPr>
              <w:t>PUBLIC</w:t>
            </w:r>
            <w:r w:rsidRPr="009D5296">
              <w:rPr>
                <w:rFonts w:ascii="Arial" w:eastAsia="Calibri" w:hAnsi="Arial" w:cs="Arial"/>
                <w:b/>
                <w:spacing w:val="-7"/>
                <w:sz w:val="20"/>
                <w:szCs w:val="22"/>
                <w:lang w:val="en-US" w:eastAsia="en-US"/>
              </w:rPr>
              <w:t xml:space="preserve"> </w:t>
            </w:r>
            <w:r w:rsidRPr="009D5296">
              <w:rPr>
                <w:rFonts w:ascii="Arial" w:eastAsia="Calibri" w:hAnsi="Arial" w:cs="Arial"/>
                <w:b/>
                <w:spacing w:val="-2"/>
                <w:sz w:val="20"/>
                <w:szCs w:val="22"/>
                <w:lang w:val="en-US" w:eastAsia="en-US"/>
              </w:rPr>
              <w:t>CONTRACTS</w:t>
            </w:r>
          </w:p>
          <w:p w14:paraId="36A3447E" w14:textId="77777777" w:rsidR="004644BF" w:rsidRPr="009D5296" w:rsidRDefault="004644BF" w:rsidP="0055761C">
            <w:pPr>
              <w:widowControl w:val="0"/>
              <w:suppressAutoHyphens w:val="0"/>
              <w:autoSpaceDE w:val="0"/>
              <w:ind w:left="648"/>
              <w:jc w:val="center"/>
              <w:textAlignment w:val="auto"/>
              <w:rPr>
                <w:rFonts w:ascii="Arial" w:eastAsia="Calibri" w:hAnsi="Arial" w:cs="Arial"/>
                <w:b/>
                <w:sz w:val="20"/>
                <w:szCs w:val="22"/>
                <w:lang w:val="en-US" w:eastAsia="en-US"/>
              </w:rPr>
            </w:pPr>
            <w:r w:rsidRPr="009D5296">
              <w:rPr>
                <w:rFonts w:ascii="Arial" w:eastAsia="Calibri" w:hAnsi="Arial" w:cs="Arial"/>
                <w:b/>
                <w:spacing w:val="-2"/>
                <w:sz w:val="20"/>
                <w:szCs w:val="22"/>
                <w:lang w:val="en-US" w:eastAsia="en-US"/>
              </w:rPr>
              <w:t>---------</w:t>
            </w:r>
            <w:r w:rsidRPr="009D5296">
              <w:rPr>
                <w:rFonts w:ascii="Arial" w:eastAsia="Calibri" w:hAnsi="Arial" w:cs="Arial"/>
                <w:b/>
                <w:spacing w:val="-10"/>
                <w:sz w:val="20"/>
                <w:szCs w:val="22"/>
                <w:lang w:val="en-US" w:eastAsia="en-US"/>
              </w:rPr>
              <w:t>-</w:t>
            </w:r>
          </w:p>
        </w:tc>
      </w:tr>
    </w:tbl>
    <w:p w14:paraId="53C98EA0" w14:textId="77777777" w:rsidR="004644BF" w:rsidRPr="009D5296" w:rsidRDefault="004644BF" w:rsidP="004644BF">
      <w:pPr>
        <w:spacing w:before="155" w:after="120" w:line="360" w:lineRule="auto"/>
        <w:rPr>
          <w:rFonts w:ascii="Arial" w:hAnsi="Arial" w:cs="Arial"/>
          <w:sz w:val="20"/>
        </w:rPr>
      </w:pPr>
    </w:p>
    <w:p w14:paraId="767169A9" w14:textId="77777777" w:rsidR="004644BF" w:rsidRPr="009D5296" w:rsidRDefault="004644BF" w:rsidP="004644BF">
      <w:pPr>
        <w:spacing w:after="120" w:line="360" w:lineRule="auto"/>
        <w:ind w:left="-130"/>
        <w:rPr>
          <w:rFonts w:ascii="Arial" w:hAnsi="Arial" w:cs="Arial"/>
          <w:sz w:val="2"/>
        </w:rPr>
      </w:pPr>
      <w:r w:rsidRPr="009D5296">
        <w:rPr>
          <w:rFonts w:ascii="Arial" w:hAnsi="Arial" w:cs="Arial"/>
          <w:noProof/>
        </w:rPr>
        <mc:AlternateContent>
          <mc:Choice Requires="wpg">
            <w:drawing>
              <wp:inline distT="0" distB="0" distL="0" distR="0" wp14:anchorId="541425BE" wp14:editId="23F8C776">
                <wp:extent cx="6410325" cy="6350"/>
                <wp:effectExtent l="0" t="0" r="28575" b="12700"/>
                <wp:docPr id="13" name="Groupe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10325" cy="6350"/>
                          <a:chOff x="0" y="0"/>
                          <a:chExt cx="6410325" cy="6350"/>
                        </a:xfrm>
                      </wpg:grpSpPr>
                      <wps:wsp>
                        <wps:cNvPr id="14" name="Graphic 3"/>
                        <wps:cNvSpPr/>
                        <wps:spPr>
                          <a:xfrm>
                            <a:off x="0" y="3175"/>
                            <a:ext cx="6410325" cy="1270"/>
                          </a:xfrm>
                          <a:custGeom>
                            <a:avLst/>
                            <a:gdLst/>
                            <a:ahLst/>
                            <a:cxnLst/>
                            <a:rect l="l" t="t" r="r" b="b"/>
                            <a:pathLst>
                              <a:path w="6410325">
                                <a:moveTo>
                                  <a:pt x="0" y="0"/>
                                </a:moveTo>
                                <a:lnTo>
                                  <a:pt x="6410325" y="0"/>
                                </a:lnTo>
                              </a:path>
                            </a:pathLst>
                          </a:custGeom>
                          <a:ln w="6350">
                            <a:solidFill>
                              <a:srgbClr val="5B9BD4"/>
                            </a:solidFill>
                            <a:prstDash val="solid"/>
                          </a:ln>
                        </wps:spPr>
                        <wps:bodyPr wrap="square" lIns="0" tIns="0" rIns="0" bIns="0" rtlCol="0">
                          <a:prstTxWarp prst="textNoShape">
                            <a:avLst/>
                          </a:prstTxWarp>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3BF56A2B" id="Groupe 13" o:spid="_x0000_s1026" style="width:504.75pt;height:.5pt;mso-position-horizontal-relative:char;mso-position-vertical-relative:line" coordsize="641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">
                <v:shape id="Graphic 3" o:spid="_x0000_s1027" style="position:absolute;top:31;width:64103;height:13;visibility:visible;mso-wrap-style:square;v-text-anchor:top" coordsize="64103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" path="m,l6410325,e" filled="f" strokecolor="#5b9bd4" strokeweight=".5pt">
                  <v:path arrowok="t"/>
                </v:shape>
                <w10:anchorlock/>
              </v:group>
            </w:pict>
          </mc:Fallback>
        </mc:AlternateContent>
      </w:r>
    </w:p>
    <w:p w14:paraId="77EF7AEB" w14:textId="77777777" w:rsidR="004644BF" w:rsidRPr="009D5296" w:rsidRDefault="004644BF" w:rsidP="004644BF">
      <w:pPr>
        <w:spacing w:line="360" w:lineRule="auto"/>
        <w:contextualSpacing/>
        <w:jc w:val="center"/>
        <w:rPr>
          <w:rFonts w:ascii="Arial" w:hAnsi="Arial" w:cs="Arial"/>
          <w:b/>
          <w:spacing w:val="-10"/>
          <w:kern w:val="28"/>
          <w:sz w:val="52"/>
          <w:szCs w:val="56"/>
        </w:rPr>
      </w:pPr>
      <w:r w:rsidRPr="009D5296">
        <w:rPr>
          <w:rFonts w:ascii="Arial" w:hAnsi="Arial" w:cs="Arial"/>
          <w:b/>
          <w:color w:val="805F00"/>
          <w:spacing w:val="-10"/>
          <w:w w:val="110"/>
          <w:kern w:val="28"/>
          <w:sz w:val="52"/>
          <w:szCs w:val="56"/>
        </w:rPr>
        <w:t>THE ONLINE SUBMISSION PROCEDURE</w:t>
      </w:r>
    </w:p>
    <w:p w14:paraId="394B7365" w14:textId="77777777" w:rsidR="004644BF" w:rsidRPr="009D5296" w:rsidRDefault="004644BF" w:rsidP="004644BF">
      <w:pPr>
        <w:spacing w:before="5" w:after="120" w:line="360" w:lineRule="auto"/>
        <w:rPr>
          <w:rFonts w:ascii="Arial" w:hAnsi="Arial" w:cs="Arial"/>
          <w:sz w:val="18"/>
        </w:rPr>
      </w:pPr>
    </w:p>
    <w:p w14:paraId="1E96C46F" w14:textId="77777777" w:rsidR="004644BF" w:rsidRPr="009D5296" w:rsidRDefault="004644BF" w:rsidP="004644BF">
      <w:pPr>
        <w:spacing w:line="360" w:lineRule="auto"/>
        <w:ind w:left="-154"/>
        <w:rPr>
          <w:rFonts w:ascii="Arial" w:hAnsi="Arial" w:cs="Arial"/>
          <w:sz w:val="2"/>
        </w:rPr>
      </w:pPr>
      <w:r w:rsidRPr="009D5296">
        <w:rPr>
          <w:rFonts w:ascii="Arial" w:hAnsi="Arial" w:cs="Arial"/>
          <w:noProof/>
        </w:rPr>
        <mc:AlternateContent>
          <mc:Choice Requires="wpg">
            <w:drawing>
              <wp:inline distT="0" distB="0" distL="0" distR="0" wp14:anchorId="1A08C0C1" wp14:editId="5CD75925">
                <wp:extent cx="6410325" cy="6350"/>
                <wp:effectExtent l="0" t="0" r="28575" b="12700"/>
                <wp:docPr id="16" name="Groupe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10325" cy="6350"/>
                          <a:chOff x="0" y="0"/>
                          <a:chExt cx="6410325" cy="6350"/>
                        </a:xfrm>
                      </wpg:grpSpPr>
                      <wps:wsp>
                        <wps:cNvPr id="17" name="Graphic 5"/>
                        <wps:cNvSpPr/>
                        <wps:spPr>
                          <a:xfrm>
                            <a:off x="0" y="3175"/>
                            <a:ext cx="6410325" cy="1270"/>
                          </a:xfrm>
                          <a:custGeom>
                            <a:avLst/>
                            <a:gdLst/>
                            <a:ahLst/>
                            <a:cxnLst/>
                            <a:rect l="l" t="t" r="r" b="b"/>
                            <a:pathLst>
                              <a:path w="6410325">
                                <a:moveTo>
                                  <a:pt x="0" y="0"/>
                                </a:moveTo>
                                <a:lnTo>
                                  <a:pt x="6410324" y="0"/>
                                </a:lnTo>
                              </a:path>
                            </a:pathLst>
                          </a:custGeom>
                          <a:ln w="6350">
                            <a:solidFill>
                              <a:srgbClr val="5B9BD4"/>
                            </a:solidFill>
                            <a:prstDash val="solid"/>
                          </a:ln>
                        </wps:spPr>
                        <wps:bodyPr wrap="square" lIns="0" tIns="0" rIns="0" bIns="0" rtlCol="0">
                          <a:prstTxWarp prst="textNoShape">
                            <a:avLst/>
                          </a:prstTxWarp>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11AF2BF6" id="Groupe 16" o:spid="_x0000_s1026" style="width:504.75pt;height:.5pt;mso-position-horizontal-relative:char;mso-position-vertical-relative:line" coordsize="641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">
                <v:shape id="Graphic 5" o:spid="_x0000_s1027" style="position:absolute;top:31;width:64103;height:13;visibility:visible;mso-wrap-style:square;v-text-anchor:top" coordsize="64103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" path="m,l6410324,e" filled="f" strokecolor="#5b9bd4" strokeweight=".5pt">
                  <v:path arrowok="t"/>
                </v:shape>
                <w10:anchorlock/>
              </v:group>
            </w:pict>
          </mc:Fallback>
        </mc:AlternateContent>
      </w:r>
    </w:p>
    <w:p w14:paraId="18FA8887" w14:textId="77777777" w:rsidR="004644BF" w:rsidRPr="009D5296" w:rsidRDefault="004644BF" w:rsidP="004644BF">
      <w:pPr>
        <w:spacing w:line="360" w:lineRule="auto"/>
        <w:jc w:val="both"/>
        <w:rPr>
          <w:rFonts w:ascii="Arial" w:hAnsi="Arial" w:cs="Arial"/>
          <w:lang w:val="en-GB"/>
        </w:rPr>
      </w:pPr>
      <w:r w:rsidRPr="009D5296">
        <w:rPr>
          <w:rFonts w:ascii="Arial" w:hAnsi="Arial" w:cs="Arial"/>
          <w:lang w:val="en-GB"/>
        </w:rPr>
        <w:t>To submit an online tender, the service provider must follow the four steps below</w:t>
      </w:r>
      <w:r w:rsidRPr="009D5296">
        <w:rPr>
          <w:rFonts w:ascii="Arial" w:hAnsi="Arial" w:cs="Arial"/>
          <w:spacing w:val="-6"/>
          <w:lang w:val="en-GB"/>
        </w:rPr>
        <w:t xml:space="preserve">: </w:t>
      </w:r>
    </w:p>
    <w:p w14:paraId="5E547157" w14:textId="77777777" w:rsidR="004644BF" w:rsidRPr="009D5296" w:rsidRDefault="004644BF" w:rsidP="004644BF">
      <w:pPr>
        <w:spacing w:line="360" w:lineRule="auto"/>
        <w:jc w:val="both"/>
        <w:rPr>
          <w:rFonts w:ascii="Arial" w:hAnsi="Arial" w:cs="Arial"/>
          <w:u w:val="single"/>
          <w:lang w:val="en-GB"/>
        </w:rPr>
      </w:pPr>
    </w:p>
    <w:p w14:paraId="688D0FB0" w14:textId="77777777" w:rsidR="004644BF" w:rsidRPr="009D5296" w:rsidRDefault="004644BF" w:rsidP="004644BF">
      <w:pPr>
        <w:spacing w:line="360" w:lineRule="auto"/>
        <w:jc w:val="both"/>
        <w:rPr>
          <w:rFonts w:ascii="Arial" w:hAnsi="Arial" w:cs="Arial"/>
          <w:lang w:val="en-GB"/>
        </w:rPr>
      </w:pPr>
      <w:r w:rsidRPr="009D5296">
        <w:rPr>
          <w:rFonts w:ascii="Arial" w:hAnsi="Arial" w:cs="Arial"/>
          <w:u w:val="single"/>
          <w:lang w:val="en-GB"/>
        </w:rPr>
        <w:t>Step 1</w:t>
      </w:r>
      <w:r w:rsidRPr="009D5296">
        <w:rPr>
          <w:rFonts w:ascii="Arial" w:hAnsi="Arial" w:cs="Arial"/>
          <w:lang w:val="en-GB"/>
        </w:rPr>
        <w:t>:</w:t>
      </w:r>
      <w:r w:rsidRPr="009D5296">
        <w:rPr>
          <w:rFonts w:ascii="Arial" w:hAnsi="Arial" w:cs="Arial"/>
          <w:spacing w:val="-11"/>
          <w:lang w:val="en-GB"/>
        </w:rPr>
        <w:t xml:space="preserve"> </w:t>
      </w:r>
      <w:r>
        <w:rPr>
          <w:rFonts w:ascii="Arial" w:hAnsi="Arial" w:cs="Arial"/>
          <w:lang w:val="en-GB"/>
        </w:rPr>
        <w:t>Enterprise</w:t>
      </w:r>
      <w:r w:rsidRPr="009D5296">
        <w:rPr>
          <w:rFonts w:ascii="Arial" w:hAnsi="Arial" w:cs="Arial"/>
          <w:lang w:val="en-GB"/>
        </w:rPr>
        <w:t xml:space="preserve"> registration on the COLEPS platform</w:t>
      </w:r>
    </w:p>
    <w:p w14:paraId="069FC129" w14:textId="61882B3C" w:rsidR="004644BF" w:rsidRPr="009D5296" w:rsidRDefault="004644BF" w:rsidP="006274FB">
      <w:pPr>
        <w:pStyle w:val="Paragraphedeliste"/>
        <w:numPr>
          <w:ilvl w:val="0"/>
          <w:numId w:val="46"/>
        </w:numPr>
        <w:spacing w:after="0" w:line="360" w:lineRule="auto"/>
        <w:jc w:val="both"/>
        <w:rPr>
          <w:rFonts w:ascii="Arial" w:hAnsi="Arial" w:cs="Arial"/>
          <w:lang w:val="en-GB"/>
        </w:rPr>
      </w:pPr>
      <w:r w:rsidRPr="009D5296">
        <w:rPr>
          <w:rFonts w:ascii="Arial" w:hAnsi="Arial" w:cs="Arial"/>
          <w:lang w:val="en-GB"/>
        </w:rPr>
        <w:t xml:space="preserve">Log on to COLEPS at </w:t>
      </w:r>
      <w:hyperlink r:id="rId33" w:history="1">
        <w:r w:rsidRPr="009D5296">
          <w:rPr>
            <w:rStyle w:val="Lienhypertexte"/>
            <w:rFonts w:ascii="Arial" w:hAnsi="Arial" w:cs="Arial"/>
            <w:lang w:val="en-GB"/>
          </w:rPr>
          <w:t>https://www.marchespublics.cm</w:t>
        </w:r>
      </w:hyperlink>
      <w:r w:rsidRPr="009D5296">
        <w:rPr>
          <w:rFonts w:ascii="Arial" w:hAnsi="Arial" w:cs="Arial"/>
          <w:lang w:val="en-GB"/>
        </w:rPr>
        <w:t xml:space="preserve">  or </w:t>
      </w:r>
      <w:hyperlink r:id="rId34" w:history="1">
        <w:r w:rsidRPr="009D5296">
          <w:rPr>
            <w:rStyle w:val="Lienhypertexte"/>
            <w:rFonts w:ascii="Arial" w:hAnsi="Arial" w:cs="Arial"/>
            <w:lang w:val="en-GB"/>
          </w:rPr>
          <w:t>htt</w:t>
        </w:r>
        <w:r w:rsidR="00002FB8" w:rsidRPr="00002FB8">
          <w:rPr>
            <w:rFonts w:ascii="Times New Roman" w:eastAsia="Times New Roman" w:hAnsi="Times New Roman"/>
            <w:iCs/>
            <w:noProof/>
            <w:sz w:val="28"/>
            <w:szCs w:val="26"/>
            <w:lang w:eastAsia="fr-FR"/>
          </w:rPr>
          <w:drawing>
            <wp:anchor distT="0" distB="0" distL="114300" distR="114300" simplePos="0" relativeHeight="251791360" behindDoc="1" locked="0" layoutInCell="1" allowOverlap="1" wp14:anchorId="3FEF96B5" wp14:editId="65756589">
              <wp:simplePos x="0" y="0"/>
              <wp:positionH relativeFrom="column">
                <wp:posOffset>0</wp:posOffset>
              </wp:positionH>
              <wp:positionV relativeFrom="paragraph">
                <wp:posOffset>-635</wp:posOffset>
              </wp:positionV>
              <wp:extent cx="2628900" cy="1924050"/>
              <wp:effectExtent l="0" t="0" r="0" b="0"/>
              <wp:wrapNone/>
              <wp:docPr id="86140590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9D5296">
          <w:rPr>
            <w:rStyle w:val="Lienhypertexte"/>
            <w:rFonts w:ascii="Arial" w:hAnsi="Arial" w:cs="Arial"/>
            <w:lang w:val="en-GB"/>
          </w:rPr>
          <w:t>ps://www.publicscontratcs.cm</w:t>
        </w:r>
      </w:hyperlink>
      <w:r w:rsidRPr="009D5296">
        <w:rPr>
          <w:rFonts w:ascii="Arial" w:hAnsi="Arial" w:cs="Arial"/>
          <w:lang w:val="en-GB"/>
        </w:rPr>
        <w:t xml:space="preserve">; </w:t>
      </w:r>
    </w:p>
    <w:p w14:paraId="39C1FCCA" w14:textId="77777777" w:rsidR="004644BF" w:rsidRPr="009D5296" w:rsidRDefault="004644BF" w:rsidP="006274FB">
      <w:pPr>
        <w:pStyle w:val="Paragraphedeliste"/>
        <w:numPr>
          <w:ilvl w:val="0"/>
          <w:numId w:val="46"/>
        </w:numPr>
        <w:spacing w:after="0" w:line="360" w:lineRule="auto"/>
        <w:jc w:val="both"/>
        <w:rPr>
          <w:rFonts w:ascii="Arial" w:hAnsi="Arial" w:cs="Arial"/>
          <w:lang w:val="en-GB"/>
        </w:rPr>
      </w:pPr>
      <w:r w:rsidRPr="009D5296">
        <w:rPr>
          <w:rFonts w:ascii="Arial" w:hAnsi="Arial" w:cs="Arial"/>
          <w:lang w:val="en-GB"/>
        </w:rPr>
        <w:t>Go to the “Bidders Registration” tab and complete the application form in detail;</w:t>
      </w:r>
    </w:p>
    <w:p w14:paraId="620BA261" w14:textId="77777777" w:rsidR="004644BF" w:rsidRPr="009D5296" w:rsidRDefault="004644BF" w:rsidP="006274FB">
      <w:pPr>
        <w:pStyle w:val="Paragraphedeliste"/>
        <w:numPr>
          <w:ilvl w:val="0"/>
          <w:numId w:val="46"/>
        </w:numPr>
        <w:spacing w:after="0" w:line="360" w:lineRule="auto"/>
        <w:jc w:val="both"/>
        <w:rPr>
          <w:rFonts w:ascii="Arial" w:hAnsi="Arial" w:cs="Arial"/>
          <w:lang w:val="en-GB"/>
        </w:rPr>
      </w:pPr>
      <w:r w:rsidRPr="009D5296">
        <w:rPr>
          <w:rFonts w:ascii="Arial" w:hAnsi="Arial" w:cs="Arial"/>
          <w:lang w:val="en-GB"/>
        </w:rPr>
        <w:t>Print the completed application form generated by the system;</w:t>
      </w:r>
    </w:p>
    <w:p w14:paraId="73614AA3" w14:textId="77777777" w:rsidR="004644BF" w:rsidRPr="009D5296" w:rsidRDefault="004644BF" w:rsidP="006274FB">
      <w:pPr>
        <w:pStyle w:val="Paragraphedeliste"/>
        <w:numPr>
          <w:ilvl w:val="0"/>
          <w:numId w:val="46"/>
        </w:numPr>
        <w:spacing w:after="0" w:line="360" w:lineRule="auto"/>
        <w:jc w:val="both"/>
        <w:rPr>
          <w:rFonts w:ascii="Arial" w:hAnsi="Arial" w:cs="Arial"/>
          <w:lang w:val="en-GB"/>
        </w:rPr>
      </w:pPr>
      <w:r w:rsidRPr="009D5296">
        <w:rPr>
          <w:rFonts w:ascii="Arial" w:hAnsi="Arial" w:cs="Arial"/>
          <w:lang w:val="en-GB"/>
        </w:rPr>
        <w:t xml:space="preserve">Have the application form signed by the Head of Structure and stamped with the </w:t>
      </w:r>
      <w:r>
        <w:rPr>
          <w:rFonts w:ascii="Arial" w:hAnsi="Arial" w:cs="Arial"/>
          <w:lang w:val="en-GB"/>
        </w:rPr>
        <w:t>enterprise</w:t>
      </w:r>
      <w:r w:rsidRPr="009E4C9D">
        <w:rPr>
          <w:rFonts w:ascii="Arial" w:hAnsi="Arial" w:cs="Arial"/>
          <w:lang w:val="en-GB"/>
        </w:rPr>
        <w:t xml:space="preserve"> </w:t>
      </w:r>
      <w:r w:rsidRPr="009D5296">
        <w:rPr>
          <w:rFonts w:ascii="Arial" w:hAnsi="Arial" w:cs="Arial"/>
          <w:lang w:val="en-GB"/>
        </w:rPr>
        <w:t>stamp;</w:t>
      </w:r>
    </w:p>
    <w:p w14:paraId="76794287" w14:textId="77777777" w:rsidR="004644BF" w:rsidRPr="009D5296" w:rsidRDefault="004644BF" w:rsidP="006274FB">
      <w:pPr>
        <w:pStyle w:val="Paragraphedeliste"/>
        <w:numPr>
          <w:ilvl w:val="0"/>
          <w:numId w:val="46"/>
        </w:numPr>
        <w:spacing w:after="0" w:line="360" w:lineRule="auto"/>
        <w:jc w:val="both"/>
        <w:rPr>
          <w:rFonts w:ascii="Arial" w:hAnsi="Arial" w:cs="Arial"/>
          <w:lang w:val="en-GB"/>
        </w:rPr>
      </w:pPr>
      <w:r w:rsidRPr="009D5296">
        <w:rPr>
          <w:rFonts w:ascii="Arial" w:hAnsi="Arial" w:cs="Arial"/>
          <w:lang w:val="en-GB"/>
        </w:rPr>
        <w:t>Submit the duly completed and formalised form to MINMAP together with the following documents:</w:t>
      </w:r>
    </w:p>
    <w:p w14:paraId="24FA23DD" w14:textId="77777777" w:rsidR="004644BF" w:rsidRPr="009D5296" w:rsidRDefault="004644BF" w:rsidP="006274FB">
      <w:pPr>
        <w:pStyle w:val="Paragraphedeliste"/>
        <w:numPr>
          <w:ilvl w:val="1"/>
          <w:numId w:val="46"/>
        </w:numPr>
        <w:spacing w:after="0" w:line="360" w:lineRule="auto"/>
        <w:jc w:val="both"/>
        <w:rPr>
          <w:rFonts w:ascii="Arial" w:hAnsi="Arial" w:cs="Arial"/>
          <w:lang w:val="en-GB"/>
        </w:rPr>
      </w:pPr>
      <w:r w:rsidRPr="009D5296">
        <w:rPr>
          <w:rFonts w:ascii="Arial" w:hAnsi="Arial" w:cs="Arial"/>
          <w:lang w:val="en-GB"/>
        </w:rPr>
        <w:t>Photocopy of an Attestation of Non-Bankruptcy (less than 3 months old);</w:t>
      </w:r>
    </w:p>
    <w:p w14:paraId="2B3EA1A4" w14:textId="77777777" w:rsidR="004644BF" w:rsidRPr="009D5296" w:rsidRDefault="004644BF" w:rsidP="006274FB">
      <w:pPr>
        <w:pStyle w:val="Paragraphedeliste"/>
        <w:numPr>
          <w:ilvl w:val="1"/>
          <w:numId w:val="46"/>
        </w:numPr>
        <w:spacing w:after="0" w:line="360" w:lineRule="auto"/>
        <w:jc w:val="both"/>
        <w:rPr>
          <w:rFonts w:ascii="Arial" w:hAnsi="Arial" w:cs="Arial"/>
          <w:lang w:val="en-GB"/>
        </w:rPr>
      </w:pPr>
      <w:r w:rsidRPr="009D5296">
        <w:rPr>
          <w:rFonts w:ascii="Arial" w:hAnsi="Arial" w:cs="Arial"/>
          <w:lang w:val="en-GB"/>
        </w:rPr>
        <w:t>Photocopy of the Trade Register;</w:t>
      </w:r>
    </w:p>
    <w:p w14:paraId="1CCBC794" w14:textId="77777777" w:rsidR="004644BF" w:rsidRPr="009D5296" w:rsidRDefault="004644BF" w:rsidP="006274FB">
      <w:pPr>
        <w:pStyle w:val="Paragraphedeliste"/>
        <w:numPr>
          <w:ilvl w:val="1"/>
          <w:numId w:val="46"/>
        </w:numPr>
        <w:spacing w:after="0" w:line="360" w:lineRule="auto"/>
        <w:jc w:val="both"/>
        <w:rPr>
          <w:rFonts w:ascii="Arial" w:hAnsi="Arial" w:cs="Arial"/>
          <w:lang w:val="en-GB"/>
        </w:rPr>
      </w:pPr>
      <w:r w:rsidRPr="009D5296">
        <w:rPr>
          <w:rFonts w:ascii="Arial" w:hAnsi="Arial" w:cs="Arial"/>
          <w:lang w:val="en-GB"/>
        </w:rPr>
        <w:t>Photocopy of the Bank Direct Debit;</w:t>
      </w:r>
    </w:p>
    <w:p w14:paraId="50B438AE" w14:textId="77777777" w:rsidR="004644BF" w:rsidRPr="009D5296" w:rsidRDefault="004644BF" w:rsidP="006274FB">
      <w:pPr>
        <w:pStyle w:val="Paragraphedeliste"/>
        <w:numPr>
          <w:ilvl w:val="1"/>
          <w:numId w:val="46"/>
        </w:numPr>
        <w:spacing w:after="0" w:line="360" w:lineRule="auto"/>
        <w:jc w:val="both"/>
        <w:rPr>
          <w:rFonts w:ascii="Arial" w:hAnsi="Arial" w:cs="Arial"/>
          <w:lang w:val="en-GB"/>
        </w:rPr>
      </w:pPr>
      <w:r w:rsidRPr="009D5296">
        <w:rPr>
          <w:rFonts w:ascii="Arial" w:hAnsi="Arial" w:cs="Arial"/>
          <w:lang w:val="en-GB"/>
        </w:rPr>
        <w:t xml:space="preserve">Photocopy of the Certificate of Tax Compliance (less than 3 months old). </w:t>
      </w:r>
    </w:p>
    <w:p w14:paraId="2CEF42BB" w14:textId="77777777" w:rsidR="004644BF" w:rsidRPr="009D5296" w:rsidRDefault="004644BF" w:rsidP="004644BF">
      <w:pPr>
        <w:spacing w:line="360" w:lineRule="auto"/>
        <w:jc w:val="both"/>
        <w:rPr>
          <w:rFonts w:ascii="Arial" w:hAnsi="Arial" w:cs="Arial"/>
          <w:lang w:val="en-GB"/>
        </w:rPr>
      </w:pPr>
      <w:r w:rsidRPr="009D5296">
        <w:rPr>
          <w:rFonts w:ascii="Arial" w:hAnsi="Arial" w:cs="Arial"/>
          <w:u w:val="single"/>
          <w:lang w:val="en-GB"/>
        </w:rPr>
        <w:t>Step 2</w:t>
      </w:r>
      <w:r w:rsidRPr="009D5296">
        <w:rPr>
          <w:rFonts w:ascii="Arial" w:hAnsi="Arial" w:cs="Arial"/>
          <w:lang w:val="en-GB"/>
        </w:rPr>
        <w:t>: Acquiring the Electronic Certificate</w:t>
      </w:r>
    </w:p>
    <w:p w14:paraId="71DFB967" w14:textId="77777777" w:rsidR="004644BF" w:rsidRPr="009D5296" w:rsidRDefault="004644BF" w:rsidP="006274FB">
      <w:pPr>
        <w:pStyle w:val="Paragraphedeliste"/>
        <w:numPr>
          <w:ilvl w:val="0"/>
          <w:numId w:val="46"/>
        </w:numPr>
        <w:spacing w:after="0" w:line="360" w:lineRule="auto"/>
        <w:jc w:val="both"/>
        <w:rPr>
          <w:rFonts w:ascii="Arial" w:hAnsi="Arial" w:cs="Arial"/>
          <w:lang w:val="en-GB"/>
        </w:rPr>
      </w:pPr>
      <w:r w:rsidRPr="009D5296">
        <w:rPr>
          <w:rFonts w:ascii="Arial" w:hAnsi="Arial" w:cs="Arial"/>
          <w:lang w:val="en-GB"/>
        </w:rPr>
        <w:t xml:space="preserve">Collect the Certificate Request form available from MINMAP or download it from the ANTIC website at </w:t>
      </w:r>
      <w:hyperlink r:id="rId35" w:history="1">
        <w:r w:rsidRPr="009D5296">
          <w:rPr>
            <w:rStyle w:val="Lienhypertexte"/>
            <w:rFonts w:ascii="Arial" w:hAnsi="Arial" w:cs="Arial"/>
            <w:lang w:val="en-GB"/>
          </w:rPr>
          <w:t>http://www.camgovca.cm</w:t>
        </w:r>
      </w:hyperlink>
      <w:r w:rsidRPr="009D5296">
        <w:rPr>
          <w:rFonts w:ascii="Arial" w:hAnsi="Arial" w:cs="Arial"/>
          <w:lang w:val="en-GB"/>
        </w:rPr>
        <w:t xml:space="preserve"> under the heading “Requesting Certificates (Company)” section;</w:t>
      </w:r>
    </w:p>
    <w:p w14:paraId="2ED88A79" w14:textId="77777777" w:rsidR="004644BF" w:rsidRPr="009D5296" w:rsidRDefault="004644BF" w:rsidP="006274FB">
      <w:pPr>
        <w:pStyle w:val="Paragraphedeliste"/>
        <w:numPr>
          <w:ilvl w:val="0"/>
          <w:numId w:val="46"/>
        </w:numPr>
        <w:spacing w:after="0" w:line="360" w:lineRule="auto"/>
        <w:jc w:val="both"/>
        <w:rPr>
          <w:rFonts w:ascii="Arial" w:hAnsi="Arial" w:cs="Arial"/>
          <w:lang w:val="en-GB"/>
        </w:rPr>
      </w:pPr>
      <w:r w:rsidRPr="009D5296">
        <w:rPr>
          <w:rFonts w:ascii="Arial" w:hAnsi="Arial" w:cs="Arial"/>
          <w:lang w:val="en-GB"/>
        </w:rPr>
        <w:t>Complete the form and submit it to MINMAP together with the following documents:</w:t>
      </w:r>
    </w:p>
    <w:p w14:paraId="444506B8" w14:textId="77777777" w:rsidR="004644BF" w:rsidRPr="009D5296" w:rsidRDefault="004644BF" w:rsidP="006274FB">
      <w:pPr>
        <w:pStyle w:val="Paragraphedeliste"/>
        <w:numPr>
          <w:ilvl w:val="1"/>
          <w:numId w:val="46"/>
        </w:numPr>
        <w:spacing w:after="0" w:line="360" w:lineRule="auto"/>
        <w:jc w:val="both"/>
        <w:rPr>
          <w:rFonts w:ascii="Arial" w:hAnsi="Arial" w:cs="Arial"/>
          <w:lang w:val="en-GB"/>
        </w:rPr>
      </w:pPr>
      <w:r w:rsidRPr="009D5296">
        <w:rPr>
          <w:rFonts w:ascii="Arial" w:hAnsi="Arial" w:cs="Arial"/>
          <w:lang w:val="en-GB"/>
        </w:rPr>
        <w:t>Receipt for payment of the Electronic Certificate acquisition fees in the amount of 50,000 FCFA to be paid into the ANTIC account with SCB Cameroun under number 10002 00031 12493593150 94;</w:t>
      </w:r>
    </w:p>
    <w:p w14:paraId="271F949E" w14:textId="77777777" w:rsidR="004644BF" w:rsidRPr="009D5296" w:rsidRDefault="004644BF" w:rsidP="006274FB">
      <w:pPr>
        <w:pStyle w:val="Paragraphedeliste"/>
        <w:numPr>
          <w:ilvl w:val="1"/>
          <w:numId w:val="46"/>
        </w:numPr>
        <w:spacing w:after="0" w:line="360" w:lineRule="auto"/>
        <w:jc w:val="both"/>
        <w:rPr>
          <w:rFonts w:ascii="Arial" w:hAnsi="Arial" w:cs="Arial"/>
          <w:lang w:val="en-GB"/>
        </w:rPr>
      </w:pPr>
      <w:r w:rsidRPr="009D5296">
        <w:rPr>
          <w:rFonts w:ascii="Arial" w:hAnsi="Arial" w:cs="Arial"/>
          <w:lang w:val="en-GB"/>
        </w:rPr>
        <w:lastRenderedPageBreak/>
        <w:t>A Photocopy of the certificate applicant’s identity card.</w:t>
      </w:r>
    </w:p>
    <w:p w14:paraId="019527BA" w14:textId="77777777" w:rsidR="004644BF" w:rsidRPr="009D5296" w:rsidRDefault="004644BF" w:rsidP="006274FB">
      <w:pPr>
        <w:pStyle w:val="Paragraphedeliste"/>
        <w:numPr>
          <w:ilvl w:val="0"/>
          <w:numId w:val="46"/>
        </w:numPr>
        <w:spacing w:after="0" w:line="360" w:lineRule="auto"/>
        <w:jc w:val="both"/>
        <w:rPr>
          <w:rFonts w:ascii="Arial" w:hAnsi="Arial" w:cs="Arial"/>
          <w:lang w:val="en-GB"/>
        </w:rPr>
      </w:pPr>
      <w:r w:rsidRPr="009D5296">
        <w:rPr>
          <w:rFonts w:ascii="Arial" w:hAnsi="Arial" w:cs="Arial"/>
          <w:lang w:val="en-GB"/>
        </w:rPr>
        <w:t>Register with the MINMAP operator and obtain the certificate application receipt;</w:t>
      </w:r>
    </w:p>
    <w:p w14:paraId="5221B222" w14:textId="77777777" w:rsidR="004644BF" w:rsidRPr="009D5296" w:rsidRDefault="004644BF" w:rsidP="006274FB">
      <w:pPr>
        <w:pStyle w:val="Paragraphedeliste"/>
        <w:numPr>
          <w:ilvl w:val="0"/>
          <w:numId w:val="46"/>
        </w:numPr>
        <w:spacing w:after="0" w:line="360" w:lineRule="auto"/>
        <w:jc w:val="both"/>
        <w:rPr>
          <w:rFonts w:ascii="Arial" w:hAnsi="Arial" w:cs="Arial"/>
          <w:lang w:val="en-GB"/>
        </w:rPr>
      </w:pPr>
      <w:r w:rsidRPr="009D5296">
        <w:rPr>
          <w:rFonts w:ascii="Arial" w:hAnsi="Arial" w:cs="Arial"/>
          <w:lang w:val="en-GB"/>
        </w:rPr>
        <w:t xml:space="preserve">Connect to the address </w:t>
      </w:r>
      <w:hyperlink r:id="rId36" w:history="1">
        <w:r w:rsidRPr="009D5296">
          <w:rPr>
            <w:rStyle w:val="Lienhypertexte"/>
            <w:rFonts w:ascii="Arial" w:hAnsi="Arial" w:cs="Arial"/>
            <w:lang w:val="en-GB"/>
          </w:rPr>
          <w:t>http://www.camgovca.cm/fr/operations-certicats.html</w:t>
        </w:r>
      </w:hyperlink>
      <w:r w:rsidRPr="009D5296">
        <w:rPr>
          <w:rFonts w:ascii="Arial" w:hAnsi="Arial" w:cs="Arial"/>
          <w:lang w:val="en-GB"/>
        </w:rPr>
        <w:t xml:space="preserve"> and download the Electronic Certificate onto a removable medium (blank) using the information (reference number and authorisation code) contained in the receipt.</w:t>
      </w:r>
    </w:p>
    <w:p w14:paraId="71BB9898" w14:textId="77777777" w:rsidR="004644BF" w:rsidRPr="009D5296" w:rsidRDefault="004644BF" w:rsidP="004644BF">
      <w:pPr>
        <w:spacing w:line="360" w:lineRule="auto"/>
        <w:jc w:val="both"/>
        <w:rPr>
          <w:rFonts w:ascii="Arial" w:hAnsi="Arial" w:cs="Arial"/>
          <w:lang w:val="en-GB"/>
        </w:rPr>
      </w:pPr>
      <w:r w:rsidRPr="009D5296">
        <w:rPr>
          <w:rFonts w:ascii="Arial" w:hAnsi="Arial" w:cs="Arial"/>
          <w:lang w:val="en-GB"/>
        </w:rPr>
        <w:t>(Remember to keep the password for connections to COLEPS).</w:t>
      </w:r>
    </w:p>
    <w:p w14:paraId="44D9E725" w14:textId="77777777" w:rsidR="004644BF" w:rsidRDefault="004644BF" w:rsidP="004644BF">
      <w:pPr>
        <w:spacing w:line="360" w:lineRule="auto"/>
        <w:jc w:val="both"/>
        <w:rPr>
          <w:rFonts w:ascii="Arial" w:hAnsi="Arial" w:cs="Arial"/>
          <w:lang w:val="en-GB"/>
        </w:rPr>
      </w:pPr>
    </w:p>
    <w:p w14:paraId="76854DE1" w14:textId="77777777" w:rsidR="004644BF" w:rsidRPr="009D5296" w:rsidRDefault="004644BF" w:rsidP="004644BF">
      <w:pPr>
        <w:spacing w:line="360" w:lineRule="auto"/>
        <w:jc w:val="both"/>
        <w:rPr>
          <w:rFonts w:ascii="Arial" w:hAnsi="Arial" w:cs="Arial"/>
          <w:lang w:val="en-GB"/>
        </w:rPr>
      </w:pPr>
      <w:r w:rsidRPr="009D5296">
        <w:rPr>
          <w:rFonts w:ascii="Arial" w:hAnsi="Arial" w:cs="Arial"/>
          <w:lang w:val="en-GB"/>
        </w:rPr>
        <w:t>Step 3: Registering the Electronic Certificate on COLEPS</w:t>
      </w:r>
    </w:p>
    <w:p w14:paraId="7309AFF7" w14:textId="77777777" w:rsidR="004644BF" w:rsidRPr="009D5296" w:rsidRDefault="004644BF" w:rsidP="006274FB">
      <w:pPr>
        <w:pStyle w:val="Paragraphedeliste"/>
        <w:numPr>
          <w:ilvl w:val="0"/>
          <w:numId w:val="46"/>
        </w:numPr>
        <w:spacing w:after="0" w:line="360" w:lineRule="auto"/>
        <w:jc w:val="both"/>
        <w:rPr>
          <w:rFonts w:ascii="Arial" w:hAnsi="Arial" w:cs="Arial"/>
          <w:lang w:val="en-GB"/>
        </w:rPr>
      </w:pPr>
      <w:r w:rsidRPr="009D5296">
        <w:rPr>
          <w:rFonts w:ascii="Arial" w:hAnsi="Arial" w:cs="Arial"/>
          <w:lang w:val="en-GB"/>
        </w:rPr>
        <w:t xml:space="preserve">Log on to COLEPS at </w:t>
      </w:r>
      <w:hyperlink r:id="rId37" w:history="1">
        <w:r w:rsidRPr="009D5296">
          <w:rPr>
            <w:rStyle w:val="Lienhypertexte"/>
            <w:rFonts w:ascii="Arial" w:hAnsi="Arial" w:cs="Arial"/>
            <w:lang w:val="en-GB"/>
          </w:rPr>
          <w:t>https://www.marchespublics.cm</w:t>
        </w:r>
      </w:hyperlink>
      <w:r w:rsidRPr="009D5296">
        <w:rPr>
          <w:rFonts w:ascii="Arial" w:hAnsi="Arial" w:cs="Arial"/>
          <w:lang w:val="en-GB"/>
        </w:rPr>
        <w:t xml:space="preserve"> or </w:t>
      </w:r>
      <w:hyperlink r:id="rId38" w:history="1">
        <w:r w:rsidRPr="009D5296">
          <w:rPr>
            <w:rStyle w:val="Lienhypertexte"/>
            <w:rFonts w:ascii="Arial" w:hAnsi="Arial" w:cs="Arial"/>
            <w:lang w:val="en-GB"/>
          </w:rPr>
          <w:t>https://www.publicscontratcs.cm</w:t>
        </w:r>
      </w:hyperlink>
      <w:r w:rsidRPr="009D5296">
        <w:rPr>
          <w:rFonts w:ascii="Arial" w:hAnsi="Arial" w:cs="Arial"/>
          <w:lang w:val="en-GB"/>
        </w:rPr>
        <w:t>;</w:t>
      </w:r>
    </w:p>
    <w:p w14:paraId="55B0810D" w14:textId="77777777" w:rsidR="004644BF" w:rsidRPr="009D5296" w:rsidRDefault="004644BF" w:rsidP="006274FB">
      <w:pPr>
        <w:pStyle w:val="Paragraphedeliste"/>
        <w:numPr>
          <w:ilvl w:val="0"/>
          <w:numId w:val="46"/>
        </w:numPr>
        <w:spacing w:after="0" w:line="360" w:lineRule="auto"/>
        <w:jc w:val="both"/>
        <w:rPr>
          <w:rFonts w:ascii="Arial" w:hAnsi="Arial" w:cs="Arial"/>
          <w:lang w:val="en-GB"/>
        </w:rPr>
      </w:pPr>
      <w:r w:rsidRPr="009D5296">
        <w:rPr>
          <w:rFonts w:ascii="Arial" w:hAnsi="Arial" w:cs="Arial"/>
          <w:lang w:val="en-GB"/>
        </w:rPr>
        <w:t>Go to the “Bidders Registration” tab, then the “New Registration / Additional Certificate” section.</w:t>
      </w:r>
    </w:p>
    <w:p w14:paraId="6F53C655" w14:textId="26DE2672" w:rsidR="004644BF" w:rsidRPr="009D5296" w:rsidRDefault="00002FB8" w:rsidP="006274FB">
      <w:pPr>
        <w:pStyle w:val="Paragraphedeliste"/>
        <w:numPr>
          <w:ilvl w:val="0"/>
          <w:numId w:val="46"/>
        </w:numPr>
        <w:spacing w:after="0" w:line="360" w:lineRule="auto"/>
        <w:jc w:val="both"/>
        <w:rPr>
          <w:rFonts w:ascii="Arial" w:hAnsi="Arial" w:cs="Arial"/>
          <w:lang w:val="en-GB"/>
        </w:rPr>
      </w:pPr>
      <w:r w:rsidRPr="00002FB8">
        <w:rPr>
          <w:iCs/>
          <w:noProof/>
          <w:sz w:val="28"/>
          <w:szCs w:val="26"/>
        </w:rPr>
        <w:drawing>
          <wp:anchor distT="0" distB="0" distL="114300" distR="114300" simplePos="0" relativeHeight="251793408" behindDoc="1" locked="0" layoutInCell="1" allowOverlap="1" wp14:anchorId="3C6E24B2" wp14:editId="31EB2EA6">
            <wp:simplePos x="0" y="0"/>
            <wp:positionH relativeFrom="column">
              <wp:posOffset>586740</wp:posOffset>
            </wp:positionH>
            <wp:positionV relativeFrom="paragraph">
              <wp:posOffset>429260</wp:posOffset>
            </wp:positionV>
            <wp:extent cx="2628900" cy="1924050"/>
            <wp:effectExtent l="0" t="0" r="0" b="0"/>
            <wp:wrapNone/>
            <wp:docPr id="86140590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4644BF" w:rsidRPr="009D5296">
        <w:rPr>
          <w:rFonts w:ascii="Arial" w:hAnsi="Arial" w:cs="Arial"/>
          <w:lang w:val="en-GB"/>
        </w:rPr>
        <w:t xml:space="preserve">Go to the “Bidders Registration” tab, then the “New Registration / Additional Certificate” section; identify the </w:t>
      </w:r>
      <w:r w:rsidR="004644BF">
        <w:rPr>
          <w:rFonts w:ascii="Arial" w:hAnsi="Arial" w:cs="Arial"/>
          <w:lang w:val="en-GB"/>
        </w:rPr>
        <w:t>enterprise</w:t>
      </w:r>
      <w:r w:rsidR="004644BF" w:rsidRPr="009D5296">
        <w:rPr>
          <w:rFonts w:ascii="Arial" w:hAnsi="Arial" w:cs="Arial"/>
          <w:lang w:val="en-GB"/>
        </w:rPr>
        <w:t xml:space="preserve"> using the trade number, then add the certificate after filling in the form carefully.</w:t>
      </w:r>
    </w:p>
    <w:p w14:paraId="7BEC9952" w14:textId="4EC59B84" w:rsidR="004644BF" w:rsidRPr="009D5296" w:rsidRDefault="004644BF" w:rsidP="004644BF">
      <w:pPr>
        <w:spacing w:line="360" w:lineRule="auto"/>
        <w:jc w:val="both"/>
        <w:rPr>
          <w:rFonts w:ascii="Arial" w:hAnsi="Arial" w:cs="Arial"/>
          <w:b/>
          <w:lang w:val="en-GB"/>
        </w:rPr>
      </w:pPr>
      <w:r w:rsidRPr="009D5296">
        <w:rPr>
          <w:rFonts w:ascii="Arial" w:hAnsi="Arial" w:cs="Arial"/>
          <w:b/>
          <w:lang w:val="en-GB"/>
        </w:rPr>
        <w:t>Technical assistance</w:t>
      </w:r>
    </w:p>
    <w:p w14:paraId="3EC2D51A" w14:textId="7FDEF15B" w:rsidR="004644BF" w:rsidRPr="009D5296" w:rsidRDefault="004644BF" w:rsidP="004644BF">
      <w:pPr>
        <w:spacing w:line="360" w:lineRule="auto"/>
        <w:jc w:val="both"/>
        <w:rPr>
          <w:rFonts w:ascii="Arial" w:hAnsi="Arial" w:cs="Arial"/>
          <w:lang w:val="en-GB"/>
        </w:rPr>
      </w:pPr>
      <w:r w:rsidRPr="009D5296">
        <w:rPr>
          <w:rFonts w:ascii="Arial" w:hAnsi="Arial" w:cs="Arial"/>
          <w:lang w:val="en-GB"/>
        </w:rPr>
        <w:t xml:space="preserve">For technical assistance, in the event of a problem using the platform, please call (+237) 222 238 155 / 222 237 084/677 006 110 or send an e-mail to </w:t>
      </w:r>
      <w:hyperlink r:id="rId39" w:history="1">
        <w:r w:rsidRPr="009D5296">
          <w:rPr>
            <w:rStyle w:val="Lienhypertexte"/>
            <w:rFonts w:ascii="Arial" w:hAnsi="Arial" w:cs="Arial"/>
            <w:lang w:val="en-GB"/>
          </w:rPr>
          <w:t>dsi@minmap.cm</w:t>
        </w:r>
      </w:hyperlink>
      <w:r w:rsidRPr="009D5296">
        <w:rPr>
          <w:rFonts w:ascii="Arial" w:hAnsi="Arial" w:cs="Arial"/>
          <w:lang w:val="en-GB"/>
        </w:rPr>
        <w:t>.</w:t>
      </w:r>
      <w:r>
        <w:rPr>
          <w:rFonts w:ascii="Arial" w:hAnsi="Arial" w:cs="Arial"/>
          <w:lang w:val="en-GB"/>
        </w:rPr>
        <w:t xml:space="preserve"> </w:t>
      </w:r>
    </w:p>
    <w:p w14:paraId="53761917" w14:textId="77777777" w:rsidR="004644BF" w:rsidRPr="00C56DAE" w:rsidRDefault="004644BF" w:rsidP="004644BF">
      <w:pPr>
        <w:spacing w:line="360" w:lineRule="auto"/>
        <w:rPr>
          <w:rFonts w:ascii="Arial" w:hAnsi="Arial" w:cs="Arial"/>
          <w:lang w:val="en-GB"/>
        </w:rPr>
      </w:pPr>
    </w:p>
    <w:p w14:paraId="74AD6E9B" w14:textId="77777777" w:rsidR="004644BF" w:rsidRPr="00C56DAE" w:rsidRDefault="004644BF" w:rsidP="004644BF">
      <w:pPr>
        <w:widowControl w:val="0"/>
        <w:autoSpaceDE w:val="0"/>
        <w:spacing w:before="5" w:line="360" w:lineRule="auto"/>
        <w:jc w:val="center"/>
        <w:rPr>
          <w:rFonts w:ascii="Arial" w:hAnsi="Arial" w:cs="Arial"/>
          <w:color w:val="000000" w:themeColor="text1"/>
          <w:sz w:val="32"/>
          <w:lang w:val="en-GB"/>
        </w:rPr>
      </w:pPr>
    </w:p>
    <w:p w14:paraId="69596E43" w14:textId="3F21B1C2" w:rsidR="005A3CF7" w:rsidRDefault="005A3CF7" w:rsidP="005B34C5">
      <w:pPr>
        <w:ind w:left="709"/>
        <w:rPr>
          <w:rFonts w:ascii="Arial Narrow" w:hAnsi="Arial Narrow" w:cs="Arial"/>
          <w:lang w:val="en-US"/>
        </w:rPr>
      </w:pPr>
    </w:p>
    <w:p w14:paraId="0AAD380C" w14:textId="07CE488A" w:rsidR="004644BF" w:rsidRDefault="004644BF" w:rsidP="005B34C5">
      <w:pPr>
        <w:ind w:left="709"/>
        <w:rPr>
          <w:rFonts w:ascii="Arial Narrow" w:hAnsi="Arial Narrow" w:cs="Arial"/>
          <w:lang w:val="en-US"/>
        </w:rPr>
      </w:pPr>
    </w:p>
    <w:p w14:paraId="0FC18651" w14:textId="47A278C1" w:rsidR="004644BF" w:rsidRDefault="004644BF" w:rsidP="005B34C5">
      <w:pPr>
        <w:ind w:left="709"/>
        <w:rPr>
          <w:rFonts w:ascii="Arial Narrow" w:hAnsi="Arial Narrow" w:cs="Arial"/>
          <w:lang w:val="en-US"/>
        </w:rPr>
      </w:pPr>
    </w:p>
    <w:p w14:paraId="3EFF5051" w14:textId="19F4B5B1" w:rsidR="004644BF" w:rsidRDefault="004644BF" w:rsidP="005B34C5">
      <w:pPr>
        <w:ind w:left="709"/>
        <w:rPr>
          <w:rFonts w:ascii="Arial Narrow" w:hAnsi="Arial Narrow" w:cs="Arial"/>
          <w:lang w:val="en-US"/>
        </w:rPr>
      </w:pPr>
    </w:p>
    <w:p w14:paraId="5BEAFCCC" w14:textId="231B51B6" w:rsidR="004644BF" w:rsidRDefault="004644BF" w:rsidP="005B34C5">
      <w:pPr>
        <w:ind w:left="709"/>
        <w:rPr>
          <w:rFonts w:ascii="Arial Narrow" w:hAnsi="Arial Narrow" w:cs="Arial"/>
          <w:lang w:val="en-US"/>
        </w:rPr>
      </w:pPr>
    </w:p>
    <w:p w14:paraId="6A1A79D9" w14:textId="7D1DBAAD" w:rsidR="004644BF" w:rsidRDefault="004644BF" w:rsidP="005B34C5">
      <w:pPr>
        <w:ind w:left="709"/>
        <w:rPr>
          <w:rFonts w:ascii="Arial Narrow" w:hAnsi="Arial Narrow" w:cs="Arial"/>
          <w:lang w:val="en-US"/>
        </w:rPr>
      </w:pPr>
    </w:p>
    <w:p w14:paraId="788F74C8" w14:textId="5532108A" w:rsidR="004644BF" w:rsidRDefault="004644BF" w:rsidP="005B34C5">
      <w:pPr>
        <w:ind w:left="709"/>
        <w:rPr>
          <w:rFonts w:ascii="Arial Narrow" w:hAnsi="Arial Narrow" w:cs="Arial"/>
          <w:lang w:val="en-US"/>
        </w:rPr>
      </w:pPr>
    </w:p>
    <w:p w14:paraId="7CB15C50" w14:textId="758E6B18" w:rsidR="004644BF" w:rsidRDefault="004644BF" w:rsidP="005B34C5">
      <w:pPr>
        <w:ind w:left="709"/>
        <w:rPr>
          <w:rFonts w:ascii="Arial Narrow" w:hAnsi="Arial Narrow" w:cs="Arial"/>
          <w:lang w:val="en-US"/>
        </w:rPr>
      </w:pPr>
    </w:p>
    <w:p w14:paraId="73AF7885" w14:textId="0E668951" w:rsidR="004644BF" w:rsidRDefault="004644BF" w:rsidP="005B34C5">
      <w:pPr>
        <w:ind w:left="709"/>
        <w:rPr>
          <w:rFonts w:ascii="Arial Narrow" w:hAnsi="Arial Narrow" w:cs="Arial"/>
          <w:lang w:val="en-US"/>
        </w:rPr>
      </w:pPr>
    </w:p>
    <w:p w14:paraId="0EAE99CF" w14:textId="62529C7B" w:rsidR="004644BF" w:rsidRDefault="004644BF" w:rsidP="005B34C5">
      <w:pPr>
        <w:ind w:left="709"/>
        <w:rPr>
          <w:rFonts w:ascii="Arial Narrow" w:hAnsi="Arial Narrow" w:cs="Arial"/>
          <w:lang w:val="en-US"/>
        </w:rPr>
      </w:pPr>
    </w:p>
    <w:p w14:paraId="1649F8F2" w14:textId="380B288A" w:rsidR="004644BF" w:rsidRDefault="004644BF" w:rsidP="005B34C5">
      <w:pPr>
        <w:ind w:left="709"/>
        <w:rPr>
          <w:rFonts w:ascii="Arial Narrow" w:hAnsi="Arial Narrow" w:cs="Arial"/>
          <w:lang w:val="en-US"/>
        </w:rPr>
      </w:pPr>
    </w:p>
    <w:p w14:paraId="1F1F1286" w14:textId="2EAB7D6B" w:rsidR="004644BF" w:rsidRDefault="004644BF" w:rsidP="005B34C5">
      <w:pPr>
        <w:ind w:left="709"/>
        <w:rPr>
          <w:rFonts w:ascii="Arial Narrow" w:hAnsi="Arial Narrow" w:cs="Arial"/>
          <w:lang w:val="en-US"/>
        </w:rPr>
      </w:pPr>
    </w:p>
    <w:p w14:paraId="03F74CB0" w14:textId="7DCC1A47" w:rsidR="004644BF" w:rsidRDefault="004644BF" w:rsidP="005B34C5">
      <w:pPr>
        <w:ind w:left="709"/>
        <w:rPr>
          <w:rFonts w:ascii="Arial Narrow" w:hAnsi="Arial Narrow" w:cs="Arial"/>
          <w:lang w:val="en-US"/>
        </w:rPr>
      </w:pPr>
    </w:p>
    <w:p w14:paraId="1A190F08" w14:textId="6529F684" w:rsidR="004644BF" w:rsidRDefault="004644BF" w:rsidP="005B34C5">
      <w:pPr>
        <w:ind w:left="709"/>
        <w:rPr>
          <w:rFonts w:ascii="Arial Narrow" w:hAnsi="Arial Narrow" w:cs="Arial"/>
          <w:lang w:val="en-US"/>
        </w:rPr>
      </w:pPr>
    </w:p>
    <w:p w14:paraId="15E31599" w14:textId="0793E5B7" w:rsidR="004644BF" w:rsidRDefault="004644BF" w:rsidP="005B34C5">
      <w:pPr>
        <w:ind w:left="709"/>
        <w:rPr>
          <w:rFonts w:ascii="Arial Narrow" w:hAnsi="Arial Narrow" w:cs="Arial"/>
          <w:lang w:val="en-US"/>
        </w:rPr>
      </w:pPr>
    </w:p>
    <w:p w14:paraId="4FE06004" w14:textId="7BDB0FBD" w:rsidR="004644BF" w:rsidRDefault="004644BF" w:rsidP="005B34C5">
      <w:pPr>
        <w:ind w:left="709"/>
        <w:rPr>
          <w:rFonts w:ascii="Arial Narrow" w:hAnsi="Arial Narrow" w:cs="Arial"/>
          <w:lang w:val="en-US"/>
        </w:rPr>
      </w:pPr>
    </w:p>
    <w:p w14:paraId="1DF7C963" w14:textId="024D45D1" w:rsidR="004644BF" w:rsidRDefault="004644BF" w:rsidP="005B34C5">
      <w:pPr>
        <w:ind w:left="709"/>
        <w:rPr>
          <w:rFonts w:ascii="Arial Narrow" w:hAnsi="Arial Narrow" w:cs="Arial"/>
          <w:lang w:val="en-US"/>
        </w:rPr>
      </w:pPr>
    </w:p>
    <w:p w14:paraId="697C21CA" w14:textId="77F11E42" w:rsidR="004644BF" w:rsidRDefault="004644BF" w:rsidP="005B34C5">
      <w:pPr>
        <w:ind w:left="709"/>
        <w:rPr>
          <w:rFonts w:ascii="Arial Narrow" w:hAnsi="Arial Narrow" w:cs="Arial"/>
          <w:lang w:val="en-US"/>
        </w:rPr>
      </w:pPr>
    </w:p>
    <w:p w14:paraId="7822AFF4" w14:textId="35AE06D2" w:rsidR="004644BF" w:rsidRDefault="004644BF" w:rsidP="005B34C5">
      <w:pPr>
        <w:ind w:left="709"/>
        <w:rPr>
          <w:rFonts w:ascii="Arial Narrow" w:hAnsi="Arial Narrow" w:cs="Arial"/>
          <w:lang w:val="en-US"/>
        </w:rPr>
      </w:pPr>
    </w:p>
    <w:p w14:paraId="70488452" w14:textId="62F812B8" w:rsidR="004644BF" w:rsidRDefault="004644BF" w:rsidP="005B34C5">
      <w:pPr>
        <w:ind w:left="709"/>
        <w:rPr>
          <w:rFonts w:ascii="Arial Narrow" w:hAnsi="Arial Narrow" w:cs="Arial"/>
          <w:lang w:val="en-US"/>
        </w:rPr>
      </w:pPr>
    </w:p>
    <w:p w14:paraId="61F312DB" w14:textId="68971DE9" w:rsidR="004644BF" w:rsidRDefault="004644BF" w:rsidP="005B34C5">
      <w:pPr>
        <w:ind w:left="709"/>
        <w:rPr>
          <w:rFonts w:ascii="Arial Narrow" w:hAnsi="Arial Narrow" w:cs="Arial"/>
          <w:lang w:val="en-US"/>
        </w:rPr>
      </w:pPr>
    </w:p>
    <w:p w14:paraId="08636949" w14:textId="20ACB718" w:rsidR="004644BF" w:rsidRDefault="004644BF" w:rsidP="005B34C5">
      <w:pPr>
        <w:ind w:left="709"/>
        <w:rPr>
          <w:rFonts w:ascii="Arial Narrow" w:hAnsi="Arial Narrow" w:cs="Arial"/>
          <w:lang w:val="en-US"/>
        </w:rPr>
      </w:pPr>
    </w:p>
    <w:p w14:paraId="1CF8D2A9" w14:textId="3D0F12FB" w:rsidR="004644BF" w:rsidRDefault="004644BF" w:rsidP="005B34C5">
      <w:pPr>
        <w:ind w:left="709"/>
        <w:rPr>
          <w:rFonts w:ascii="Arial Narrow" w:hAnsi="Arial Narrow" w:cs="Arial"/>
          <w:lang w:val="en-US"/>
        </w:rPr>
      </w:pPr>
    </w:p>
    <w:p w14:paraId="19943114" w14:textId="30CDA0E4" w:rsidR="004644BF" w:rsidRDefault="004644BF" w:rsidP="005B34C5">
      <w:pPr>
        <w:ind w:left="709"/>
        <w:rPr>
          <w:rFonts w:ascii="Arial Narrow" w:hAnsi="Arial Narrow" w:cs="Arial"/>
          <w:lang w:val="en-US"/>
        </w:rPr>
      </w:pPr>
    </w:p>
    <w:p w14:paraId="5BA21C46" w14:textId="77777777" w:rsidR="004644BF" w:rsidRDefault="004644BF" w:rsidP="005B34C5">
      <w:pPr>
        <w:ind w:left="709"/>
        <w:rPr>
          <w:rFonts w:ascii="Arial Narrow" w:hAnsi="Arial Narrow" w:cs="Arial"/>
          <w:lang w:val="en-US"/>
        </w:rPr>
      </w:pPr>
    </w:p>
    <w:p w14:paraId="26E7E6C5" w14:textId="77777777" w:rsidR="005A3CF7" w:rsidRDefault="005A3CF7" w:rsidP="005B34C5">
      <w:pPr>
        <w:ind w:left="709"/>
        <w:rPr>
          <w:rFonts w:ascii="Arial Narrow" w:hAnsi="Arial Narrow" w:cs="Arial"/>
          <w:lang w:val="en-US"/>
        </w:rPr>
      </w:pPr>
    </w:p>
    <w:p w14:paraId="298CD2A8" w14:textId="77777777" w:rsidR="005A3CF7" w:rsidRDefault="005A3CF7" w:rsidP="005B34C5">
      <w:pPr>
        <w:ind w:left="709"/>
        <w:rPr>
          <w:rFonts w:ascii="Arial Narrow" w:hAnsi="Arial Narrow" w:cs="Arial"/>
          <w:lang w:val="en-US"/>
        </w:rPr>
      </w:pPr>
    </w:p>
    <w:p w14:paraId="1A7A4EA0" w14:textId="77777777" w:rsidR="005A3CF7" w:rsidRDefault="005A3CF7" w:rsidP="005B34C5">
      <w:pPr>
        <w:ind w:left="709"/>
        <w:rPr>
          <w:rFonts w:ascii="Arial Narrow" w:hAnsi="Arial Narrow" w:cs="Arial"/>
          <w:lang w:val="en-US"/>
        </w:rPr>
      </w:pPr>
    </w:p>
    <w:p w14:paraId="32B3463F" w14:textId="060E853E" w:rsidR="005A3CF7" w:rsidRDefault="005A3CF7" w:rsidP="005B34C5">
      <w:pPr>
        <w:ind w:left="709"/>
        <w:rPr>
          <w:rFonts w:ascii="Arial Narrow" w:hAnsi="Arial Narrow" w:cs="Arial"/>
          <w:lang w:val="en-US"/>
        </w:rPr>
      </w:pPr>
    </w:p>
    <w:p w14:paraId="761A4302" w14:textId="5F9C8A8F" w:rsidR="00ED4E3B" w:rsidRDefault="00ED4E3B" w:rsidP="005B34C5">
      <w:pPr>
        <w:ind w:left="709"/>
        <w:rPr>
          <w:rFonts w:ascii="Arial Narrow" w:hAnsi="Arial Narrow" w:cs="Arial"/>
          <w:lang w:val="en-US"/>
        </w:rPr>
      </w:pPr>
    </w:p>
    <w:p w14:paraId="137C8B0F" w14:textId="51140CEF" w:rsidR="00ED4E3B" w:rsidRDefault="00ED4E3B" w:rsidP="005B34C5">
      <w:pPr>
        <w:ind w:left="709"/>
        <w:rPr>
          <w:rFonts w:ascii="Arial Narrow" w:hAnsi="Arial Narrow" w:cs="Arial"/>
          <w:lang w:val="en-US"/>
        </w:rPr>
      </w:pPr>
    </w:p>
    <w:p w14:paraId="09410CA9" w14:textId="303DFF32" w:rsidR="00ED4E3B" w:rsidRDefault="00ED4E3B" w:rsidP="005B34C5">
      <w:pPr>
        <w:ind w:left="709"/>
        <w:rPr>
          <w:rFonts w:ascii="Arial Narrow" w:hAnsi="Arial Narrow" w:cs="Arial"/>
          <w:lang w:val="en-US"/>
        </w:rPr>
      </w:pPr>
    </w:p>
    <w:p w14:paraId="5573E7BF" w14:textId="06ADEC16" w:rsidR="00ED4E3B" w:rsidRDefault="00ED4E3B" w:rsidP="005B34C5">
      <w:pPr>
        <w:ind w:left="709"/>
        <w:rPr>
          <w:rFonts w:ascii="Arial Narrow" w:hAnsi="Arial Narrow" w:cs="Arial"/>
          <w:lang w:val="en-US"/>
        </w:rPr>
      </w:pPr>
    </w:p>
    <w:p w14:paraId="5946C775" w14:textId="2886D06C" w:rsidR="00ED4E3B" w:rsidRDefault="00ED4E3B" w:rsidP="005B34C5">
      <w:pPr>
        <w:ind w:left="709"/>
        <w:rPr>
          <w:rFonts w:ascii="Arial Narrow" w:hAnsi="Arial Narrow" w:cs="Arial"/>
          <w:lang w:val="en-US"/>
        </w:rPr>
      </w:pPr>
    </w:p>
    <w:p w14:paraId="56F67E8C" w14:textId="730CECD7" w:rsidR="00ED4E3B" w:rsidRDefault="00ED4E3B" w:rsidP="005B34C5">
      <w:pPr>
        <w:ind w:left="709"/>
        <w:rPr>
          <w:rFonts w:ascii="Arial Narrow" w:hAnsi="Arial Narrow" w:cs="Arial"/>
          <w:lang w:val="en-US"/>
        </w:rPr>
      </w:pPr>
    </w:p>
    <w:p w14:paraId="51E6EA1E" w14:textId="5AABEBAE" w:rsidR="00ED4E3B" w:rsidRDefault="00ED4E3B" w:rsidP="005B34C5">
      <w:pPr>
        <w:ind w:left="709"/>
        <w:rPr>
          <w:rFonts w:ascii="Arial Narrow" w:hAnsi="Arial Narrow" w:cs="Arial"/>
          <w:lang w:val="en-US"/>
        </w:rPr>
      </w:pPr>
    </w:p>
    <w:p w14:paraId="107D45E9" w14:textId="7ED0A7D9" w:rsidR="00ED4E3B" w:rsidRDefault="00ED4E3B" w:rsidP="005B34C5">
      <w:pPr>
        <w:ind w:left="709"/>
        <w:rPr>
          <w:rFonts w:ascii="Arial Narrow" w:hAnsi="Arial Narrow" w:cs="Arial"/>
          <w:lang w:val="en-US"/>
        </w:rPr>
      </w:pPr>
    </w:p>
    <w:p w14:paraId="25C41C55" w14:textId="4EF39F28" w:rsidR="00ED4E3B" w:rsidRDefault="00ED4E3B" w:rsidP="005B34C5">
      <w:pPr>
        <w:ind w:left="709"/>
        <w:rPr>
          <w:rFonts w:ascii="Arial Narrow" w:hAnsi="Arial Narrow" w:cs="Arial"/>
          <w:lang w:val="en-US"/>
        </w:rPr>
      </w:pPr>
    </w:p>
    <w:p w14:paraId="732D9CB7" w14:textId="12AFEC0F" w:rsidR="00ED4E3B" w:rsidRDefault="00ED4E3B" w:rsidP="005B34C5">
      <w:pPr>
        <w:ind w:left="709"/>
        <w:rPr>
          <w:rFonts w:ascii="Arial Narrow" w:hAnsi="Arial Narrow" w:cs="Arial"/>
          <w:lang w:val="en-US"/>
        </w:rPr>
      </w:pPr>
    </w:p>
    <w:p w14:paraId="01FFC3E9" w14:textId="74AFD072" w:rsidR="00881AB5" w:rsidRDefault="00881AB5" w:rsidP="005B34C5">
      <w:pPr>
        <w:ind w:left="709"/>
        <w:rPr>
          <w:rFonts w:ascii="Arial Narrow" w:hAnsi="Arial Narrow" w:cs="Arial"/>
          <w:lang w:val="en-US"/>
        </w:rPr>
      </w:pPr>
    </w:p>
    <w:p w14:paraId="17DC9D74" w14:textId="7C96C484" w:rsidR="00881AB5" w:rsidRDefault="00881AB5" w:rsidP="005B34C5">
      <w:pPr>
        <w:ind w:left="709"/>
        <w:rPr>
          <w:rFonts w:ascii="Arial Narrow" w:hAnsi="Arial Narrow" w:cs="Arial"/>
          <w:lang w:val="en-US"/>
        </w:rPr>
      </w:pPr>
    </w:p>
    <w:p w14:paraId="3EFDF5B6" w14:textId="0EEA44C8" w:rsidR="00881AB5" w:rsidRDefault="00881AB5" w:rsidP="005B34C5">
      <w:pPr>
        <w:ind w:left="709"/>
        <w:rPr>
          <w:rFonts w:ascii="Arial Narrow" w:hAnsi="Arial Narrow" w:cs="Arial"/>
          <w:lang w:val="en-US"/>
        </w:rPr>
      </w:pPr>
    </w:p>
    <w:p w14:paraId="4C5D6E98" w14:textId="77777777" w:rsidR="00881AB5" w:rsidRDefault="00881AB5" w:rsidP="005B34C5">
      <w:pPr>
        <w:ind w:left="709"/>
        <w:rPr>
          <w:rFonts w:ascii="Arial Narrow" w:hAnsi="Arial Narrow" w:cs="Arial"/>
          <w:lang w:val="en-US"/>
        </w:rPr>
      </w:pPr>
    </w:p>
    <w:p w14:paraId="65B75FEA" w14:textId="77777777" w:rsidR="00ED4E3B" w:rsidRDefault="00ED4E3B" w:rsidP="005B34C5">
      <w:pPr>
        <w:ind w:left="709"/>
        <w:rPr>
          <w:rFonts w:ascii="Arial Narrow" w:hAnsi="Arial Narrow" w:cs="Arial"/>
          <w:lang w:val="en-US"/>
        </w:rPr>
      </w:pPr>
    </w:p>
    <w:p w14:paraId="03FD2F8E" w14:textId="77777777" w:rsidR="005A3CF7" w:rsidRPr="005A3CF7" w:rsidRDefault="005A3CF7" w:rsidP="005B34C5">
      <w:pPr>
        <w:ind w:left="709"/>
        <w:rPr>
          <w:rFonts w:ascii="Arial Narrow" w:hAnsi="Arial Narrow" w:cs="Arial"/>
          <w:sz w:val="28"/>
          <w:lang w:val="en-US"/>
        </w:rPr>
      </w:pPr>
    </w:p>
    <w:p w14:paraId="0B21FFD1" w14:textId="77777777" w:rsidR="008D3858" w:rsidRDefault="005A3CF7" w:rsidP="005A3CF7">
      <w:pPr>
        <w:widowControl w:val="0"/>
        <w:autoSpaceDE w:val="0"/>
        <w:spacing w:after="160" w:line="360" w:lineRule="auto"/>
        <w:jc w:val="center"/>
        <w:outlineLvl w:val="0"/>
        <w:rPr>
          <w:rFonts w:ascii="Arial Narrow" w:eastAsia="Calibri" w:hAnsi="Arial Narrow" w:cs="Arial"/>
          <w:b/>
          <w:sz w:val="44"/>
          <w:lang w:val="en-GB" w:eastAsia="en-US"/>
        </w:rPr>
      </w:pPr>
      <w:r w:rsidRPr="008D3858">
        <w:rPr>
          <w:rFonts w:ascii="Arial Narrow" w:eastAsia="Calibri" w:hAnsi="Arial Narrow" w:cs="Arial"/>
          <w:b/>
          <w:sz w:val="44"/>
          <w:lang w:val="en-GB" w:eastAsia="en-US"/>
        </w:rPr>
        <w:t xml:space="preserve">PART B: </w:t>
      </w:r>
    </w:p>
    <w:p w14:paraId="474AC8C8" w14:textId="49743BAC" w:rsidR="005A3CF7" w:rsidRPr="008D3858" w:rsidRDefault="005A3CF7" w:rsidP="005A3CF7">
      <w:pPr>
        <w:widowControl w:val="0"/>
        <w:autoSpaceDE w:val="0"/>
        <w:spacing w:after="160" w:line="360" w:lineRule="auto"/>
        <w:jc w:val="center"/>
        <w:outlineLvl w:val="0"/>
        <w:rPr>
          <w:rFonts w:ascii="Arial Narrow" w:eastAsia="Calibri" w:hAnsi="Arial Narrow" w:cs="Arial"/>
          <w:b/>
          <w:sz w:val="44"/>
          <w:lang w:val="en-GB" w:eastAsia="en-US"/>
        </w:rPr>
      </w:pPr>
      <w:r w:rsidRPr="008D3858">
        <w:rPr>
          <w:rFonts w:ascii="Arial Narrow" w:eastAsia="Calibri" w:hAnsi="Arial Narrow" w:cs="Arial"/>
          <w:b/>
          <w:sz w:val="44"/>
          <w:lang w:val="en-GB" w:eastAsia="en-US"/>
        </w:rPr>
        <w:t xml:space="preserve">FRAMEWORK AGREEMENT EXECUTION PROCEDURE </w:t>
      </w:r>
    </w:p>
    <w:p w14:paraId="1B0580B8" w14:textId="77777777" w:rsidR="005A3CF7" w:rsidRPr="00BB4EED" w:rsidRDefault="005A3CF7" w:rsidP="005A3CF7">
      <w:pPr>
        <w:widowControl w:val="0"/>
        <w:autoSpaceDE w:val="0"/>
        <w:jc w:val="both"/>
        <w:rPr>
          <w:rFonts w:ascii="Arial Narrow" w:hAnsi="Arial Narrow" w:cs="Arial"/>
          <w:spacing w:val="39"/>
          <w:lang w:val="en-GB"/>
        </w:rPr>
      </w:pPr>
    </w:p>
    <w:p w14:paraId="3D27C113" w14:textId="77777777" w:rsidR="005A3CF7" w:rsidRPr="00BB4EED" w:rsidRDefault="005A3CF7" w:rsidP="005A3CF7">
      <w:pPr>
        <w:widowControl w:val="0"/>
        <w:autoSpaceDE w:val="0"/>
        <w:jc w:val="both"/>
        <w:rPr>
          <w:rFonts w:ascii="Arial Narrow" w:hAnsi="Arial Narrow" w:cs="Arial"/>
          <w:spacing w:val="39"/>
          <w:lang w:val="en-GB"/>
        </w:rPr>
      </w:pPr>
    </w:p>
    <w:p w14:paraId="3926D284" w14:textId="77777777" w:rsidR="005A3CF7" w:rsidRPr="00BB4EED" w:rsidRDefault="005A3CF7" w:rsidP="005A3CF7">
      <w:pPr>
        <w:widowControl w:val="0"/>
        <w:autoSpaceDE w:val="0"/>
        <w:jc w:val="both"/>
        <w:rPr>
          <w:rFonts w:ascii="Arial Narrow" w:hAnsi="Arial Narrow" w:cs="Arial"/>
          <w:lang w:val="en-GB"/>
        </w:rPr>
      </w:pPr>
    </w:p>
    <w:p w14:paraId="2166D8EA" w14:textId="77777777" w:rsidR="005A3CF7" w:rsidRDefault="005A3CF7" w:rsidP="005A3CF7">
      <w:pPr>
        <w:widowControl w:val="0"/>
        <w:autoSpaceDE w:val="0"/>
        <w:jc w:val="both"/>
        <w:rPr>
          <w:rFonts w:ascii="Arial Narrow" w:hAnsi="Arial Narrow" w:cs="Arial"/>
          <w:lang w:val="en-GB"/>
        </w:rPr>
      </w:pPr>
    </w:p>
    <w:p w14:paraId="229AA1E0" w14:textId="77777777" w:rsidR="005A3CF7" w:rsidRDefault="005A3CF7" w:rsidP="005A3CF7">
      <w:pPr>
        <w:widowControl w:val="0"/>
        <w:autoSpaceDE w:val="0"/>
        <w:jc w:val="both"/>
        <w:rPr>
          <w:rFonts w:ascii="Arial Narrow" w:hAnsi="Arial Narrow" w:cs="Arial"/>
          <w:lang w:val="en-GB"/>
        </w:rPr>
      </w:pPr>
    </w:p>
    <w:p w14:paraId="2140D0B0" w14:textId="77777777" w:rsidR="005A3CF7" w:rsidRDefault="005A3CF7" w:rsidP="005A3CF7">
      <w:pPr>
        <w:widowControl w:val="0"/>
        <w:autoSpaceDE w:val="0"/>
        <w:jc w:val="both"/>
        <w:rPr>
          <w:rFonts w:ascii="Arial Narrow" w:hAnsi="Arial Narrow" w:cs="Arial"/>
          <w:lang w:val="en-GB"/>
        </w:rPr>
      </w:pPr>
    </w:p>
    <w:p w14:paraId="4E92C043" w14:textId="77777777" w:rsidR="005A3CF7" w:rsidRDefault="005A3CF7" w:rsidP="005A3CF7">
      <w:pPr>
        <w:widowControl w:val="0"/>
        <w:autoSpaceDE w:val="0"/>
        <w:jc w:val="both"/>
        <w:rPr>
          <w:rFonts w:ascii="Arial Narrow" w:hAnsi="Arial Narrow" w:cs="Arial"/>
          <w:lang w:val="en-GB"/>
        </w:rPr>
      </w:pPr>
    </w:p>
    <w:p w14:paraId="6EE69963" w14:textId="77777777" w:rsidR="005A3CF7" w:rsidRDefault="005A3CF7" w:rsidP="005A3CF7">
      <w:pPr>
        <w:widowControl w:val="0"/>
        <w:autoSpaceDE w:val="0"/>
        <w:jc w:val="both"/>
        <w:rPr>
          <w:rFonts w:ascii="Arial Narrow" w:hAnsi="Arial Narrow" w:cs="Arial"/>
          <w:lang w:val="en-GB"/>
        </w:rPr>
      </w:pPr>
    </w:p>
    <w:p w14:paraId="1F975D02" w14:textId="77777777" w:rsidR="005A3CF7" w:rsidRDefault="005A3CF7" w:rsidP="005A3CF7">
      <w:pPr>
        <w:widowControl w:val="0"/>
        <w:autoSpaceDE w:val="0"/>
        <w:jc w:val="both"/>
        <w:rPr>
          <w:rFonts w:ascii="Arial Narrow" w:hAnsi="Arial Narrow" w:cs="Arial"/>
          <w:lang w:val="en-GB"/>
        </w:rPr>
      </w:pPr>
    </w:p>
    <w:p w14:paraId="0CD7DAE4" w14:textId="77777777" w:rsidR="005A3CF7" w:rsidRDefault="005A3CF7" w:rsidP="005A3CF7">
      <w:pPr>
        <w:widowControl w:val="0"/>
        <w:autoSpaceDE w:val="0"/>
        <w:jc w:val="both"/>
        <w:rPr>
          <w:rFonts w:ascii="Arial Narrow" w:hAnsi="Arial Narrow" w:cs="Arial"/>
          <w:lang w:val="en-GB"/>
        </w:rPr>
      </w:pPr>
    </w:p>
    <w:p w14:paraId="4FF5030A" w14:textId="77777777" w:rsidR="005A3CF7" w:rsidRDefault="005A3CF7" w:rsidP="005A3CF7">
      <w:pPr>
        <w:widowControl w:val="0"/>
        <w:autoSpaceDE w:val="0"/>
        <w:jc w:val="both"/>
        <w:rPr>
          <w:rFonts w:ascii="Arial Narrow" w:hAnsi="Arial Narrow" w:cs="Arial"/>
          <w:lang w:val="en-GB"/>
        </w:rPr>
      </w:pPr>
    </w:p>
    <w:p w14:paraId="058288E7" w14:textId="77777777" w:rsidR="005A3CF7" w:rsidRDefault="005A3CF7" w:rsidP="005A3CF7">
      <w:pPr>
        <w:widowControl w:val="0"/>
        <w:autoSpaceDE w:val="0"/>
        <w:jc w:val="both"/>
        <w:rPr>
          <w:rFonts w:ascii="Arial Narrow" w:hAnsi="Arial Narrow" w:cs="Arial"/>
          <w:lang w:val="en-GB"/>
        </w:rPr>
      </w:pPr>
    </w:p>
    <w:p w14:paraId="7BCAB977" w14:textId="77777777" w:rsidR="005A3CF7" w:rsidRDefault="005A3CF7" w:rsidP="005A3CF7">
      <w:pPr>
        <w:widowControl w:val="0"/>
        <w:autoSpaceDE w:val="0"/>
        <w:jc w:val="both"/>
        <w:rPr>
          <w:rFonts w:ascii="Arial Narrow" w:hAnsi="Arial Narrow" w:cs="Arial"/>
          <w:lang w:val="en-GB"/>
        </w:rPr>
      </w:pPr>
    </w:p>
    <w:p w14:paraId="2B3A093C" w14:textId="77777777" w:rsidR="005A3CF7" w:rsidRDefault="005A3CF7" w:rsidP="005A3CF7">
      <w:pPr>
        <w:widowControl w:val="0"/>
        <w:autoSpaceDE w:val="0"/>
        <w:jc w:val="both"/>
        <w:rPr>
          <w:rFonts w:ascii="Arial Narrow" w:hAnsi="Arial Narrow" w:cs="Arial"/>
          <w:lang w:val="en-GB"/>
        </w:rPr>
      </w:pPr>
    </w:p>
    <w:p w14:paraId="6C811823" w14:textId="77777777" w:rsidR="005A3CF7" w:rsidRDefault="005A3CF7" w:rsidP="005A3CF7">
      <w:pPr>
        <w:widowControl w:val="0"/>
        <w:autoSpaceDE w:val="0"/>
        <w:jc w:val="both"/>
        <w:rPr>
          <w:rFonts w:ascii="Arial Narrow" w:hAnsi="Arial Narrow" w:cs="Arial"/>
          <w:lang w:val="en-GB"/>
        </w:rPr>
      </w:pPr>
    </w:p>
    <w:p w14:paraId="2F87F2A6" w14:textId="77777777" w:rsidR="005A3CF7" w:rsidRDefault="005A3CF7" w:rsidP="005A3CF7">
      <w:pPr>
        <w:widowControl w:val="0"/>
        <w:autoSpaceDE w:val="0"/>
        <w:jc w:val="both"/>
        <w:rPr>
          <w:rFonts w:ascii="Arial Narrow" w:hAnsi="Arial Narrow" w:cs="Arial"/>
          <w:lang w:val="en-GB"/>
        </w:rPr>
      </w:pPr>
    </w:p>
    <w:p w14:paraId="0D748E91" w14:textId="77777777" w:rsidR="005A3CF7" w:rsidRDefault="005A3CF7" w:rsidP="005A3CF7">
      <w:pPr>
        <w:widowControl w:val="0"/>
        <w:autoSpaceDE w:val="0"/>
        <w:jc w:val="both"/>
        <w:rPr>
          <w:rFonts w:ascii="Arial Narrow" w:hAnsi="Arial Narrow" w:cs="Arial"/>
          <w:lang w:val="en-GB"/>
        </w:rPr>
      </w:pPr>
    </w:p>
    <w:p w14:paraId="4B8E165C" w14:textId="77777777" w:rsidR="005A3CF7" w:rsidRDefault="005A3CF7" w:rsidP="005A3CF7">
      <w:pPr>
        <w:widowControl w:val="0"/>
        <w:autoSpaceDE w:val="0"/>
        <w:jc w:val="both"/>
        <w:rPr>
          <w:rFonts w:ascii="Arial Narrow" w:hAnsi="Arial Narrow" w:cs="Arial"/>
          <w:lang w:val="en-GB"/>
        </w:rPr>
      </w:pPr>
    </w:p>
    <w:p w14:paraId="24FC9E6A" w14:textId="77777777" w:rsidR="005A3CF7" w:rsidRDefault="005A3CF7" w:rsidP="005A3CF7">
      <w:pPr>
        <w:widowControl w:val="0"/>
        <w:autoSpaceDE w:val="0"/>
        <w:jc w:val="both"/>
        <w:rPr>
          <w:rFonts w:ascii="Arial Narrow" w:hAnsi="Arial Narrow" w:cs="Arial"/>
          <w:lang w:val="en-GB"/>
        </w:rPr>
      </w:pPr>
    </w:p>
    <w:p w14:paraId="0A561DEE" w14:textId="77777777" w:rsidR="005A3CF7" w:rsidRDefault="005A3CF7" w:rsidP="005A3CF7">
      <w:pPr>
        <w:widowControl w:val="0"/>
        <w:autoSpaceDE w:val="0"/>
        <w:jc w:val="both"/>
        <w:rPr>
          <w:rFonts w:ascii="Arial Narrow" w:hAnsi="Arial Narrow" w:cs="Arial"/>
          <w:lang w:val="en-GB"/>
        </w:rPr>
      </w:pPr>
    </w:p>
    <w:p w14:paraId="24C6E9A3" w14:textId="77777777" w:rsidR="005A3CF7" w:rsidRDefault="005A3CF7" w:rsidP="005A3CF7">
      <w:pPr>
        <w:widowControl w:val="0"/>
        <w:autoSpaceDE w:val="0"/>
        <w:jc w:val="both"/>
        <w:rPr>
          <w:rFonts w:ascii="Arial Narrow" w:hAnsi="Arial Narrow" w:cs="Arial"/>
          <w:lang w:val="en-GB"/>
        </w:rPr>
      </w:pPr>
    </w:p>
    <w:p w14:paraId="7DFDD233" w14:textId="77777777" w:rsidR="005A3CF7" w:rsidRDefault="005A3CF7" w:rsidP="005A3CF7">
      <w:pPr>
        <w:widowControl w:val="0"/>
        <w:autoSpaceDE w:val="0"/>
        <w:jc w:val="both"/>
        <w:rPr>
          <w:rFonts w:ascii="Arial Narrow" w:hAnsi="Arial Narrow" w:cs="Arial"/>
          <w:lang w:val="en-GB"/>
        </w:rPr>
      </w:pPr>
    </w:p>
    <w:p w14:paraId="0D75F361" w14:textId="77777777" w:rsidR="005A3CF7" w:rsidRDefault="005A3CF7" w:rsidP="005A3CF7">
      <w:pPr>
        <w:widowControl w:val="0"/>
        <w:autoSpaceDE w:val="0"/>
        <w:jc w:val="both"/>
        <w:rPr>
          <w:rFonts w:ascii="Arial Narrow" w:hAnsi="Arial Narrow" w:cs="Arial"/>
          <w:lang w:val="en-GB"/>
        </w:rPr>
      </w:pPr>
    </w:p>
    <w:p w14:paraId="010685AB" w14:textId="77777777" w:rsidR="005A3CF7" w:rsidRDefault="005A3CF7" w:rsidP="005A3CF7">
      <w:pPr>
        <w:widowControl w:val="0"/>
        <w:autoSpaceDE w:val="0"/>
        <w:jc w:val="both"/>
        <w:rPr>
          <w:rFonts w:ascii="Arial Narrow" w:hAnsi="Arial Narrow" w:cs="Arial"/>
          <w:lang w:val="en-GB"/>
        </w:rPr>
      </w:pPr>
    </w:p>
    <w:p w14:paraId="724291C9" w14:textId="77777777" w:rsidR="005A3CF7" w:rsidRDefault="005A3CF7" w:rsidP="005A3CF7">
      <w:pPr>
        <w:widowControl w:val="0"/>
        <w:autoSpaceDE w:val="0"/>
        <w:jc w:val="both"/>
        <w:rPr>
          <w:rFonts w:ascii="Arial Narrow" w:hAnsi="Arial Narrow" w:cs="Arial"/>
          <w:lang w:val="en-GB"/>
        </w:rPr>
      </w:pPr>
    </w:p>
    <w:p w14:paraId="7EDFD3B6" w14:textId="77777777" w:rsidR="005A3CF7" w:rsidRDefault="005A3CF7" w:rsidP="005A3CF7">
      <w:pPr>
        <w:widowControl w:val="0"/>
        <w:autoSpaceDE w:val="0"/>
        <w:jc w:val="both"/>
        <w:rPr>
          <w:rFonts w:ascii="Arial Narrow" w:hAnsi="Arial Narrow" w:cs="Arial"/>
          <w:lang w:val="en-GB"/>
        </w:rPr>
      </w:pPr>
    </w:p>
    <w:p w14:paraId="6BC9F70F" w14:textId="77777777" w:rsidR="005A3CF7" w:rsidRDefault="005A3CF7" w:rsidP="005A3CF7">
      <w:pPr>
        <w:widowControl w:val="0"/>
        <w:autoSpaceDE w:val="0"/>
        <w:jc w:val="both"/>
        <w:rPr>
          <w:rFonts w:ascii="Arial Narrow" w:hAnsi="Arial Narrow" w:cs="Arial"/>
          <w:lang w:val="en-GB"/>
        </w:rPr>
      </w:pPr>
    </w:p>
    <w:p w14:paraId="3E17E3B9" w14:textId="77777777" w:rsidR="005A3CF7" w:rsidRDefault="005A3CF7" w:rsidP="005A3CF7">
      <w:pPr>
        <w:widowControl w:val="0"/>
        <w:autoSpaceDE w:val="0"/>
        <w:jc w:val="both"/>
        <w:rPr>
          <w:rFonts w:ascii="Arial Narrow" w:hAnsi="Arial Narrow" w:cs="Arial"/>
          <w:lang w:val="en-GB"/>
        </w:rPr>
      </w:pPr>
    </w:p>
    <w:p w14:paraId="358811FD" w14:textId="77777777" w:rsidR="005A3CF7" w:rsidRDefault="005A3CF7" w:rsidP="005A3CF7">
      <w:pPr>
        <w:widowControl w:val="0"/>
        <w:autoSpaceDE w:val="0"/>
        <w:jc w:val="both"/>
        <w:rPr>
          <w:rFonts w:ascii="Arial Narrow" w:hAnsi="Arial Narrow" w:cs="Arial"/>
          <w:lang w:val="en-GB"/>
        </w:rPr>
      </w:pPr>
    </w:p>
    <w:p w14:paraId="4026F253" w14:textId="77777777" w:rsidR="005A3CF7" w:rsidRDefault="005A3CF7" w:rsidP="005A3CF7">
      <w:pPr>
        <w:widowControl w:val="0"/>
        <w:autoSpaceDE w:val="0"/>
        <w:jc w:val="both"/>
        <w:rPr>
          <w:rFonts w:ascii="Arial Narrow" w:hAnsi="Arial Narrow" w:cs="Arial"/>
          <w:lang w:val="en-GB"/>
        </w:rPr>
      </w:pPr>
    </w:p>
    <w:p w14:paraId="312B24B5" w14:textId="77777777" w:rsidR="005A3CF7" w:rsidRDefault="005A3CF7" w:rsidP="005A3CF7">
      <w:pPr>
        <w:widowControl w:val="0"/>
        <w:autoSpaceDE w:val="0"/>
        <w:jc w:val="both"/>
        <w:rPr>
          <w:rFonts w:ascii="Arial Narrow" w:hAnsi="Arial Narrow" w:cs="Arial"/>
          <w:lang w:val="en-GB"/>
        </w:rPr>
      </w:pPr>
    </w:p>
    <w:p w14:paraId="5F2C0354" w14:textId="77777777" w:rsidR="005A3CF7" w:rsidRDefault="005A3CF7" w:rsidP="005A3CF7">
      <w:pPr>
        <w:widowControl w:val="0"/>
        <w:autoSpaceDE w:val="0"/>
        <w:jc w:val="both"/>
        <w:rPr>
          <w:rFonts w:ascii="Arial Narrow" w:hAnsi="Arial Narrow" w:cs="Arial"/>
          <w:lang w:val="en-GB"/>
        </w:rPr>
      </w:pPr>
    </w:p>
    <w:p w14:paraId="3688839C" w14:textId="77777777" w:rsidR="005A3CF7" w:rsidRDefault="005A3CF7" w:rsidP="005A3CF7">
      <w:pPr>
        <w:widowControl w:val="0"/>
        <w:autoSpaceDE w:val="0"/>
        <w:jc w:val="both"/>
        <w:rPr>
          <w:rFonts w:ascii="Arial Narrow" w:hAnsi="Arial Narrow" w:cs="Arial"/>
          <w:lang w:val="en-GB"/>
        </w:rPr>
      </w:pPr>
    </w:p>
    <w:p w14:paraId="2E2DC633" w14:textId="77777777" w:rsidR="005A3CF7" w:rsidRDefault="005A3CF7" w:rsidP="005A3CF7">
      <w:pPr>
        <w:widowControl w:val="0"/>
        <w:autoSpaceDE w:val="0"/>
        <w:jc w:val="both"/>
        <w:rPr>
          <w:rFonts w:ascii="Arial Narrow" w:hAnsi="Arial Narrow" w:cs="Arial"/>
          <w:lang w:val="en-GB"/>
        </w:rPr>
      </w:pPr>
    </w:p>
    <w:p w14:paraId="140906EF" w14:textId="77777777" w:rsidR="005A3CF7" w:rsidRDefault="005A3CF7" w:rsidP="005A3CF7">
      <w:pPr>
        <w:widowControl w:val="0"/>
        <w:autoSpaceDE w:val="0"/>
        <w:jc w:val="both"/>
        <w:rPr>
          <w:rFonts w:ascii="Arial Narrow" w:hAnsi="Arial Narrow" w:cs="Arial"/>
          <w:lang w:val="en-GB"/>
        </w:rPr>
      </w:pPr>
    </w:p>
    <w:p w14:paraId="395BA869" w14:textId="77777777" w:rsidR="005A3CF7" w:rsidRDefault="005A3CF7" w:rsidP="005A3CF7">
      <w:pPr>
        <w:widowControl w:val="0"/>
        <w:autoSpaceDE w:val="0"/>
        <w:jc w:val="both"/>
        <w:rPr>
          <w:rFonts w:ascii="Arial Narrow" w:hAnsi="Arial Narrow" w:cs="Arial"/>
          <w:lang w:val="en-GB"/>
        </w:rPr>
      </w:pPr>
    </w:p>
    <w:p w14:paraId="0C5896B8" w14:textId="77777777" w:rsidR="005A3CF7" w:rsidRDefault="005A3CF7" w:rsidP="005A3CF7">
      <w:pPr>
        <w:widowControl w:val="0"/>
        <w:autoSpaceDE w:val="0"/>
        <w:jc w:val="both"/>
        <w:rPr>
          <w:rFonts w:ascii="Arial Narrow" w:hAnsi="Arial Narrow" w:cs="Arial"/>
          <w:lang w:val="en-GB"/>
        </w:rPr>
      </w:pPr>
    </w:p>
    <w:p w14:paraId="3D9ACAC4" w14:textId="77777777" w:rsidR="005A3CF7" w:rsidRDefault="005A3CF7" w:rsidP="005A3CF7">
      <w:pPr>
        <w:widowControl w:val="0"/>
        <w:autoSpaceDE w:val="0"/>
        <w:jc w:val="both"/>
        <w:rPr>
          <w:rFonts w:ascii="Arial Narrow" w:hAnsi="Arial Narrow" w:cs="Arial"/>
          <w:lang w:val="en-GB"/>
        </w:rPr>
      </w:pPr>
    </w:p>
    <w:p w14:paraId="76618456" w14:textId="77777777" w:rsidR="005A3CF7" w:rsidRDefault="005A3CF7" w:rsidP="005A3CF7">
      <w:pPr>
        <w:widowControl w:val="0"/>
        <w:autoSpaceDE w:val="0"/>
        <w:jc w:val="both"/>
        <w:rPr>
          <w:rFonts w:ascii="Arial Narrow" w:hAnsi="Arial Narrow" w:cs="Arial"/>
          <w:lang w:val="en-GB"/>
        </w:rPr>
      </w:pPr>
    </w:p>
    <w:p w14:paraId="161ECDDB" w14:textId="77777777" w:rsidR="005A3CF7" w:rsidRDefault="005A3CF7" w:rsidP="005A3CF7">
      <w:pPr>
        <w:widowControl w:val="0"/>
        <w:autoSpaceDE w:val="0"/>
        <w:jc w:val="both"/>
        <w:rPr>
          <w:rFonts w:ascii="Arial Narrow" w:hAnsi="Arial Narrow" w:cs="Arial"/>
          <w:lang w:val="en-GB"/>
        </w:rPr>
      </w:pPr>
    </w:p>
    <w:p w14:paraId="36CC12B7" w14:textId="77777777" w:rsidR="005A3CF7" w:rsidRDefault="005A3CF7" w:rsidP="005A3CF7">
      <w:pPr>
        <w:widowControl w:val="0"/>
        <w:autoSpaceDE w:val="0"/>
        <w:jc w:val="both"/>
        <w:rPr>
          <w:rFonts w:ascii="Arial Narrow" w:hAnsi="Arial Narrow" w:cs="Arial"/>
          <w:lang w:val="en-GB"/>
        </w:rPr>
      </w:pPr>
    </w:p>
    <w:p w14:paraId="4DF6CD3F" w14:textId="77777777" w:rsidR="005A3CF7" w:rsidRDefault="005A3CF7" w:rsidP="005A3CF7">
      <w:pPr>
        <w:widowControl w:val="0"/>
        <w:autoSpaceDE w:val="0"/>
        <w:jc w:val="both"/>
        <w:rPr>
          <w:rFonts w:ascii="Arial Narrow" w:hAnsi="Arial Narrow" w:cs="Arial"/>
          <w:lang w:val="en-GB"/>
        </w:rPr>
      </w:pPr>
    </w:p>
    <w:p w14:paraId="102CD0C4" w14:textId="77777777" w:rsidR="005A3CF7" w:rsidRDefault="005A3CF7" w:rsidP="005A3CF7">
      <w:pPr>
        <w:widowControl w:val="0"/>
        <w:autoSpaceDE w:val="0"/>
        <w:jc w:val="both"/>
        <w:rPr>
          <w:rFonts w:ascii="Arial Narrow" w:hAnsi="Arial Narrow" w:cs="Arial"/>
          <w:lang w:val="en-GB"/>
        </w:rPr>
      </w:pPr>
    </w:p>
    <w:p w14:paraId="6822E183" w14:textId="40D142B7" w:rsidR="005A3CF7" w:rsidRDefault="005A3CF7" w:rsidP="005A3CF7">
      <w:pPr>
        <w:widowControl w:val="0"/>
        <w:autoSpaceDE w:val="0"/>
        <w:jc w:val="both"/>
        <w:rPr>
          <w:rFonts w:ascii="Arial Narrow" w:hAnsi="Arial Narrow" w:cs="Arial"/>
          <w:lang w:val="en-GB"/>
        </w:rPr>
      </w:pPr>
    </w:p>
    <w:p w14:paraId="1D3251C2" w14:textId="77777777" w:rsidR="005A3CF7" w:rsidRDefault="005A3CF7" w:rsidP="005A3CF7">
      <w:pPr>
        <w:widowControl w:val="0"/>
        <w:autoSpaceDE w:val="0"/>
        <w:jc w:val="both"/>
        <w:rPr>
          <w:rFonts w:ascii="Arial Narrow" w:hAnsi="Arial Narrow" w:cs="Arial"/>
          <w:lang w:val="en-GB"/>
        </w:rPr>
      </w:pPr>
    </w:p>
    <w:p w14:paraId="2D1953CB" w14:textId="77777777" w:rsidR="005A3CF7" w:rsidRPr="005A3CF7" w:rsidRDefault="005A3CF7" w:rsidP="005A3CF7">
      <w:pPr>
        <w:widowControl w:val="0"/>
        <w:autoSpaceDE w:val="0"/>
        <w:jc w:val="center"/>
        <w:rPr>
          <w:rFonts w:ascii="Arial Narrow" w:hAnsi="Arial Narrow" w:cs="Arial"/>
          <w:b/>
          <w:sz w:val="28"/>
          <w:lang w:val="en-GB"/>
        </w:rPr>
      </w:pPr>
    </w:p>
    <w:p w14:paraId="48C1E125" w14:textId="5096A771" w:rsidR="00881AB5" w:rsidRDefault="00D30AF1" w:rsidP="00881AB5">
      <w:pPr>
        <w:widowControl w:val="0"/>
        <w:autoSpaceDE w:val="0"/>
        <w:spacing w:line="360" w:lineRule="auto"/>
        <w:jc w:val="center"/>
        <w:rPr>
          <w:rFonts w:ascii="Arial Narrow" w:hAnsi="Arial Narrow" w:cs="Arial"/>
          <w:b/>
          <w:sz w:val="40"/>
          <w:lang w:val="en-GB"/>
        </w:rPr>
      </w:pPr>
      <w:r w:rsidRPr="00881AB5">
        <w:rPr>
          <w:rFonts w:ascii="Arial Narrow" w:hAnsi="Arial Narrow" w:cs="Arial"/>
          <w:b/>
          <w:sz w:val="40"/>
          <w:lang w:val="en-GB"/>
        </w:rPr>
        <w:t>DOCUMENT No.</w:t>
      </w:r>
      <w:r w:rsidR="005A3CF7" w:rsidRPr="00881AB5">
        <w:rPr>
          <w:rFonts w:ascii="Arial Narrow" w:hAnsi="Arial Narrow" w:cs="Arial"/>
          <w:b/>
          <w:sz w:val="40"/>
          <w:lang w:val="en-GB"/>
        </w:rPr>
        <w:t xml:space="preserve"> 1</w:t>
      </w:r>
      <w:r w:rsidR="00A67079">
        <w:rPr>
          <w:rFonts w:ascii="Arial Narrow" w:hAnsi="Arial Narrow" w:cs="Arial"/>
          <w:b/>
          <w:sz w:val="40"/>
          <w:lang w:val="en-GB"/>
        </w:rPr>
        <w:t>3:</w:t>
      </w:r>
      <w:r w:rsidR="005A3CF7" w:rsidRPr="00881AB5">
        <w:rPr>
          <w:rFonts w:ascii="Arial Narrow" w:hAnsi="Arial Narrow" w:cs="Arial"/>
          <w:b/>
          <w:sz w:val="40"/>
          <w:lang w:val="en-GB"/>
        </w:rPr>
        <w:t xml:space="preserve"> </w:t>
      </w:r>
    </w:p>
    <w:p w14:paraId="3FB04E3D" w14:textId="6D8CAC7B" w:rsidR="005A3CF7" w:rsidRPr="00881AB5" w:rsidRDefault="005A3CF7" w:rsidP="005A3CF7">
      <w:pPr>
        <w:widowControl w:val="0"/>
        <w:autoSpaceDE w:val="0"/>
        <w:jc w:val="center"/>
        <w:rPr>
          <w:rFonts w:ascii="Arial Narrow" w:hAnsi="Arial Narrow" w:cs="Arial"/>
          <w:b/>
          <w:sz w:val="40"/>
          <w:lang w:val="en-GB"/>
        </w:rPr>
      </w:pPr>
      <w:r w:rsidRPr="00881AB5">
        <w:rPr>
          <w:rFonts w:ascii="Arial Narrow" w:hAnsi="Arial Narrow" w:cs="Arial"/>
          <w:b/>
          <w:sz w:val="40"/>
          <w:lang w:val="en-GB"/>
        </w:rPr>
        <w:t>MODEL OF FRAMEWORK AGREEMENT</w:t>
      </w:r>
    </w:p>
    <w:p w14:paraId="019C3D03" w14:textId="77777777" w:rsidR="005A3CF7" w:rsidRPr="00BB4EED" w:rsidRDefault="005A3CF7" w:rsidP="005A3CF7">
      <w:pPr>
        <w:widowControl w:val="0"/>
        <w:autoSpaceDE w:val="0"/>
        <w:jc w:val="both"/>
        <w:rPr>
          <w:rFonts w:ascii="Arial Narrow" w:hAnsi="Arial Narrow" w:cs="Arial"/>
          <w:lang w:val="en-GB"/>
        </w:rPr>
      </w:pPr>
    </w:p>
    <w:p w14:paraId="61DD51D0" w14:textId="77777777" w:rsidR="005A3CF7" w:rsidRPr="00BB4EED" w:rsidRDefault="005A3CF7" w:rsidP="005A3CF7">
      <w:pPr>
        <w:widowControl w:val="0"/>
        <w:autoSpaceDE w:val="0"/>
        <w:jc w:val="both"/>
        <w:rPr>
          <w:rFonts w:ascii="Arial Narrow" w:hAnsi="Arial Narrow" w:cs="Arial"/>
          <w:lang w:val="en-GB"/>
        </w:rPr>
      </w:pPr>
    </w:p>
    <w:p w14:paraId="02987B79" w14:textId="77777777" w:rsidR="005A3CF7" w:rsidRPr="00BB4EED" w:rsidRDefault="005A3CF7" w:rsidP="005A3CF7">
      <w:pPr>
        <w:widowControl w:val="0"/>
        <w:autoSpaceDE w:val="0"/>
        <w:jc w:val="both"/>
        <w:rPr>
          <w:rFonts w:ascii="Arial Narrow" w:hAnsi="Arial Narrow" w:cs="Arial"/>
          <w:lang w:val="en-GB"/>
        </w:rPr>
      </w:pPr>
    </w:p>
    <w:p w14:paraId="2EC586E8" w14:textId="77777777" w:rsidR="005A3CF7" w:rsidRPr="00BB4EED" w:rsidRDefault="005A3CF7" w:rsidP="005A3CF7">
      <w:pPr>
        <w:widowControl w:val="0"/>
        <w:autoSpaceDE w:val="0"/>
        <w:jc w:val="both"/>
        <w:rPr>
          <w:rFonts w:ascii="Arial Narrow" w:hAnsi="Arial Narrow" w:cs="Arial"/>
          <w:lang w:val="en-GB"/>
        </w:rPr>
      </w:pPr>
    </w:p>
    <w:p w14:paraId="6AD543BA" w14:textId="77777777" w:rsidR="005A3CF7" w:rsidRPr="00BB4EED" w:rsidRDefault="005A3CF7" w:rsidP="005A3CF7">
      <w:pPr>
        <w:widowControl w:val="0"/>
        <w:autoSpaceDE w:val="0"/>
        <w:jc w:val="both"/>
        <w:rPr>
          <w:rFonts w:ascii="Arial Narrow" w:hAnsi="Arial Narrow" w:cs="Arial"/>
          <w:lang w:val="en-GB"/>
        </w:rPr>
      </w:pPr>
    </w:p>
    <w:p w14:paraId="1294386D" w14:textId="77777777" w:rsidR="005A3CF7" w:rsidRPr="00BB4EED" w:rsidRDefault="005A3CF7" w:rsidP="005A3CF7">
      <w:pPr>
        <w:widowControl w:val="0"/>
        <w:autoSpaceDE w:val="0"/>
        <w:jc w:val="both"/>
        <w:rPr>
          <w:rFonts w:ascii="Arial Narrow" w:hAnsi="Arial Narrow" w:cs="Arial"/>
          <w:lang w:val="en-GB"/>
        </w:rPr>
      </w:pPr>
    </w:p>
    <w:p w14:paraId="5B4558D4" w14:textId="77777777" w:rsidR="005A3CF7" w:rsidRPr="00BB4EED" w:rsidRDefault="005A3CF7" w:rsidP="005A3CF7">
      <w:pPr>
        <w:widowControl w:val="0"/>
        <w:autoSpaceDE w:val="0"/>
        <w:jc w:val="both"/>
        <w:rPr>
          <w:rFonts w:ascii="Arial Narrow" w:hAnsi="Arial Narrow" w:cs="Arial"/>
          <w:lang w:val="en-GB"/>
        </w:rPr>
      </w:pPr>
    </w:p>
    <w:p w14:paraId="0E6DB5CE" w14:textId="77777777" w:rsidR="005A3CF7" w:rsidRPr="00BB4EED" w:rsidRDefault="005A3CF7" w:rsidP="005A3CF7">
      <w:pPr>
        <w:widowControl w:val="0"/>
        <w:autoSpaceDE w:val="0"/>
        <w:jc w:val="both"/>
        <w:rPr>
          <w:rFonts w:ascii="Arial Narrow" w:hAnsi="Arial Narrow" w:cs="Arial"/>
          <w:lang w:val="en-GB"/>
        </w:rPr>
      </w:pPr>
    </w:p>
    <w:p w14:paraId="21E44BD2" w14:textId="77777777" w:rsidR="005A3CF7" w:rsidRPr="00BB4EED" w:rsidRDefault="005A3CF7" w:rsidP="005A3CF7">
      <w:pPr>
        <w:widowControl w:val="0"/>
        <w:autoSpaceDE w:val="0"/>
        <w:jc w:val="both"/>
        <w:rPr>
          <w:rFonts w:ascii="Arial Narrow" w:hAnsi="Arial Narrow" w:cs="Arial"/>
          <w:lang w:val="en-GB"/>
        </w:rPr>
      </w:pPr>
    </w:p>
    <w:p w14:paraId="4E3D82AB" w14:textId="77777777" w:rsidR="005A3CF7" w:rsidRPr="00BB4EED" w:rsidRDefault="005A3CF7" w:rsidP="005A3CF7">
      <w:pPr>
        <w:widowControl w:val="0"/>
        <w:autoSpaceDE w:val="0"/>
        <w:jc w:val="both"/>
        <w:rPr>
          <w:rFonts w:ascii="Arial Narrow" w:hAnsi="Arial Narrow" w:cs="Arial"/>
          <w:lang w:val="en-GB"/>
        </w:rPr>
      </w:pPr>
    </w:p>
    <w:p w14:paraId="28CAA99F" w14:textId="77777777" w:rsidR="005A3CF7" w:rsidRPr="00BB4EED" w:rsidRDefault="005A3CF7" w:rsidP="005A3CF7">
      <w:pPr>
        <w:widowControl w:val="0"/>
        <w:autoSpaceDE w:val="0"/>
        <w:jc w:val="both"/>
        <w:rPr>
          <w:rFonts w:ascii="Arial Narrow" w:hAnsi="Arial Narrow" w:cs="Arial"/>
          <w:lang w:val="en-GB"/>
        </w:rPr>
      </w:pPr>
    </w:p>
    <w:p w14:paraId="01DA07E4" w14:textId="77777777" w:rsidR="005A3CF7" w:rsidRPr="00BB4EED" w:rsidRDefault="005A3CF7" w:rsidP="005A3CF7">
      <w:pPr>
        <w:widowControl w:val="0"/>
        <w:autoSpaceDE w:val="0"/>
        <w:jc w:val="both"/>
        <w:rPr>
          <w:rFonts w:ascii="Arial Narrow" w:hAnsi="Arial Narrow" w:cs="Arial"/>
          <w:lang w:val="en-GB"/>
        </w:rPr>
      </w:pPr>
    </w:p>
    <w:p w14:paraId="246D621D" w14:textId="77777777" w:rsidR="005A3CF7" w:rsidRPr="00BB4EED" w:rsidRDefault="005A3CF7" w:rsidP="005A3CF7">
      <w:pPr>
        <w:widowControl w:val="0"/>
        <w:autoSpaceDE w:val="0"/>
        <w:jc w:val="both"/>
        <w:rPr>
          <w:rFonts w:ascii="Arial Narrow" w:hAnsi="Arial Narrow" w:cs="Arial"/>
          <w:lang w:val="en-GB"/>
        </w:rPr>
      </w:pPr>
    </w:p>
    <w:p w14:paraId="1359B36E" w14:textId="77777777" w:rsidR="005A3CF7" w:rsidRPr="00BB4EED" w:rsidRDefault="005A3CF7" w:rsidP="005A3CF7">
      <w:pPr>
        <w:widowControl w:val="0"/>
        <w:autoSpaceDE w:val="0"/>
        <w:jc w:val="both"/>
        <w:rPr>
          <w:rFonts w:ascii="Arial Narrow" w:hAnsi="Arial Narrow" w:cs="Arial"/>
          <w:lang w:val="en-GB"/>
        </w:rPr>
      </w:pPr>
    </w:p>
    <w:p w14:paraId="7345329D" w14:textId="77777777" w:rsidR="005A3CF7" w:rsidRPr="00BB4EED" w:rsidRDefault="005A3CF7" w:rsidP="005A3CF7">
      <w:pPr>
        <w:widowControl w:val="0"/>
        <w:autoSpaceDE w:val="0"/>
        <w:jc w:val="both"/>
        <w:rPr>
          <w:rFonts w:ascii="Arial Narrow" w:hAnsi="Arial Narrow" w:cs="Arial"/>
          <w:lang w:val="en-GB"/>
        </w:rPr>
      </w:pPr>
    </w:p>
    <w:p w14:paraId="40B39EF5" w14:textId="77777777" w:rsidR="005A3CF7" w:rsidRPr="00BB4EED" w:rsidRDefault="005A3CF7" w:rsidP="005A3CF7">
      <w:pPr>
        <w:widowControl w:val="0"/>
        <w:autoSpaceDE w:val="0"/>
        <w:jc w:val="both"/>
        <w:rPr>
          <w:rFonts w:ascii="Arial Narrow" w:hAnsi="Arial Narrow" w:cs="Arial"/>
          <w:lang w:val="en-GB"/>
        </w:rPr>
      </w:pPr>
    </w:p>
    <w:p w14:paraId="45E5E276" w14:textId="77777777" w:rsidR="005A3CF7" w:rsidRPr="00BB4EED" w:rsidRDefault="005A3CF7" w:rsidP="005A3CF7">
      <w:pPr>
        <w:widowControl w:val="0"/>
        <w:autoSpaceDE w:val="0"/>
        <w:jc w:val="both"/>
        <w:rPr>
          <w:rFonts w:ascii="Arial Narrow" w:hAnsi="Arial Narrow" w:cs="Arial"/>
          <w:lang w:val="en-GB"/>
        </w:rPr>
      </w:pPr>
    </w:p>
    <w:p w14:paraId="1F2DB152" w14:textId="77777777" w:rsidR="005A3CF7" w:rsidRPr="00BB4EED" w:rsidRDefault="005A3CF7" w:rsidP="005A3CF7">
      <w:pPr>
        <w:widowControl w:val="0"/>
        <w:autoSpaceDE w:val="0"/>
        <w:jc w:val="both"/>
        <w:rPr>
          <w:rFonts w:ascii="Arial Narrow" w:hAnsi="Arial Narrow" w:cs="Arial"/>
          <w:lang w:val="en-GB"/>
        </w:rPr>
      </w:pPr>
    </w:p>
    <w:p w14:paraId="36F85235" w14:textId="77777777" w:rsidR="005A3CF7" w:rsidRPr="00BB4EED" w:rsidRDefault="005A3CF7" w:rsidP="005A3CF7">
      <w:pPr>
        <w:widowControl w:val="0"/>
        <w:autoSpaceDE w:val="0"/>
        <w:jc w:val="both"/>
        <w:rPr>
          <w:rFonts w:ascii="Arial Narrow" w:hAnsi="Arial Narrow" w:cs="Arial"/>
          <w:lang w:val="en-GB"/>
        </w:rPr>
      </w:pPr>
    </w:p>
    <w:p w14:paraId="6F7696AA" w14:textId="77777777" w:rsidR="005A3CF7" w:rsidRPr="00BB4EED" w:rsidRDefault="005A3CF7" w:rsidP="005A3CF7">
      <w:pPr>
        <w:widowControl w:val="0"/>
        <w:autoSpaceDE w:val="0"/>
        <w:jc w:val="both"/>
        <w:rPr>
          <w:rFonts w:ascii="Arial Narrow" w:hAnsi="Arial Narrow" w:cs="Arial"/>
          <w:lang w:val="en-GB"/>
        </w:rPr>
      </w:pPr>
    </w:p>
    <w:p w14:paraId="337EE8AD" w14:textId="77777777" w:rsidR="005A3CF7" w:rsidRPr="00BB4EED" w:rsidRDefault="005A3CF7" w:rsidP="005A3CF7">
      <w:pPr>
        <w:widowControl w:val="0"/>
        <w:autoSpaceDE w:val="0"/>
        <w:jc w:val="both"/>
        <w:rPr>
          <w:rFonts w:ascii="Arial Narrow" w:hAnsi="Arial Narrow" w:cs="Arial"/>
          <w:lang w:val="en-GB"/>
        </w:rPr>
      </w:pPr>
    </w:p>
    <w:p w14:paraId="26B10480" w14:textId="77777777" w:rsidR="005A3CF7" w:rsidRPr="00BB4EED" w:rsidRDefault="005A3CF7" w:rsidP="005A3CF7">
      <w:pPr>
        <w:widowControl w:val="0"/>
        <w:autoSpaceDE w:val="0"/>
        <w:jc w:val="both"/>
        <w:rPr>
          <w:rFonts w:ascii="Arial Narrow" w:hAnsi="Arial Narrow" w:cs="Arial"/>
          <w:lang w:val="en-GB"/>
        </w:rPr>
      </w:pPr>
    </w:p>
    <w:p w14:paraId="70065932" w14:textId="77777777" w:rsidR="005A3CF7" w:rsidRPr="00BB4EED" w:rsidRDefault="005A3CF7" w:rsidP="005A3CF7">
      <w:pPr>
        <w:widowControl w:val="0"/>
        <w:autoSpaceDE w:val="0"/>
        <w:jc w:val="both"/>
        <w:rPr>
          <w:rFonts w:ascii="Arial Narrow" w:hAnsi="Arial Narrow" w:cs="Arial"/>
          <w:lang w:val="en-GB"/>
        </w:rPr>
      </w:pPr>
    </w:p>
    <w:p w14:paraId="3E98C3EE" w14:textId="77777777" w:rsidR="005A3CF7" w:rsidRPr="00BB4EED" w:rsidRDefault="005A3CF7" w:rsidP="005A3CF7">
      <w:pPr>
        <w:widowControl w:val="0"/>
        <w:autoSpaceDE w:val="0"/>
        <w:jc w:val="both"/>
        <w:rPr>
          <w:rFonts w:ascii="Arial Narrow" w:hAnsi="Arial Narrow" w:cs="Arial"/>
          <w:lang w:val="en-GB"/>
        </w:rPr>
      </w:pPr>
    </w:p>
    <w:p w14:paraId="05A1698A" w14:textId="77777777" w:rsidR="005A3CF7" w:rsidRDefault="005A3CF7" w:rsidP="005A3CF7">
      <w:pPr>
        <w:widowControl w:val="0"/>
        <w:autoSpaceDE w:val="0"/>
        <w:jc w:val="both"/>
        <w:rPr>
          <w:rFonts w:ascii="Arial Narrow" w:hAnsi="Arial Narrow" w:cs="Arial"/>
          <w:lang w:val="en-GB"/>
        </w:rPr>
      </w:pPr>
    </w:p>
    <w:p w14:paraId="712285EF" w14:textId="77777777" w:rsidR="002E2A54" w:rsidRDefault="002E2A54" w:rsidP="005A3CF7">
      <w:pPr>
        <w:widowControl w:val="0"/>
        <w:autoSpaceDE w:val="0"/>
        <w:jc w:val="both"/>
        <w:rPr>
          <w:rFonts w:ascii="Arial Narrow" w:hAnsi="Arial Narrow" w:cs="Arial"/>
          <w:lang w:val="en-GB"/>
        </w:rPr>
      </w:pPr>
    </w:p>
    <w:p w14:paraId="0F62EEC1" w14:textId="77777777" w:rsidR="002E2A54" w:rsidRPr="00BB4EED" w:rsidRDefault="002E2A54" w:rsidP="005A3CF7">
      <w:pPr>
        <w:widowControl w:val="0"/>
        <w:autoSpaceDE w:val="0"/>
        <w:jc w:val="both"/>
        <w:rPr>
          <w:rFonts w:ascii="Arial Narrow" w:hAnsi="Arial Narrow" w:cs="Arial"/>
          <w:lang w:val="en-GB"/>
        </w:rPr>
      </w:pPr>
    </w:p>
    <w:p w14:paraId="584BABAB" w14:textId="4B8CFFB4" w:rsidR="005A3CF7" w:rsidRPr="00BB4EED" w:rsidRDefault="002E2A54" w:rsidP="005A3CF7">
      <w:pPr>
        <w:widowControl w:val="0"/>
        <w:autoSpaceDE w:val="0"/>
        <w:jc w:val="both"/>
        <w:rPr>
          <w:rFonts w:ascii="Arial Narrow" w:hAnsi="Arial Narrow" w:cs="Arial"/>
          <w:lang w:val="en-GB"/>
        </w:rPr>
      </w:pPr>
      <w:r w:rsidRPr="00BB4EED">
        <w:rPr>
          <w:rFonts w:ascii="Arial Narrow" w:hAnsi="Arial Narrow" w:cs="Arial"/>
          <w:noProof/>
        </w:rPr>
        <w:lastRenderedPageBreak/>
        <mc:AlternateContent>
          <mc:Choice Requires="wps">
            <w:drawing>
              <wp:anchor distT="45720" distB="45720" distL="114300" distR="114300" simplePos="0" relativeHeight="251689984" behindDoc="0" locked="0" layoutInCell="1" allowOverlap="1" wp14:anchorId="5284CB67" wp14:editId="1FA57B14">
                <wp:simplePos x="0" y="0"/>
                <wp:positionH relativeFrom="margin">
                  <wp:align>left</wp:align>
                </wp:positionH>
                <wp:positionV relativeFrom="paragraph">
                  <wp:posOffset>16510</wp:posOffset>
                </wp:positionV>
                <wp:extent cx="2360930" cy="904875"/>
                <wp:effectExtent l="0" t="0" r="0" b="9525"/>
                <wp:wrapSquare wrapText="bothSides"/>
                <wp:docPr id="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04875"/>
                        </a:xfrm>
                        <a:prstGeom prst="rect">
                          <a:avLst/>
                        </a:prstGeom>
                        <a:solidFill>
                          <a:srgbClr val="FFFFFF"/>
                        </a:solidFill>
                        <a:ln w="9525">
                          <a:noFill/>
                          <a:miter lim="800000"/>
                          <a:headEnd/>
                          <a:tailEnd/>
                        </a:ln>
                      </wps:spPr>
                      <wps:txbx>
                        <w:txbxContent>
                          <w:p w14:paraId="0057CBB5" w14:textId="77777777" w:rsidR="000A06AD" w:rsidRPr="00BB4EED" w:rsidRDefault="000A06AD" w:rsidP="002E2A54">
                            <w:pPr>
                              <w:pageBreakBefore/>
                              <w:widowControl w:val="0"/>
                              <w:tabs>
                                <w:tab w:val="left" w:pos="5954"/>
                              </w:tabs>
                              <w:autoSpaceDE w:val="0"/>
                              <w:jc w:val="center"/>
                              <w:rPr>
                                <w:lang w:val="en-US"/>
                              </w:rPr>
                            </w:pPr>
                            <w:r w:rsidRPr="00BB4EED">
                              <w:rPr>
                                <w:rFonts w:ascii="Arial" w:hAnsi="Arial"/>
                                <w:sz w:val="22"/>
                                <w:szCs w:val="22"/>
                                <w:lang w:val="en-US"/>
                              </w:rPr>
                              <w:t>REPUBLIC OF CAMEROON</w:t>
                            </w:r>
                          </w:p>
                          <w:p w14:paraId="432E8198" w14:textId="77777777" w:rsidR="000A06AD" w:rsidRPr="00BB4EED" w:rsidRDefault="000A06AD" w:rsidP="002E2A54">
                            <w:pPr>
                              <w:widowControl w:val="0"/>
                              <w:tabs>
                                <w:tab w:val="left" w:pos="5954"/>
                                <w:tab w:val="left" w:pos="7020"/>
                              </w:tabs>
                              <w:autoSpaceDE w:val="0"/>
                              <w:jc w:val="center"/>
                              <w:rPr>
                                <w:lang w:val="en-US"/>
                              </w:rPr>
                            </w:pPr>
                            <w:r w:rsidRPr="00BB4EED">
                              <w:rPr>
                                <w:rFonts w:ascii="Arial" w:hAnsi="Arial"/>
                                <w:sz w:val="22"/>
                                <w:szCs w:val="22"/>
                                <w:lang w:val="en-US"/>
                              </w:rPr>
                              <w:t>Peace-Work-Fatherland</w:t>
                            </w:r>
                          </w:p>
                          <w:p w14:paraId="6A2E8FD1" w14:textId="77777777" w:rsidR="000A06AD" w:rsidRDefault="000A06AD" w:rsidP="002E2A54">
                            <w:pPr>
                              <w:widowControl w:val="0"/>
                              <w:tabs>
                                <w:tab w:val="left" w:pos="5954"/>
                                <w:tab w:val="left" w:pos="7740"/>
                              </w:tabs>
                              <w:autoSpaceDE w:val="0"/>
                              <w:jc w:val="center"/>
                            </w:pPr>
                            <w:r>
                              <w:rPr>
                                <w:rFonts w:ascii="Arial" w:hAnsi="Arial"/>
                                <w:sz w:val="22"/>
                                <w:szCs w:val="22"/>
                              </w:rPr>
                              <w:t>----------</w:t>
                            </w:r>
                          </w:p>
                          <w:p w14:paraId="175026DC" w14:textId="77777777" w:rsidR="000A06AD" w:rsidRDefault="000A06AD" w:rsidP="002E2A54">
                            <w:pPr>
                              <w:widowControl w:val="0"/>
                              <w:tabs>
                                <w:tab w:val="left" w:pos="5954"/>
                              </w:tabs>
                              <w:autoSpaceDE w:val="0"/>
                              <w:jc w:val="center"/>
                            </w:pPr>
                            <w:r>
                              <w:rPr>
                                <w:rFonts w:ascii="Arial" w:hAnsi="Arial"/>
                                <w:i/>
                                <w:iCs/>
                                <w:sz w:val="22"/>
                                <w:szCs w:val="22"/>
                              </w:rPr>
                              <w:t>[</w:t>
                            </w:r>
                            <w:proofErr w:type="spellStart"/>
                            <w:r>
                              <w:rPr>
                                <w:rFonts w:ascii="Arial" w:hAnsi="Arial"/>
                                <w:i/>
                                <w:iCs/>
                                <w:sz w:val="22"/>
                                <w:szCs w:val="22"/>
                              </w:rPr>
                              <w:t>Indicate</w:t>
                            </w:r>
                            <w:proofErr w:type="spellEnd"/>
                            <w:r>
                              <w:rPr>
                                <w:rFonts w:ascii="Arial" w:hAnsi="Arial"/>
                                <w:i/>
                                <w:iCs/>
                                <w:sz w:val="22"/>
                                <w:szCs w:val="22"/>
                              </w:rPr>
                              <w:t xml:space="preserve"> the Project </w:t>
                            </w:r>
                            <w:proofErr w:type="spellStart"/>
                            <w:r>
                              <w:rPr>
                                <w:rFonts w:ascii="Arial" w:hAnsi="Arial"/>
                                <w:i/>
                                <w:iCs/>
                                <w:sz w:val="22"/>
                                <w:szCs w:val="22"/>
                              </w:rPr>
                              <w:t>Owner</w:t>
                            </w:r>
                            <w:proofErr w:type="spellEnd"/>
                            <w:r>
                              <w:rPr>
                                <w:rFonts w:ascii="Arial" w:hAnsi="Arial"/>
                                <w:i/>
                                <w:iCs/>
                                <w:sz w:val="22"/>
                                <w:szCs w:val="22"/>
                              </w:rPr>
                              <w:t>]</w:t>
                            </w:r>
                          </w:p>
                          <w:p w14:paraId="78EF88E8" w14:textId="77777777" w:rsidR="000A06AD" w:rsidRPr="002E2A54" w:rsidRDefault="000A06AD" w:rsidP="002E2A54">
                            <w:pPr>
                              <w:widowControl w:val="0"/>
                              <w:tabs>
                                <w:tab w:val="left" w:pos="5954"/>
                                <w:tab w:val="left" w:pos="7740"/>
                              </w:tabs>
                              <w:autoSpaceDE w:val="0"/>
                              <w:jc w:val="center"/>
                              <w:rPr>
                                <w:rFonts w:ascii="Arial" w:hAnsi="Arial" w:cs="Arial"/>
                                <w:sz w:val="22"/>
                                <w:szCs w:val="22"/>
                              </w:rPr>
                            </w:pPr>
                            <w:r>
                              <w:rPr>
                                <w:rFonts w:ascii="Arial" w:hAnsi="Arial"/>
                                <w:sz w:val="22"/>
                                <w:szCs w:val="22"/>
                              </w:rPr>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284CB67" id="Zone de texte 2" o:spid="_x0000_s1028" type="#_x0000_t202" style="position:absolute;left:0;text-align:left;margin-left:0;margin-top:1.3pt;width:185.9pt;height:71.25pt;z-index:251689984;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" stroked="f">
                <v:textbox>
                  <w:txbxContent>
                    <w:p w14:paraId="0057CBB5" w14:textId="77777777" w:rsidR="000A06AD" w:rsidRPr="00BB4EED" w:rsidRDefault="000A06AD" w:rsidP="002E2A54">
                      <w:pPr>
                        <w:pageBreakBefore/>
                        <w:widowControl w:val="0"/>
                        <w:tabs>
                          <w:tab w:val="left" w:pos="5954"/>
                        </w:tabs>
                        <w:autoSpaceDE w:val="0"/>
                        <w:jc w:val="center"/>
                        <w:rPr>
                          <w:lang w:val="en-US"/>
                        </w:rPr>
                      </w:pPr>
                      <w:r w:rsidRPr="00BB4EED">
                        <w:rPr>
                          <w:rFonts w:ascii="Arial" w:hAnsi="Arial"/>
                          <w:sz w:val="22"/>
                          <w:szCs w:val="22"/>
                          <w:lang w:val="en-US"/>
                        </w:rPr>
                        <w:t>REPUBLIC OF CAMEROON</w:t>
                      </w:r>
                    </w:p>
                    <w:p w14:paraId="432E8198" w14:textId="77777777" w:rsidR="000A06AD" w:rsidRPr="00BB4EED" w:rsidRDefault="000A06AD" w:rsidP="002E2A54">
                      <w:pPr>
                        <w:widowControl w:val="0"/>
                        <w:tabs>
                          <w:tab w:val="left" w:pos="5954"/>
                          <w:tab w:val="left" w:pos="7020"/>
                        </w:tabs>
                        <w:autoSpaceDE w:val="0"/>
                        <w:jc w:val="center"/>
                        <w:rPr>
                          <w:lang w:val="en-US"/>
                        </w:rPr>
                      </w:pPr>
                      <w:r w:rsidRPr="00BB4EED">
                        <w:rPr>
                          <w:rFonts w:ascii="Arial" w:hAnsi="Arial"/>
                          <w:sz w:val="22"/>
                          <w:szCs w:val="22"/>
                          <w:lang w:val="en-US"/>
                        </w:rPr>
                        <w:t>Peace-Work-Fatherland</w:t>
                      </w:r>
                    </w:p>
                    <w:p w14:paraId="6A2E8FD1" w14:textId="77777777" w:rsidR="000A06AD" w:rsidRDefault="000A06AD" w:rsidP="002E2A54">
                      <w:pPr>
                        <w:widowControl w:val="0"/>
                        <w:tabs>
                          <w:tab w:val="left" w:pos="5954"/>
                          <w:tab w:val="left" w:pos="7740"/>
                        </w:tabs>
                        <w:autoSpaceDE w:val="0"/>
                        <w:jc w:val="center"/>
                      </w:pPr>
                      <w:r>
                        <w:rPr>
                          <w:rFonts w:ascii="Arial" w:hAnsi="Arial"/>
                          <w:sz w:val="22"/>
                          <w:szCs w:val="22"/>
                        </w:rPr>
                        <w:t>----------</w:t>
                      </w:r>
                    </w:p>
                    <w:p w14:paraId="175026DC" w14:textId="77777777" w:rsidR="000A06AD" w:rsidRDefault="000A06AD" w:rsidP="002E2A54">
                      <w:pPr>
                        <w:widowControl w:val="0"/>
                        <w:tabs>
                          <w:tab w:val="left" w:pos="5954"/>
                        </w:tabs>
                        <w:autoSpaceDE w:val="0"/>
                        <w:jc w:val="center"/>
                      </w:pPr>
                      <w:r>
                        <w:rPr>
                          <w:rFonts w:ascii="Arial" w:hAnsi="Arial"/>
                          <w:i/>
                          <w:iCs/>
                          <w:sz w:val="22"/>
                          <w:szCs w:val="22"/>
                        </w:rPr>
                        <w:t>[Indicate the Project Owner]</w:t>
                      </w:r>
                    </w:p>
                    <w:p w14:paraId="78EF88E8" w14:textId="77777777" w:rsidR="000A06AD" w:rsidRPr="002E2A54" w:rsidRDefault="000A06AD" w:rsidP="002E2A54">
                      <w:pPr>
                        <w:widowControl w:val="0"/>
                        <w:tabs>
                          <w:tab w:val="left" w:pos="5954"/>
                          <w:tab w:val="left" w:pos="7740"/>
                        </w:tabs>
                        <w:autoSpaceDE w:val="0"/>
                        <w:jc w:val="center"/>
                        <w:rPr>
                          <w:rFonts w:ascii="Arial" w:hAnsi="Arial" w:cs="Arial"/>
                          <w:sz w:val="22"/>
                          <w:szCs w:val="22"/>
                        </w:rPr>
                      </w:pPr>
                      <w:r>
                        <w:rPr>
                          <w:rFonts w:ascii="Arial" w:hAnsi="Arial"/>
                          <w:sz w:val="22"/>
                          <w:szCs w:val="22"/>
                        </w:rPr>
                        <w:t>----------</w:t>
                      </w:r>
                    </w:p>
                  </w:txbxContent>
                </v:textbox>
                <w10:wrap type="square" anchorx="margin"/>
              </v:shape>
            </w:pict>
          </mc:Fallback>
        </mc:AlternateContent>
      </w:r>
      <w:r w:rsidR="00662242" w:rsidRPr="00BB4EED">
        <w:rPr>
          <w:rFonts w:ascii="Arial Narrow" w:hAnsi="Arial Narrow" w:cs="Arial"/>
          <w:noProof/>
        </w:rPr>
        <mc:AlternateContent>
          <mc:Choice Requires="wps">
            <w:drawing>
              <wp:anchor distT="45720" distB="45720" distL="114300" distR="114300" simplePos="0" relativeHeight="251687936" behindDoc="0" locked="0" layoutInCell="1" allowOverlap="1" wp14:anchorId="2761A3EB" wp14:editId="1DF59359">
                <wp:simplePos x="0" y="0"/>
                <wp:positionH relativeFrom="column">
                  <wp:posOffset>3899535</wp:posOffset>
                </wp:positionH>
                <wp:positionV relativeFrom="paragraph">
                  <wp:posOffset>3810</wp:posOffset>
                </wp:positionV>
                <wp:extent cx="2360930" cy="87630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76300"/>
                        </a:xfrm>
                        <a:prstGeom prst="rect">
                          <a:avLst/>
                        </a:prstGeom>
                        <a:solidFill>
                          <a:srgbClr val="FFFFFF"/>
                        </a:solidFill>
                        <a:ln w="9525">
                          <a:noFill/>
                          <a:miter lim="800000"/>
                          <a:headEnd/>
                          <a:tailEnd/>
                        </a:ln>
                      </wps:spPr>
                      <wps:txbx>
                        <w:txbxContent>
                          <w:p w14:paraId="60667D87" w14:textId="5A82AFC1" w:rsidR="000A06AD" w:rsidRPr="0070677A" w:rsidRDefault="000A06AD" w:rsidP="002E2A54">
                            <w:pPr>
                              <w:pageBreakBefore/>
                              <w:widowControl w:val="0"/>
                              <w:tabs>
                                <w:tab w:val="left" w:pos="5954"/>
                              </w:tabs>
                              <w:autoSpaceDE w:val="0"/>
                              <w:jc w:val="center"/>
                            </w:pPr>
                            <w:r w:rsidRPr="0070677A">
                              <w:rPr>
                                <w:rFonts w:ascii="Arial" w:hAnsi="Arial"/>
                                <w:sz w:val="22"/>
                                <w:szCs w:val="22"/>
                              </w:rPr>
                              <w:t>RÉPUBLIQUE DU CAMEROUN</w:t>
                            </w:r>
                          </w:p>
                          <w:p w14:paraId="56EA8E97" w14:textId="77777777" w:rsidR="000A06AD" w:rsidRPr="0070677A" w:rsidRDefault="000A06AD" w:rsidP="002E2A54">
                            <w:pPr>
                              <w:widowControl w:val="0"/>
                              <w:tabs>
                                <w:tab w:val="left" w:pos="5954"/>
                                <w:tab w:val="left" w:pos="7020"/>
                              </w:tabs>
                              <w:autoSpaceDE w:val="0"/>
                              <w:jc w:val="center"/>
                            </w:pPr>
                            <w:r w:rsidRPr="0070677A">
                              <w:rPr>
                                <w:rFonts w:ascii="Arial" w:hAnsi="Arial"/>
                                <w:sz w:val="22"/>
                                <w:szCs w:val="22"/>
                              </w:rPr>
                              <w:t>Paix-Travail-Patrie</w:t>
                            </w:r>
                          </w:p>
                          <w:p w14:paraId="7F6D1BEE" w14:textId="77777777" w:rsidR="000A06AD" w:rsidRPr="00BB4EED" w:rsidRDefault="000A06AD" w:rsidP="002E2A54">
                            <w:pPr>
                              <w:widowControl w:val="0"/>
                              <w:tabs>
                                <w:tab w:val="left" w:pos="5954"/>
                                <w:tab w:val="left" w:pos="7740"/>
                              </w:tabs>
                              <w:autoSpaceDE w:val="0"/>
                              <w:jc w:val="center"/>
                              <w:rPr>
                                <w:lang w:val="en-US"/>
                              </w:rPr>
                            </w:pPr>
                            <w:r w:rsidRPr="00BB4EED">
                              <w:rPr>
                                <w:rFonts w:ascii="Arial" w:hAnsi="Arial"/>
                                <w:sz w:val="22"/>
                                <w:szCs w:val="22"/>
                                <w:lang w:val="en-US"/>
                              </w:rPr>
                              <w:t>----------</w:t>
                            </w:r>
                          </w:p>
                          <w:p w14:paraId="0B94BF85" w14:textId="77777777" w:rsidR="000A06AD" w:rsidRPr="00BB4EED" w:rsidRDefault="000A06AD" w:rsidP="002E2A54">
                            <w:pPr>
                              <w:widowControl w:val="0"/>
                              <w:tabs>
                                <w:tab w:val="left" w:pos="5954"/>
                              </w:tabs>
                              <w:autoSpaceDE w:val="0"/>
                              <w:jc w:val="center"/>
                              <w:rPr>
                                <w:rFonts w:ascii="Arial" w:hAnsi="Arial"/>
                                <w:i/>
                                <w:iCs/>
                                <w:sz w:val="2"/>
                                <w:szCs w:val="22"/>
                                <w:lang w:val="en-US"/>
                              </w:rPr>
                            </w:pPr>
                          </w:p>
                          <w:p w14:paraId="64841580" w14:textId="793C4044" w:rsidR="000A06AD" w:rsidRPr="00BB4EED" w:rsidRDefault="000A06AD" w:rsidP="002E2A54">
                            <w:pPr>
                              <w:widowControl w:val="0"/>
                              <w:tabs>
                                <w:tab w:val="left" w:pos="5954"/>
                              </w:tabs>
                              <w:autoSpaceDE w:val="0"/>
                              <w:jc w:val="center"/>
                              <w:rPr>
                                <w:lang w:val="en-US"/>
                              </w:rPr>
                            </w:pPr>
                            <w:r w:rsidRPr="00BB4EED">
                              <w:rPr>
                                <w:rFonts w:ascii="Arial" w:hAnsi="Arial"/>
                                <w:i/>
                                <w:iCs/>
                                <w:sz w:val="22"/>
                                <w:szCs w:val="22"/>
                                <w:lang w:val="en-US"/>
                              </w:rPr>
                              <w:t>[Indicate the Project Owner]</w:t>
                            </w:r>
                          </w:p>
                          <w:p w14:paraId="3A39B494" w14:textId="77777777" w:rsidR="000A06AD" w:rsidRDefault="000A06AD" w:rsidP="002E2A54">
                            <w:pPr>
                              <w:widowControl w:val="0"/>
                              <w:tabs>
                                <w:tab w:val="left" w:pos="5954"/>
                                <w:tab w:val="left" w:pos="7740"/>
                              </w:tabs>
                              <w:autoSpaceDE w:val="0"/>
                              <w:jc w:val="center"/>
                              <w:rPr>
                                <w:rFonts w:ascii="Arial" w:hAnsi="Arial" w:cs="Arial"/>
                                <w:sz w:val="22"/>
                                <w:szCs w:val="22"/>
                              </w:rPr>
                            </w:pPr>
                            <w:r>
                              <w:rPr>
                                <w:rFonts w:ascii="Arial" w:hAnsi="Arial"/>
                                <w:sz w:val="22"/>
                                <w:szCs w:val="22"/>
                              </w:rPr>
                              <w:t>----------</w:t>
                            </w:r>
                          </w:p>
                          <w:p w14:paraId="52D16CE1" w14:textId="77777777" w:rsidR="000A06AD" w:rsidRPr="00721A2A" w:rsidRDefault="000A06AD" w:rsidP="002E2A54">
                            <w:pPr>
                              <w:jc w:val="cente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761A3EB" id="_x0000_s1029" type="#_x0000_t202" style="position:absolute;left:0;text-align:left;margin-left:307.05pt;margin-top:.3pt;width:185.9pt;height:69pt;z-index:25168793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" stroked="f">
                <v:textbox>
                  <w:txbxContent>
                    <w:p w14:paraId="60667D87" w14:textId="5A82AFC1" w:rsidR="000A06AD" w:rsidRPr="0070677A" w:rsidRDefault="000A06AD" w:rsidP="002E2A54">
                      <w:pPr>
                        <w:pageBreakBefore/>
                        <w:widowControl w:val="0"/>
                        <w:tabs>
                          <w:tab w:val="left" w:pos="5954"/>
                        </w:tabs>
                        <w:autoSpaceDE w:val="0"/>
                        <w:jc w:val="center"/>
                      </w:pPr>
                      <w:r w:rsidRPr="0070677A">
                        <w:rPr>
                          <w:rFonts w:ascii="Arial" w:hAnsi="Arial"/>
                          <w:sz w:val="22"/>
                          <w:szCs w:val="22"/>
                        </w:rPr>
                        <w:t>RÉPUBLIQUE DU CAMEROUN</w:t>
                      </w:r>
                    </w:p>
                    <w:p w14:paraId="56EA8E97" w14:textId="77777777" w:rsidR="000A06AD" w:rsidRPr="0070677A" w:rsidRDefault="000A06AD" w:rsidP="002E2A54">
                      <w:pPr>
                        <w:widowControl w:val="0"/>
                        <w:tabs>
                          <w:tab w:val="left" w:pos="5954"/>
                          <w:tab w:val="left" w:pos="7020"/>
                        </w:tabs>
                        <w:autoSpaceDE w:val="0"/>
                        <w:jc w:val="center"/>
                      </w:pPr>
                      <w:r w:rsidRPr="0070677A">
                        <w:rPr>
                          <w:rFonts w:ascii="Arial" w:hAnsi="Arial"/>
                          <w:sz w:val="22"/>
                          <w:szCs w:val="22"/>
                        </w:rPr>
                        <w:t>Paix-Travail-Patrie</w:t>
                      </w:r>
                    </w:p>
                    <w:p w14:paraId="7F6D1BEE" w14:textId="77777777" w:rsidR="000A06AD" w:rsidRPr="00BB4EED" w:rsidRDefault="000A06AD" w:rsidP="002E2A54">
                      <w:pPr>
                        <w:widowControl w:val="0"/>
                        <w:tabs>
                          <w:tab w:val="left" w:pos="5954"/>
                          <w:tab w:val="left" w:pos="7740"/>
                        </w:tabs>
                        <w:autoSpaceDE w:val="0"/>
                        <w:jc w:val="center"/>
                        <w:rPr>
                          <w:lang w:val="en-US"/>
                        </w:rPr>
                      </w:pPr>
                      <w:r w:rsidRPr="00BB4EED">
                        <w:rPr>
                          <w:rFonts w:ascii="Arial" w:hAnsi="Arial"/>
                          <w:sz w:val="22"/>
                          <w:szCs w:val="22"/>
                          <w:lang w:val="en-US"/>
                        </w:rPr>
                        <w:t>----------</w:t>
                      </w:r>
                    </w:p>
                    <w:p w14:paraId="0B94BF85" w14:textId="77777777" w:rsidR="000A06AD" w:rsidRPr="00BB4EED" w:rsidRDefault="000A06AD" w:rsidP="002E2A54">
                      <w:pPr>
                        <w:widowControl w:val="0"/>
                        <w:tabs>
                          <w:tab w:val="left" w:pos="5954"/>
                        </w:tabs>
                        <w:autoSpaceDE w:val="0"/>
                        <w:jc w:val="center"/>
                        <w:rPr>
                          <w:rFonts w:ascii="Arial" w:hAnsi="Arial"/>
                          <w:i/>
                          <w:iCs/>
                          <w:sz w:val="2"/>
                          <w:szCs w:val="22"/>
                          <w:lang w:val="en-US"/>
                        </w:rPr>
                      </w:pPr>
                    </w:p>
                    <w:p w14:paraId="64841580" w14:textId="793C4044" w:rsidR="000A06AD" w:rsidRPr="00BB4EED" w:rsidRDefault="000A06AD" w:rsidP="002E2A54">
                      <w:pPr>
                        <w:widowControl w:val="0"/>
                        <w:tabs>
                          <w:tab w:val="left" w:pos="5954"/>
                        </w:tabs>
                        <w:autoSpaceDE w:val="0"/>
                        <w:jc w:val="center"/>
                        <w:rPr>
                          <w:lang w:val="en-US"/>
                        </w:rPr>
                      </w:pPr>
                      <w:r w:rsidRPr="00BB4EED">
                        <w:rPr>
                          <w:rFonts w:ascii="Arial" w:hAnsi="Arial"/>
                          <w:i/>
                          <w:iCs/>
                          <w:sz w:val="22"/>
                          <w:szCs w:val="22"/>
                          <w:lang w:val="en-US"/>
                        </w:rPr>
                        <w:t>[Indicate the Project Owner]</w:t>
                      </w:r>
                    </w:p>
                    <w:p w14:paraId="3A39B494" w14:textId="77777777" w:rsidR="000A06AD" w:rsidRDefault="000A06AD" w:rsidP="002E2A54">
                      <w:pPr>
                        <w:widowControl w:val="0"/>
                        <w:tabs>
                          <w:tab w:val="left" w:pos="5954"/>
                          <w:tab w:val="left" w:pos="7740"/>
                        </w:tabs>
                        <w:autoSpaceDE w:val="0"/>
                        <w:jc w:val="center"/>
                        <w:rPr>
                          <w:rFonts w:ascii="Arial" w:hAnsi="Arial" w:cs="Arial"/>
                          <w:sz w:val="22"/>
                          <w:szCs w:val="22"/>
                        </w:rPr>
                      </w:pPr>
                      <w:r>
                        <w:rPr>
                          <w:rFonts w:ascii="Arial" w:hAnsi="Arial"/>
                          <w:sz w:val="22"/>
                          <w:szCs w:val="22"/>
                        </w:rPr>
                        <w:t>----------</w:t>
                      </w:r>
                    </w:p>
                    <w:p w14:paraId="52D16CE1" w14:textId="77777777" w:rsidR="000A06AD" w:rsidRPr="00721A2A" w:rsidRDefault="000A06AD" w:rsidP="002E2A54">
                      <w:pPr>
                        <w:jc w:val="center"/>
                      </w:pPr>
                    </w:p>
                  </w:txbxContent>
                </v:textbox>
                <w10:wrap type="square"/>
              </v:shape>
            </w:pict>
          </mc:Fallback>
        </mc:AlternateContent>
      </w:r>
      <w:r w:rsidRPr="002E2A54">
        <w:rPr>
          <w:rFonts w:ascii="Arial Narrow" w:hAnsi="Arial Narrow" w:cs="Arial"/>
          <w:noProof/>
          <w:lang w:val="en-US"/>
        </w:rPr>
        <w:t xml:space="preserve"> </w:t>
      </w:r>
    </w:p>
    <w:p w14:paraId="6A05AF83" w14:textId="77777777" w:rsidR="005A3CF7" w:rsidRPr="00BB4EED" w:rsidRDefault="005A3CF7" w:rsidP="005A3CF7">
      <w:pPr>
        <w:widowControl w:val="0"/>
        <w:autoSpaceDE w:val="0"/>
        <w:jc w:val="both"/>
        <w:rPr>
          <w:rFonts w:ascii="Arial Narrow" w:hAnsi="Arial Narrow" w:cs="Arial"/>
          <w:lang w:val="en-GB"/>
        </w:rPr>
      </w:pPr>
    </w:p>
    <w:p w14:paraId="772B201C" w14:textId="77777777" w:rsidR="005A3CF7" w:rsidRPr="00BB4EED" w:rsidRDefault="005A3CF7" w:rsidP="005A3CF7">
      <w:pPr>
        <w:widowControl w:val="0"/>
        <w:autoSpaceDE w:val="0"/>
        <w:jc w:val="both"/>
        <w:rPr>
          <w:rFonts w:ascii="Arial Narrow" w:hAnsi="Arial Narrow" w:cs="Arial"/>
          <w:lang w:val="en-GB"/>
        </w:rPr>
      </w:pPr>
    </w:p>
    <w:p w14:paraId="4C7BC51D" w14:textId="77777777" w:rsidR="005A3CF7" w:rsidRPr="00BB4EED" w:rsidRDefault="005A3CF7" w:rsidP="005A3CF7">
      <w:pPr>
        <w:widowControl w:val="0"/>
        <w:autoSpaceDE w:val="0"/>
        <w:jc w:val="both"/>
        <w:rPr>
          <w:rFonts w:ascii="Arial Narrow" w:hAnsi="Arial Narrow" w:cs="Arial"/>
          <w:b/>
          <w:bCs/>
          <w:lang w:val="en-GB"/>
        </w:rPr>
      </w:pPr>
    </w:p>
    <w:p w14:paraId="4345B596" w14:textId="77777777" w:rsidR="005A3CF7" w:rsidRPr="00BB4EED" w:rsidRDefault="005A3CF7" w:rsidP="005A3CF7">
      <w:pPr>
        <w:widowControl w:val="0"/>
        <w:autoSpaceDE w:val="0"/>
        <w:jc w:val="both"/>
        <w:rPr>
          <w:rFonts w:ascii="Arial Narrow" w:hAnsi="Arial Narrow" w:cs="Arial"/>
          <w:b/>
          <w:bCs/>
          <w:lang w:val="en-GB"/>
        </w:rPr>
      </w:pPr>
    </w:p>
    <w:p w14:paraId="64542357" w14:textId="77777777" w:rsidR="005A3CF7" w:rsidRPr="00BB4EED" w:rsidRDefault="005A3CF7" w:rsidP="005A3CF7">
      <w:pPr>
        <w:widowControl w:val="0"/>
        <w:autoSpaceDE w:val="0"/>
        <w:jc w:val="both"/>
        <w:rPr>
          <w:rFonts w:ascii="Arial Narrow" w:hAnsi="Arial Narrow" w:cs="Arial"/>
          <w:b/>
          <w:bCs/>
          <w:lang w:val="en-GB"/>
        </w:rPr>
      </w:pPr>
    </w:p>
    <w:p w14:paraId="0ADCB75F" w14:textId="77777777" w:rsidR="005A3CF7" w:rsidRPr="00BB4EED" w:rsidRDefault="005A3CF7" w:rsidP="005A3CF7">
      <w:pPr>
        <w:widowControl w:val="0"/>
        <w:autoSpaceDE w:val="0"/>
        <w:jc w:val="both"/>
        <w:rPr>
          <w:rFonts w:ascii="Arial Narrow" w:hAnsi="Arial Narrow" w:cs="Arial"/>
          <w:b/>
          <w:bCs/>
          <w:lang w:val="en-GB"/>
        </w:rPr>
      </w:pPr>
    </w:p>
    <w:p w14:paraId="76570059" w14:textId="5A8246A3" w:rsidR="005A3CF7" w:rsidRPr="00BB4EED" w:rsidRDefault="00720F18" w:rsidP="00720F18">
      <w:pPr>
        <w:widowControl w:val="0"/>
        <w:autoSpaceDE w:val="0"/>
        <w:spacing w:line="360" w:lineRule="auto"/>
        <w:jc w:val="center"/>
        <w:rPr>
          <w:rFonts w:ascii="Arial Narrow" w:hAnsi="Arial Narrow" w:cs="Arial"/>
          <w:lang w:val="en-GB"/>
        </w:rPr>
      </w:pPr>
      <w:r>
        <w:rPr>
          <w:rFonts w:ascii="Arial Narrow" w:hAnsi="Arial Narrow" w:cs="Arial"/>
          <w:b/>
          <w:bCs/>
          <w:lang w:val="en-GB"/>
        </w:rPr>
        <w:t>PURCHASE</w:t>
      </w:r>
      <w:r w:rsidR="005A3CF7" w:rsidRPr="00BB4EED">
        <w:rPr>
          <w:rFonts w:ascii="Arial Narrow" w:hAnsi="Arial Narrow" w:cs="Arial"/>
          <w:b/>
          <w:bCs/>
          <w:lang w:val="en-GB"/>
        </w:rPr>
        <w:t xml:space="preserve"> ORDER</w:t>
      </w:r>
      <w:r>
        <w:rPr>
          <w:rFonts w:ascii="Arial Narrow" w:hAnsi="Arial Narrow" w:cs="Arial"/>
          <w:b/>
          <w:bCs/>
          <w:lang w:val="en-GB"/>
        </w:rPr>
        <w:t>S</w:t>
      </w:r>
      <w:r w:rsidR="008A15C5" w:rsidRPr="008A15C5">
        <w:rPr>
          <w:rFonts w:ascii="Arial Narrow" w:hAnsi="Arial Narrow" w:cs="Arial"/>
          <w:b/>
          <w:bCs/>
          <w:lang w:val="en-GB"/>
        </w:rPr>
        <w:t xml:space="preserve"> </w:t>
      </w:r>
      <w:r w:rsidR="008A15C5">
        <w:rPr>
          <w:rFonts w:ascii="Arial Narrow" w:hAnsi="Arial Narrow" w:cs="Arial"/>
          <w:b/>
          <w:bCs/>
          <w:lang w:val="en-GB"/>
        </w:rPr>
        <w:t>FRAMEWOR</w:t>
      </w:r>
      <w:r w:rsidR="00002FB8" w:rsidRPr="00002FB8">
        <w:rPr>
          <w:iCs/>
          <w:noProof/>
          <w:sz w:val="28"/>
          <w:szCs w:val="26"/>
        </w:rPr>
        <w:drawing>
          <wp:anchor distT="0" distB="0" distL="114300" distR="114300" simplePos="0" relativeHeight="251795456" behindDoc="1" locked="0" layoutInCell="1" allowOverlap="1" wp14:anchorId="52DCB760" wp14:editId="7873C7BF">
            <wp:simplePos x="0" y="0"/>
            <wp:positionH relativeFrom="column">
              <wp:posOffset>0</wp:posOffset>
            </wp:positionH>
            <wp:positionV relativeFrom="paragraph">
              <wp:posOffset>-635</wp:posOffset>
            </wp:positionV>
            <wp:extent cx="2628900" cy="1924050"/>
            <wp:effectExtent l="0" t="0" r="0" b="0"/>
            <wp:wrapNone/>
            <wp:docPr id="86140590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8A15C5">
        <w:rPr>
          <w:rFonts w:ascii="Arial Narrow" w:hAnsi="Arial Narrow" w:cs="Arial"/>
          <w:b/>
          <w:bCs/>
          <w:lang w:val="en-GB"/>
        </w:rPr>
        <w:t>K AGREEMENT</w:t>
      </w:r>
      <w:r w:rsidR="00A67079">
        <w:rPr>
          <w:rFonts w:ascii="Arial Narrow" w:hAnsi="Arial Narrow" w:cs="Arial"/>
          <w:b/>
          <w:bCs/>
          <w:lang w:val="en-GB"/>
        </w:rPr>
        <w:t xml:space="preserve"> No. ________ </w:t>
      </w:r>
      <w:r>
        <w:rPr>
          <w:rFonts w:ascii="Arial Narrow" w:hAnsi="Arial Narrow" w:cs="Arial"/>
          <w:b/>
          <w:bCs/>
          <w:lang w:val="en-GB"/>
        </w:rPr>
        <w:t>/</w:t>
      </w:r>
      <w:r w:rsidR="00A67079">
        <w:rPr>
          <w:rFonts w:ascii="Arial Narrow" w:hAnsi="Arial Narrow" w:cs="Arial"/>
          <w:b/>
          <w:bCs/>
          <w:lang w:val="en-GB"/>
        </w:rPr>
        <w:t>ABC</w:t>
      </w:r>
      <w:r>
        <w:rPr>
          <w:rFonts w:ascii="Arial Narrow" w:hAnsi="Arial Narrow" w:cs="Arial"/>
          <w:b/>
          <w:bCs/>
          <w:lang w:val="en-GB"/>
        </w:rPr>
        <w:t>/</w:t>
      </w:r>
      <w:r w:rsidR="0011061B">
        <w:rPr>
          <w:rFonts w:ascii="Arial Narrow" w:hAnsi="Arial Narrow" w:cs="Arial"/>
          <w:b/>
          <w:bCs/>
          <w:lang w:val="en-GB"/>
        </w:rPr>
        <w:t>P</w:t>
      </w:r>
      <w:r>
        <w:rPr>
          <w:rFonts w:ascii="Arial Narrow" w:hAnsi="Arial Narrow" w:cs="Arial"/>
          <w:b/>
          <w:bCs/>
          <w:lang w:val="en-GB"/>
        </w:rPr>
        <w:t>O or DPO/TB/20</w:t>
      </w:r>
    </w:p>
    <w:p w14:paraId="7FEB63DB" w14:textId="471B6148" w:rsidR="005A3CF7" w:rsidRDefault="005A3CF7" w:rsidP="00720F18">
      <w:pPr>
        <w:widowControl w:val="0"/>
        <w:tabs>
          <w:tab w:val="left" w:pos="6480"/>
        </w:tabs>
        <w:autoSpaceDE w:val="0"/>
        <w:spacing w:line="360" w:lineRule="auto"/>
        <w:jc w:val="both"/>
        <w:rPr>
          <w:rFonts w:ascii="Arial Narrow" w:hAnsi="Arial Narrow" w:cs="Arial"/>
          <w:lang w:val="en-GB"/>
        </w:rPr>
      </w:pPr>
      <w:r w:rsidRPr="00BB4EED">
        <w:rPr>
          <w:rFonts w:ascii="Arial Narrow" w:hAnsi="Arial Narrow" w:cs="Arial"/>
          <w:lang w:val="en-GB"/>
        </w:rPr>
        <w:t>Awarded through invitation to tender …...................</w:t>
      </w:r>
      <w:r w:rsidR="00720F18">
        <w:rPr>
          <w:rFonts w:ascii="Arial Narrow" w:hAnsi="Arial Narrow" w:cs="Arial"/>
          <w:lang w:val="en-GB"/>
        </w:rPr>
        <w:t>.....………</w:t>
      </w:r>
      <w:r w:rsidR="00720F18" w:rsidRPr="00720F18">
        <w:rPr>
          <w:rFonts w:ascii="Arial Narrow" w:hAnsi="Arial Narrow" w:cs="Arial"/>
          <w:lang w:val="en-GB"/>
        </w:rPr>
        <w:t xml:space="preserve"> </w:t>
      </w:r>
      <w:proofErr w:type="spellStart"/>
      <w:r w:rsidR="00720F18">
        <w:rPr>
          <w:rFonts w:ascii="Arial Narrow" w:hAnsi="Arial Narrow" w:cs="Arial"/>
          <w:lang w:val="en-GB"/>
        </w:rPr>
        <w:t>No._______IT</w:t>
      </w:r>
      <w:proofErr w:type="spellEnd"/>
      <w:r w:rsidR="00720F18">
        <w:rPr>
          <w:rFonts w:ascii="Arial Narrow" w:hAnsi="Arial Narrow" w:cs="Arial"/>
          <w:lang w:val="en-GB"/>
        </w:rPr>
        <w:t xml:space="preserve">//PO </w:t>
      </w:r>
      <w:r w:rsidRPr="00BB4EED">
        <w:rPr>
          <w:rFonts w:ascii="Arial Narrow" w:hAnsi="Arial Narrow" w:cs="Arial"/>
          <w:lang w:val="en-GB"/>
        </w:rPr>
        <w:t>or DPO/TB/</w:t>
      </w:r>
      <w:r w:rsidR="00720F18">
        <w:rPr>
          <w:rFonts w:ascii="Arial Narrow" w:hAnsi="Arial Narrow" w:cs="Arial"/>
          <w:lang w:val="en-GB"/>
        </w:rPr>
        <w:t>PCCCB-/20XX</w:t>
      </w:r>
    </w:p>
    <w:p w14:paraId="006FE665" w14:textId="0EB1FE59" w:rsidR="00720F18" w:rsidRPr="00BB4EED" w:rsidRDefault="00720F18" w:rsidP="00720F18">
      <w:pPr>
        <w:widowControl w:val="0"/>
        <w:tabs>
          <w:tab w:val="left" w:pos="6480"/>
        </w:tabs>
        <w:autoSpaceDE w:val="0"/>
        <w:spacing w:line="360" w:lineRule="auto"/>
        <w:jc w:val="both"/>
        <w:rPr>
          <w:rFonts w:ascii="Arial Narrow" w:hAnsi="Arial Narrow" w:cs="Arial"/>
          <w:lang w:val="en-GB"/>
        </w:rPr>
      </w:pPr>
      <w:r>
        <w:rPr>
          <w:rFonts w:ascii="Arial Narrow" w:hAnsi="Arial Narrow" w:cs="Arial"/>
          <w:lang w:val="en-GB"/>
        </w:rPr>
        <w:t>of ………………………………… relating to …………………………………</w:t>
      </w:r>
      <w:r w:rsidR="00482B03">
        <w:rPr>
          <w:rFonts w:ascii="Arial Narrow" w:hAnsi="Arial Narrow" w:cs="Arial"/>
          <w:lang w:val="en-GB"/>
        </w:rPr>
        <w:t xml:space="preserve"> </w:t>
      </w:r>
    </w:p>
    <w:p w14:paraId="0462BBA8" w14:textId="0E6A4838" w:rsidR="005A3CF7" w:rsidRPr="00BB4EED" w:rsidRDefault="00720F18" w:rsidP="005A3CF7">
      <w:pPr>
        <w:widowControl w:val="0"/>
        <w:tabs>
          <w:tab w:val="left" w:pos="2760"/>
        </w:tabs>
        <w:autoSpaceDE w:val="0"/>
        <w:spacing w:line="360" w:lineRule="auto"/>
        <w:jc w:val="both"/>
        <w:rPr>
          <w:rFonts w:ascii="Arial Narrow" w:hAnsi="Arial Narrow" w:cs="Arial"/>
          <w:lang w:val="en-GB"/>
        </w:rPr>
      </w:pPr>
      <w:r w:rsidRPr="00720F18">
        <w:rPr>
          <w:rFonts w:ascii="Arial Narrow" w:hAnsi="Arial Narrow" w:cs="Arial"/>
          <w:b/>
          <w:lang w:val="en-GB"/>
        </w:rPr>
        <w:t>PROJECT OWNER OR DELEGATED PROJECT OWNER</w:t>
      </w:r>
      <w:r>
        <w:rPr>
          <w:rFonts w:ascii="Arial Narrow" w:hAnsi="Arial Narrow" w:cs="Arial"/>
          <w:i/>
          <w:iCs/>
          <w:lang w:val="en-GB"/>
        </w:rPr>
        <w:t xml:space="preserve">: </w:t>
      </w:r>
      <w:r w:rsidRPr="00720F18">
        <w:rPr>
          <w:rFonts w:ascii="Arial Narrow" w:hAnsi="Arial Narrow" w:cs="Arial"/>
          <w:i/>
          <w:iCs/>
          <w:lang w:val="en-GB"/>
        </w:rPr>
        <w:t xml:space="preserve"> </w:t>
      </w:r>
      <w:r w:rsidR="005A3CF7" w:rsidRPr="00BB4EED">
        <w:rPr>
          <w:rFonts w:ascii="Arial Narrow" w:hAnsi="Arial Narrow" w:cs="Arial"/>
          <w:i/>
          <w:iCs/>
          <w:lang w:val="en-GB"/>
        </w:rPr>
        <w:t>[Indicate name and full address</w:t>
      </w:r>
      <w:r w:rsidR="005A3CF7" w:rsidRPr="00BB4EED">
        <w:rPr>
          <w:rFonts w:ascii="Arial Narrow" w:hAnsi="Arial Narrow" w:cs="Arial"/>
          <w:lang w:val="en-GB"/>
        </w:rPr>
        <w:t>]</w:t>
      </w:r>
    </w:p>
    <w:p w14:paraId="6F6C1A47" w14:textId="1E614285" w:rsidR="005A3CF7" w:rsidRPr="00BB4EED" w:rsidRDefault="005A3CF7" w:rsidP="005A3CF7">
      <w:pPr>
        <w:widowControl w:val="0"/>
        <w:tabs>
          <w:tab w:val="left" w:pos="2760"/>
        </w:tabs>
        <w:autoSpaceDE w:val="0"/>
        <w:spacing w:line="360" w:lineRule="auto"/>
        <w:jc w:val="both"/>
        <w:rPr>
          <w:rFonts w:ascii="Arial Narrow" w:hAnsi="Arial Narrow" w:cs="Arial"/>
          <w:lang w:val="en-GB"/>
        </w:rPr>
      </w:pPr>
      <w:r w:rsidRPr="00BB4EED">
        <w:rPr>
          <w:rFonts w:ascii="Arial Narrow" w:hAnsi="Arial Narrow" w:cs="Arial"/>
          <w:b/>
          <w:bCs/>
          <w:lang w:val="en-GB"/>
        </w:rPr>
        <w:t>HOLDER</w:t>
      </w:r>
      <w:r w:rsidR="00720F18">
        <w:rPr>
          <w:rFonts w:ascii="Arial Narrow" w:hAnsi="Arial Narrow" w:cs="Arial"/>
          <w:b/>
          <w:bCs/>
          <w:lang w:val="en-GB"/>
        </w:rPr>
        <w:t xml:space="preserve"> OF THE FRAMEWORK AGREEMENT</w:t>
      </w:r>
      <w:r w:rsidRPr="00BB4EED">
        <w:rPr>
          <w:rFonts w:ascii="Arial Narrow" w:hAnsi="Arial Narrow" w:cs="Arial"/>
          <w:b/>
          <w:bCs/>
          <w:lang w:val="en-GB"/>
        </w:rPr>
        <w:tab/>
        <w:t>:</w:t>
      </w:r>
      <w:r w:rsidRPr="00BB4EED">
        <w:rPr>
          <w:rFonts w:ascii="Arial Narrow" w:hAnsi="Arial Narrow" w:cs="Arial"/>
          <w:i/>
          <w:iCs/>
          <w:lang w:val="en-GB"/>
        </w:rPr>
        <w:t xml:space="preserve"> [indicate name and full address of holder]</w:t>
      </w:r>
    </w:p>
    <w:p w14:paraId="257DEFDA" w14:textId="77777777" w:rsidR="005A3CF7" w:rsidRPr="00BB4EED" w:rsidRDefault="005A3CF7" w:rsidP="005A3CF7">
      <w:pPr>
        <w:widowControl w:val="0"/>
        <w:tabs>
          <w:tab w:val="left" w:pos="3119"/>
          <w:tab w:val="left" w:pos="5954"/>
          <w:tab w:val="left" w:pos="9214"/>
        </w:tabs>
        <w:autoSpaceDE w:val="0"/>
        <w:spacing w:line="360" w:lineRule="auto"/>
        <w:jc w:val="both"/>
        <w:rPr>
          <w:rFonts w:ascii="Arial Narrow" w:hAnsi="Arial Narrow" w:cs="Arial"/>
          <w:lang w:val="en-GB"/>
        </w:rPr>
      </w:pPr>
      <w:r w:rsidRPr="00BB4EED">
        <w:rPr>
          <w:rFonts w:ascii="Arial Narrow" w:hAnsi="Arial Narrow" w:cs="Arial"/>
          <w:lang w:val="en-GB"/>
        </w:rPr>
        <w:t>P.O. Box</w:t>
      </w:r>
      <w:r w:rsidRPr="00BB4EED">
        <w:rPr>
          <w:rFonts w:ascii="Arial Narrow" w:hAnsi="Arial Narrow" w:cs="Arial"/>
          <w:u w:val="single"/>
          <w:lang w:val="en-GB"/>
        </w:rPr>
        <w:tab/>
      </w:r>
      <w:r w:rsidRPr="00BB4EED">
        <w:rPr>
          <w:rFonts w:ascii="Arial Narrow" w:hAnsi="Arial Narrow" w:cs="Arial"/>
          <w:lang w:val="en-GB"/>
        </w:rPr>
        <w:t>, Tel:</w:t>
      </w:r>
      <w:r w:rsidRPr="00BB4EED">
        <w:rPr>
          <w:rFonts w:ascii="Arial Narrow" w:hAnsi="Arial Narrow" w:cs="Arial"/>
          <w:u w:val="single"/>
          <w:lang w:val="en-GB"/>
        </w:rPr>
        <w:tab/>
      </w:r>
      <w:r w:rsidRPr="00BB4EED">
        <w:rPr>
          <w:rFonts w:ascii="Arial Narrow" w:hAnsi="Arial Narrow" w:cs="Arial"/>
          <w:lang w:val="en-GB"/>
        </w:rPr>
        <w:t xml:space="preserve"> Fax:</w:t>
      </w:r>
      <w:r w:rsidRPr="00BB4EED">
        <w:rPr>
          <w:rFonts w:ascii="Arial Narrow" w:hAnsi="Arial Narrow" w:cs="Arial"/>
          <w:u w:val="single"/>
          <w:lang w:val="en-GB"/>
        </w:rPr>
        <w:tab/>
      </w:r>
    </w:p>
    <w:p w14:paraId="6B67466D" w14:textId="683F5FEE" w:rsidR="005A3CF7" w:rsidRPr="000A5EC2" w:rsidRDefault="00A32A52" w:rsidP="005A3CF7">
      <w:pPr>
        <w:widowControl w:val="0"/>
        <w:tabs>
          <w:tab w:val="left" w:pos="2680"/>
          <w:tab w:val="left" w:pos="5954"/>
        </w:tabs>
        <w:autoSpaceDE w:val="0"/>
        <w:spacing w:line="360" w:lineRule="auto"/>
        <w:jc w:val="both"/>
        <w:rPr>
          <w:rFonts w:ascii="Arial Narrow" w:hAnsi="Arial Narrow" w:cs="Arial"/>
          <w:lang w:val="es-ES"/>
        </w:rPr>
      </w:pPr>
      <w:r w:rsidRPr="000A5EC2">
        <w:rPr>
          <w:rFonts w:ascii="Arial Narrow" w:hAnsi="Arial Narrow" w:cs="Arial"/>
          <w:lang w:val="es-ES"/>
        </w:rPr>
        <w:t>RC</w:t>
      </w:r>
      <w:r w:rsidR="005A3CF7" w:rsidRPr="000A5EC2">
        <w:rPr>
          <w:rFonts w:ascii="Arial Narrow" w:hAnsi="Arial Narrow" w:cs="Arial"/>
          <w:lang w:val="es-ES"/>
        </w:rPr>
        <w:t xml:space="preserve"> No.</w:t>
      </w:r>
      <w:r w:rsidR="005A3CF7" w:rsidRPr="000A5EC2">
        <w:rPr>
          <w:rFonts w:ascii="Arial Narrow" w:hAnsi="Arial Narrow" w:cs="Arial"/>
          <w:u w:val="single"/>
          <w:lang w:val="es-ES"/>
        </w:rPr>
        <w:tab/>
      </w:r>
      <w:proofErr w:type="spellStart"/>
      <w:r w:rsidR="005A3CF7" w:rsidRPr="000A5EC2">
        <w:rPr>
          <w:rFonts w:ascii="Arial Narrow" w:hAnsi="Arial Narrow" w:cs="Arial"/>
          <w:lang w:val="es-ES"/>
        </w:rPr>
        <w:t>Taxpayer’s</w:t>
      </w:r>
      <w:proofErr w:type="spellEnd"/>
      <w:r w:rsidR="005A3CF7" w:rsidRPr="000A5EC2">
        <w:rPr>
          <w:rFonts w:ascii="Arial Narrow" w:hAnsi="Arial Narrow" w:cs="Arial"/>
          <w:lang w:val="es-ES"/>
        </w:rPr>
        <w:t xml:space="preserve"> No. </w:t>
      </w:r>
      <w:r w:rsidR="005A3CF7" w:rsidRPr="000A5EC2">
        <w:rPr>
          <w:rFonts w:ascii="Arial Narrow" w:hAnsi="Arial Narrow" w:cs="Arial"/>
          <w:u w:val="single"/>
          <w:lang w:val="es-ES"/>
        </w:rPr>
        <w:tab/>
      </w:r>
      <w:r w:rsidRPr="000A5EC2">
        <w:rPr>
          <w:rFonts w:ascii="Arial Narrow" w:hAnsi="Arial Narrow" w:cs="Arial"/>
          <w:lang w:val="es-ES"/>
        </w:rPr>
        <w:t>RIB</w:t>
      </w:r>
      <w:r w:rsidR="005A3CF7" w:rsidRPr="000A5EC2">
        <w:rPr>
          <w:rFonts w:ascii="Arial Narrow" w:hAnsi="Arial Narrow" w:cs="Arial"/>
          <w:lang w:val="es-ES"/>
        </w:rPr>
        <w:t>: _____________</w:t>
      </w:r>
      <w:r w:rsidR="00464AE5" w:rsidRPr="000A5EC2">
        <w:rPr>
          <w:rFonts w:ascii="Arial Narrow" w:hAnsi="Arial Narrow" w:cs="Arial"/>
          <w:lang w:val="es-ES"/>
        </w:rPr>
        <w:t>_____</w:t>
      </w:r>
      <w:r w:rsidR="005A3CF7" w:rsidRPr="000A5EC2">
        <w:rPr>
          <w:rFonts w:ascii="Arial Narrow" w:hAnsi="Arial Narrow" w:cs="Arial"/>
          <w:lang w:val="es-ES"/>
        </w:rPr>
        <w:t>_</w:t>
      </w:r>
    </w:p>
    <w:p w14:paraId="7405A155" w14:textId="77777777" w:rsidR="005A3CF7" w:rsidRPr="000A5EC2" w:rsidRDefault="005A3CF7" w:rsidP="005A3CF7">
      <w:pPr>
        <w:widowControl w:val="0"/>
        <w:autoSpaceDE w:val="0"/>
        <w:spacing w:line="360" w:lineRule="auto"/>
        <w:jc w:val="both"/>
        <w:rPr>
          <w:rFonts w:ascii="Arial Narrow" w:hAnsi="Arial Narrow" w:cs="Arial"/>
          <w:lang w:val="es-ES"/>
        </w:rPr>
      </w:pPr>
    </w:p>
    <w:p w14:paraId="170B1CB6" w14:textId="4741663A" w:rsidR="005A3CF7" w:rsidRPr="00BB4EED" w:rsidRDefault="005A3CF7" w:rsidP="005A3CF7">
      <w:pPr>
        <w:widowControl w:val="0"/>
        <w:autoSpaceDE w:val="0"/>
        <w:spacing w:line="360" w:lineRule="auto"/>
        <w:jc w:val="both"/>
        <w:rPr>
          <w:rFonts w:ascii="Arial Narrow" w:hAnsi="Arial Narrow" w:cs="Arial"/>
          <w:lang w:val="en-GB"/>
        </w:rPr>
      </w:pPr>
      <w:r w:rsidRPr="00BB4EED">
        <w:rPr>
          <w:rFonts w:ascii="Arial Narrow" w:hAnsi="Arial Narrow" w:cs="Arial"/>
          <w:b/>
          <w:bCs/>
          <w:lang w:val="en-GB"/>
        </w:rPr>
        <w:t>SUBJECT</w:t>
      </w:r>
      <w:r w:rsidR="00464AE5">
        <w:rPr>
          <w:rFonts w:ascii="Arial Narrow" w:hAnsi="Arial Narrow" w:cs="Arial"/>
          <w:b/>
          <w:bCs/>
          <w:lang w:val="en-GB"/>
        </w:rPr>
        <w:t xml:space="preserve"> OF THE FRAMEWORK AGREEMENT</w:t>
      </w:r>
      <w:r w:rsidR="00464AE5" w:rsidRPr="00BB4EED">
        <w:rPr>
          <w:rFonts w:ascii="Arial Narrow" w:hAnsi="Arial Narrow" w:cs="Arial"/>
          <w:i/>
          <w:iCs/>
          <w:lang w:val="en-GB"/>
        </w:rPr>
        <w:t>: [</w:t>
      </w:r>
      <w:r w:rsidR="00464AE5">
        <w:rPr>
          <w:rFonts w:ascii="Arial Narrow" w:hAnsi="Arial Narrow" w:cs="Arial"/>
          <w:i/>
          <w:iCs/>
          <w:lang w:val="en-GB"/>
        </w:rPr>
        <w:t>indicate the full subject of the supply]</w:t>
      </w:r>
    </w:p>
    <w:p w14:paraId="3FE04C77" w14:textId="4751D05F" w:rsidR="00464AE5" w:rsidRDefault="00464AE5" w:rsidP="005A3CF7">
      <w:pPr>
        <w:widowControl w:val="0"/>
        <w:tabs>
          <w:tab w:val="left" w:pos="4940"/>
          <w:tab w:val="left" w:pos="8180"/>
        </w:tabs>
        <w:autoSpaceDE w:val="0"/>
        <w:spacing w:line="360" w:lineRule="auto"/>
        <w:jc w:val="both"/>
        <w:rPr>
          <w:rFonts w:ascii="Arial Narrow" w:hAnsi="Arial Narrow" w:cs="Arial"/>
          <w:i/>
          <w:iCs/>
          <w:lang w:val="en-GB"/>
        </w:rPr>
      </w:pPr>
      <w:r>
        <w:rPr>
          <w:rFonts w:ascii="Arial Narrow" w:hAnsi="Arial Narrow" w:cs="Arial"/>
          <w:b/>
          <w:bCs/>
          <w:lang w:val="en-GB"/>
        </w:rPr>
        <w:t>FRAMEWORK AGREEMENT</w:t>
      </w:r>
      <w:r w:rsidR="00190C35" w:rsidRPr="00190C35">
        <w:rPr>
          <w:rFonts w:ascii="Arial Narrow" w:hAnsi="Arial Narrow" w:cs="Arial"/>
          <w:b/>
          <w:bCs/>
          <w:lang w:val="en-GB"/>
        </w:rPr>
        <w:t xml:space="preserve"> </w:t>
      </w:r>
      <w:r w:rsidR="00190C35">
        <w:rPr>
          <w:rFonts w:ascii="Arial Narrow" w:hAnsi="Arial Narrow" w:cs="Arial"/>
          <w:b/>
          <w:bCs/>
          <w:lang w:val="en-GB"/>
        </w:rPr>
        <w:t>VALIDITY PERIOD</w:t>
      </w:r>
      <w:r w:rsidRPr="00BB4EED">
        <w:rPr>
          <w:rFonts w:ascii="Arial Narrow" w:hAnsi="Arial Narrow" w:cs="Arial"/>
          <w:i/>
          <w:iCs/>
          <w:lang w:val="en-GB"/>
        </w:rPr>
        <w:t>:</w:t>
      </w:r>
      <w:r>
        <w:rPr>
          <w:rFonts w:ascii="Arial Narrow" w:hAnsi="Arial Narrow" w:cs="Arial"/>
          <w:i/>
          <w:iCs/>
          <w:lang w:val="en-GB"/>
        </w:rPr>
        <w:t xml:space="preserve"> [To be indicated]</w:t>
      </w:r>
    </w:p>
    <w:p w14:paraId="06A9C01B" w14:textId="77777777" w:rsidR="00464AE5" w:rsidRPr="00464AE5" w:rsidRDefault="00464AE5" w:rsidP="00464AE5">
      <w:pPr>
        <w:widowControl w:val="0"/>
        <w:tabs>
          <w:tab w:val="left" w:pos="2760"/>
        </w:tabs>
        <w:autoSpaceDE w:val="0"/>
        <w:spacing w:line="360" w:lineRule="auto"/>
        <w:jc w:val="both"/>
        <w:rPr>
          <w:rFonts w:ascii="Arial Narrow" w:hAnsi="Arial Narrow" w:cs="Arial"/>
          <w:b/>
          <w:lang w:val="en-GB"/>
        </w:rPr>
      </w:pPr>
      <w:r w:rsidRPr="00464AE5">
        <w:rPr>
          <w:rFonts w:ascii="Arial Narrow" w:hAnsi="Arial Narrow" w:cs="Arial"/>
          <w:b/>
          <w:lang w:val="en-GB"/>
        </w:rPr>
        <w:t>AMOUNT IN CFA F:</w:t>
      </w:r>
    </w:p>
    <w:tbl>
      <w:tblPr>
        <w:tblW w:w="9916" w:type="dxa"/>
        <w:tblInd w:w="-147" w:type="dxa"/>
        <w:tblLayout w:type="fixed"/>
        <w:tblCellMar>
          <w:left w:w="10" w:type="dxa"/>
          <w:right w:w="10" w:type="dxa"/>
        </w:tblCellMar>
        <w:tblLook w:val="0000" w:firstRow="0" w:lastRow="0" w:firstColumn="0" w:lastColumn="0" w:noHBand="0" w:noVBand="0"/>
      </w:tblPr>
      <w:tblGrid>
        <w:gridCol w:w="2125"/>
        <w:gridCol w:w="1560"/>
        <w:gridCol w:w="2694"/>
        <w:gridCol w:w="3537"/>
      </w:tblGrid>
      <w:tr w:rsidR="005A3CF7" w:rsidRPr="000A06AD" w14:paraId="275C626E" w14:textId="77777777" w:rsidTr="006D3F29">
        <w:trPr>
          <w:trHeight w:hRule="exact" w:val="825"/>
        </w:trPr>
        <w:tc>
          <w:tcPr>
            <w:tcW w:w="21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501509C1" w14:textId="77777777" w:rsidR="00464AE5" w:rsidRPr="00464AE5" w:rsidRDefault="00464AE5" w:rsidP="00464AE5">
            <w:pPr>
              <w:widowControl w:val="0"/>
              <w:tabs>
                <w:tab w:val="left" w:pos="2760"/>
              </w:tabs>
              <w:autoSpaceDE w:val="0"/>
              <w:spacing w:line="360" w:lineRule="auto"/>
              <w:jc w:val="both"/>
              <w:rPr>
                <w:rFonts w:ascii="Arial Narrow" w:hAnsi="Arial Narrow" w:cs="Arial"/>
                <w:b/>
                <w:lang w:val="en-GB"/>
              </w:rPr>
            </w:pPr>
            <w:r w:rsidRPr="00464AE5">
              <w:rPr>
                <w:rFonts w:ascii="Arial Narrow" w:hAnsi="Arial Narrow" w:cs="Arial"/>
                <w:b/>
                <w:lang w:val="en-GB"/>
              </w:rPr>
              <w:t>AMOUNT IN CFA F:</w:t>
            </w:r>
          </w:p>
          <w:p w14:paraId="4B80606B" w14:textId="3A9A64AD" w:rsidR="005A3CF7" w:rsidRPr="00BB4EED" w:rsidRDefault="005A3CF7" w:rsidP="004027CE">
            <w:pPr>
              <w:widowControl w:val="0"/>
              <w:autoSpaceDE w:val="0"/>
              <w:spacing w:line="360" w:lineRule="auto"/>
              <w:jc w:val="center"/>
              <w:rPr>
                <w:rFonts w:ascii="Arial Narrow" w:hAnsi="Arial Narrow" w:cs="Arial"/>
                <w:lang w:val="en-GB"/>
              </w:rPr>
            </w:pPr>
          </w:p>
        </w:tc>
        <w:tc>
          <w:tcPr>
            <w:tcW w:w="156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577ECEAE" w14:textId="77777777" w:rsidR="00464AE5" w:rsidRDefault="00464AE5" w:rsidP="004027CE">
            <w:pPr>
              <w:widowControl w:val="0"/>
              <w:autoSpaceDE w:val="0"/>
              <w:spacing w:line="360" w:lineRule="auto"/>
              <w:jc w:val="center"/>
              <w:rPr>
                <w:rFonts w:ascii="Arial Narrow" w:hAnsi="Arial Narrow" w:cs="Arial"/>
                <w:b/>
                <w:bCs/>
                <w:i/>
                <w:iCs/>
                <w:lang w:val="en-GB"/>
              </w:rPr>
            </w:pPr>
            <w:r>
              <w:rPr>
                <w:rFonts w:ascii="Arial Narrow" w:hAnsi="Arial Narrow" w:cs="Arial"/>
                <w:b/>
                <w:bCs/>
                <w:i/>
                <w:iCs/>
                <w:lang w:val="en-GB"/>
              </w:rPr>
              <w:t xml:space="preserve">FINANCIAL </w:t>
            </w:r>
          </w:p>
          <w:p w14:paraId="16FFB467" w14:textId="4DE6E0F6" w:rsidR="005A3CF7" w:rsidRPr="00BB4EED" w:rsidRDefault="00464AE5" w:rsidP="004027CE">
            <w:pPr>
              <w:widowControl w:val="0"/>
              <w:autoSpaceDE w:val="0"/>
              <w:spacing w:line="360" w:lineRule="auto"/>
              <w:jc w:val="center"/>
              <w:rPr>
                <w:rFonts w:ascii="Arial Narrow" w:hAnsi="Arial Narrow" w:cs="Arial"/>
                <w:lang w:val="en-GB"/>
              </w:rPr>
            </w:pPr>
            <w:r>
              <w:rPr>
                <w:rFonts w:ascii="Arial Narrow" w:hAnsi="Arial Narrow" w:cs="Arial"/>
                <w:b/>
                <w:bCs/>
                <w:i/>
                <w:iCs/>
                <w:lang w:val="en-GB"/>
              </w:rPr>
              <w:t>YEAR N</w:t>
            </w:r>
          </w:p>
        </w:tc>
        <w:tc>
          <w:tcPr>
            <w:tcW w:w="2694"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2C23881E" w14:textId="77777777" w:rsidR="002E2A54" w:rsidRDefault="00464AE5" w:rsidP="00464AE5">
            <w:pPr>
              <w:widowControl w:val="0"/>
              <w:autoSpaceDE w:val="0"/>
              <w:spacing w:line="360" w:lineRule="auto"/>
              <w:jc w:val="center"/>
              <w:rPr>
                <w:rFonts w:ascii="Arial Narrow" w:hAnsi="Arial Narrow" w:cs="Arial"/>
                <w:b/>
                <w:bCs/>
                <w:i/>
                <w:iCs/>
                <w:lang w:val="en-GB"/>
              </w:rPr>
            </w:pPr>
            <w:r>
              <w:rPr>
                <w:rFonts w:ascii="Arial Narrow" w:hAnsi="Arial Narrow" w:cs="Arial"/>
                <w:b/>
                <w:bCs/>
                <w:i/>
                <w:iCs/>
                <w:lang w:val="en-GB"/>
              </w:rPr>
              <w:t>FINANCIAL YEAR N+1</w:t>
            </w:r>
            <w:r w:rsidR="002E2A54">
              <w:rPr>
                <w:rFonts w:ascii="Arial Narrow" w:hAnsi="Arial Narrow" w:cs="Arial"/>
                <w:b/>
                <w:bCs/>
                <w:i/>
                <w:iCs/>
                <w:lang w:val="en-GB"/>
              </w:rPr>
              <w:t xml:space="preserve"> </w:t>
            </w:r>
          </w:p>
          <w:p w14:paraId="6AB88A7D" w14:textId="6A29B4F9" w:rsidR="005A3CF7" w:rsidRPr="00464AE5" w:rsidRDefault="002E2A54" w:rsidP="00464AE5">
            <w:pPr>
              <w:widowControl w:val="0"/>
              <w:autoSpaceDE w:val="0"/>
              <w:spacing w:line="360" w:lineRule="auto"/>
              <w:jc w:val="center"/>
              <w:rPr>
                <w:rFonts w:ascii="Arial Narrow" w:hAnsi="Arial Narrow" w:cs="Arial"/>
                <w:b/>
                <w:bCs/>
                <w:i/>
                <w:iCs/>
                <w:lang w:val="en-GB"/>
              </w:rPr>
            </w:pPr>
            <w:r>
              <w:rPr>
                <w:rFonts w:ascii="Arial Narrow" w:hAnsi="Arial Narrow" w:cs="Arial"/>
                <w:b/>
                <w:bCs/>
                <w:i/>
                <w:iCs/>
                <w:lang w:val="en-GB"/>
              </w:rPr>
              <w:t>(if applicable)</w:t>
            </w:r>
          </w:p>
        </w:tc>
        <w:tc>
          <w:tcPr>
            <w:tcW w:w="3537"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2076CD62" w14:textId="77777777" w:rsidR="002E2A54" w:rsidRDefault="00464AE5" w:rsidP="004027CE">
            <w:pPr>
              <w:widowControl w:val="0"/>
              <w:autoSpaceDE w:val="0"/>
              <w:spacing w:line="360" w:lineRule="auto"/>
              <w:jc w:val="center"/>
              <w:rPr>
                <w:rFonts w:ascii="Arial Narrow" w:hAnsi="Arial Narrow" w:cs="Arial"/>
                <w:b/>
                <w:bCs/>
                <w:i/>
                <w:iCs/>
                <w:lang w:val="en-GB"/>
              </w:rPr>
            </w:pPr>
            <w:r>
              <w:rPr>
                <w:rFonts w:ascii="Arial Narrow" w:hAnsi="Arial Narrow" w:cs="Arial"/>
                <w:b/>
                <w:bCs/>
                <w:i/>
                <w:iCs/>
                <w:lang w:val="en-GB"/>
              </w:rPr>
              <w:t>FINANCIAL YEAR N+2</w:t>
            </w:r>
            <w:r w:rsidR="002E2A54">
              <w:rPr>
                <w:rFonts w:ascii="Arial Narrow" w:hAnsi="Arial Narrow" w:cs="Arial"/>
                <w:b/>
                <w:bCs/>
                <w:i/>
                <w:iCs/>
                <w:lang w:val="en-GB"/>
              </w:rPr>
              <w:t xml:space="preserve"> </w:t>
            </w:r>
          </w:p>
          <w:p w14:paraId="44A5CAA8" w14:textId="08B1E825" w:rsidR="005A3CF7" w:rsidRPr="00BB4EED" w:rsidRDefault="002E2A54" w:rsidP="004027CE">
            <w:pPr>
              <w:widowControl w:val="0"/>
              <w:autoSpaceDE w:val="0"/>
              <w:spacing w:line="360" w:lineRule="auto"/>
              <w:jc w:val="center"/>
              <w:rPr>
                <w:rFonts w:ascii="Arial Narrow" w:hAnsi="Arial Narrow" w:cs="Arial"/>
                <w:lang w:val="en-GB"/>
              </w:rPr>
            </w:pPr>
            <w:r>
              <w:rPr>
                <w:rFonts w:ascii="Arial Narrow" w:hAnsi="Arial Narrow" w:cs="Arial"/>
                <w:b/>
                <w:bCs/>
                <w:i/>
                <w:iCs/>
                <w:lang w:val="en-GB"/>
              </w:rPr>
              <w:t>(if applicable)</w:t>
            </w:r>
          </w:p>
        </w:tc>
      </w:tr>
      <w:tr w:rsidR="005A3CF7" w:rsidRPr="00BB4EED" w14:paraId="3F245580" w14:textId="77777777" w:rsidTr="006D3F29">
        <w:trPr>
          <w:trHeight w:hRule="exact" w:val="417"/>
        </w:trPr>
        <w:tc>
          <w:tcPr>
            <w:tcW w:w="21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1E38CFCF" w14:textId="5AF94AE1" w:rsidR="005A3CF7" w:rsidRPr="002E2A54" w:rsidRDefault="00464AE5" w:rsidP="002E2A54">
            <w:pPr>
              <w:widowControl w:val="0"/>
              <w:autoSpaceDE w:val="0"/>
              <w:spacing w:line="360" w:lineRule="auto"/>
              <w:ind w:right="142"/>
              <w:jc w:val="center"/>
              <w:rPr>
                <w:rFonts w:ascii="Arial Narrow" w:hAnsi="Arial Narrow" w:cs="Arial"/>
                <w:b/>
                <w:lang w:val="en-GB"/>
              </w:rPr>
            </w:pPr>
            <w:r w:rsidRPr="002E2A54">
              <w:rPr>
                <w:rFonts w:ascii="Arial Narrow" w:hAnsi="Arial Narrow" w:cs="Arial"/>
                <w:b/>
                <w:lang w:val="en-GB"/>
              </w:rPr>
              <w:t>VAT INCLUDED</w:t>
            </w:r>
          </w:p>
        </w:tc>
        <w:tc>
          <w:tcPr>
            <w:tcW w:w="156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0488F45F" w14:textId="77777777" w:rsidR="005A3CF7" w:rsidRPr="00BB4EED" w:rsidRDefault="005A3CF7" w:rsidP="004027CE">
            <w:pPr>
              <w:widowControl w:val="0"/>
              <w:autoSpaceDE w:val="0"/>
              <w:spacing w:line="360" w:lineRule="auto"/>
              <w:jc w:val="both"/>
              <w:rPr>
                <w:rFonts w:ascii="Arial Narrow" w:hAnsi="Arial Narrow" w:cs="Arial"/>
                <w:lang w:val="en-GB"/>
              </w:rPr>
            </w:pPr>
          </w:p>
        </w:tc>
        <w:tc>
          <w:tcPr>
            <w:tcW w:w="2694"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15138E85" w14:textId="77777777" w:rsidR="005A3CF7" w:rsidRPr="00BB4EED" w:rsidRDefault="005A3CF7" w:rsidP="004027CE">
            <w:pPr>
              <w:widowControl w:val="0"/>
              <w:autoSpaceDE w:val="0"/>
              <w:spacing w:line="360" w:lineRule="auto"/>
              <w:jc w:val="both"/>
              <w:rPr>
                <w:rFonts w:ascii="Arial Narrow" w:hAnsi="Arial Narrow" w:cs="Arial"/>
                <w:lang w:val="en-GB"/>
              </w:rPr>
            </w:pPr>
          </w:p>
        </w:tc>
        <w:tc>
          <w:tcPr>
            <w:tcW w:w="3537"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2A4F4C06" w14:textId="77777777" w:rsidR="005A3CF7" w:rsidRPr="00BB4EED" w:rsidRDefault="005A3CF7" w:rsidP="004027CE">
            <w:pPr>
              <w:widowControl w:val="0"/>
              <w:autoSpaceDE w:val="0"/>
              <w:spacing w:line="360" w:lineRule="auto"/>
              <w:jc w:val="both"/>
              <w:rPr>
                <w:rFonts w:ascii="Arial Narrow" w:hAnsi="Arial Narrow" w:cs="Arial"/>
                <w:lang w:val="en-GB"/>
              </w:rPr>
            </w:pPr>
          </w:p>
        </w:tc>
      </w:tr>
      <w:tr w:rsidR="005A3CF7" w:rsidRPr="00BB4EED" w14:paraId="17CAE8B5" w14:textId="77777777" w:rsidTr="006D3F29">
        <w:trPr>
          <w:trHeight w:hRule="exact" w:val="470"/>
        </w:trPr>
        <w:tc>
          <w:tcPr>
            <w:tcW w:w="21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6FF0E8BD" w14:textId="14D471CD" w:rsidR="005A3CF7" w:rsidRPr="002E2A54" w:rsidRDefault="00464AE5" w:rsidP="002E2A54">
            <w:pPr>
              <w:widowControl w:val="0"/>
              <w:autoSpaceDE w:val="0"/>
              <w:spacing w:line="360" w:lineRule="auto"/>
              <w:ind w:right="142"/>
              <w:jc w:val="center"/>
              <w:rPr>
                <w:rFonts w:ascii="Arial Narrow" w:hAnsi="Arial Narrow" w:cs="Arial"/>
                <w:b/>
                <w:lang w:val="en-GB"/>
              </w:rPr>
            </w:pPr>
            <w:r w:rsidRPr="002E2A54">
              <w:rPr>
                <w:rFonts w:ascii="Arial Narrow" w:hAnsi="Arial Narrow" w:cs="Arial"/>
                <w:b/>
                <w:lang w:val="en-GB"/>
              </w:rPr>
              <w:t>VAT EXCLUDED</w:t>
            </w:r>
          </w:p>
        </w:tc>
        <w:tc>
          <w:tcPr>
            <w:tcW w:w="156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081D8151" w14:textId="77777777" w:rsidR="005A3CF7" w:rsidRPr="00BB4EED" w:rsidRDefault="005A3CF7" w:rsidP="004027CE">
            <w:pPr>
              <w:widowControl w:val="0"/>
              <w:autoSpaceDE w:val="0"/>
              <w:spacing w:line="360" w:lineRule="auto"/>
              <w:jc w:val="both"/>
              <w:rPr>
                <w:rFonts w:ascii="Arial Narrow" w:hAnsi="Arial Narrow" w:cs="Arial"/>
                <w:lang w:val="en-GB"/>
              </w:rPr>
            </w:pPr>
          </w:p>
        </w:tc>
        <w:tc>
          <w:tcPr>
            <w:tcW w:w="2694"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6EF6AE34" w14:textId="77777777" w:rsidR="005A3CF7" w:rsidRPr="00BB4EED" w:rsidRDefault="005A3CF7" w:rsidP="004027CE">
            <w:pPr>
              <w:widowControl w:val="0"/>
              <w:autoSpaceDE w:val="0"/>
              <w:spacing w:line="360" w:lineRule="auto"/>
              <w:jc w:val="both"/>
              <w:rPr>
                <w:rFonts w:ascii="Arial Narrow" w:hAnsi="Arial Narrow" w:cs="Arial"/>
                <w:lang w:val="en-GB"/>
              </w:rPr>
            </w:pPr>
          </w:p>
        </w:tc>
        <w:tc>
          <w:tcPr>
            <w:tcW w:w="3537"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0886006C" w14:textId="77777777" w:rsidR="005A3CF7" w:rsidRPr="00BB4EED" w:rsidRDefault="005A3CF7" w:rsidP="004027CE">
            <w:pPr>
              <w:widowControl w:val="0"/>
              <w:autoSpaceDE w:val="0"/>
              <w:spacing w:line="360" w:lineRule="auto"/>
              <w:jc w:val="both"/>
              <w:rPr>
                <w:rFonts w:ascii="Arial Narrow" w:hAnsi="Arial Narrow" w:cs="Arial"/>
                <w:lang w:val="en-GB"/>
              </w:rPr>
            </w:pPr>
          </w:p>
        </w:tc>
      </w:tr>
      <w:tr w:rsidR="005A3CF7" w:rsidRPr="000A06AD" w14:paraId="50566803" w14:textId="77777777" w:rsidTr="006D3F29">
        <w:trPr>
          <w:trHeight w:hRule="exact" w:val="963"/>
        </w:trPr>
        <w:tc>
          <w:tcPr>
            <w:tcW w:w="21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5E4E2771" w14:textId="4CF241B4" w:rsidR="005A3CF7" w:rsidRPr="002E2A54" w:rsidRDefault="00464AE5" w:rsidP="00956FEB">
            <w:pPr>
              <w:widowControl w:val="0"/>
              <w:autoSpaceDE w:val="0"/>
              <w:spacing w:line="360" w:lineRule="auto"/>
              <w:ind w:right="142"/>
              <w:jc w:val="center"/>
              <w:rPr>
                <w:rFonts w:ascii="Arial Narrow" w:hAnsi="Arial Narrow" w:cs="Arial"/>
                <w:b/>
                <w:lang w:val="en-GB"/>
              </w:rPr>
            </w:pPr>
            <w:r w:rsidRPr="002E2A54">
              <w:rPr>
                <w:rFonts w:ascii="Arial Narrow" w:hAnsi="Arial Narrow" w:cs="Arial"/>
                <w:b/>
                <w:lang w:val="en-GB"/>
              </w:rPr>
              <w:t xml:space="preserve">AIR or </w:t>
            </w:r>
            <w:r w:rsidR="00956FEB">
              <w:rPr>
                <w:rFonts w:ascii="Arial Narrow" w:hAnsi="Arial Narrow" w:cs="Arial"/>
                <w:b/>
                <w:lang w:val="en-GB"/>
              </w:rPr>
              <w:t>TSR</w:t>
            </w:r>
            <w:r w:rsidRPr="002E2A54">
              <w:rPr>
                <w:rFonts w:ascii="Arial Narrow" w:hAnsi="Arial Narrow" w:cs="Arial"/>
                <w:b/>
                <w:lang w:val="en-GB"/>
              </w:rPr>
              <w:t xml:space="preserve"> (If applicable)</w:t>
            </w:r>
          </w:p>
        </w:tc>
        <w:tc>
          <w:tcPr>
            <w:tcW w:w="156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774C0306" w14:textId="77777777" w:rsidR="005A3CF7" w:rsidRPr="00BB4EED" w:rsidRDefault="005A3CF7" w:rsidP="004027CE">
            <w:pPr>
              <w:widowControl w:val="0"/>
              <w:autoSpaceDE w:val="0"/>
              <w:spacing w:line="360" w:lineRule="auto"/>
              <w:jc w:val="both"/>
              <w:rPr>
                <w:rFonts w:ascii="Arial Narrow" w:hAnsi="Arial Narrow" w:cs="Arial"/>
                <w:lang w:val="en-GB"/>
              </w:rPr>
            </w:pPr>
          </w:p>
        </w:tc>
        <w:tc>
          <w:tcPr>
            <w:tcW w:w="2694"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3A1CE960" w14:textId="77777777" w:rsidR="005A3CF7" w:rsidRPr="00BB4EED" w:rsidRDefault="005A3CF7" w:rsidP="004027CE">
            <w:pPr>
              <w:widowControl w:val="0"/>
              <w:autoSpaceDE w:val="0"/>
              <w:spacing w:line="360" w:lineRule="auto"/>
              <w:jc w:val="both"/>
              <w:rPr>
                <w:rFonts w:ascii="Arial Narrow" w:hAnsi="Arial Narrow" w:cs="Arial"/>
                <w:lang w:val="en-GB"/>
              </w:rPr>
            </w:pPr>
          </w:p>
        </w:tc>
        <w:tc>
          <w:tcPr>
            <w:tcW w:w="3537"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0231ECCF" w14:textId="77777777" w:rsidR="005A3CF7" w:rsidRPr="00BB4EED" w:rsidRDefault="005A3CF7" w:rsidP="004027CE">
            <w:pPr>
              <w:widowControl w:val="0"/>
              <w:autoSpaceDE w:val="0"/>
              <w:spacing w:line="360" w:lineRule="auto"/>
              <w:jc w:val="both"/>
              <w:rPr>
                <w:rFonts w:ascii="Arial Narrow" w:hAnsi="Arial Narrow" w:cs="Arial"/>
                <w:lang w:val="en-GB"/>
              </w:rPr>
            </w:pPr>
          </w:p>
        </w:tc>
      </w:tr>
      <w:tr w:rsidR="002E2A54" w:rsidRPr="00464AE5" w14:paraId="368EB79A" w14:textId="77777777" w:rsidTr="006D3F29">
        <w:trPr>
          <w:trHeight w:hRule="exact" w:val="507"/>
        </w:trPr>
        <w:tc>
          <w:tcPr>
            <w:tcW w:w="21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41E4B2EE" w14:textId="1C2666FD" w:rsidR="002E2A54" w:rsidRPr="002E2A54" w:rsidRDefault="002E2A54" w:rsidP="002E2A54">
            <w:pPr>
              <w:widowControl w:val="0"/>
              <w:autoSpaceDE w:val="0"/>
              <w:spacing w:line="360" w:lineRule="auto"/>
              <w:jc w:val="center"/>
              <w:rPr>
                <w:rFonts w:ascii="Arial Narrow" w:hAnsi="Arial Narrow" w:cs="Arial"/>
                <w:b/>
                <w:lang w:val="en-GB"/>
              </w:rPr>
            </w:pPr>
            <w:r w:rsidRPr="002E2A54">
              <w:rPr>
                <w:rFonts w:ascii="Arial Narrow" w:hAnsi="Arial Narrow" w:cs="Arial"/>
                <w:b/>
                <w:lang w:val="en-GB"/>
              </w:rPr>
              <w:t>Net to be paid</w:t>
            </w:r>
          </w:p>
        </w:tc>
        <w:tc>
          <w:tcPr>
            <w:tcW w:w="156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7DB11B44" w14:textId="77777777" w:rsidR="002E2A54" w:rsidRPr="00BB4EED" w:rsidRDefault="002E2A54" w:rsidP="004027CE">
            <w:pPr>
              <w:widowControl w:val="0"/>
              <w:autoSpaceDE w:val="0"/>
              <w:spacing w:line="360" w:lineRule="auto"/>
              <w:jc w:val="both"/>
              <w:rPr>
                <w:rFonts w:ascii="Arial Narrow" w:hAnsi="Arial Narrow" w:cs="Arial"/>
                <w:lang w:val="en-GB"/>
              </w:rPr>
            </w:pPr>
          </w:p>
        </w:tc>
        <w:tc>
          <w:tcPr>
            <w:tcW w:w="2694"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0E6FF27F" w14:textId="77777777" w:rsidR="002E2A54" w:rsidRPr="00BB4EED" w:rsidRDefault="002E2A54" w:rsidP="004027CE">
            <w:pPr>
              <w:widowControl w:val="0"/>
              <w:autoSpaceDE w:val="0"/>
              <w:spacing w:line="360" w:lineRule="auto"/>
              <w:jc w:val="both"/>
              <w:rPr>
                <w:rFonts w:ascii="Arial Narrow" w:hAnsi="Arial Narrow" w:cs="Arial"/>
                <w:lang w:val="en-GB"/>
              </w:rPr>
            </w:pPr>
          </w:p>
        </w:tc>
        <w:tc>
          <w:tcPr>
            <w:tcW w:w="3537"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77B6B019" w14:textId="77777777" w:rsidR="002E2A54" w:rsidRPr="00BB4EED" w:rsidRDefault="002E2A54" w:rsidP="004027CE">
            <w:pPr>
              <w:widowControl w:val="0"/>
              <w:autoSpaceDE w:val="0"/>
              <w:spacing w:line="360" w:lineRule="auto"/>
              <w:jc w:val="both"/>
              <w:rPr>
                <w:rFonts w:ascii="Arial Narrow" w:hAnsi="Arial Narrow" w:cs="Arial"/>
                <w:lang w:val="en-GB"/>
              </w:rPr>
            </w:pPr>
          </w:p>
        </w:tc>
      </w:tr>
    </w:tbl>
    <w:p w14:paraId="023DFA03" w14:textId="77777777" w:rsidR="005A3CF7" w:rsidRPr="00BB4EED" w:rsidRDefault="005A3CF7" w:rsidP="005A3CF7">
      <w:pPr>
        <w:widowControl w:val="0"/>
        <w:autoSpaceDE w:val="0"/>
        <w:spacing w:line="360" w:lineRule="auto"/>
        <w:jc w:val="both"/>
        <w:rPr>
          <w:rFonts w:ascii="Arial Narrow" w:hAnsi="Arial Narrow" w:cs="Arial"/>
          <w:lang w:val="en-GB"/>
        </w:rPr>
      </w:pPr>
    </w:p>
    <w:p w14:paraId="1EAD083A" w14:textId="0CBA42FC" w:rsidR="005A3CF7" w:rsidRPr="00BB4EED" w:rsidRDefault="005A3CF7" w:rsidP="005A3CF7">
      <w:pPr>
        <w:widowControl w:val="0"/>
        <w:tabs>
          <w:tab w:val="left" w:pos="2760"/>
        </w:tabs>
        <w:autoSpaceDE w:val="0"/>
        <w:spacing w:line="360" w:lineRule="auto"/>
        <w:jc w:val="both"/>
        <w:rPr>
          <w:rFonts w:ascii="Arial Narrow" w:hAnsi="Arial Narrow" w:cs="Arial"/>
          <w:lang w:val="en-GB"/>
        </w:rPr>
      </w:pPr>
      <w:r w:rsidRPr="00BB4EED">
        <w:rPr>
          <w:rFonts w:ascii="Arial Narrow" w:hAnsi="Arial Narrow" w:cs="Arial"/>
          <w:lang w:val="en-GB"/>
        </w:rPr>
        <w:t>PLACE</w:t>
      </w:r>
      <w:r w:rsidR="002E2A54">
        <w:rPr>
          <w:rFonts w:ascii="Arial Narrow" w:hAnsi="Arial Narrow" w:cs="Arial"/>
          <w:lang w:val="en-GB"/>
        </w:rPr>
        <w:t xml:space="preserve"> OF EXECUTION</w:t>
      </w:r>
      <w:r w:rsidRPr="00BB4EED">
        <w:rPr>
          <w:rFonts w:ascii="Arial Narrow" w:hAnsi="Arial Narrow" w:cs="Arial"/>
          <w:lang w:val="en-GB"/>
        </w:rPr>
        <w:t xml:space="preserve">             : </w:t>
      </w:r>
      <w:r w:rsidR="002E2A54">
        <w:rPr>
          <w:rFonts w:ascii="Arial Narrow" w:hAnsi="Arial Narrow" w:cs="Arial"/>
          <w:lang w:val="en-GB"/>
        </w:rPr>
        <w:t>_____________________</w:t>
      </w:r>
    </w:p>
    <w:p w14:paraId="6CD29E1E" w14:textId="38529AFE" w:rsidR="002E2A54" w:rsidRPr="00BB4EED" w:rsidRDefault="002E2A54" w:rsidP="002E2A54">
      <w:pPr>
        <w:widowControl w:val="0"/>
        <w:tabs>
          <w:tab w:val="left" w:pos="2760"/>
        </w:tabs>
        <w:autoSpaceDE w:val="0"/>
        <w:spacing w:line="360" w:lineRule="auto"/>
        <w:jc w:val="both"/>
        <w:rPr>
          <w:rFonts w:ascii="Arial Narrow" w:hAnsi="Arial Narrow" w:cs="Arial"/>
          <w:lang w:val="en-GB"/>
        </w:rPr>
      </w:pPr>
      <w:r>
        <w:rPr>
          <w:rFonts w:ascii="Arial Narrow" w:hAnsi="Arial Narrow" w:cs="Arial"/>
          <w:b/>
          <w:bCs/>
          <w:lang w:val="en-GB"/>
        </w:rPr>
        <w:t>FINANCING</w:t>
      </w:r>
      <w:r w:rsidRPr="00BB4EED">
        <w:rPr>
          <w:rFonts w:ascii="Arial Narrow" w:hAnsi="Arial Narrow" w:cs="Arial"/>
          <w:lang w:val="en-GB"/>
        </w:rPr>
        <w:t xml:space="preserve"> </w:t>
      </w:r>
      <w:r>
        <w:rPr>
          <w:rFonts w:ascii="Arial Narrow" w:hAnsi="Arial Narrow" w:cs="Arial"/>
          <w:lang w:val="en-GB"/>
        </w:rPr>
        <w:tab/>
      </w:r>
      <w:r>
        <w:rPr>
          <w:rFonts w:ascii="Arial Narrow" w:hAnsi="Arial Narrow" w:cs="Arial"/>
          <w:lang w:val="en-GB"/>
        </w:rPr>
        <w:tab/>
        <w:t>:</w:t>
      </w:r>
    </w:p>
    <w:p w14:paraId="56DD5B25" w14:textId="5410CA5B" w:rsidR="002E2A54" w:rsidRPr="00BB4EED" w:rsidRDefault="002E2A54" w:rsidP="002E2A54">
      <w:pPr>
        <w:widowControl w:val="0"/>
        <w:tabs>
          <w:tab w:val="left" w:pos="2760"/>
        </w:tabs>
        <w:autoSpaceDE w:val="0"/>
        <w:spacing w:line="360" w:lineRule="auto"/>
        <w:jc w:val="both"/>
        <w:rPr>
          <w:rFonts w:ascii="Arial Narrow" w:hAnsi="Arial Narrow" w:cs="Arial"/>
          <w:lang w:val="en-GB"/>
        </w:rPr>
      </w:pPr>
      <w:r w:rsidRPr="00BB4EED">
        <w:rPr>
          <w:rFonts w:ascii="Arial Narrow" w:hAnsi="Arial Narrow" w:cs="Arial"/>
          <w:b/>
          <w:bCs/>
          <w:lang w:val="en-GB"/>
        </w:rPr>
        <w:t>BUDGET HEAD</w:t>
      </w:r>
      <w:r>
        <w:rPr>
          <w:rFonts w:ascii="Arial Narrow" w:hAnsi="Arial Narrow" w:cs="Arial"/>
          <w:b/>
          <w:bCs/>
          <w:lang w:val="en-GB"/>
        </w:rPr>
        <w:tab/>
      </w:r>
      <w:r w:rsidRPr="00BB4EED">
        <w:rPr>
          <w:rFonts w:ascii="Arial Narrow" w:hAnsi="Arial Narrow" w:cs="Arial"/>
          <w:lang w:val="en-GB"/>
        </w:rPr>
        <w:t>: [t</w:t>
      </w:r>
      <w:r w:rsidRPr="00BB4EED">
        <w:rPr>
          <w:rFonts w:ascii="Arial Narrow" w:hAnsi="Arial Narrow" w:cs="Arial"/>
          <w:i/>
          <w:iCs/>
          <w:lang w:val="en-GB"/>
        </w:rPr>
        <w:t>o be filled</w:t>
      </w:r>
      <w:r w:rsidRPr="00BB4EED">
        <w:rPr>
          <w:rFonts w:ascii="Arial Narrow" w:hAnsi="Arial Narrow" w:cs="Arial"/>
          <w:lang w:val="en-GB"/>
        </w:rPr>
        <w:t>]</w:t>
      </w:r>
    </w:p>
    <w:p w14:paraId="5C18C710" w14:textId="77777777" w:rsidR="002E2A54" w:rsidRDefault="002E2A54" w:rsidP="002E2A54">
      <w:pPr>
        <w:widowControl w:val="0"/>
        <w:tabs>
          <w:tab w:val="left" w:pos="5860"/>
        </w:tabs>
        <w:autoSpaceDE w:val="0"/>
        <w:spacing w:line="360" w:lineRule="auto"/>
        <w:jc w:val="both"/>
        <w:rPr>
          <w:rFonts w:ascii="Arial Narrow" w:hAnsi="Arial Narrow" w:cs="Arial"/>
          <w:lang w:val="en-GB"/>
        </w:rPr>
      </w:pPr>
    </w:p>
    <w:p w14:paraId="5243BCC1" w14:textId="1679F31F" w:rsidR="005A3CF7" w:rsidRPr="00BB4EED" w:rsidRDefault="005A3CF7" w:rsidP="002E2A54">
      <w:pPr>
        <w:widowControl w:val="0"/>
        <w:tabs>
          <w:tab w:val="left" w:pos="5860"/>
        </w:tabs>
        <w:autoSpaceDE w:val="0"/>
        <w:spacing w:line="360" w:lineRule="auto"/>
        <w:jc w:val="both"/>
        <w:rPr>
          <w:rFonts w:ascii="Arial Narrow" w:hAnsi="Arial Narrow" w:cs="Arial"/>
          <w:lang w:val="en-GB"/>
        </w:rPr>
      </w:pPr>
      <w:r w:rsidRPr="00BB4EED">
        <w:rPr>
          <w:rFonts w:ascii="Arial Narrow" w:hAnsi="Arial Narrow" w:cs="Arial"/>
          <w:noProof/>
        </w:rPr>
        <mc:AlternateContent>
          <mc:Choice Requires="wps">
            <w:drawing>
              <wp:anchor distT="0" distB="0" distL="114300" distR="114300" simplePos="0" relativeHeight="251683840" behindDoc="1" locked="0" layoutInCell="1" allowOverlap="1" wp14:anchorId="391FF32C" wp14:editId="19C0BDEC">
                <wp:simplePos x="0" y="0"/>
                <wp:positionH relativeFrom="page">
                  <wp:posOffset>4487545</wp:posOffset>
                </wp:positionH>
                <wp:positionV relativeFrom="paragraph">
                  <wp:posOffset>142875</wp:posOffset>
                </wp:positionV>
                <wp:extent cx="1355725" cy="0"/>
                <wp:effectExtent l="10795" t="12065" r="5080" b="6985"/>
                <wp:wrapNone/>
                <wp:docPr id="7" name="Freeform 4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5725" cy="0"/>
                        </a:xfrm>
                        <a:custGeom>
                          <a:avLst/>
                          <a:gdLst>
                            <a:gd name="T0" fmla="*/ 677863 w 1355725"/>
                            <a:gd name="T1" fmla="*/ 1355726 w 1355725"/>
                            <a:gd name="T2" fmla="*/ 677863 w 1355725"/>
                            <a:gd name="T3" fmla="*/ 0 w 1355725"/>
                            <a:gd name="T4" fmla="*/ 0 w 1355725"/>
                            <a:gd name="T5" fmla="*/ 1355726 w 1355725"/>
                            <a:gd name="T6" fmla="*/ 17694720 60000 65536"/>
                            <a:gd name="T7" fmla="*/ 0 60000 65536"/>
                            <a:gd name="T8" fmla="*/ 5898240 60000 65536"/>
                            <a:gd name="T9" fmla="*/ 11796480 60000 65536"/>
                            <a:gd name="T10" fmla="*/ 0 60000 65536"/>
                            <a:gd name="T11" fmla="*/ 0 60000 65536"/>
                            <a:gd name="T12" fmla="*/ 0 w 1355725"/>
                            <a:gd name="T13" fmla="*/ 1355725 w 1355725"/>
                          </a:gdLst>
                          <a:ahLst/>
                          <a:cxnLst>
                            <a:cxn ang="T6">
                              <a:pos x="T0" y="0"/>
                            </a:cxn>
                            <a:cxn ang="T7">
                              <a:pos x="T1" y="0"/>
                            </a:cxn>
                            <a:cxn ang="T8">
                              <a:pos x="T2" y="0"/>
                            </a:cxn>
                            <a:cxn ang="T9">
                              <a:pos x="T3" y="0"/>
                            </a:cxn>
                            <a:cxn ang="T10">
                              <a:pos x="T4" y="0"/>
                            </a:cxn>
                            <a:cxn ang="T11">
                              <a:pos x="T5" y="0"/>
                            </a:cxn>
                          </a:cxnLst>
                          <a:rect l="T12" t="0" r="T13" b="0"/>
                          <a:pathLst>
                            <a:path w="1355725">
                              <a:moveTo>
                                <a:pt x="0" y="0"/>
                              </a:moveTo>
                              <a:lnTo>
                                <a:pt x="1355725" y="0"/>
                              </a:lnTo>
                            </a:path>
                          </a:pathLst>
                        </a:custGeom>
                        <a:noFill/>
                        <a:ln w="6345">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6A4B1F6" id="Freeform 493" o:spid="_x0000_s1026" style="position:absolute;margin-left:353.35pt;margin-top:11.25pt;width:106.75pt;height:0;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557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" path="m,l1355725,e" filled="f" strokecolor="#221f1f" strokeweight=".17625mm">
                <v:path arrowok="t" o:connecttype="custom" o:connectlocs="677863,0;1355726,0;677863,0;0,0;0,0;1355726,0" o:connectangles="270,0,90,180,0,0" textboxrect="0,0,1355725,0"/>
                <w10:wrap anchorx="page"/>
              </v:shape>
            </w:pict>
          </mc:Fallback>
        </mc:AlternateContent>
      </w:r>
      <w:r w:rsidRPr="00BB4EED">
        <w:rPr>
          <w:rFonts w:ascii="Arial Narrow" w:hAnsi="Arial Narrow" w:cs="Arial"/>
          <w:lang w:val="en-GB"/>
        </w:rPr>
        <w:t xml:space="preserve">SUBSCRIBED </w:t>
      </w:r>
      <w:r w:rsidR="002E2A54">
        <w:rPr>
          <w:rFonts w:ascii="Arial Narrow" w:hAnsi="Arial Narrow" w:cs="Arial"/>
          <w:lang w:val="en-GB"/>
        </w:rPr>
        <w:tab/>
      </w:r>
      <w:r w:rsidR="00900EDA">
        <w:rPr>
          <w:rFonts w:ascii="Arial Narrow" w:hAnsi="Arial Narrow" w:cs="Arial"/>
          <w:lang w:val="en-GB"/>
        </w:rPr>
        <w:t>ON</w:t>
      </w:r>
    </w:p>
    <w:p w14:paraId="0BAD1FF8" w14:textId="14616F56" w:rsidR="005A3CF7" w:rsidRPr="00BB4EED" w:rsidRDefault="005A3CF7" w:rsidP="00900EDA">
      <w:pPr>
        <w:widowControl w:val="0"/>
        <w:tabs>
          <w:tab w:val="left" w:pos="5860"/>
        </w:tabs>
        <w:autoSpaceDE w:val="0"/>
        <w:spacing w:line="360" w:lineRule="auto"/>
        <w:jc w:val="both"/>
        <w:rPr>
          <w:rFonts w:ascii="Arial Narrow" w:hAnsi="Arial Narrow" w:cs="Arial"/>
          <w:lang w:val="en-GB"/>
        </w:rPr>
      </w:pPr>
      <w:r w:rsidRPr="00BB4EED">
        <w:rPr>
          <w:rFonts w:ascii="Arial Narrow" w:hAnsi="Arial Narrow" w:cs="Arial"/>
          <w:noProof/>
        </w:rPr>
        <mc:AlternateContent>
          <mc:Choice Requires="wps">
            <w:drawing>
              <wp:anchor distT="0" distB="0" distL="114300" distR="114300" simplePos="0" relativeHeight="251684864" behindDoc="1" locked="0" layoutInCell="1" allowOverlap="1" wp14:anchorId="1242BF88" wp14:editId="25BA921C">
                <wp:simplePos x="0" y="0"/>
                <wp:positionH relativeFrom="page">
                  <wp:posOffset>4487545</wp:posOffset>
                </wp:positionH>
                <wp:positionV relativeFrom="paragraph">
                  <wp:posOffset>118745</wp:posOffset>
                </wp:positionV>
                <wp:extent cx="1355725" cy="0"/>
                <wp:effectExtent l="10795" t="8255" r="5080" b="10795"/>
                <wp:wrapNone/>
                <wp:docPr id="6" name="Freeform 4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5725" cy="0"/>
                        </a:xfrm>
                        <a:custGeom>
                          <a:avLst/>
                          <a:gdLst>
                            <a:gd name="T0" fmla="*/ 677863 w 1355725"/>
                            <a:gd name="T1" fmla="*/ 1355726 w 1355725"/>
                            <a:gd name="T2" fmla="*/ 677863 w 1355725"/>
                            <a:gd name="T3" fmla="*/ 0 w 1355725"/>
                            <a:gd name="T4" fmla="*/ 0 w 1355725"/>
                            <a:gd name="T5" fmla="*/ 1355726 w 1355725"/>
                            <a:gd name="T6" fmla="*/ 17694720 60000 65536"/>
                            <a:gd name="T7" fmla="*/ 0 60000 65536"/>
                            <a:gd name="T8" fmla="*/ 5898240 60000 65536"/>
                            <a:gd name="T9" fmla="*/ 11796480 60000 65536"/>
                            <a:gd name="T10" fmla="*/ 0 60000 65536"/>
                            <a:gd name="T11" fmla="*/ 0 60000 65536"/>
                            <a:gd name="T12" fmla="*/ 0 w 1355725"/>
                            <a:gd name="T13" fmla="*/ 1355725 w 1355725"/>
                          </a:gdLst>
                          <a:ahLst/>
                          <a:cxnLst>
                            <a:cxn ang="T6">
                              <a:pos x="T0" y="0"/>
                            </a:cxn>
                            <a:cxn ang="T7">
                              <a:pos x="T1" y="0"/>
                            </a:cxn>
                            <a:cxn ang="T8">
                              <a:pos x="T2" y="0"/>
                            </a:cxn>
                            <a:cxn ang="T9">
                              <a:pos x="T3" y="0"/>
                            </a:cxn>
                            <a:cxn ang="T10">
                              <a:pos x="T4" y="0"/>
                            </a:cxn>
                            <a:cxn ang="T11">
                              <a:pos x="T5" y="0"/>
                            </a:cxn>
                          </a:cxnLst>
                          <a:rect l="T12" t="0" r="T13" b="0"/>
                          <a:pathLst>
                            <a:path w="1355725">
                              <a:moveTo>
                                <a:pt x="0" y="0"/>
                              </a:moveTo>
                              <a:lnTo>
                                <a:pt x="1355725" y="0"/>
                              </a:lnTo>
                            </a:path>
                          </a:pathLst>
                        </a:custGeom>
                        <a:noFill/>
                        <a:ln w="6345">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F1A9FA4" id="Freeform 494" o:spid="_x0000_s1026" style="position:absolute;margin-left:353.35pt;margin-top:9.35pt;width:106.75pt;height:0;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557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" path="m,l1355725,e" filled="f" strokecolor="#221f1f" strokeweight=".17625mm">
                <v:path arrowok="t" o:connecttype="custom" o:connectlocs="677863,0;1355726,0;677863,0;0,0;0,0;1355726,0" o:connectangles="270,0,90,180,0,0" textboxrect="0,0,1355725,0"/>
                <w10:wrap anchorx="page"/>
              </v:shape>
            </w:pict>
          </mc:Fallback>
        </mc:AlternateContent>
      </w:r>
      <w:r w:rsidRPr="00BB4EED">
        <w:rPr>
          <w:rFonts w:ascii="Arial Narrow" w:hAnsi="Arial Narrow" w:cs="Arial"/>
          <w:lang w:val="en-GB"/>
        </w:rPr>
        <w:t>SIGNED ON,</w:t>
      </w:r>
      <w:r w:rsidR="00900EDA">
        <w:rPr>
          <w:rFonts w:ascii="Arial Narrow" w:hAnsi="Arial Narrow" w:cs="Arial"/>
          <w:lang w:val="en-GB"/>
        </w:rPr>
        <w:tab/>
        <w:t>ON</w:t>
      </w:r>
    </w:p>
    <w:p w14:paraId="0BB01722" w14:textId="33770D48" w:rsidR="005A3CF7" w:rsidRPr="00BB4EED" w:rsidRDefault="005A3CF7" w:rsidP="00900EDA">
      <w:pPr>
        <w:widowControl w:val="0"/>
        <w:tabs>
          <w:tab w:val="left" w:pos="5860"/>
        </w:tabs>
        <w:autoSpaceDE w:val="0"/>
        <w:spacing w:line="360" w:lineRule="auto"/>
        <w:jc w:val="both"/>
        <w:rPr>
          <w:rFonts w:ascii="Arial Narrow" w:hAnsi="Arial Narrow" w:cs="Arial"/>
          <w:lang w:val="en-GB"/>
        </w:rPr>
      </w:pPr>
      <w:r w:rsidRPr="00BB4EED">
        <w:rPr>
          <w:rFonts w:ascii="Arial Narrow" w:hAnsi="Arial Narrow" w:cs="Arial"/>
          <w:noProof/>
        </w:rPr>
        <mc:AlternateContent>
          <mc:Choice Requires="wps">
            <w:drawing>
              <wp:anchor distT="0" distB="0" distL="114300" distR="114300" simplePos="0" relativeHeight="251685888" behindDoc="1" locked="0" layoutInCell="1" allowOverlap="1" wp14:anchorId="0183FD83" wp14:editId="3FA14D0D">
                <wp:simplePos x="0" y="0"/>
                <wp:positionH relativeFrom="page">
                  <wp:posOffset>4487545</wp:posOffset>
                </wp:positionH>
                <wp:positionV relativeFrom="paragraph">
                  <wp:posOffset>118745</wp:posOffset>
                </wp:positionV>
                <wp:extent cx="1355725" cy="0"/>
                <wp:effectExtent l="10795" t="9525" r="5080" b="9525"/>
                <wp:wrapNone/>
                <wp:docPr id="5" name="Freeform 4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5725" cy="0"/>
                        </a:xfrm>
                        <a:custGeom>
                          <a:avLst/>
                          <a:gdLst>
                            <a:gd name="T0" fmla="*/ 677863 w 1355725"/>
                            <a:gd name="T1" fmla="*/ 1355726 w 1355725"/>
                            <a:gd name="T2" fmla="*/ 677863 w 1355725"/>
                            <a:gd name="T3" fmla="*/ 0 w 1355725"/>
                            <a:gd name="T4" fmla="*/ 0 w 1355725"/>
                            <a:gd name="T5" fmla="*/ 1355726 w 1355725"/>
                            <a:gd name="T6" fmla="*/ 17694720 60000 65536"/>
                            <a:gd name="T7" fmla="*/ 0 60000 65536"/>
                            <a:gd name="T8" fmla="*/ 5898240 60000 65536"/>
                            <a:gd name="T9" fmla="*/ 11796480 60000 65536"/>
                            <a:gd name="T10" fmla="*/ 0 60000 65536"/>
                            <a:gd name="T11" fmla="*/ 0 60000 65536"/>
                            <a:gd name="T12" fmla="*/ 0 w 1355725"/>
                            <a:gd name="T13" fmla="*/ 1355725 w 1355725"/>
                          </a:gdLst>
                          <a:ahLst/>
                          <a:cxnLst>
                            <a:cxn ang="T6">
                              <a:pos x="T0" y="0"/>
                            </a:cxn>
                            <a:cxn ang="T7">
                              <a:pos x="T1" y="0"/>
                            </a:cxn>
                            <a:cxn ang="T8">
                              <a:pos x="T2" y="0"/>
                            </a:cxn>
                            <a:cxn ang="T9">
                              <a:pos x="T3" y="0"/>
                            </a:cxn>
                            <a:cxn ang="T10">
                              <a:pos x="T4" y="0"/>
                            </a:cxn>
                            <a:cxn ang="T11">
                              <a:pos x="T5" y="0"/>
                            </a:cxn>
                          </a:cxnLst>
                          <a:rect l="T12" t="0" r="T13" b="0"/>
                          <a:pathLst>
                            <a:path w="1355725">
                              <a:moveTo>
                                <a:pt x="0" y="0"/>
                              </a:moveTo>
                              <a:lnTo>
                                <a:pt x="1355725" y="0"/>
                              </a:lnTo>
                            </a:path>
                          </a:pathLst>
                        </a:custGeom>
                        <a:noFill/>
                        <a:ln w="6345">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006669C" id="Freeform 495" o:spid="_x0000_s1026" style="position:absolute;margin-left:353.35pt;margin-top:9.35pt;width:106.75pt;height:0;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557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" path="m,l1355725,e" filled="f" strokecolor="#221f1f" strokeweight=".17625mm">
                <v:path arrowok="t" o:connecttype="custom" o:connectlocs="677863,0;1355726,0;677863,0;0,0;0,0;1355726,0" o:connectangles="270,0,90,180,0,0" textboxrect="0,0,1355725,0"/>
                <w10:wrap anchorx="page"/>
              </v:shape>
            </w:pict>
          </mc:Fallback>
        </mc:AlternateContent>
      </w:r>
      <w:r w:rsidRPr="00BB4EED">
        <w:rPr>
          <w:rFonts w:ascii="Arial Narrow" w:hAnsi="Arial Narrow" w:cs="Arial"/>
          <w:lang w:val="en-GB"/>
        </w:rPr>
        <w:t>NOTIFIED ON,</w:t>
      </w:r>
      <w:r w:rsidR="00900EDA">
        <w:rPr>
          <w:rFonts w:ascii="Arial Narrow" w:hAnsi="Arial Narrow" w:cs="Arial"/>
          <w:lang w:val="en-GB"/>
        </w:rPr>
        <w:tab/>
        <w:t>ON</w:t>
      </w:r>
    </w:p>
    <w:p w14:paraId="7D742301" w14:textId="3E28DD4E" w:rsidR="005A3CF7" w:rsidRPr="00BB4EED" w:rsidRDefault="005A3CF7" w:rsidP="00900EDA">
      <w:pPr>
        <w:widowControl w:val="0"/>
        <w:tabs>
          <w:tab w:val="left" w:pos="5860"/>
        </w:tabs>
        <w:autoSpaceDE w:val="0"/>
        <w:spacing w:line="360" w:lineRule="auto"/>
        <w:jc w:val="both"/>
        <w:rPr>
          <w:rFonts w:ascii="Arial Narrow" w:hAnsi="Arial Narrow" w:cs="Arial"/>
          <w:lang w:val="en-GB"/>
        </w:rPr>
      </w:pPr>
      <w:r w:rsidRPr="00BB4EED">
        <w:rPr>
          <w:rFonts w:ascii="Arial Narrow" w:hAnsi="Arial Narrow" w:cs="Arial"/>
          <w:noProof/>
        </w:rPr>
        <mc:AlternateContent>
          <mc:Choice Requires="wps">
            <w:drawing>
              <wp:anchor distT="0" distB="0" distL="114300" distR="114300" simplePos="0" relativeHeight="251686912" behindDoc="1" locked="0" layoutInCell="1" allowOverlap="1" wp14:anchorId="2A15C9FC" wp14:editId="1F6E0DEC">
                <wp:simplePos x="0" y="0"/>
                <wp:positionH relativeFrom="page">
                  <wp:posOffset>4533900</wp:posOffset>
                </wp:positionH>
                <wp:positionV relativeFrom="paragraph">
                  <wp:posOffset>84455</wp:posOffset>
                </wp:positionV>
                <wp:extent cx="1371600" cy="64135"/>
                <wp:effectExtent l="0" t="0" r="19050" b="0"/>
                <wp:wrapNone/>
                <wp:docPr id="2" name="Freeform 4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0" cy="64135"/>
                        </a:xfrm>
                        <a:custGeom>
                          <a:avLst/>
                          <a:gdLst>
                            <a:gd name="T0" fmla="*/ 677229 w 1356360"/>
                            <a:gd name="T1" fmla="*/ 1354457 w 1356360"/>
                            <a:gd name="T2" fmla="*/ 677229 w 1356360"/>
                            <a:gd name="T3" fmla="*/ 0 w 1356360"/>
                            <a:gd name="T4" fmla="*/ 0 w 1356360"/>
                            <a:gd name="T5" fmla="*/ 1354457 w 1356360"/>
                            <a:gd name="T6" fmla="*/ 17694720 60000 65536"/>
                            <a:gd name="T7" fmla="*/ 0 60000 65536"/>
                            <a:gd name="T8" fmla="*/ 5898240 60000 65536"/>
                            <a:gd name="T9" fmla="*/ 11796480 60000 65536"/>
                            <a:gd name="T10" fmla="*/ 0 60000 65536"/>
                            <a:gd name="T11" fmla="*/ 0 60000 65536"/>
                            <a:gd name="T12" fmla="*/ 0 w 1356360"/>
                            <a:gd name="T13" fmla="*/ 1356360 w 1356360"/>
                          </a:gdLst>
                          <a:ahLst/>
                          <a:cxnLst>
                            <a:cxn ang="T6">
                              <a:pos x="T0" y="0"/>
                            </a:cxn>
                            <a:cxn ang="T7">
                              <a:pos x="T1" y="0"/>
                            </a:cxn>
                            <a:cxn ang="T8">
                              <a:pos x="T2" y="0"/>
                            </a:cxn>
                            <a:cxn ang="T9">
                              <a:pos x="T3" y="0"/>
                            </a:cxn>
                            <a:cxn ang="T10">
                              <a:pos x="T4" y="0"/>
                            </a:cxn>
                            <a:cxn ang="T11">
                              <a:pos x="T5" y="0"/>
                            </a:cxn>
                          </a:cxnLst>
                          <a:rect l="T12" t="0" r="T13" b="0"/>
                          <a:pathLst>
                            <a:path w="1356360">
                              <a:moveTo>
                                <a:pt x="0" y="0"/>
                              </a:moveTo>
                              <a:lnTo>
                                <a:pt x="1356360" y="0"/>
                              </a:lnTo>
                            </a:path>
                          </a:pathLst>
                        </a:custGeom>
                        <a:noFill/>
                        <a:ln w="6345">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006CFC4" id="Freeform 496" o:spid="_x0000_s1026" style="position:absolute;margin-left:357pt;margin-top:6.65pt;width:108pt;height:5.05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56360,64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" path="m,l1356360,e" filled="f" strokecolor="#221f1f" strokeweight=".17625mm">
                <v:path arrowok="t" o:connecttype="custom" o:connectlocs="684838,0;1369676,0;684838,0;0,0;0,0;1369676,0" o:connectangles="270,0,90,180,0,0" textboxrect="0,0,1356360,0"/>
                <w10:wrap anchorx="page"/>
              </v:shape>
            </w:pict>
          </mc:Fallback>
        </mc:AlternateContent>
      </w:r>
      <w:r w:rsidRPr="00BB4EED">
        <w:rPr>
          <w:rFonts w:ascii="Arial Narrow" w:hAnsi="Arial Narrow" w:cs="Arial"/>
          <w:lang w:val="en-GB"/>
        </w:rPr>
        <w:t>REGISTERED ON,</w:t>
      </w:r>
      <w:r w:rsidR="00900EDA">
        <w:rPr>
          <w:rFonts w:ascii="Arial Narrow" w:hAnsi="Arial Narrow" w:cs="Arial"/>
          <w:lang w:val="en-GB"/>
        </w:rPr>
        <w:tab/>
        <w:t>ON</w:t>
      </w:r>
    </w:p>
    <w:p w14:paraId="6B6FCB48" w14:textId="77777777" w:rsidR="005A3CF7" w:rsidRPr="00BB4EED" w:rsidRDefault="005A3CF7" w:rsidP="005A3CF7">
      <w:pPr>
        <w:pageBreakBefore/>
        <w:widowControl w:val="0"/>
        <w:autoSpaceDE w:val="0"/>
        <w:spacing w:line="360" w:lineRule="auto"/>
        <w:jc w:val="both"/>
        <w:rPr>
          <w:rFonts w:ascii="Arial Narrow" w:hAnsi="Arial Narrow" w:cs="Arial"/>
          <w:lang w:val="en-GB"/>
        </w:rPr>
      </w:pPr>
      <w:r w:rsidRPr="00BB4EED">
        <w:rPr>
          <w:rFonts w:ascii="Arial Narrow" w:hAnsi="Arial Narrow" w:cs="Arial"/>
          <w:b/>
          <w:bCs/>
          <w:lang w:val="en-GB"/>
        </w:rPr>
        <w:lastRenderedPageBreak/>
        <w:t>Between</w:t>
      </w:r>
      <w:r w:rsidRPr="00BB4EED">
        <w:rPr>
          <w:rFonts w:ascii="Arial Narrow" w:hAnsi="Arial Narrow" w:cs="Arial"/>
          <w:lang w:val="en-GB"/>
        </w:rPr>
        <w:t>:</w:t>
      </w:r>
    </w:p>
    <w:p w14:paraId="3AD674FB" w14:textId="77777777" w:rsidR="005A3CF7" w:rsidRPr="00BB4EED" w:rsidRDefault="005A3CF7" w:rsidP="005A3CF7">
      <w:pPr>
        <w:widowControl w:val="0"/>
        <w:autoSpaceDE w:val="0"/>
        <w:spacing w:line="360" w:lineRule="auto"/>
        <w:jc w:val="both"/>
        <w:rPr>
          <w:rFonts w:ascii="Arial Narrow" w:hAnsi="Arial Narrow" w:cs="Arial"/>
          <w:lang w:val="en-GB"/>
        </w:rPr>
      </w:pPr>
    </w:p>
    <w:p w14:paraId="50528358" w14:textId="77777777" w:rsidR="005A3CF7" w:rsidRPr="00BB4EED" w:rsidRDefault="005A3CF7" w:rsidP="005A3CF7">
      <w:pPr>
        <w:widowControl w:val="0"/>
        <w:autoSpaceDE w:val="0"/>
        <w:spacing w:line="360" w:lineRule="auto"/>
        <w:jc w:val="both"/>
        <w:rPr>
          <w:rFonts w:ascii="Arial Narrow" w:hAnsi="Arial Narrow" w:cs="Arial"/>
          <w:lang w:val="en-GB"/>
        </w:rPr>
      </w:pPr>
    </w:p>
    <w:p w14:paraId="0885AFB9" w14:textId="4D10D310" w:rsidR="005A3CF7" w:rsidRPr="00BB4EED" w:rsidRDefault="005A3CF7" w:rsidP="005A3CF7">
      <w:pPr>
        <w:widowControl w:val="0"/>
        <w:tabs>
          <w:tab w:val="left" w:pos="10820"/>
        </w:tabs>
        <w:autoSpaceDE w:val="0"/>
        <w:spacing w:line="360" w:lineRule="auto"/>
        <w:jc w:val="both"/>
        <w:rPr>
          <w:rFonts w:ascii="Arial Narrow" w:hAnsi="Arial Narrow" w:cs="Arial"/>
          <w:lang w:val="en-GB"/>
        </w:rPr>
      </w:pPr>
      <w:r w:rsidRPr="00BB4EED">
        <w:rPr>
          <w:rFonts w:ascii="Arial Narrow" w:hAnsi="Arial Narrow" w:cs="Arial"/>
          <w:lang w:val="en-GB"/>
        </w:rPr>
        <w:t xml:space="preserve">The </w:t>
      </w:r>
      <w:r w:rsidR="00FE005D">
        <w:rPr>
          <w:rFonts w:ascii="Arial Narrow" w:hAnsi="Arial Narrow" w:cs="Arial"/>
          <w:lang w:val="en-GB"/>
        </w:rPr>
        <w:t xml:space="preserve">Republic of Cameroon, </w:t>
      </w:r>
      <w:r w:rsidRPr="00BB4EED">
        <w:rPr>
          <w:rFonts w:ascii="Arial Narrow" w:hAnsi="Arial Narrow" w:cs="Arial"/>
          <w:lang w:val="en-GB"/>
        </w:rPr>
        <w:t>represented by ………………………………………….</w:t>
      </w:r>
    </w:p>
    <w:p w14:paraId="0BB2FD24" w14:textId="77777777" w:rsidR="005A3CF7" w:rsidRPr="00BB4EED" w:rsidRDefault="005A3CF7" w:rsidP="005A3CF7">
      <w:pPr>
        <w:widowControl w:val="0"/>
        <w:autoSpaceDE w:val="0"/>
        <w:spacing w:line="360" w:lineRule="auto"/>
        <w:jc w:val="both"/>
        <w:rPr>
          <w:rFonts w:ascii="Arial Narrow" w:hAnsi="Arial Narrow" w:cs="Arial"/>
          <w:lang w:val="en-GB"/>
        </w:rPr>
      </w:pPr>
      <w:r w:rsidRPr="00BB4EED">
        <w:rPr>
          <w:rFonts w:ascii="Arial Narrow" w:hAnsi="Arial Narrow" w:cs="Arial"/>
          <w:lang w:val="en-GB"/>
        </w:rPr>
        <w:t>Hereinafter referred to as "the Project Owner or the Delegated Project Owner”</w:t>
      </w:r>
    </w:p>
    <w:p w14:paraId="6CA5F2A4" w14:textId="77777777" w:rsidR="005A3CF7" w:rsidRPr="00BB4EED" w:rsidRDefault="005A3CF7" w:rsidP="005A3CF7">
      <w:pPr>
        <w:widowControl w:val="0"/>
        <w:autoSpaceDE w:val="0"/>
        <w:spacing w:line="360" w:lineRule="auto"/>
        <w:jc w:val="both"/>
        <w:rPr>
          <w:rFonts w:ascii="Arial Narrow" w:hAnsi="Arial Narrow" w:cs="Arial"/>
          <w:lang w:val="en-GB"/>
        </w:rPr>
      </w:pPr>
    </w:p>
    <w:p w14:paraId="355A6FFF" w14:textId="77777777" w:rsidR="005A3CF7" w:rsidRPr="00BB4EED" w:rsidRDefault="005A3CF7" w:rsidP="005A3CF7">
      <w:pPr>
        <w:widowControl w:val="0"/>
        <w:autoSpaceDE w:val="0"/>
        <w:spacing w:line="360" w:lineRule="auto"/>
        <w:jc w:val="both"/>
        <w:rPr>
          <w:rFonts w:ascii="Arial Narrow" w:hAnsi="Arial Narrow" w:cs="Arial"/>
          <w:lang w:val="en-GB"/>
        </w:rPr>
      </w:pPr>
    </w:p>
    <w:p w14:paraId="69874B32" w14:textId="77777777" w:rsidR="005A3CF7" w:rsidRPr="00BB4EED" w:rsidRDefault="005A3CF7" w:rsidP="005A3CF7">
      <w:pPr>
        <w:widowControl w:val="0"/>
        <w:autoSpaceDE w:val="0"/>
        <w:spacing w:line="360" w:lineRule="auto"/>
        <w:jc w:val="both"/>
        <w:rPr>
          <w:rFonts w:ascii="Arial Narrow" w:hAnsi="Arial Narrow" w:cs="Arial"/>
          <w:lang w:val="en-GB"/>
        </w:rPr>
      </w:pPr>
    </w:p>
    <w:p w14:paraId="065CBAE6" w14:textId="77777777" w:rsidR="005A3CF7" w:rsidRPr="00BB4EED" w:rsidRDefault="005A3CF7" w:rsidP="005A3CF7">
      <w:pPr>
        <w:widowControl w:val="0"/>
        <w:autoSpaceDE w:val="0"/>
        <w:spacing w:line="360" w:lineRule="auto"/>
        <w:jc w:val="both"/>
        <w:rPr>
          <w:rFonts w:ascii="Arial Narrow" w:hAnsi="Arial Narrow" w:cs="Arial"/>
          <w:lang w:val="en-GB"/>
        </w:rPr>
      </w:pPr>
    </w:p>
    <w:p w14:paraId="2E7AB517" w14:textId="77777777" w:rsidR="005A3CF7" w:rsidRPr="00BB4EED" w:rsidRDefault="005A3CF7" w:rsidP="005A3CF7">
      <w:pPr>
        <w:widowControl w:val="0"/>
        <w:autoSpaceDE w:val="0"/>
        <w:spacing w:line="360" w:lineRule="auto"/>
        <w:jc w:val="both"/>
        <w:rPr>
          <w:rFonts w:ascii="Arial Narrow" w:hAnsi="Arial Narrow" w:cs="Arial"/>
          <w:lang w:val="en-GB"/>
        </w:rPr>
      </w:pPr>
      <w:r w:rsidRPr="00BB4EED">
        <w:rPr>
          <w:rFonts w:ascii="Arial Narrow" w:hAnsi="Arial Narrow" w:cs="Arial"/>
          <w:b/>
          <w:bCs/>
          <w:lang w:val="en-GB"/>
        </w:rPr>
        <w:t>On the one hand</w:t>
      </w:r>
      <w:r w:rsidRPr="00BB4EED">
        <w:rPr>
          <w:rFonts w:ascii="Arial Narrow" w:hAnsi="Arial Narrow" w:cs="Arial"/>
          <w:lang w:val="en-GB"/>
        </w:rPr>
        <w:t>,</w:t>
      </w:r>
    </w:p>
    <w:p w14:paraId="3481FB4A" w14:textId="77777777" w:rsidR="005A3CF7" w:rsidRPr="00BB4EED" w:rsidRDefault="005A3CF7" w:rsidP="005A3CF7">
      <w:pPr>
        <w:widowControl w:val="0"/>
        <w:autoSpaceDE w:val="0"/>
        <w:spacing w:line="360" w:lineRule="auto"/>
        <w:jc w:val="both"/>
        <w:rPr>
          <w:rFonts w:ascii="Arial Narrow" w:hAnsi="Arial Narrow" w:cs="Arial"/>
          <w:lang w:val="en-GB"/>
        </w:rPr>
      </w:pPr>
    </w:p>
    <w:p w14:paraId="799207BE" w14:textId="77777777" w:rsidR="005A3CF7" w:rsidRPr="00BB4EED" w:rsidRDefault="005A3CF7" w:rsidP="005A3CF7">
      <w:pPr>
        <w:widowControl w:val="0"/>
        <w:autoSpaceDE w:val="0"/>
        <w:spacing w:line="360" w:lineRule="auto"/>
        <w:jc w:val="both"/>
        <w:rPr>
          <w:rFonts w:ascii="Arial Narrow" w:hAnsi="Arial Narrow" w:cs="Arial"/>
          <w:lang w:val="en-GB"/>
        </w:rPr>
      </w:pPr>
    </w:p>
    <w:p w14:paraId="723FF743" w14:textId="77777777" w:rsidR="005A3CF7" w:rsidRPr="00BB4EED" w:rsidRDefault="005A3CF7" w:rsidP="005A3CF7">
      <w:pPr>
        <w:widowControl w:val="0"/>
        <w:autoSpaceDE w:val="0"/>
        <w:spacing w:line="360" w:lineRule="auto"/>
        <w:jc w:val="both"/>
        <w:rPr>
          <w:rFonts w:ascii="Arial Narrow" w:hAnsi="Arial Narrow" w:cs="Arial"/>
          <w:lang w:val="en-GB"/>
        </w:rPr>
      </w:pPr>
    </w:p>
    <w:p w14:paraId="1AFDAD45" w14:textId="77777777" w:rsidR="005A3CF7" w:rsidRPr="00BB4EED" w:rsidRDefault="005A3CF7" w:rsidP="005A3CF7">
      <w:pPr>
        <w:widowControl w:val="0"/>
        <w:autoSpaceDE w:val="0"/>
        <w:spacing w:line="360" w:lineRule="auto"/>
        <w:jc w:val="both"/>
        <w:rPr>
          <w:rFonts w:ascii="Arial Narrow" w:hAnsi="Arial Narrow" w:cs="Arial"/>
          <w:lang w:val="en-GB"/>
        </w:rPr>
      </w:pPr>
    </w:p>
    <w:p w14:paraId="62993ED3" w14:textId="1834B8B0" w:rsidR="005A3CF7" w:rsidRPr="00BB4EED" w:rsidRDefault="005A3CF7" w:rsidP="00FE005D">
      <w:pPr>
        <w:widowControl w:val="0"/>
        <w:autoSpaceDE w:val="0"/>
        <w:spacing w:line="360" w:lineRule="auto"/>
        <w:jc w:val="both"/>
        <w:rPr>
          <w:rFonts w:ascii="Arial Narrow" w:hAnsi="Arial Narrow" w:cs="Arial"/>
          <w:lang w:val="en-GB"/>
        </w:rPr>
      </w:pPr>
      <w:r w:rsidRPr="00FE005D">
        <w:rPr>
          <w:rFonts w:ascii="Arial Narrow" w:hAnsi="Arial Narrow" w:cs="Arial"/>
          <w:bCs/>
          <w:lang w:val="en-GB"/>
        </w:rPr>
        <w:t>And</w:t>
      </w:r>
      <w:r w:rsidR="00FE005D">
        <w:rPr>
          <w:rFonts w:ascii="Arial Narrow" w:hAnsi="Arial Narrow" w:cs="Arial"/>
          <w:lang w:val="en-GB"/>
        </w:rPr>
        <w:t xml:space="preserve"> the </w:t>
      </w:r>
      <w:r w:rsidR="00FE005D" w:rsidRPr="00FE005D">
        <w:rPr>
          <w:rFonts w:ascii="Arial Narrow" w:hAnsi="Arial Narrow" w:cs="Arial"/>
          <w:b/>
          <w:lang w:val="en-GB"/>
        </w:rPr>
        <w:t xml:space="preserve">Enterprise or </w:t>
      </w:r>
      <w:proofErr w:type="gramStart"/>
      <w:r w:rsidR="00FE005D" w:rsidRPr="00FE005D">
        <w:rPr>
          <w:rFonts w:ascii="Arial Narrow" w:hAnsi="Arial Narrow" w:cs="Arial"/>
          <w:b/>
          <w:lang w:val="en-GB"/>
        </w:rPr>
        <w:t>The</w:t>
      </w:r>
      <w:proofErr w:type="gramEnd"/>
      <w:r w:rsidR="00FE005D" w:rsidRPr="00FE005D">
        <w:rPr>
          <w:rFonts w:ascii="Arial Narrow" w:hAnsi="Arial Narrow" w:cs="Arial"/>
          <w:b/>
          <w:lang w:val="en-GB"/>
        </w:rPr>
        <w:t xml:space="preserve"> Supplier</w:t>
      </w:r>
      <w:r w:rsidRPr="00BB4EED">
        <w:rPr>
          <w:rFonts w:ascii="Arial Narrow" w:hAnsi="Arial Narrow" w:cs="Arial"/>
          <w:lang w:val="en-GB"/>
        </w:rPr>
        <w:t xml:space="preserve"> …………………………………………</w:t>
      </w:r>
    </w:p>
    <w:p w14:paraId="2C0C145F" w14:textId="79F18C87" w:rsidR="005A3CF7" w:rsidRPr="00BB4EED" w:rsidRDefault="005A3CF7" w:rsidP="005A3CF7">
      <w:pPr>
        <w:widowControl w:val="0"/>
        <w:tabs>
          <w:tab w:val="left" w:pos="2260"/>
          <w:tab w:val="left" w:pos="6280"/>
        </w:tabs>
        <w:autoSpaceDE w:val="0"/>
        <w:spacing w:line="360" w:lineRule="auto"/>
        <w:jc w:val="both"/>
        <w:rPr>
          <w:rFonts w:ascii="Arial Narrow" w:hAnsi="Arial Narrow" w:cs="Arial"/>
          <w:lang w:val="en-GB"/>
        </w:rPr>
      </w:pPr>
      <w:r w:rsidRPr="00BB4EED">
        <w:rPr>
          <w:rFonts w:ascii="Arial Narrow" w:hAnsi="Arial Narrow" w:cs="Arial"/>
          <w:lang w:val="en-GB"/>
        </w:rPr>
        <w:t>P.O. Box ___________________Tel</w:t>
      </w:r>
      <w:r w:rsidR="00930D76">
        <w:rPr>
          <w:rFonts w:ascii="Arial Narrow" w:hAnsi="Arial Narrow" w:cs="Arial"/>
          <w:lang w:val="en-GB"/>
        </w:rPr>
        <w:t xml:space="preserve"> </w:t>
      </w:r>
      <w:r w:rsidRPr="00BB4EED">
        <w:rPr>
          <w:rFonts w:ascii="Arial Narrow" w:hAnsi="Arial Narrow" w:cs="Arial"/>
          <w:lang w:val="en-GB"/>
        </w:rPr>
        <w:t>_____________ Fax:</w:t>
      </w:r>
      <w:r w:rsidR="00930D76">
        <w:rPr>
          <w:rFonts w:ascii="Arial Narrow" w:hAnsi="Arial Narrow" w:cs="Arial"/>
          <w:lang w:val="en-GB"/>
        </w:rPr>
        <w:t xml:space="preserve"> </w:t>
      </w:r>
      <w:r w:rsidRPr="00BB4EED">
        <w:rPr>
          <w:rFonts w:ascii="Arial Narrow" w:hAnsi="Arial Narrow" w:cs="Arial"/>
          <w:lang w:val="en-GB"/>
        </w:rPr>
        <w:t>___________________</w:t>
      </w:r>
    </w:p>
    <w:p w14:paraId="667653AE" w14:textId="46D4B0B3" w:rsidR="005A3CF7" w:rsidRPr="00BB4EED" w:rsidRDefault="00BE68D7" w:rsidP="005A3CF7">
      <w:pPr>
        <w:widowControl w:val="0"/>
        <w:tabs>
          <w:tab w:val="left" w:pos="1860"/>
        </w:tabs>
        <w:autoSpaceDE w:val="0"/>
        <w:spacing w:line="360" w:lineRule="auto"/>
        <w:jc w:val="both"/>
        <w:rPr>
          <w:rFonts w:ascii="Arial Narrow" w:hAnsi="Arial Narrow" w:cs="Arial"/>
          <w:lang w:val="en-GB"/>
        </w:rPr>
      </w:pPr>
      <w:r>
        <w:rPr>
          <w:rFonts w:ascii="Arial Narrow" w:hAnsi="Arial Narrow" w:cs="Arial"/>
          <w:lang w:val="en-GB"/>
        </w:rPr>
        <w:t>RC</w:t>
      </w:r>
      <w:r w:rsidR="005A3CF7" w:rsidRPr="00BB4EED">
        <w:rPr>
          <w:rFonts w:ascii="Arial Narrow" w:hAnsi="Arial Narrow" w:cs="Arial"/>
          <w:lang w:val="en-GB"/>
        </w:rPr>
        <w:t xml:space="preserve"> No. :</w:t>
      </w:r>
      <w:r w:rsidR="00930D76">
        <w:rPr>
          <w:rFonts w:ascii="Arial Narrow" w:hAnsi="Arial Narrow" w:cs="Arial"/>
          <w:lang w:val="en-GB"/>
        </w:rPr>
        <w:t xml:space="preserve"> </w:t>
      </w:r>
      <w:r w:rsidR="005A3CF7" w:rsidRPr="00BB4EED">
        <w:rPr>
          <w:rFonts w:ascii="Arial Narrow" w:hAnsi="Arial Narrow" w:cs="Arial"/>
          <w:lang w:val="en-GB"/>
        </w:rPr>
        <w:t>____________________Taxpayer’s No.:</w:t>
      </w:r>
      <w:r w:rsidR="00930D76">
        <w:rPr>
          <w:rFonts w:ascii="Arial Narrow" w:hAnsi="Arial Narrow" w:cs="Arial"/>
          <w:lang w:val="en-GB"/>
        </w:rPr>
        <w:t xml:space="preserve"> </w:t>
      </w:r>
      <w:r w:rsidR="005A3CF7" w:rsidRPr="00BB4EED">
        <w:rPr>
          <w:rFonts w:ascii="Arial Narrow" w:hAnsi="Arial Narrow" w:cs="Arial"/>
          <w:lang w:val="en-GB"/>
        </w:rPr>
        <w:t>_______</w:t>
      </w:r>
      <w:r w:rsidR="00930D76">
        <w:rPr>
          <w:rFonts w:ascii="Arial Narrow" w:hAnsi="Arial Narrow" w:cs="Arial"/>
          <w:lang w:val="en-GB"/>
        </w:rPr>
        <w:t>___________</w:t>
      </w:r>
      <w:r w:rsidR="005A3CF7" w:rsidRPr="00BB4EED">
        <w:rPr>
          <w:rFonts w:ascii="Arial Narrow" w:hAnsi="Arial Narrow" w:cs="Arial"/>
          <w:lang w:val="en-GB"/>
        </w:rPr>
        <w:t>____</w:t>
      </w:r>
    </w:p>
    <w:p w14:paraId="64752BE0" w14:textId="77777777" w:rsidR="005A3CF7" w:rsidRDefault="005A3CF7" w:rsidP="005A3CF7">
      <w:pPr>
        <w:widowControl w:val="0"/>
        <w:autoSpaceDE w:val="0"/>
        <w:spacing w:line="360" w:lineRule="auto"/>
        <w:jc w:val="both"/>
        <w:rPr>
          <w:rFonts w:ascii="Arial Narrow" w:hAnsi="Arial Narrow" w:cs="Arial"/>
          <w:lang w:val="pt-PT"/>
        </w:rPr>
      </w:pPr>
    </w:p>
    <w:p w14:paraId="399DF707" w14:textId="77777777" w:rsidR="00FE005D" w:rsidRDefault="00FE005D" w:rsidP="005A3CF7">
      <w:pPr>
        <w:widowControl w:val="0"/>
        <w:autoSpaceDE w:val="0"/>
        <w:spacing w:line="360" w:lineRule="auto"/>
        <w:jc w:val="both"/>
        <w:rPr>
          <w:rFonts w:ascii="Arial Narrow" w:hAnsi="Arial Narrow" w:cs="Arial"/>
          <w:lang w:val="pt-PT"/>
        </w:rPr>
      </w:pPr>
    </w:p>
    <w:p w14:paraId="7C1A9F21" w14:textId="77777777" w:rsidR="00FE005D" w:rsidRDefault="00FE005D" w:rsidP="005A3CF7">
      <w:pPr>
        <w:widowControl w:val="0"/>
        <w:autoSpaceDE w:val="0"/>
        <w:spacing w:line="360" w:lineRule="auto"/>
        <w:jc w:val="both"/>
        <w:rPr>
          <w:rFonts w:ascii="Arial Narrow" w:hAnsi="Arial Narrow" w:cs="Arial"/>
          <w:lang w:val="pt-PT"/>
        </w:rPr>
      </w:pPr>
    </w:p>
    <w:p w14:paraId="2457C228" w14:textId="77777777" w:rsidR="00FE005D" w:rsidRPr="00BB4EED" w:rsidRDefault="00FE005D" w:rsidP="005A3CF7">
      <w:pPr>
        <w:widowControl w:val="0"/>
        <w:autoSpaceDE w:val="0"/>
        <w:spacing w:line="360" w:lineRule="auto"/>
        <w:jc w:val="both"/>
        <w:rPr>
          <w:rFonts w:ascii="Arial Narrow" w:hAnsi="Arial Narrow" w:cs="Arial"/>
          <w:lang w:val="pt-PT"/>
        </w:rPr>
      </w:pPr>
    </w:p>
    <w:p w14:paraId="7E211F44" w14:textId="11240546" w:rsidR="005A3CF7" w:rsidRPr="00FE005D" w:rsidRDefault="00FE005D" w:rsidP="005A3CF7">
      <w:pPr>
        <w:widowControl w:val="0"/>
        <w:autoSpaceDE w:val="0"/>
        <w:spacing w:line="360" w:lineRule="auto"/>
        <w:jc w:val="both"/>
        <w:rPr>
          <w:rFonts w:ascii="Arial Narrow" w:hAnsi="Arial Narrow" w:cs="Arial"/>
          <w:lang w:val="en-GB"/>
        </w:rPr>
      </w:pPr>
      <w:r w:rsidRPr="00FE005D">
        <w:rPr>
          <w:rFonts w:ascii="Arial Narrow" w:hAnsi="Arial Narrow" w:cs="Arial"/>
          <w:i/>
          <w:lang w:val="en-GB"/>
        </w:rPr>
        <w:t>[Indicate the name of the Supplier or the Service Provider, his full address as well as the name and function of the authorised signatory]</w:t>
      </w:r>
      <w:r>
        <w:rPr>
          <w:rFonts w:ascii="Arial Narrow" w:hAnsi="Arial Narrow" w:cs="Arial"/>
          <w:lang w:val="en-GB"/>
        </w:rPr>
        <w:t>,</w:t>
      </w:r>
      <w:r w:rsidR="005A3CF7" w:rsidRPr="00FE005D">
        <w:rPr>
          <w:rFonts w:ascii="Arial Narrow" w:hAnsi="Arial Narrow" w:cs="Arial"/>
          <w:lang w:val="en-GB"/>
        </w:rPr>
        <w:t xml:space="preserve"> </w:t>
      </w:r>
    </w:p>
    <w:p w14:paraId="57B96D50" w14:textId="67277D89" w:rsidR="005A3CF7" w:rsidRPr="00BB4EED" w:rsidRDefault="005A3CF7" w:rsidP="005A3CF7">
      <w:pPr>
        <w:widowControl w:val="0"/>
        <w:autoSpaceDE w:val="0"/>
        <w:spacing w:line="360" w:lineRule="auto"/>
        <w:jc w:val="both"/>
        <w:rPr>
          <w:rFonts w:ascii="Arial Narrow" w:hAnsi="Arial Narrow" w:cs="Arial"/>
          <w:lang w:val="en-GB"/>
        </w:rPr>
      </w:pPr>
      <w:r w:rsidRPr="00BB4EED">
        <w:rPr>
          <w:rFonts w:ascii="Arial Narrow" w:hAnsi="Arial Narrow" w:cs="Arial"/>
          <w:lang w:val="en-GB"/>
        </w:rPr>
        <w:t xml:space="preserve">Hereinafter named </w:t>
      </w:r>
      <w:r w:rsidRPr="00D22C4D">
        <w:rPr>
          <w:rFonts w:ascii="Arial Narrow" w:hAnsi="Arial Narrow" w:cs="Arial"/>
          <w:lang w:val="en-GB"/>
        </w:rPr>
        <w:t>"</w:t>
      </w:r>
      <w:r w:rsidR="00FE005D" w:rsidRPr="00D22C4D">
        <w:rPr>
          <w:rFonts w:ascii="Arial Narrow" w:hAnsi="Arial Narrow" w:cs="Arial"/>
          <w:lang w:val="en-GB"/>
        </w:rPr>
        <w:t>The Supplier or The Service Provider</w:t>
      </w:r>
      <w:r w:rsidRPr="00D22C4D">
        <w:rPr>
          <w:rFonts w:ascii="Arial Narrow" w:hAnsi="Arial Narrow" w:cs="Arial"/>
          <w:lang w:val="en-GB"/>
        </w:rPr>
        <w:t>".</w:t>
      </w:r>
    </w:p>
    <w:p w14:paraId="7FA36868" w14:textId="77777777" w:rsidR="005A3CF7" w:rsidRPr="00BB4EED" w:rsidRDefault="005A3CF7" w:rsidP="005A3CF7">
      <w:pPr>
        <w:widowControl w:val="0"/>
        <w:autoSpaceDE w:val="0"/>
        <w:spacing w:line="360" w:lineRule="auto"/>
        <w:jc w:val="both"/>
        <w:rPr>
          <w:rFonts w:ascii="Arial Narrow" w:hAnsi="Arial Narrow" w:cs="Arial"/>
          <w:lang w:val="en-GB"/>
        </w:rPr>
      </w:pPr>
    </w:p>
    <w:p w14:paraId="3AE94F86" w14:textId="77777777" w:rsidR="005A3CF7" w:rsidRPr="00BB4EED" w:rsidRDefault="005A3CF7" w:rsidP="005A3CF7">
      <w:pPr>
        <w:widowControl w:val="0"/>
        <w:autoSpaceDE w:val="0"/>
        <w:spacing w:line="360" w:lineRule="auto"/>
        <w:jc w:val="both"/>
        <w:rPr>
          <w:rFonts w:ascii="Arial Narrow" w:hAnsi="Arial Narrow" w:cs="Arial"/>
          <w:lang w:val="en-GB"/>
        </w:rPr>
      </w:pPr>
    </w:p>
    <w:p w14:paraId="239C9755" w14:textId="77777777" w:rsidR="005A3CF7" w:rsidRPr="00BB4EED" w:rsidRDefault="005A3CF7" w:rsidP="005A3CF7">
      <w:pPr>
        <w:widowControl w:val="0"/>
        <w:autoSpaceDE w:val="0"/>
        <w:spacing w:line="360" w:lineRule="auto"/>
        <w:jc w:val="both"/>
        <w:rPr>
          <w:rFonts w:ascii="Arial Narrow" w:hAnsi="Arial Narrow" w:cs="Arial"/>
          <w:lang w:val="en-GB"/>
        </w:rPr>
      </w:pPr>
    </w:p>
    <w:p w14:paraId="49664E94" w14:textId="77777777" w:rsidR="005A3CF7" w:rsidRPr="00BB4EED" w:rsidRDefault="005A3CF7" w:rsidP="005A3CF7">
      <w:pPr>
        <w:widowControl w:val="0"/>
        <w:autoSpaceDE w:val="0"/>
        <w:spacing w:line="360" w:lineRule="auto"/>
        <w:jc w:val="both"/>
        <w:rPr>
          <w:rFonts w:ascii="Arial Narrow" w:hAnsi="Arial Narrow" w:cs="Arial"/>
          <w:lang w:val="en-GB"/>
        </w:rPr>
      </w:pPr>
    </w:p>
    <w:p w14:paraId="74E14E2B" w14:textId="77777777" w:rsidR="005A3CF7" w:rsidRPr="00BB4EED" w:rsidRDefault="005A3CF7" w:rsidP="005A3CF7">
      <w:pPr>
        <w:widowControl w:val="0"/>
        <w:autoSpaceDE w:val="0"/>
        <w:spacing w:line="360" w:lineRule="auto"/>
        <w:jc w:val="both"/>
        <w:rPr>
          <w:rFonts w:ascii="Arial Narrow" w:hAnsi="Arial Narrow" w:cs="Arial"/>
          <w:b/>
          <w:bCs/>
          <w:lang w:val="en-GB"/>
        </w:rPr>
      </w:pPr>
      <w:r w:rsidRPr="00BB4EED">
        <w:rPr>
          <w:rFonts w:ascii="Arial Narrow" w:hAnsi="Arial Narrow" w:cs="Arial"/>
          <w:b/>
          <w:bCs/>
          <w:lang w:val="en-GB"/>
        </w:rPr>
        <w:t>On the other hand,</w:t>
      </w:r>
    </w:p>
    <w:p w14:paraId="0280AFA0" w14:textId="77777777" w:rsidR="005A3CF7" w:rsidRPr="00BB4EED" w:rsidRDefault="005A3CF7" w:rsidP="005A3CF7">
      <w:pPr>
        <w:widowControl w:val="0"/>
        <w:autoSpaceDE w:val="0"/>
        <w:spacing w:line="360" w:lineRule="auto"/>
        <w:jc w:val="both"/>
        <w:rPr>
          <w:rFonts w:ascii="Arial Narrow" w:hAnsi="Arial Narrow" w:cs="Arial"/>
          <w:lang w:val="en-GB"/>
        </w:rPr>
      </w:pPr>
    </w:p>
    <w:p w14:paraId="1DDE4519" w14:textId="77777777" w:rsidR="005A3CF7" w:rsidRPr="00BB4EED" w:rsidRDefault="005A3CF7" w:rsidP="005A3CF7">
      <w:pPr>
        <w:widowControl w:val="0"/>
        <w:autoSpaceDE w:val="0"/>
        <w:spacing w:line="360" w:lineRule="auto"/>
        <w:jc w:val="both"/>
        <w:rPr>
          <w:rFonts w:ascii="Arial Narrow" w:hAnsi="Arial Narrow" w:cs="Arial"/>
          <w:lang w:val="en-GB"/>
        </w:rPr>
      </w:pPr>
    </w:p>
    <w:p w14:paraId="730D9DDB" w14:textId="77777777" w:rsidR="005A3CF7" w:rsidRPr="00BB4EED" w:rsidRDefault="005A3CF7" w:rsidP="005A3CF7">
      <w:pPr>
        <w:widowControl w:val="0"/>
        <w:autoSpaceDE w:val="0"/>
        <w:spacing w:line="360" w:lineRule="auto"/>
        <w:jc w:val="both"/>
        <w:rPr>
          <w:rFonts w:ascii="Arial Narrow" w:hAnsi="Arial Narrow" w:cs="Arial"/>
          <w:lang w:val="en-GB"/>
        </w:rPr>
      </w:pPr>
    </w:p>
    <w:p w14:paraId="4E401312" w14:textId="77777777" w:rsidR="005A3CF7" w:rsidRPr="00BB4EED" w:rsidRDefault="005A3CF7" w:rsidP="005A3CF7">
      <w:pPr>
        <w:widowControl w:val="0"/>
        <w:autoSpaceDE w:val="0"/>
        <w:spacing w:line="360" w:lineRule="auto"/>
        <w:jc w:val="both"/>
        <w:rPr>
          <w:rFonts w:ascii="Arial Narrow" w:hAnsi="Arial Narrow" w:cs="Arial"/>
          <w:lang w:val="en-GB"/>
        </w:rPr>
      </w:pPr>
    </w:p>
    <w:p w14:paraId="0B287914" w14:textId="77777777" w:rsidR="005A3CF7" w:rsidRPr="00BB4EED" w:rsidRDefault="005A3CF7" w:rsidP="00FE005D">
      <w:pPr>
        <w:widowControl w:val="0"/>
        <w:autoSpaceDE w:val="0"/>
        <w:spacing w:line="360" w:lineRule="auto"/>
        <w:jc w:val="center"/>
        <w:rPr>
          <w:rFonts w:ascii="Arial Narrow" w:hAnsi="Arial Narrow" w:cs="Arial"/>
          <w:lang w:val="en-GB"/>
        </w:rPr>
      </w:pPr>
      <w:r w:rsidRPr="00BB4EED">
        <w:rPr>
          <w:rFonts w:ascii="Arial Narrow" w:hAnsi="Arial Narrow" w:cs="Arial"/>
          <w:lang w:val="en-GB"/>
        </w:rPr>
        <w:t>It was agreed and approved as follows:</w:t>
      </w:r>
    </w:p>
    <w:p w14:paraId="2AB99815" w14:textId="77777777" w:rsidR="005A3CF7" w:rsidRPr="00BB4EED" w:rsidRDefault="005A3CF7" w:rsidP="005A3CF7">
      <w:pPr>
        <w:widowControl w:val="0"/>
        <w:autoSpaceDE w:val="0"/>
        <w:spacing w:line="360" w:lineRule="auto"/>
        <w:jc w:val="both"/>
        <w:rPr>
          <w:rFonts w:ascii="Arial Narrow" w:hAnsi="Arial Narrow" w:cs="Arial"/>
          <w:lang w:val="en-GB"/>
        </w:rPr>
      </w:pPr>
    </w:p>
    <w:p w14:paraId="294E3F62" w14:textId="3BB164C0" w:rsidR="0011061B" w:rsidRPr="00BB4EED" w:rsidRDefault="0011061B" w:rsidP="0011061B">
      <w:pPr>
        <w:widowControl w:val="0"/>
        <w:tabs>
          <w:tab w:val="left" w:pos="6480"/>
        </w:tabs>
        <w:autoSpaceDE w:val="0"/>
        <w:spacing w:line="360" w:lineRule="auto"/>
        <w:jc w:val="both"/>
        <w:rPr>
          <w:rFonts w:ascii="Arial Narrow" w:hAnsi="Arial Narrow" w:cs="Arial"/>
          <w:lang w:val="en-GB"/>
        </w:rPr>
      </w:pPr>
      <w:r>
        <w:rPr>
          <w:rFonts w:ascii="Arial Narrow" w:hAnsi="Arial Narrow" w:cs="Arial"/>
          <w:bCs/>
          <w:lang w:val="en-GB"/>
        </w:rPr>
        <w:lastRenderedPageBreak/>
        <w:t xml:space="preserve">Page No.    </w:t>
      </w:r>
      <w:r w:rsidRPr="0011061B">
        <w:rPr>
          <w:rFonts w:ascii="Arial Narrow" w:hAnsi="Arial Narrow" w:cs="Arial"/>
          <w:bCs/>
          <w:lang w:val="en-GB"/>
        </w:rPr>
        <w:t xml:space="preserve"> </w:t>
      </w:r>
      <w:proofErr w:type="gramStart"/>
      <w:r w:rsidRPr="0011061B">
        <w:rPr>
          <w:rFonts w:ascii="Arial Narrow" w:hAnsi="Arial Narrow" w:cs="Arial"/>
          <w:bCs/>
          <w:lang w:val="en-GB"/>
        </w:rPr>
        <w:t>and</w:t>
      </w:r>
      <w:proofErr w:type="gramEnd"/>
      <w:r w:rsidRPr="0011061B">
        <w:rPr>
          <w:rFonts w:ascii="Arial Narrow" w:hAnsi="Arial Narrow" w:cs="Arial"/>
          <w:bCs/>
          <w:lang w:val="en-GB"/>
        </w:rPr>
        <w:t xml:space="preserve"> last page of the</w:t>
      </w:r>
      <w:r w:rsidRPr="0011061B">
        <w:rPr>
          <w:rFonts w:ascii="Arial Narrow" w:hAnsi="Arial Narrow" w:cs="Arial"/>
          <w:b/>
          <w:bCs/>
          <w:lang w:val="en-GB"/>
        </w:rPr>
        <w:t xml:space="preserve"> </w:t>
      </w:r>
      <w:r w:rsidR="006D3F29">
        <w:rPr>
          <w:rFonts w:ascii="Arial Narrow" w:hAnsi="Arial Narrow" w:cs="Arial"/>
          <w:b/>
          <w:bCs/>
          <w:lang w:val="en-GB"/>
        </w:rPr>
        <w:t>PURCHASE</w:t>
      </w:r>
      <w:r w:rsidR="006D3F29" w:rsidRPr="00BB4EED">
        <w:rPr>
          <w:rFonts w:ascii="Arial Narrow" w:hAnsi="Arial Narrow" w:cs="Arial"/>
          <w:b/>
          <w:bCs/>
          <w:lang w:val="en-GB"/>
        </w:rPr>
        <w:t xml:space="preserve"> ORDER</w:t>
      </w:r>
      <w:r w:rsidR="006D3F29">
        <w:rPr>
          <w:rFonts w:ascii="Arial Narrow" w:hAnsi="Arial Narrow" w:cs="Arial"/>
          <w:b/>
          <w:bCs/>
          <w:lang w:val="en-GB"/>
        </w:rPr>
        <w:t>S</w:t>
      </w:r>
      <w:r w:rsidR="006725C0" w:rsidRPr="006725C0">
        <w:rPr>
          <w:rFonts w:ascii="Arial Narrow" w:hAnsi="Arial Narrow" w:cs="Arial"/>
          <w:b/>
          <w:bCs/>
          <w:lang w:val="en-GB"/>
        </w:rPr>
        <w:t xml:space="preserve"> </w:t>
      </w:r>
      <w:r w:rsidR="006725C0">
        <w:rPr>
          <w:rFonts w:ascii="Arial Narrow" w:hAnsi="Arial Narrow" w:cs="Arial"/>
          <w:b/>
          <w:bCs/>
          <w:lang w:val="en-GB"/>
        </w:rPr>
        <w:t>FRAMEWORK AGREEMENT</w:t>
      </w:r>
      <w:r w:rsidR="006D3F29">
        <w:rPr>
          <w:rFonts w:ascii="Arial Narrow" w:hAnsi="Arial Narrow" w:cs="Arial"/>
          <w:b/>
          <w:bCs/>
          <w:lang w:val="en-GB"/>
        </w:rPr>
        <w:t xml:space="preserve"> No. ________ </w:t>
      </w:r>
      <w:r w:rsidR="00A67079">
        <w:rPr>
          <w:rFonts w:ascii="Arial Narrow" w:hAnsi="Arial Narrow" w:cs="Arial"/>
          <w:b/>
          <w:bCs/>
          <w:lang w:val="en-GB"/>
        </w:rPr>
        <w:t>ABC</w:t>
      </w:r>
      <w:r>
        <w:rPr>
          <w:rFonts w:ascii="Arial Narrow" w:hAnsi="Arial Narrow" w:cs="Arial"/>
          <w:b/>
          <w:bCs/>
          <w:lang w:val="en-GB"/>
        </w:rPr>
        <w:t>/PO</w:t>
      </w:r>
      <w:r w:rsidR="006D3F29">
        <w:rPr>
          <w:rFonts w:ascii="Arial Narrow" w:hAnsi="Arial Narrow" w:cs="Arial"/>
          <w:b/>
          <w:bCs/>
          <w:lang w:val="en-GB"/>
        </w:rPr>
        <w:t>/TB/20</w:t>
      </w:r>
      <w:r>
        <w:rPr>
          <w:rFonts w:ascii="Arial Narrow" w:hAnsi="Arial Narrow" w:cs="Arial"/>
          <w:b/>
          <w:bCs/>
          <w:lang w:val="en-GB"/>
        </w:rPr>
        <w:t xml:space="preserve">XX </w:t>
      </w:r>
      <w:r>
        <w:rPr>
          <w:rFonts w:ascii="Arial Narrow" w:hAnsi="Arial Narrow" w:cs="Arial"/>
          <w:lang w:val="en-GB"/>
        </w:rPr>
        <w:t xml:space="preserve">of ………………………………… </w:t>
      </w:r>
      <w:r w:rsidRPr="00BB4EED">
        <w:rPr>
          <w:rFonts w:ascii="Arial Narrow" w:hAnsi="Arial Narrow" w:cs="Arial"/>
          <w:lang w:val="en-GB"/>
        </w:rPr>
        <w:t>Awarded through invitation to tender</w:t>
      </w:r>
      <w:r>
        <w:rPr>
          <w:rFonts w:ascii="Arial Narrow" w:hAnsi="Arial Narrow" w:cs="Arial"/>
          <w:lang w:val="en-GB"/>
        </w:rPr>
        <w:t xml:space="preserve"> [Indicate the references of the invitation to tender]</w:t>
      </w:r>
      <w:r w:rsidRPr="00BB4EED">
        <w:rPr>
          <w:rFonts w:ascii="Arial Narrow" w:hAnsi="Arial Narrow" w:cs="Arial"/>
          <w:lang w:val="en-GB"/>
        </w:rPr>
        <w:t xml:space="preserve"> …...................</w:t>
      </w:r>
      <w:r>
        <w:rPr>
          <w:rFonts w:ascii="Arial Narrow" w:hAnsi="Arial Narrow" w:cs="Arial"/>
          <w:lang w:val="en-GB"/>
        </w:rPr>
        <w:t>.....………</w:t>
      </w:r>
      <w:r w:rsidRPr="00720F18">
        <w:rPr>
          <w:rFonts w:ascii="Arial Narrow" w:hAnsi="Arial Narrow" w:cs="Arial"/>
          <w:lang w:val="en-GB"/>
        </w:rPr>
        <w:t xml:space="preserve"> </w:t>
      </w:r>
      <w:r>
        <w:rPr>
          <w:rFonts w:ascii="Arial Narrow" w:hAnsi="Arial Narrow" w:cs="Arial"/>
          <w:lang w:val="en-GB"/>
        </w:rPr>
        <w:t xml:space="preserve">for the execution </w:t>
      </w:r>
      <w:proofErr w:type="gramStart"/>
      <w:r>
        <w:rPr>
          <w:rFonts w:ascii="Arial Narrow" w:hAnsi="Arial Narrow" w:cs="Arial"/>
          <w:lang w:val="en-GB"/>
        </w:rPr>
        <w:t>of  …</w:t>
      </w:r>
      <w:proofErr w:type="gramEnd"/>
      <w:r>
        <w:rPr>
          <w:rFonts w:ascii="Arial Narrow" w:hAnsi="Arial Narrow" w:cs="Arial"/>
          <w:lang w:val="en-GB"/>
        </w:rPr>
        <w:t>………………………………</w:t>
      </w:r>
    </w:p>
    <w:p w14:paraId="5A44915B" w14:textId="468DB87A" w:rsidR="00FE005D" w:rsidRPr="006D3F29" w:rsidRDefault="006D3F29" w:rsidP="006D3F29">
      <w:pPr>
        <w:widowControl w:val="0"/>
        <w:autoSpaceDE w:val="0"/>
        <w:spacing w:before="120" w:line="276" w:lineRule="auto"/>
        <w:rPr>
          <w:rFonts w:ascii="Arial Narrow" w:hAnsi="Arial Narrow" w:cs="Arial"/>
          <w:lang w:val="en-GB"/>
        </w:rPr>
      </w:pPr>
      <w:r w:rsidRPr="006D3F29">
        <w:rPr>
          <w:rFonts w:ascii="Arial Narrow" w:hAnsi="Arial Narrow" w:cs="Arial"/>
          <w:b/>
          <w:lang w:val="en-GB"/>
        </w:rPr>
        <w:t>Amount of the Framework Agreement:</w:t>
      </w:r>
      <w:r w:rsidRPr="006D3F29">
        <w:rPr>
          <w:rFonts w:ascii="Arial Narrow" w:hAnsi="Arial Narrow" w:cs="Arial"/>
          <w:lang w:val="en-GB"/>
        </w:rPr>
        <w:t xml:space="preserve"> </w:t>
      </w:r>
      <w:r w:rsidRPr="006D3F29">
        <w:rPr>
          <w:rFonts w:ascii="Arial Narrow" w:hAnsi="Arial Narrow" w:cs="Arial"/>
          <w:i/>
          <w:lang w:val="en-GB"/>
        </w:rPr>
        <w:t>[state the minimum and/or maximum amount in CFA Francs, all taxes included, in figures and in words].</w:t>
      </w:r>
    </w:p>
    <w:p w14:paraId="54502B1D" w14:textId="77777777" w:rsidR="006D3F29" w:rsidRPr="00BB4EED" w:rsidRDefault="006D3F29" w:rsidP="006D3F29">
      <w:pPr>
        <w:widowControl w:val="0"/>
        <w:tabs>
          <w:tab w:val="left" w:pos="2760"/>
        </w:tabs>
        <w:autoSpaceDE w:val="0"/>
        <w:spacing w:line="360" w:lineRule="auto"/>
        <w:jc w:val="both"/>
        <w:rPr>
          <w:rFonts w:ascii="Arial Narrow" w:hAnsi="Arial Narrow" w:cs="Arial"/>
          <w:lang w:val="en-GB"/>
        </w:rPr>
      </w:pPr>
      <w:r w:rsidRPr="00720F18">
        <w:rPr>
          <w:rFonts w:ascii="Arial Narrow" w:hAnsi="Arial Narrow" w:cs="Arial"/>
          <w:b/>
          <w:lang w:val="en-GB"/>
        </w:rPr>
        <w:t>PROJECT OWNER OR DELEGATED PROJECT OWNER</w:t>
      </w:r>
      <w:r>
        <w:rPr>
          <w:rFonts w:ascii="Arial Narrow" w:hAnsi="Arial Narrow" w:cs="Arial"/>
          <w:i/>
          <w:iCs/>
          <w:lang w:val="en-GB"/>
        </w:rPr>
        <w:t xml:space="preserve">: </w:t>
      </w:r>
      <w:r w:rsidRPr="00720F18">
        <w:rPr>
          <w:rFonts w:ascii="Arial Narrow" w:hAnsi="Arial Narrow" w:cs="Arial"/>
          <w:i/>
          <w:iCs/>
          <w:lang w:val="en-GB"/>
        </w:rPr>
        <w:t xml:space="preserve"> </w:t>
      </w:r>
      <w:r w:rsidRPr="00BB4EED">
        <w:rPr>
          <w:rFonts w:ascii="Arial Narrow" w:hAnsi="Arial Narrow" w:cs="Arial"/>
          <w:i/>
          <w:iCs/>
          <w:lang w:val="en-GB"/>
        </w:rPr>
        <w:t>[Indicate name and full address</w:t>
      </w:r>
      <w:r w:rsidRPr="00BB4EED">
        <w:rPr>
          <w:rFonts w:ascii="Arial Narrow" w:hAnsi="Arial Narrow" w:cs="Arial"/>
          <w:lang w:val="en-GB"/>
        </w:rPr>
        <w:t>]</w:t>
      </w:r>
    </w:p>
    <w:p w14:paraId="2292D054" w14:textId="77777777" w:rsidR="006D3F29" w:rsidRPr="00BB4EED" w:rsidRDefault="006D3F29" w:rsidP="006D3F29">
      <w:pPr>
        <w:widowControl w:val="0"/>
        <w:tabs>
          <w:tab w:val="left" w:pos="2760"/>
        </w:tabs>
        <w:autoSpaceDE w:val="0"/>
        <w:spacing w:line="360" w:lineRule="auto"/>
        <w:jc w:val="both"/>
        <w:rPr>
          <w:rFonts w:ascii="Arial Narrow" w:hAnsi="Arial Narrow" w:cs="Arial"/>
          <w:lang w:val="en-GB"/>
        </w:rPr>
      </w:pPr>
      <w:r w:rsidRPr="00BB4EED">
        <w:rPr>
          <w:rFonts w:ascii="Arial Narrow" w:hAnsi="Arial Narrow" w:cs="Arial"/>
          <w:b/>
          <w:bCs/>
          <w:lang w:val="en-GB"/>
        </w:rPr>
        <w:t>HOLDER</w:t>
      </w:r>
      <w:r>
        <w:rPr>
          <w:rFonts w:ascii="Arial Narrow" w:hAnsi="Arial Narrow" w:cs="Arial"/>
          <w:b/>
          <w:bCs/>
          <w:lang w:val="en-GB"/>
        </w:rPr>
        <w:t xml:space="preserve"> OF THE FRAMEWORK AGREEMENT</w:t>
      </w:r>
      <w:r w:rsidRPr="00BB4EED">
        <w:rPr>
          <w:rFonts w:ascii="Arial Narrow" w:hAnsi="Arial Narrow" w:cs="Arial"/>
          <w:b/>
          <w:bCs/>
          <w:lang w:val="en-GB"/>
        </w:rPr>
        <w:tab/>
        <w:t>:</w:t>
      </w:r>
      <w:r w:rsidRPr="00BB4EED">
        <w:rPr>
          <w:rFonts w:ascii="Arial Narrow" w:hAnsi="Arial Narrow" w:cs="Arial"/>
          <w:i/>
          <w:iCs/>
          <w:lang w:val="en-GB"/>
        </w:rPr>
        <w:t xml:space="preserve"> [indicate name and full address of holder]</w:t>
      </w:r>
    </w:p>
    <w:p w14:paraId="754EE35B" w14:textId="77777777" w:rsidR="006D3F29" w:rsidRPr="00BB4EED" w:rsidRDefault="006D3F29" w:rsidP="006D3F29">
      <w:pPr>
        <w:widowControl w:val="0"/>
        <w:tabs>
          <w:tab w:val="left" w:pos="3119"/>
          <w:tab w:val="left" w:pos="5954"/>
          <w:tab w:val="left" w:pos="9214"/>
        </w:tabs>
        <w:autoSpaceDE w:val="0"/>
        <w:spacing w:line="360" w:lineRule="auto"/>
        <w:jc w:val="both"/>
        <w:rPr>
          <w:rFonts w:ascii="Arial Narrow" w:hAnsi="Arial Narrow" w:cs="Arial"/>
          <w:lang w:val="en-GB"/>
        </w:rPr>
      </w:pPr>
      <w:r w:rsidRPr="00BB4EED">
        <w:rPr>
          <w:rFonts w:ascii="Arial Narrow" w:hAnsi="Arial Narrow" w:cs="Arial"/>
          <w:lang w:val="en-GB"/>
        </w:rPr>
        <w:t>P.O. Box</w:t>
      </w:r>
      <w:r w:rsidRPr="00BB4EED">
        <w:rPr>
          <w:rFonts w:ascii="Arial Narrow" w:hAnsi="Arial Narrow" w:cs="Arial"/>
          <w:u w:val="single"/>
          <w:lang w:val="en-GB"/>
        </w:rPr>
        <w:tab/>
      </w:r>
      <w:r w:rsidRPr="00BB4EED">
        <w:rPr>
          <w:rFonts w:ascii="Arial Narrow" w:hAnsi="Arial Narrow" w:cs="Arial"/>
          <w:lang w:val="en-GB"/>
        </w:rPr>
        <w:t>, Tel:</w:t>
      </w:r>
      <w:r w:rsidRPr="00BB4EED">
        <w:rPr>
          <w:rFonts w:ascii="Arial Narrow" w:hAnsi="Arial Narrow" w:cs="Arial"/>
          <w:u w:val="single"/>
          <w:lang w:val="en-GB"/>
        </w:rPr>
        <w:tab/>
      </w:r>
      <w:r w:rsidRPr="00BB4EED">
        <w:rPr>
          <w:rFonts w:ascii="Arial Narrow" w:hAnsi="Arial Narrow" w:cs="Arial"/>
          <w:lang w:val="en-GB"/>
        </w:rPr>
        <w:t xml:space="preserve"> Fax:</w:t>
      </w:r>
      <w:r w:rsidRPr="00BB4EED">
        <w:rPr>
          <w:rFonts w:ascii="Arial Narrow" w:hAnsi="Arial Narrow" w:cs="Arial"/>
          <w:u w:val="single"/>
          <w:lang w:val="en-GB"/>
        </w:rPr>
        <w:tab/>
      </w:r>
    </w:p>
    <w:p w14:paraId="6E7506C7" w14:textId="3C2E1F1E" w:rsidR="006D3F29" w:rsidRPr="00BB4EED" w:rsidRDefault="00A5492B" w:rsidP="006D3F29">
      <w:pPr>
        <w:widowControl w:val="0"/>
        <w:tabs>
          <w:tab w:val="left" w:pos="2680"/>
          <w:tab w:val="left" w:pos="5954"/>
        </w:tabs>
        <w:autoSpaceDE w:val="0"/>
        <w:spacing w:line="360" w:lineRule="auto"/>
        <w:jc w:val="both"/>
        <w:rPr>
          <w:rFonts w:ascii="Arial Narrow" w:hAnsi="Arial Narrow" w:cs="Arial"/>
          <w:lang w:val="en-GB"/>
        </w:rPr>
      </w:pPr>
      <w:r>
        <w:rPr>
          <w:rFonts w:ascii="Arial Narrow" w:hAnsi="Arial Narrow" w:cs="Arial"/>
          <w:lang w:val="en-GB"/>
        </w:rPr>
        <w:t>RC</w:t>
      </w:r>
      <w:r w:rsidR="006D3F29" w:rsidRPr="00BB4EED">
        <w:rPr>
          <w:rFonts w:ascii="Arial Narrow" w:hAnsi="Arial Narrow" w:cs="Arial"/>
          <w:lang w:val="en-GB"/>
        </w:rPr>
        <w:t xml:space="preserve"> No.</w:t>
      </w:r>
      <w:r w:rsidR="006D3F29" w:rsidRPr="00BB4EED">
        <w:rPr>
          <w:rFonts w:ascii="Arial Narrow" w:hAnsi="Arial Narrow" w:cs="Arial"/>
          <w:u w:val="single"/>
          <w:lang w:val="en-GB"/>
        </w:rPr>
        <w:tab/>
      </w:r>
      <w:r w:rsidR="006D3F29" w:rsidRPr="00BB4EED">
        <w:rPr>
          <w:rFonts w:ascii="Arial Narrow" w:hAnsi="Arial Narrow" w:cs="Arial"/>
          <w:lang w:val="en-GB"/>
        </w:rPr>
        <w:t xml:space="preserve">Taxpayer’s No. </w:t>
      </w:r>
      <w:r w:rsidR="006D3F29" w:rsidRPr="00BB4EED">
        <w:rPr>
          <w:rFonts w:ascii="Arial Narrow" w:hAnsi="Arial Narrow" w:cs="Arial"/>
          <w:u w:val="single"/>
          <w:lang w:val="en-GB"/>
        </w:rPr>
        <w:tab/>
      </w:r>
      <w:r w:rsidR="006D3F29" w:rsidRPr="00BB4EED">
        <w:rPr>
          <w:rFonts w:ascii="Arial Narrow" w:hAnsi="Arial Narrow" w:cs="Arial"/>
          <w:lang w:val="en-GB"/>
        </w:rPr>
        <w:t xml:space="preserve">Bank </w:t>
      </w:r>
      <w:r w:rsidR="006D3F29">
        <w:rPr>
          <w:rFonts w:ascii="Arial Narrow" w:hAnsi="Arial Narrow" w:cs="Arial"/>
          <w:lang w:val="en-GB"/>
        </w:rPr>
        <w:t>Details</w:t>
      </w:r>
      <w:r w:rsidR="006D3F29" w:rsidRPr="00BB4EED">
        <w:rPr>
          <w:rFonts w:ascii="Arial Narrow" w:hAnsi="Arial Narrow" w:cs="Arial"/>
          <w:lang w:val="en-GB"/>
        </w:rPr>
        <w:t>: _____________</w:t>
      </w:r>
      <w:r w:rsidR="006D3F29">
        <w:rPr>
          <w:rFonts w:ascii="Arial Narrow" w:hAnsi="Arial Narrow" w:cs="Arial"/>
          <w:lang w:val="en-GB"/>
        </w:rPr>
        <w:t>_____</w:t>
      </w:r>
      <w:r w:rsidR="006D3F29" w:rsidRPr="00BB4EED">
        <w:rPr>
          <w:rFonts w:ascii="Arial Narrow" w:hAnsi="Arial Narrow" w:cs="Arial"/>
          <w:lang w:val="en-GB"/>
        </w:rPr>
        <w:t>_</w:t>
      </w:r>
    </w:p>
    <w:p w14:paraId="6BA5F6DA" w14:textId="77777777" w:rsidR="006D3F29" w:rsidRPr="00BB4EED" w:rsidRDefault="006D3F29" w:rsidP="006D3F29">
      <w:pPr>
        <w:widowControl w:val="0"/>
        <w:autoSpaceDE w:val="0"/>
        <w:spacing w:line="360" w:lineRule="auto"/>
        <w:jc w:val="both"/>
        <w:rPr>
          <w:rFonts w:ascii="Arial Narrow" w:hAnsi="Arial Narrow" w:cs="Arial"/>
          <w:lang w:val="en-GB"/>
        </w:rPr>
      </w:pPr>
      <w:r w:rsidRPr="00BB4EED">
        <w:rPr>
          <w:rFonts w:ascii="Arial Narrow" w:hAnsi="Arial Narrow" w:cs="Arial"/>
          <w:b/>
          <w:bCs/>
          <w:lang w:val="en-GB"/>
        </w:rPr>
        <w:t>SUBJECT</w:t>
      </w:r>
      <w:r>
        <w:rPr>
          <w:rFonts w:ascii="Arial Narrow" w:hAnsi="Arial Narrow" w:cs="Arial"/>
          <w:b/>
          <w:bCs/>
          <w:lang w:val="en-GB"/>
        </w:rPr>
        <w:t xml:space="preserve"> OF THE FRAMEWORK AGREEMENT</w:t>
      </w:r>
      <w:r w:rsidRPr="00BB4EED">
        <w:rPr>
          <w:rFonts w:ascii="Arial Narrow" w:hAnsi="Arial Narrow" w:cs="Arial"/>
          <w:i/>
          <w:iCs/>
          <w:lang w:val="en-GB"/>
        </w:rPr>
        <w:t>: [</w:t>
      </w:r>
      <w:r>
        <w:rPr>
          <w:rFonts w:ascii="Arial Narrow" w:hAnsi="Arial Narrow" w:cs="Arial"/>
          <w:i/>
          <w:iCs/>
          <w:lang w:val="en-GB"/>
        </w:rPr>
        <w:t>indicate the full subject of the supply]</w:t>
      </w:r>
    </w:p>
    <w:p w14:paraId="58FBEBF3" w14:textId="77DB30F1" w:rsidR="006D3F29" w:rsidRDefault="006D3F29" w:rsidP="006D3F29">
      <w:pPr>
        <w:widowControl w:val="0"/>
        <w:tabs>
          <w:tab w:val="left" w:pos="4940"/>
          <w:tab w:val="left" w:pos="8180"/>
        </w:tabs>
        <w:autoSpaceDE w:val="0"/>
        <w:spacing w:line="360" w:lineRule="auto"/>
        <w:jc w:val="both"/>
        <w:rPr>
          <w:rFonts w:ascii="Arial Narrow" w:hAnsi="Arial Narrow" w:cs="Arial"/>
          <w:i/>
          <w:iCs/>
          <w:lang w:val="en-GB"/>
        </w:rPr>
      </w:pPr>
      <w:r>
        <w:rPr>
          <w:rFonts w:ascii="Arial Narrow" w:hAnsi="Arial Narrow" w:cs="Arial"/>
          <w:b/>
          <w:bCs/>
          <w:lang w:val="en-GB"/>
        </w:rPr>
        <w:t>FRAMEWORK AGREEMENT</w:t>
      </w:r>
      <w:r w:rsidR="00D16582">
        <w:rPr>
          <w:rFonts w:ascii="Arial Narrow" w:hAnsi="Arial Narrow" w:cs="Arial"/>
          <w:b/>
          <w:bCs/>
          <w:lang w:val="en-GB"/>
        </w:rPr>
        <w:t xml:space="preserve"> VALIDITY PERIOD</w:t>
      </w:r>
      <w:r w:rsidRPr="00BB4EED">
        <w:rPr>
          <w:rFonts w:ascii="Arial Narrow" w:hAnsi="Arial Narrow" w:cs="Arial"/>
          <w:i/>
          <w:iCs/>
          <w:lang w:val="en-GB"/>
        </w:rPr>
        <w:t>:</w:t>
      </w:r>
      <w:r>
        <w:rPr>
          <w:rFonts w:ascii="Arial Narrow" w:hAnsi="Arial Narrow" w:cs="Arial"/>
          <w:i/>
          <w:iCs/>
          <w:lang w:val="en-GB"/>
        </w:rPr>
        <w:t xml:space="preserve"> [To be indicated]</w:t>
      </w:r>
    </w:p>
    <w:p w14:paraId="02EA460C" w14:textId="4DE8CEB0" w:rsidR="00FE005D" w:rsidRPr="006D3F29" w:rsidRDefault="006D3F29" w:rsidP="006D3F29">
      <w:pPr>
        <w:widowControl w:val="0"/>
        <w:tabs>
          <w:tab w:val="left" w:pos="2760"/>
        </w:tabs>
        <w:autoSpaceDE w:val="0"/>
        <w:spacing w:line="360" w:lineRule="auto"/>
        <w:jc w:val="both"/>
        <w:rPr>
          <w:rFonts w:ascii="Arial Narrow" w:hAnsi="Arial Narrow" w:cs="Arial"/>
          <w:b/>
          <w:lang w:val="en-GB"/>
        </w:rPr>
      </w:pPr>
      <w:r>
        <w:rPr>
          <w:rFonts w:ascii="Arial Narrow" w:hAnsi="Arial Narrow" w:cs="Arial"/>
          <w:b/>
          <w:lang w:val="en-GB"/>
        </w:rPr>
        <w:t>AMOUNT IN CFA F:</w:t>
      </w:r>
    </w:p>
    <w:tbl>
      <w:tblPr>
        <w:tblW w:w="9916" w:type="dxa"/>
        <w:tblInd w:w="-147" w:type="dxa"/>
        <w:tblLayout w:type="fixed"/>
        <w:tblCellMar>
          <w:left w:w="10" w:type="dxa"/>
          <w:right w:w="10" w:type="dxa"/>
        </w:tblCellMar>
        <w:tblLook w:val="0000" w:firstRow="0" w:lastRow="0" w:firstColumn="0" w:lastColumn="0" w:noHBand="0" w:noVBand="0"/>
      </w:tblPr>
      <w:tblGrid>
        <w:gridCol w:w="2125"/>
        <w:gridCol w:w="1560"/>
        <w:gridCol w:w="2694"/>
        <w:gridCol w:w="3537"/>
      </w:tblGrid>
      <w:tr w:rsidR="006D3F29" w:rsidRPr="000A06AD" w14:paraId="2C78BFD5" w14:textId="77777777" w:rsidTr="006D3F29">
        <w:trPr>
          <w:trHeight w:hRule="exact" w:val="825"/>
        </w:trPr>
        <w:tc>
          <w:tcPr>
            <w:tcW w:w="21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5BC818FB" w14:textId="77777777" w:rsidR="006D3F29" w:rsidRPr="00464AE5" w:rsidRDefault="006D3F29" w:rsidP="004027CE">
            <w:pPr>
              <w:widowControl w:val="0"/>
              <w:tabs>
                <w:tab w:val="left" w:pos="2760"/>
              </w:tabs>
              <w:autoSpaceDE w:val="0"/>
              <w:spacing w:line="360" w:lineRule="auto"/>
              <w:jc w:val="both"/>
              <w:rPr>
                <w:rFonts w:ascii="Arial Narrow" w:hAnsi="Arial Narrow" w:cs="Arial"/>
                <w:b/>
                <w:lang w:val="en-GB"/>
              </w:rPr>
            </w:pPr>
            <w:r w:rsidRPr="00464AE5">
              <w:rPr>
                <w:rFonts w:ascii="Arial Narrow" w:hAnsi="Arial Narrow" w:cs="Arial"/>
                <w:b/>
                <w:lang w:val="en-GB"/>
              </w:rPr>
              <w:t>AMOUNT IN CFA F:</w:t>
            </w:r>
          </w:p>
          <w:p w14:paraId="26734487" w14:textId="77777777" w:rsidR="006D3F29" w:rsidRPr="00BB4EED" w:rsidRDefault="006D3F29" w:rsidP="004027CE">
            <w:pPr>
              <w:widowControl w:val="0"/>
              <w:autoSpaceDE w:val="0"/>
              <w:spacing w:line="360" w:lineRule="auto"/>
              <w:jc w:val="center"/>
              <w:rPr>
                <w:rFonts w:ascii="Arial Narrow" w:hAnsi="Arial Narrow" w:cs="Arial"/>
                <w:lang w:val="en-GB"/>
              </w:rPr>
            </w:pPr>
          </w:p>
        </w:tc>
        <w:tc>
          <w:tcPr>
            <w:tcW w:w="156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2F18C5BD" w14:textId="77777777" w:rsidR="006D3F29" w:rsidRDefault="006D3F29" w:rsidP="004027CE">
            <w:pPr>
              <w:widowControl w:val="0"/>
              <w:autoSpaceDE w:val="0"/>
              <w:spacing w:line="360" w:lineRule="auto"/>
              <w:jc w:val="center"/>
              <w:rPr>
                <w:rFonts w:ascii="Arial Narrow" w:hAnsi="Arial Narrow" w:cs="Arial"/>
                <w:b/>
                <w:bCs/>
                <w:i/>
                <w:iCs/>
                <w:lang w:val="en-GB"/>
              </w:rPr>
            </w:pPr>
            <w:r>
              <w:rPr>
                <w:rFonts w:ascii="Arial Narrow" w:hAnsi="Arial Narrow" w:cs="Arial"/>
                <w:b/>
                <w:bCs/>
                <w:i/>
                <w:iCs/>
                <w:lang w:val="en-GB"/>
              </w:rPr>
              <w:t xml:space="preserve">FINANCIAL </w:t>
            </w:r>
          </w:p>
          <w:p w14:paraId="64669D34" w14:textId="77777777" w:rsidR="006D3F29" w:rsidRPr="00BB4EED" w:rsidRDefault="006D3F29" w:rsidP="004027CE">
            <w:pPr>
              <w:widowControl w:val="0"/>
              <w:autoSpaceDE w:val="0"/>
              <w:spacing w:line="360" w:lineRule="auto"/>
              <w:jc w:val="center"/>
              <w:rPr>
                <w:rFonts w:ascii="Arial Narrow" w:hAnsi="Arial Narrow" w:cs="Arial"/>
                <w:lang w:val="en-GB"/>
              </w:rPr>
            </w:pPr>
            <w:r>
              <w:rPr>
                <w:rFonts w:ascii="Arial Narrow" w:hAnsi="Arial Narrow" w:cs="Arial"/>
                <w:b/>
                <w:bCs/>
                <w:i/>
                <w:iCs/>
                <w:lang w:val="en-GB"/>
              </w:rPr>
              <w:t>YEAR N</w:t>
            </w:r>
          </w:p>
        </w:tc>
        <w:tc>
          <w:tcPr>
            <w:tcW w:w="2694"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4FA9C0E9" w14:textId="77777777" w:rsidR="006D3F29" w:rsidRDefault="006D3F29" w:rsidP="004027CE">
            <w:pPr>
              <w:widowControl w:val="0"/>
              <w:autoSpaceDE w:val="0"/>
              <w:spacing w:line="360" w:lineRule="auto"/>
              <w:jc w:val="center"/>
              <w:rPr>
                <w:rFonts w:ascii="Arial Narrow" w:hAnsi="Arial Narrow" w:cs="Arial"/>
                <w:b/>
                <w:bCs/>
                <w:i/>
                <w:iCs/>
                <w:lang w:val="en-GB"/>
              </w:rPr>
            </w:pPr>
            <w:r>
              <w:rPr>
                <w:rFonts w:ascii="Arial Narrow" w:hAnsi="Arial Narrow" w:cs="Arial"/>
                <w:b/>
                <w:bCs/>
                <w:i/>
                <w:iCs/>
                <w:lang w:val="en-GB"/>
              </w:rPr>
              <w:t xml:space="preserve">FINANCIAL YEAR N+1 </w:t>
            </w:r>
          </w:p>
          <w:p w14:paraId="3E5A8F80" w14:textId="77777777" w:rsidR="006D3F29" w:rsidRPr="00464AE5" w:rsidRDefault="006D3F29" w:rsidP="004027CE">
            <w:pPr>
              <w:widowControl w:val="0"/>
              <w:autoSpaceDE w:val="0"/>
              <w:spacing w:line="360" w:lineRule="auto"/>
              <w:jc w:val="center"/>
              <w:rPr>
                <w:rFonts w:ascii="Arial Narrow" w:hAnsi="Arial Narrow" w:cs="Arial"/>
                <w:b/>
                <w:bCs/>
                <w:i/>
                <w:iCs/>
                <w:lang w:val="en-GB"/>
              </w:rPr>
            </w:pPr>
            <w:r>
              <w:rPr>
                <w:rFonts w:ascii="Arial Narrow" w:hAnsi="Arial Narrow" w:cs="Arial"/>
                <w:b/>
                <w:bCs/>
                <w:i/>
                <w:iCs/>
                <w:lang w:val="en-GB"/>
              </w:rPr>
              <w:t>(if applicable)</w:t>
            </w:r>
          </w:p>
        </w:tc>
        <w:tc>
          <w:tcPr>
            <w:tcW w:w="3537"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333FE7B5" w14:textId="77777777" w:rsidR="006D3F29" w:rsidRDefault="006D3F29" w:rsidP="004027CE">
            <w:pPr>
              <w:widowControl w:val="0"/>
              <w:autoSpaceDE w:val="0"/>
              <w:spacing w:line="360" w:lineRule="auto"/>
              <w:jc w:val="center"/>
              <w:rPr>
                <w:rFonts w:ascii="Arial Narrow" w:hAnsi="Arial Narrow" w:cs="Arial"/>
                <w:b/>
                <w:bCs/>
                <w:i/>
                <w:iCs/>
                <w:lang w:val="en-GB"/>
              </w:rPr>
            </w:pPr>
            <w:r>
              <w:rPr>
                <w:rFonts w:ascii="Arial Narrow" w:hAnsi="Arial Narrow" w:cs="Arial"/>
                <w:b/>
                <w:bCs/>
                <w:i/>
                <w:iCs/>
                <w:lang w:val="en-GB"/>
              </w:rPr>
              <w:t xml:space="preserve">FINANCIAL YEAR N+2 </w:t>
            </w:r>
          </w:p>
          <w:p w14:paraId="35A8EC29" w14:textId="77777777" w:rsidR="006D3F29" w:rsidRPr="00BB4EED" w:rsidRDefault="006D3F29" w:rsidP="004027CE">
            <w:pPr>
              <w:widowControl w:val="0"/>
              <w:autoSpaceDE w:val="0"/>
              <w:spacing w:line="360" w:lineRule="auto"/>
              <w:jc w:val="center"/>
              <w:rPr>
                <w:rFonts w:ascii="Arial Narrow" w:hAnsi="Arial Narrow" w:cs="Arial"/>
                <w:lang w:val="en-GB"/>
              </w:rPr>
            </w:pPr>
            <w:r>
              <w:rPr>
                <w:rFonts w:ascii="Arial Narrow" w:hAnsi="Arial Narrow" w:cs="Arial"/>
                <w:b/>
                <w:bCs/>
                <w:i/>
                <w:iCs/>
                <w:lang w:val="en-GB"/>
              </w:rPr>
              <w:t>(if applicable)</w:t>
            </w:r>
          </w:p>
        </w:tc>
      </w:tr>
      <w:tr w:rsidR="006D3F29" w:rsidRPr="00BB4EED" w14:paraId="1534AAB1" w14:textId="77777777" w:rsidTr="006D3F29">
        <w:trPr>
          <w:trHeight w:hRule="exact" w:val="417"/>
        </w:trPr>
        <w:tc>
          <w:tcPr>
            <w:tcW w:w="21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2F64072D" w14:textId="77777777" w:rsidR="006D3F29" w:rsidRPr="002E2A54" w:rsidRDefault="006D3F29" w:rsidP="004027CE">
            <w:pPr>
              <w:widowControl w:val="0"/>
              <w:autoSpaceDE w:val="0"/>
              <w:spacing w:line="360" w:lineRule="auto"/>
              <w:ind w:right="142"/>
              <w:jc w:val="center"/>
              <w:rPr>
                <w:rFonts w:ascii="Arial Narrow" w:hAnsi="Arial Narrow" w:cs="Arial"/>
                <w:b/>
                <w:lang w:val="en-GB"/>
              </w:rPr>
            </w:pPr>
            <w:r w:rsidRPr="002E2A54">
              <w:rPr>
                <w:rFonts w:ascii="Arial Narrow" w:hAnsi="Arial Narrow" w:cs="Arial"/>
                <w:b/>
                <w:lang w:val="en-GB"/>
              </w:rPr>
              <w:t>VAT INCLUDED</w:t>
            </w:r>
          </w:p>
        </w:tc>
        <w:tc>
          <w:tcPr>
            <w:tcW w:w="156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2B74170D" w14:textId="77777777" w:rsidR="006D3F29" w:rsidRPr="00BB4EED" w:rsidRDefault="006D3F29" w:rsidP="004027CE">
            <w:pPr>
              <w:widowControl w:val="0"/>
              <w:autoSpaceDE w:val="0"/>
              <w:spacing w:line="360" w:lineRule="auto"/>
              <w:jc w:val="both"/>
              <w:rPr>
                <w:rFonts w:ascii="Arial Narrow" w:hAnsi="Arial Narrow" w:cs="Arial"/>
                <w:lang w:val="en-GB"/>
              </w:rPr>
            </w:pPr>
          </w:p>
        </w:tc>
        <w:tc>
          <w:tcPr>
            <w:tcW w:w="2694"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1FA50F10" w14:textId="77777777" w:rsidR="006D3F29" w:rsidRPr="00BB4EED" w:rsidRDefault="006D3F29" w:rsidP="004027CE">
            <w:pPr>
              <w:widowControl w:val="0"/>
              <w:autoSpaceDE w:val="0"/>
              <w:spacing w:line="360" w:lineRule="auto"/>
              <w:jc w:val="both"/>
              <w:rPr>
                <w:rFonts w:ascii="Arial Narrow" w:hAnsi="Arial Narrow" w:cs="Arial"/>
                <w:lang w:val="en-GB"/>
              </w:rPr>
            </w:pPr>
          </w:p>
        </w:tc>
        <w:tc>
          <w:tcPr>
            <w:tcW w:w="3537"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1A3F9B47" w14:textId="77777777" w:rsidR="006D3F29" w:rsidRPr="00BB4EED" w:rsidRDefault="006D3F29" w:rsidP="004027CE">
            <w:pPr>
              <w:widowControl w:val="0"/>
              <w:autoSpaceDE w:val="0"/>
              <w:spacing w:line="360" w:lineRule="auto"/>
              <w:jc w:val="both"/>
              <w:rPr>
                <w:rFonts w:ascii="Arial Narrow" w:hAnsi="Arial Narrow" w:cs="Arial"/>
                <w:lang w:val="en-GB"/>
              </w:rPr>
            </w:pPr>
          </w:p>
        </w:tc>
      </w:tr>
      <w:tr w:rsidR="006D3F29" w:rsidRPr="00BB4EED" w14:paraId="60ABFA83" w14:textId="77777777" w:rsidTr="006D3F29">
        <w:trPr>
          <w:trHeight w:hRule="exact" w:val="470"/>
        </w:trPr>
        <w:tc>
          <w:tcPr>
            <w:tcW w:w="21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20850F1C" w14:textId="77777777" w:rsidR="006D3F29" w:rsidRPr="002E2A54" w:rsidRDefault="006D3F29" w:rsidP="004027CE">
            <w:pPr>
              <w:widowControl w:val="0"/>
              <w:autoSpaceDE w:val="0"/>
              <w:spacing w:line="360" w:lineRule="auto"/>
              <w:ind w:right="142"/>
              <w:jc w:val="center"/>
              <w:rPr>
                <w:rFonts w:ascii="Arial Narrow" w:hAnsi="Arial Narrow" w:cs="Arial"/>
                <w:b/>
                <w:lang w:val="en-GB"/>
              </w:rPr>
            </w:pPr>
            <w:r w:rsidRPr="002E2A54">
              <w:rPr>
                <w:rFonts w:ascii="Arial Narrow" w:hAnsi="Arial Narrow" w:cs="Arial"/>
                <w:b/>
                <w:lang w:val="en-GB"/>
              </w:rPr>
              <w:t>VAT EXCLUDED</w:t>
            </w:r>
          </w:p>
        </w:tc>
        <w:tc>
          <w:tcPr>
            <w:tcW w:w="156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2BA1719A" w14:textId="77777777" w:rsidR="006D3F29" w:rsidRPr="00BB4EED" w:rsidRDefault="006D3F29" w:rsidP="004027CE">
            <w:pPr>
              <w:widowControl w:val="0"/>
              <w:autoSpaceDE w:val="0"/>
              <w:spacing w:line="360" w:lineRule="auto"/>
              <w:jc w:val="both"/>
              <w:rPr>
                <w:rFonts w:ascii="Arial Narrow" w:hAnsi="Arial Narrow" w:cs="Arial"/>
                <w:lang w:val="en-GB"/>
              </w:rPr>
            </w:pPr>
          </w:p>
        </w:tc>
        <w:tc>
          <w:tcPr>
            <w:tcW w:w="2694"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6B8FDEE9" w14:textId="77777777" w:rsidR="006D3F29" w:rsidRPr="00BB4EED" w:rsidRDefault="006D3F29" w:rsidP="004027CE">
            <w:pPr>
              <w:widowControl w:val="0"/>
              <w:autoSpaceDE w:val="0"/>
              <w:spacing w:line="360" w:lineRule="auto"/>
              <w:jc w:val="both"/>
              <w:rPr>
                <w:rFonts w:ascii="Arial Narrow" w:hAnsi="Arial Narrow" w:cs="Arial"/>
                <w:lang w:val="en-GB"/>
              </w:rPr>
            </w:pPr>
          </w:p>
        </w:tc>
        <w:tc>
          <w:tcPr>
            <w:tcW w:w="3537"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096772CE" w14:textId="77777777" w:rsidR="006D3F29" w:rsidRPr="00BB4EED" w:rsidRDefault="006D3F29" w:rsidP="004027CE">
            <w:pPr>
              <w:widowControl w:val="0"/>
              <w:autoSpaceDE w:val="0"/>
              <w:spacing w:line="360" w:lineRule="auto"/>
              <w:jc w:val="both"/>
              <w:rPr>
                <w:rFonts w:ascii="Arial Narrow" w:hAnsi="Arial Narrow" w:cs="Arial"/>
                <w:lang w:val="en-GB"/>
              </w:rPr>
            </w:pPr>
          </w:p>
        </w:tc>
      </w:tr>
      <w:tr w:rsidR="006D3F29" w:rsidRPr="000A06AD" w14:paraId="2EA90564" w14:textId="77777777" w:rsidTr="006D3F29">
        <w:trPr>
          <w:trHeight w:hRule="exact" w:val="963"/>
        </w:trPr>
        <w:tc>
          <w:tcPr>
            <w:tcW w:w="21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40B65DD7" w14:textId="153AB504" w:rsidR="006D3F29" w:rsidRPr="002E2A54" w:rsidRDefault="006D3F29" w:rsidP="00D16582">
            <w:pPr>
              <w:widowControl w:val="0"/>
              <w:autoSpaceDE w:val="0"/>
              <w:spacing w:line="360" w:lineRule="auto"/>
              <w:ind w:right="142"/>
              <w:jc w:val="center"/>
              <w:rPr>
                <w:rFonts w:ascii="Arial Narrow" w:hAnsi="Arial Narrow" w:cs="Arial"/>
                <w:b/>
                <w:lang w:val="en-GB"/>
              </w:rPr>
            </w:pPr>
            <w:r w:rsidRPr="002E2A54">
              <w:rPr>
                <w:rFonts w:ascii="Arial Narrow" w:hAnsi="Arial Narrow" w:cs="Arial"/>
                <w:b/>
                <w:lang w:val="en-GB"/>
              </w:rPr>
              <w:t xml:space="preserve">AIR or </w:t>
            </w:r>
            <w:r w:rsidR="00D16582">
              <w:rPr>
                <w:rFonts w:ascii="Arial Narrow" w:hAnsi="Arial Narrow" w:cs="Arial"/>
                <w:b/>
                <w:lang w:val="en-GB"/>
              </w:rPr>
              <w:t>TRS</w:t>
            </w:r>
            <w:r w:rsidRPr="002E2A54">
              <w:rPr>
                <w:rFonts w:ascii="Arial Narrow" w:hAnsi="Arial Narrow" w:cs="Arial"/>
                <w:b/>
                <w:lang w:val="en-GB"/>
              </w:rPr>
              <w:t xml:space="preserve"> TAX (If applicable)</w:t>
            </w:r>
          </w:p>
        </w:tc>
        <w:tc>
          <w:tcPr>
            <w:tcW w:w="156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2F3ACA50" w14:textId="77777777" w:rsidR="006D3F29" w:rsidRPr="00BB4EED" w:rsidRDefault="006D3F29" w:rsidP="004027CE">
            <w:pPr>
              <w:widowControl w:val="0"/>
              <w:autoSpaceDE w:val="0"/>
              <w:spacing w:line="360" w:lineRule="auto"/>
              <w:jc w:val="both"/>
              <w:rPr>
                <w:rFonts w:ascii="Arial Narrow" w:hAnsi="Arial Narrow" w:cs="Arial"/>
                <w:lang w:val="en-GB"/>
              </w:rPr>
            </w:pPr>
          </w:p>
        </w:tc>
        <w:tc>
          <w:tcPr>
            <w:tcW w:w="2694"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7D70244B" w14:textId="77777777" w:rsidR="006D3F29" w:rsidRPr="00BB4EED" w:rsidRDefault="006D3F29" w:rsidP="004027CE">
            <w:pPr>
              <w:widowControl w:val="0"/>
              <w:autoSpaceDE w:val="0"/>
              <w:spacing w:line="360" w:lineRule="auto"/>
              <w:jc w:val="both"/>
              <w:rPr>
                <w:rFonts w:ascii="Arial Narrow" w:hAnsi="Arial Narrow" w:cs="Arial"/>
                <w:lang w:val="en-GB"/>
              </w:rPr>
            </w:pPr>
          </w:p>
        </w:tc>
        <w:tc>
          <w:tcPr>
            <w:tcW w:w="3537"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522D4B27" w14:textId="77777777" w:rsidR="006D3F29" w:rsidRPr="00BB4EED" w:rsidRDefault="006D3F29" w:rsidP="004027CE">
            <w:pPr>
              <w:widowControl w:val="0"/>
              <w:autoSpaceDE w:val="0"/>
              <w:spacing w:line="360" w:lineRule="auto"/>
              <w:jc w:val="both"/>
              <w:rPr>
                <w:rFonts w:ascii="Arial Narrow" w:hAnsi="Arial Narrow" w:cs="Arial"/>
                <w:lang w:val="en-GB"/>
              </w:rPr>
            </w:pPr>
          </w:p>
        </w:tc>
      </w:tr>
      <w:tr w:rsidR="006D3F29" w:rsidRPr="00464AE5" w14:paraId="5EC3A27B" w14:textId="77777777" w:rsidTr="006D3F29">
        <w:trPr>
          <w:trHeight w:hRule="exact" w:val="503"/>
        </w:trPr>
        <w:tc>
          <w:tcPr>
            <w:tcW w:w="212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25408839" w14:textId="77777777" w:rsidR="006D3F29" w:rsidRPr="002E2A54" w:rsidRDefault="006D3F29" w:rsidP="004027CE">
            <w:pPr>
              <w:widowControl w:val="0"/>
              <w:autoSpaceDE w:val="0"/>
              <w:spacing w:line="360" w:lineRule="auto"/>
              <w:jc w:val="center"/>
              <w:rPr>
                <w:rFonts w:ascii="Arial Narrow" w:hAnsi="Arial Narrow" w:cs="Arial"/>
                <w:b/>
                <w:lang w:val="en-GB"/>
              </w:rPr>
            </w:pPr>
            <w:r w:rsidRPr="002E2A54">
              <w:rPr>
                <w:rFonts w:ascii="Arial Narrow" w:hAnsi="Arial Narrow" w:cs="Arial"/>
                <w:b/>
                <w:lang w:val="en-GB"/>
              </w:rPr>
              <w:t>Net to be paid</w:t>
            </w:r>
          </w:p>
        </w:tc>
        <w:tc>
          <w:tcPr>
            <w:tcW w:w="156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37B6C3B5" w14:textId="77777777" w:rsidR="006D3F29" w:rsidRPr="00BB4EED" w:rsidRDefault="006D3F29" w:rsidP="004027CE">
            <w:pPr>
              <w:widowControl w:val="0"/>
              <w:autoSpaceDE w:val="0"/>
              <w:spacing w:line="360" w:lineRule="auto"/>
              <w:jc w:val="both"/>
              <w:rPr>
                <w:rFonts w:ascii="Arial Narrow" w:hAnsi="Arial Narrow" w:cs="Arial"/>
                <w:lang w:val="en-GB"/>
              </w:rPr>
            </w:pPr>
          </w:p>
        </w:tc>
        <w:tc>
          <w:tcPr>
            <w:tcW w:w="2694"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797EB7CA" w14:textId="77777777" w:rsidR="006D3F29" w:rsidRPr="00BB4EED" w:rsidRDefault="006D3F29" w:rsidP="004027CE">
            <w:pPr>
              <w:widowControl w:val="0"/>
              <w:autoSpaceDE w:val="0"/>
              <w:spacing w:line="360" w:lineRule="auto"/>
              <w:jc w:val="both"/>
              <w:rPr>
                <w:rFonts w:ascii="Arial Narrow" w:hAnsi="Arial Narrow" w:cs="Arial"/>
                <w:lang w:val="en-GB"/>
              </w:rPr>
            </w:pPr>
          </w:p>
        </w:tc>
        <w:tc>
          <w:tcPr>
            <w:tcW w:w="3537"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0D5DB3B3" w14:textId="77777777" w:rsidR="006D3F29" w:rsidRPr="00BB4EED" w:rsidRDefault="006D3F29" w:rsidP="004027CE">
            <w:pPr>
              <w:widowControl w:val="0"/>
              <w:autoSpaceDE w:val="0"/>
              <w:spacing w:line="360" w:lineRule="auto"/>
              <w:jc w:val="both"/>
              <w:rPr>
                <w:rFonts w:ascii="Arial Narrow" w:hAnsi="Arial Narrow" w:cs="Arial"/>
                <w:lang w:val="en-GB"/>
              </w:rPr>
            </w:pPr>
          </w:p>
        </w:tc>
      </w:tr>
    </w:tbl>
    <w:p w14:paraId="12692855" w14:textId="56953DDF" w:rsidR="00FE005D" w:rsidRPr="006D3F29" w:rsidRDefault="00841436" w:rsidP="00FE005D">
      <w:pPr>
        <w:widowControl w:val="0"/>
        <w:tabs>
          <w:tab w:val="left" w:pos="3000"/>
        </w:tabs>
        <w:autoSpaceDE w:val="0"/>
        <w:spacing w:before="120" w:line="276" w:lineRule="auto"/>
        <w:ind w:right="-7"/>
        <w:rPr>
          <w:rFonts w:ascii="Arial Narrow" w:hAnsi="Arial Narrow" w:cs="Arial"/>
          <w:lang w:val="en-US"/>
        </w:rPr>
      </w:pPr>
      <w:r>
        <w:rPr>
          <w:rFonts w:ascii="Arial Narrow" w:hAnsi="Arial Narrow" w:cs="Arial"/>
          <w:b/>
          <w:bCs/>
          <w:lang w:val="en-GB"/>
        </w:rPr>
        <w:t xml:space="preserve">PLACE OF </w:t>
      </w:r>
      <w:r w:rsidR="006D3F29" w:rsidRPr="00F738B2">
        <w:rPr>
          <w:rFonts w:ascii="Arial Narrow" w:hAnsi="Arial Narrow" w:cs="Arial"/>
          <w:b/>
          <w:bCs/>
          <w:lang w:val="en-GB"/>
        </w:rPr>
        <w:t xml:space="preserve">EXECUTION </w:t>
      </w:r>
      <w:r w:rsidR="00900EDA">
        <w:rPr>
          <w:rFonts w:ascii="Arial Narrow" w:hAnsi="Arial Narrow" w:cs="Arial"/>
          <w:b/>
          <w:bCs/>
          <w:lang w:val="en-GB"/>
        </w:rPr>
        <w:t xml:space="preserve">/ </w:t>
      </w:r>
      <w:proofErr w:type="gramStart"/>
      <w:r w:rsidR="006D3F29" w:rsidRPr="00F738B2">
        <w:rPr>
          <w:rFonts w:ascii="Arial Narrow" w:hAnsi="Arial Narrow" w:cs="Arial"/>
          <w:b/>
          <w:bCs/>
          <w:lang w:val="en-GB"/>
        </w:rPr>
        <w:t>DELIVERY</w:t>
      </w:r>
      <w:r>
        <w:rPr>
          <w:rFonts w:ascii="Arial Narrow" w:hAnsi="Arial Narrow" w:cs="Arial"/>
          <w:b/>
          <w:bCs/>
          <w:lang w:val="en-GB"/>
        </w:rPr>
        <w:t xml:space="preserve"> </w:t>
      </w:r>
      <w:r w:rsidR="00FE005D" w:rsidRPr="00F738B2">
        <w:rPr>
          <w:rFonts w:ascii="Arial Narrow" w:hAnsi="Arial Narrow" w:cs="Arial"/>
          <w:lang w:val="en-US"/>
        </w:rPr>
        <w:t>:_</w:t>
      </w:r>
      <w:proofErr w:type="gramEnd"/>
      <w:r w:rsidR="00FE005D" w:rsidRPr="00F738B2">
        <w:rPr>
          <w:rFonts w:ascii="Arial Narrow" w:hAnsi="Arial Narrow" w:cs="Arial"/>
          <w:u w:val="single"/>
          <w:lang w:val="en-US"/>
        </w:rPr>
        <w:t>___________</w:t>
      </w:r>
      <w:r w:rsidR="00002FB8" w:rsidRPr="00002FB8">
        <w:rPr>
          <w:iCs/>
          <w:noProof/>
          <w:sz w:val="28"/>
          <w:szCs w:val="26"/>
        </w:rPr>
        <w:t xml:space="preserve"> </w:t>
      </w:r>
      <w:r w:rsidR="00002FB8" w:rsidRPr="00002FB8">
        <w:rPr>
          <w:iCs/>
          <w:noProof/>
          <w:sz w:val="28"/>
          <w:szCs w:val="26"/>
        </w:rPr>
        <w:drawing>
          <wp:anchor distT="0" distB="0" distL="114300" distR="114300" simplePos="0" relativeHeight="251797504" behindDoc="1" locked="0" layoutInCell="1" allowOverlap="1" wp14:anchorId="1CEA4A8B" wp14:editId="633A81DF">
            <wp:simplePos x="0" y="0"/>
            <wp:positionH relativeFrom="column">
              <wp:posOffset>0</wp:posOffset>
            </wp:positionH>
            <wp:positionV relativeFrom="paragraph">
              <wp:posOffset>0</wp:posOffset>
            </wp:positionV>
            <wp:extent cx="2628900" cy="1924050"/>
            <wp:effectExtent l="0" t="0" r="0" b="0"/>
            <wp:wrapNone/>
            <wp:docPr id="86140590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FE005D" w:rsidRPr="00F738B2">
        <w:rPr>
          <w:rFonts w:ascii="Arial Narrow" w:hAnsi="Arial Narrow" w:cs="Arial"/>
          <w:u w:val="single"/>
          <w:lang w:val="en-US"/>
        </w:rPr>
        <w:t>__</w:t>
      </w:r>
    </w:p>
    <w:p w14:paraId="673CF55B" w14:textId="77777777" w:rsidR="00FE005D" w:rsidRPr="006D3F29" w:rsidRDefault="00FE005D" w:rsidP="00FE005D">
      <w:pPr>
        <w:widowControl w:val="0"/>
        <w:autoSpaceDE w:val="0"/>
        <w:spacing w:before="120" w:line="276" w:lineRule="auto"/>
        <w:ind w:right="-7"/>
        <w:rPr>
          <w:rFonts w:ascii="Arial Narrow" w:hAnsi="Arial Narrow" w:cs="Arial"/>
          <w:lang w:val="en-US"/>
        </w:rPr>
      </w:pPr>
    </w:p>
    <w:tbl>
      <w:tblPr>
        <w:tblStyle w:val="Grilledutableau"/>
        <w:tblW w:w="0" w:type="auto"/>
        <w:tblLook w:val="04A0" w:firstRow="1" w:lastRow="0" w:firstColumn="1" w:lastColumn="0" w:noHBand="0" w:noVBand="1"/>
      </w:tblPr>
      <w:tblGrid>
        <w:gridCol w:w="9622"/>
      </w:tblGrid>
      <w:tr w:rsidR="00FE005D" w:rsidRPr="006D3F29" w14:paraId="16E806D7" w14:textId="77777777" w:rsidTr="004027CE">
        <w:tc>
          <w:tcPr>
            <w:tcW w:w="9772" w:type="dxa"/>
          </w:tcPr>
          <w:p w14:paraId="6AB57FF7" w14:textId="3E4D568D" w:rsidR="006D3F29" w:rsidRPr="00BB4EED" w:rsidRDefault="006D3F29" w:rsidP="006D3F29">
            <w:pPr>
              <w:widowControl w:val="0"/>
              <w:autoSpaceDE w:val="0"/>
              <w:spacing w:line="360" w:lineRule="auto"/>
              <w:jc w:val="center"/>
              <w:rPr>
                <w:rFonts w:ascii="Arial Narrow" w:hAnsi="Arial Narrow" w:cs="Arial"/>
                <w:lang w:val="en-GB"/>
              </w:rPr>
            </w:pPr>
            <w:r w:rsidRPr="00BB4EED">
              <w:rPr>
                <w:rFonts w:ascii="Arial Narrow" w:hAnsi="Arial Narrow" w:cs="Arial"/>
                <w:b/>
                <w:bCs/>
                <w:lang w:val="en-GB"/>
              </w:rPr>
              <w:t xml:space="preserve">Read and approved by the </w:t>
            </w:r>
            <w:r w:rsidR="009375B3">
              <w:rPr>
                <w:rFonts w:ascii="Arial Narrow" w:hAnsi="Arial Narrow" w:cs="Arial"/>
                <w:b/>
                <w:bCs/>
                <w:lang w:val="en-GB"/>
              </w:rPr>
              <w:t>Supplier</w:t>
            </w:r>
          </w:p>
          <w:p w14:paraId="3FF32FB2" w14:textId="77777777" w:rsidR="00FE005D" w:rsidRPr="006D3F29" w:rsidRDefault="00FE005D" w:rsidP="004027CE">
            <w:pPr>
              <w:widowControl w:val="0"/>
              <w:autoSpaceDE w:val="0"/>
              <w:ind w:right="-6"/>
              <w:jc w:val="center"/>
              <w:rPr>
                <w:rFonts w:ascii="Arial Narrow" w:hAnsi="Arial Narrow" w:cs="Arial"/>
                <w:lang w:val="en-GB"/>
              </w:rPr>
            </w:pPr>
          </w:p>
          <w:p w14:paraId="6F79A544" w14:textId="77777777" w:rsidR="00FE005D" w:rsidRPr="006D3F29" w:rsidRDefault="00FE005D" w:rsidP="004027CE">
            <w:pPr>
              <w:widowControl w:val="0"/>
              <w:autoSpaceDE w:val="0"/>
              <w:ind w:right="-6"/>
              <w:jc w:val="center"/>
              <w:rPr>
                <w:rFonts w:ascii="Arial Narrow" w:hAnsi="Arial Narrow" w:cs="Arial"/>
                <w:lang w:val="en-US"/>
              </w:rPr>
            </w:pPr>
          </w:p>
          <w:p w14:paraId="28C6073C" w14:textId="77777777" w:rsidR="00FE005D" w:rsidRPr="006D3F29" w:rsidRDefault="00FE005D" w:rsidP="004027CE">
            <w:pPr>
              <w:widowControl w:val="0"/>
              <w:autoSpaceDE w:val="0"/>
              <w:ind w:right="-6"/>
              <w:jc w:val="center"/>
              <w:rPr>
                <w:rFonts w:ascii="Arial Narrow" w:hAnsi="Arial Narrow" w:cs="Arial"/>
                <w:lang w:val="en-US"/>
              </w:rPr>
            </w:pPr>
          </w:p>
          <w:p w14:paraId="50104111" w14:textId="7D486312" w:rsidR="00FE005D" w:rsidRPr="006D3F29" w:rsidRDefault="006D3F29" w:rsidP="004027CE">
            <w:pPr>
              <w:widowControl w:val="0"/>
              <w:autoSpaceDE w:val="0"/>
              <w:ind w:right="-20"/>
              <w:jc w:val="center"/>
              <w:rPr>
                <w:rFonts w:ascii="Arial Narrow" w:hAnsi="Arial Narrow" w:cs="Arial"/>
                <w:lang w:val="en-US"/>
              </w:rPr>
            </w:pPr>
            <w:proofErr w:type="gramStart"/>
            <w:r w:rsidRPr="006D3F29">
              <w:rPr>
                <w:rFonts w:ascii="Arial Narrow" w:hAnsi="Arial Narrow" w:cs="Arial"/>
                <w:i/>
                <w:iCs/>
                <w:position w:val="-4"/>
                <w:lang w:val="en-US"/>
              </w:rPr>
              <w:t>on</w:t>
            </w:r>
            <w:proofErr w:type="gramEnd"/>
            <w:r w:rsidRPr="006D3F29">
              <w:rPr>
                <w:rFonts w:ascii="Arial Narrow" w:hAnsi="Arial Narrow" w:cs="Arial"/>
                <w:i/>
                <w:iCs/>
                <w:position w:val="-4"/>
                <w:lang w:val="en-US"/>
              </w:rPr>
              <w:t xml:space="preserve"> the </w:t>
            </w:r>
            <w:r w:rsidR="00FE005D" w:rsidRPr="006D3F29">
              <w:rPr>
                <w:rFonts w:ascii="Arial Narrow" w:hAnsi="Arial Narrow" w:cs="Arial"/>
                <w:i/>
                <w:iCs/>
                <w:sz w:val="12"/>
                <w:szCs w:val="12"/>
                <w:lang w:val="en-US"/>
              </w:rPr>
              <w:t>..........................................................................</w:t>
            </w:r>
          </w:p>
          <w:p w14:paraId="1A9D12D4" w14:textId="77777777" w:rsidR="00FE005D" w:rsidRPr="006D3F29" w:rsidRDefault="00FE005D" w:rsidP="004027CE">
            <w:pPr>
              <w:widowControl w:val="0"/>
              <w:autoSpaceDE w:val="0"/>
              <w:ind w:right="-6"/>
              <w:rPr>
                <w:rFonts w:ascii="Arial Narrow" w:hAnsi="Arial Narrow" w:cs="Arial"/>
                <w:lang w:val="en-US"/>
              </w:rPr>
            </w:pPr>
          </w:p>
        </w:tc>
      </w:tr>
      <w:tr w:rsidR="00FE005D" w:rsidRPr="002D4735" w14:paraId="424A7148" w14:textId="77777777" w:rsidTr="004027CE">
        <w:tc>
          <w:tcPr>
            <w:tcW w:w="9772" w:type="dxa"/>
          </w:tcPr>
          <w:p w14:paraId="455FA99C" w14:textId="33C661AE" w:rsidR="006D3F29" w:rsidRPr="00BB4EED" w:rsidRDefault="006D3F29" w:rsidP="006D3F29">
            <w:pPr>
              <w:widowControl w:val="0"/>
              <w:autoSpaceDE w:val="0"/>
              <w:spacing w:line="360" w:lineRule="auto"/>
              <w:jc w:val="center"/>
              <w:rPr>
                <w:rFonts w:ascii="Arial Narrow" w:hAnsi="Arial Narrow" w:cs="Arial"/>
                <w:lang w:val="en-GB"/>
              </w:rPr>
            </w:pPr>
            <w:r w:rsidRPr="00BB4EED">
              <w:rPr>
                <w:rFonts w:ascii="Arial Narrow" w:hAnsi="Arial Narrow" w:cs="Arial"/>
                <w:b/>
                <w:bCs/>
                <w:lang w:val="en-GB"/>
              </w:rPr>
              <w:t xml:space="preserve">Signed by </w:t>
            </w:r>
            <w:r w:rsidRPr="006D3F29">
              <w:rPr>
                <w:rFonts w:ascii="Arial Narrow" w:hAnsi="Arial Narrow" w:cs="Arial"/>
                <w:bCs/>
                <w:i/>
                <w:lang w:val="en-GB"/>
              </w:rPr>
              <w:t>the Project Owner or Delegated Project Owner</w:t>
            </w:r>
          </w:p>
          <w:p w14:paraId="69CB8576" w14:textId="77777777" w:rsidR="00FE005D" w:rsidRPr="006D3F29" w:rsidRDefault="00FE005D" w:rsidP="004027CE">
            <w:pPr>
              <w:widowControl w:val="0"/>
              <w:tabs>
                <w:tab w:val="left" w:pos="567"/>
                <w:tab w:val="left" w:pos="2835"/>
                <w:tab w:val="left" w:pos="2977"/>
              </w:tabs>
              <w:autoSpaceDE w:val="0"/>
              <w:ind w:right="-6"/>
              <w:jc w:val="center"/>
              <w:rPr>
                <w:rFonts w:ascii="Arial Narrow" w:hAnsi="Arial Narrow" w:cs="Arial"/>
                <w:b/>
                <w:bCs/>
                <w:lang w:val="en-GB"/>
              </w:rPr>
            </w:pPr>
          </w:p>
          <w:p w14:paraId="3FCBE3D2" w14:textId="77777777" w:rsidR="00FE005D" w:rsidRPr="006D3F29" w:rsidRDefault="00FE005D" w:rsidP="004027CE">
            <w:pPr>
              <w:widowControl w:val="0"/>
              <w:tabs>
                <w:tab w:val="left" w:pos="567"/>
                <w:tab w:val="left" w:pos="2835"/>
                <w:tab w:val="left" w:pos="2977"/>
              </w:tabs>
              <w:autoSpaceDE w:val="0"/>
              <w:ind w:right="-6"/>
              <w:jc w:val="center"/>
              <w:rPr>
                <w:rFonts w:ascii="Arial Narrow" w:hAnsi="Arial Narrow" w:cs="Arial"/>
                <w:b/>
                <w:bCs/>
                <w:lang w:val="en-US"/>
              </w:rPr>
            </w:pPr>
          </w:p>
          <w:p w14:paraId="0BEFD4F8" w14:textId="77777777" w:rsidR="00FE005D" w:rsidRPr="006D3F29" w:rsidRDefault="00FE005D" w:rsidP="004027CE">
            <w:pPr>
              <w:widowControl w:val="0"/>
              <w:tabs>
                <w:tab w:val="left" w:pos="567"/>
                <w:tab w:val="left" w:pos="2835"/>
                <w:tab w:val="left" w:pos="2977"/>
              </w:tabs>
              <w:autoSpaceDE w:val="0"/>
              <w:ind w:right="-6"/>
              <w:jc w:val="center"/>
              <w:rPr>
                <w:rFonts w:ascii="Arial Narrow" w:hAnsi="Arial Narrow" w:cs="Arial"/>
                <w:b/>
                <w:bCs/>
                <w:lang w:val="en-US"/>
              </w:rPr>
            </w:pPr>
          </w:p>
          <w:p w14:paraId="0AC9F43B" w14:textId="414C374C" w:rsidR="00FE005D" w:rsidRPr="002D4735" w:rsidRDefault="006D3F29" w:rsidP="004027CE">
            <w:pPr>
              <w:widowControl w:val="0"/>
              <w:autoSpaceDE w:val="0"/>
              <w:ind w:right="-20"/>
              <w:jc w:val="center"/>
              <w:rPr>
                <w:rFonts w:ascii="Arial Narrow" w:hAnsi="Arial Narrow" w:cs="Arial"/>
              </w:rPr>
            </w:pPr>
            <w:proofErr w:type="gramStart"/>
            <w:r>
              <w:rPr>
                <w:rFonts w:ascii="Arial Narrow" w:hAnsi="Arial Narrow" w:cs="Arial"/>
                <w:i/>
                <w:iCs/>
                <w:position w:val="-4"/>
              </w:rPr>
              <w:t>on</w:t>
            </w:r>
            <w:proofErr w:type="gramEnd"/>
            <w:r>
              <w:rPr>
                <w:rFonts w:ascii="Arial Narrow" w:hAnsi="Arial Narrow" w:cs="Arial"/>
                <w:i/>
                <w:iCs/>
                <w:position w:val="-4"/>
              </w:rPr>
              <w:t xml:space="preserve"> the </w:t>
            </w:r>
            <w:r w:rsidR="00FE005D" w:rsidRPr="002D4735">
              <w:rPr>
                <w:rFonts w:ascii="Arial Narrow" w:hAnsi="Arial Narrow" w:cs="Arial"/>
                <w:i/>
                <w:iCs/>
                <w:sz w:val="12"/>
                <w:szCs w:val="12"/>
              </w:rPr>
              <w:t>..........................................................................</w:t>
            </w:r>
          </w:p>
          <w:p w14:paraId="00AB2F83" w14:textId="77777777" w:rsidR="00FE005D" w:rsidRPr="002D4735" w:rsidRDefault="00FE005D" w:rsidP="004027CE">
            <w:pPr>
              <w:widowControl w:val="0"/>
              <w:autoSpaceDE w:val="0"/>
              <w:ind w:right="-6"/>
              <w:rPr>
                <w:rFonts w:ascii="Arial Narrow" w:hAnsi="Arial Narrow" w:cs="Arial"/>
              </w:rPr>
            </w:pPr>
          </w:p>
        </w:tc>
      </w:tr>
      <w:tr w:rsidR="00FE005D" w:rsidRPr="002D4735" w14:paraId="459471EB" w14:textId="77777777" w:rsidTr="004027CE">
        <w:tc>
          <w:tcPr>
            <w:tcW w:w="9772" w:type="dxa"/>
          </w:tcPr>
          <w:p w14:paraId="3CE8B5F1" w14:textId="6CA678D7" w:rsidR="00FE005D" w:rsidRPr="002D4735" w:rsidRDefault="006D3F29" w:rsidP="004027CE">
            <w:pPr>
              <w:widowControl w:val="0"/>
              <w:tabs>
                <w:tab w:val="left" w:pos="5812"/>
              </w:tabs>
              <w:autoSpaceDE w:val="0"/>
              <w:ind w:left="3828" w:right="3536" w:firstLine="319"/>
              <w:rPr>
                <w:rFonts w:ascii="Arial Narrow" w:hAnsi="Arial Narrow" w:cs="Arial"/>
              </w:rPr>
            </w:pPr>
            <w:r>
              <w:rPr>
                <w:rFonts w:ascii="Arial Narrow" w:hAnsi="Arial Narrow" w:cs="Arial"/>
                <w:b/>
                <w:bCs/>
                <w:sz w:val="22"/>
                <w:szCs w:val="22"/>
              </w:rPr>
              <w:t>Registration</w:t>
            </w:r>
          </w:p>
          <w:p w14:paraId="4698BB3D" w14:textId="77777777" w:rsidR="00FE005D" w:rsidRPr="002D4735" w:rsidRDefault="00FE005D" w:rsidP="004027CE">
            <w:pPr>
              <w:widowControl w:val="0"/>
              <w:autoSpaceDE w:val="0"/>
              <w:ind w:right="-6"/>
              <w:rPr>
                <w:rFonts w:ascii="Arial Narrow" w:hAnsi="Arial Narrow" w:cs="Arial"/>
              </w:rPr>
            </w:pPr>
          </w:p>
          <w:p w14:paraId="6C53E115" w14:textId="77777777" w:rsidR="00FE005D" w:rsidRPr="002D4735" w:rsidRDefault="00FE005D" w:rsidP="004027CE">
            <w:pPr>
              <w:widowControl w:val="0"/>
              <w:autoSpaceDE w:val="0"/>
              <w:ind w:right="-6"/>
              <w:rPr>
                <w:rFonts w:ascii="Arial Narrow" w:hAnsi="Arial Narrow" w:cs="Arial"/>
              </w:rPr>
            </w:pPr>
          </w:p>
          <w:p w14:paraId="68EEDF3C" w14:textId="77777777" w:rsidR="00FE005D" w:rsidRPr="002D4735" w:rsidRDefault="00FE005D" w:rsidP="004027CE">
            <w:pPr>
              <w:widowControl w:val="0"/>
              <w:autoSpaceDE w:val="0"/>
              <w:ind w:right="-6"/>
              <w:rPr>
                <w:rFonts w:ascii="Arial Narrow" w:hAnsi="Arial Narrow" w:cs="Arial"/>
              </w:rPr>
            </w:pPr>
          </w:p>
          <w:p w14:paraId="2EF6DD56" w14:textId="77777777" w:rsidR="00FE005D" w:rsidRPr="002D4735" w:rsidRDefault="00FE005D" w:rsidP="004027CE">
            <w:pPr>
              <w:widowControl w:val="0"/>
              <w:autoSpaceDE w:val="0"/>
              <w:ind w:right="-6"/>
              <w:rPr>
                <w:rFonts w:ascii="Arial Narrow" w:hAnsi="Arial Narrow" w:cs="Arial"/>
              </w:rPr>
            </w:pPr>
          </w:p>
          <w:p w14:paraId="4F95EC3B" w14:textId="77777777" w:rsidR="00FE005D" w:rsidRPr="002D4735" w:rsidRDefault="00FE005D" w:rsidP="004027CE">
            <w:pPr>
              <w:widowControl w:val="0"/>
              <w:autoSpaceDE w:val="0"/>
              <w:ind w:right="-6"/>
              <w:rPr>
                <w:rFonts w:ascii="Arial Narrow" w:hAnsi="Arial Narrow" w:cs="Arial"/>
              </w:rPr>
            </w:pPr>
          </w:p>
        </w:tc>
      </w:tr>
    </w:tbl>
    <w:p w14:paraId="551FDE84" w14:textId="77777777" w:rsidR="00460286" w:rsidRDefault="00460286" w:rsidP="00FE005D">
      <w:pPr>
        <w:suppressAutoHyphens w:val="0"/>
        <w:autoSpaceDN/>
        <w:spacing w:line="276" w:lineRule="auto"/>
        <w:textAlignment w:val="auto"/>
        <w:rPr>
          <w:rFonts w:ascii="Arial Narrow" w:hAnsi="Arial Narrow" w:cs="Arial"/>
        </w:rPr>
      </w:pPr>
    </w:p>
    <w:p w14:paraId="42A85C06" w14:textId="77777777" w:rsidR="00460286" w:rsidRDefault="00460286" w:rsidP="00FE005D">
      <w:pPr>
        <w:suppressAutoHyphens w:val="0"/>
        <w:autoSpaceDN/>
        <w:spacing w:line="276" w:lineRule="auto"/>
        <w:textAlignment w:val="auto"/>
        <w:rPr>
          <w:rFonts w:ascii="Arial Narrow" w:hAnsi="Arial Narrow" w:cs="Arial"/>
        </w:rPr>
      </w:pPr>
    </w:p>
    <w:p w14:paraId="4FDF2580" w14:textId="77777777" w:rsidR="00460286" w:rsidRDefault="00460286" w:rsidP="00FE005D">
      <w:pPr>
        <w:suppressAutoHyphens w:val="0"/>
        <w:autoSpaceDN/>
        <w:spacing w:line="276" w:lineRule="auto"/>
        <w:textAlignment w:val="auto"/>
        <w:rPr>
          <w:rFonts w:ascii="Arial Narrow" w:hAnsi="Arial Narrow" w:cs="Arial"/>
        </w:rPr>
      </w:pPr>
    </w:p>
    <w:p w14:paraId="48F0A4C6" w14:textId="77777777" w:rsidR="00460286" w:rsidRDefault="00460286" w:rsidP="00FE005D">
      <w:pPr>
        <w:suppressAutoHyphens w:val="0"/>
        <w:autoSpaceDN/>
        <w:spacing w:line="276" w:lineRule="auto"/>
        <w:textAlignment w:val="auto"/>
        <w:rPr>
          <w:rFonts w:ascii="Arial Narrow" w:hAnsi="Arial Narrow" w:cs="Arial"/>
        </w:rPr>
      </w:pPr>
    </w:p>
    <w:p w14:paraId="52EE174C" w14:textId="77777777" w:rsidR="00460286" w:rsidRDefault="00460286" w:rsidP="00FE005D">
      <w:pPr>
        <w:suppressAutoHyphens w:val="0"/>
        <w:autoSpaceDN/>
        <w:spacing w:line="276" w:lineRule="auto"/>
        <w:textAlignment w:val="auto"/>
        <w:rPr>
          <w:rFonts w:ascii="Arial Narrow" w:hAnsi="Arial Narrow" w:cs="Arial"/>
        </w:rPr>
      </w:pPr>
    </w:p>
    <w:p w14:paraId="13009082" w14:textId="77777777" w:rsidR="00460286" w:rsidRDefault="00460286" w:rsidP="00FE005D">
      <w:pPr>
        <w:suppressAutoHyphens w:val="0"/>
        <w:autoSpaceDN/>
        <w:spacing w:line="276" w:lineRule="auto"/>
        <w:textAlignment w:val="auto"/>
        <w:rPr>
          <w:rFonts w:ascii="Arial Narrow" w:hAnsi="Arial Narrow" w:cs="Arial"/>
        </w:rPr>
      </w:pPr>
    </w:p>
    <w:p w14:paraId="17B49329" w14:textId="77777777" w:rsidR="00460286" w:rsidRDefault="00460286" w:rsidP="00FE005D">
      <w:pPr>
        <w:suppressAutoHyphens w:val="0"/>
        <w:autoSpaceDN/>
        <w:spacing w:line="276" w:lineRule="auto"/>
        <w:textAlignment w:val="auto"/>
        <w:rPr>
          <w:rFonts w:ascii="Arial Narrow" w:hAnsi="Arial Narrow" w:cs="Arial"/>
        </w:rPr>
      </w:pPr>
    </w:p>
    <w:p w14:paraId="326DDC79" w14:textId="3F81D49B" w:rsidR="00460286" w:rsidRDefault="00460286" w:rsidP="00FE005D">
      <w:pPr>
        <w:suppressAutoHyphens w:val="0"/>
        <w:autoSpaceDN/>
        <w:spacing w:line="276" w:lineRule="auto"/>
        <w:textAlignment w:val="auto"/>
        <w:rPr>
          <w:rFonts w:ascii="Arial Narrow" w:hAnsi="Arial Narrow" w:cs="Arial"/>
        </w:rPr>
      </w:pPr>
    </w:p>
    <w:p w14:paraId="72C61632" w14:textId="4DED6C9E" w:rsidR="00222CCE" w:rsidRDefault="00222CCE" w:rsidP="00FE005D">
      <w:pPr>
        <w:suppressAutoHyphens w:val="0"/>
        <w:autoSpaceDN/>
        <w:spacing w:line="276" w:lineRule="auto"/>
        <w:textAlignment w:val="auto"/>
        <w:rPr>
          <w:rFonts w:ascii="Arial Narrow" w:hAnsi="Arial Narrow" w:cs="Arial"/>
        </w:rPr>
      </w:pPr>
    </w:p>
    <w:p w14:paraId="286CBFF2" w14:textId="6ED30060" w:rsidR="00222CCE" w:rsidRDefault="00222CCE" w:rsidP="00FE005D">
      <w:pPr>
        <w:suppressAutoHyphens w:val="0"/>
        <w:autoSpaceDN/>
        <w:spacing w:line="276" w:lineRule="auto"/>
        <w:textAlignment w:val="auto"/>
        <w:rPr>
          <w:rFonts w:ascii="Arial Narrow" w:hAnsi="Arial Narrow" w:cs="Arial"/>
        </w:rPr>
      </w:pPr>
    </w:p>
    <w:p w14:paraId="2FC25897" w14:textId="77777777" w:rsidR="00222CCE" w:rsidRDefault="00222CCE" w:rsidP="00FE005D">
      <w:pPr>
        <w:suppressAutoHyphens w:val="0"/>
        <w:autoSpaceDN/>
        <w:spacing w:line="276" w:lineRule="auto"/>
        <w:textAlignment w:val="auto"/>
        <w:rPr>
          <w:rFonts w:ascii="Arial Narrow" w:hAnsi="Arial Narrow" w:cs="Arial"/>
        </w:rPr>
      </w:pPr>
    </w:p>
    <w:p w14:paraId="3BAFD763" w14:textId="77777777" w:rsidR="00460286" w:rsidRDefault="00460286" w:rsidP="00FE005D">
      <w:pPr>
        <w:suppressAutoHyphens w:val="0"/>
        <w:autoSpaceDN/>
        <w:spacing w:line="276" w:lineRule="auto"/>
        <w:textAlignment w:val="auto"/>
        <w:rPr>
          <w:rFonts w:ascii="Arial Narrow" w:hAnsi="Arial Narrow" w:cs="Arial"/>
        </w:rPr>
      </w:pPr>
    </w:p>
    <w:p w14:paraId="63E6CB1A" w14:textId="77777777" w:rsidR="00460286" w:rsidRDefault="00460286" w:rsidP="00FE005D">
      <w:pPr>
        <w:suppressAutoHyphens w:val="0"/>
        <w:autoSpaceDN/>
        <w:spacing w:line="276" w:lineRule="auto"/>
        <w:textAlignment w:val="auto"/>
        <w:rPr>
          <w:rFonts w:ascii="Arial Narrow" w:hAnsi="Arial Narrow" w:cs="Arial"/>
        </w:rPr>
      </w:pPr>
    </w:p>
    <w:p w14:paraId="280A91FE" w14:textId="77777777" w:rsidR="00460286" w:rsidRDefault="00460286" w:rsidP="00FE005D">
      <w:pPr>
        <w:suppressAutoHyphens w:val="0"/>
        <w:autoSpaceDN/>
        <w:spacing w:line="276" w:lineRule="auto"/>
        <w:textAlignment w:val="auto"/>
        <w:rPr>
          <w:rFonts w:ascii="Arial Narrow" w:hAnsi="Arial Narrow" w:cs="Arial"/>
        </w:rPr>
      </w:pPr>
    </w:p>
    <w:p w14:paraId="388F862E" w14:textId="77777777" w:rsidR="00460286" w:rsidRDefault="00460286" w:rsidP="00FE005D">
      <w:pPr>
        <w:suppressAutoHyphens w:val="0"/>
        <w:autoSpaceDN/>
        <w:spacing w:line="276" w:lineRule="auto"/>
        <w:textAlignment w:val="auto"/>
        <w:rPr>
          <w:rFonts w:ascii="Arial Narrow" w:hAnsi="Arial Narrow" w:cs="Arial"/>
        </w:rPr>
      </w:pPr>
    </w:p>
    <w:p w14:paraId="751B626F" w14:textId="77777777" w:rsidR="00460286" w:rsidRDefault="00460286" w:rsidP="00FE005D">
      <w:pPr>
        <w:suppressAutoHyphens w:val="0"/>
        <w:autoSpaceDN/>
        <w:spacing w:line="276" w:lineRule="auto"/>
        <w:textAlignment w:val="auto"/>
        <w:rPr>
          <w:rFonts w:ascii="Arial Narrow" w:hAnsi="Arial Narrow" w:cs="Arial"/>
        </w:rPr>
      </w:pPr>
    </w:p>
    <w:p w14:paraId="369C205B" w14:textId="77777777" w:rsidR="00460286" w:rsidRDefault="00460286" w:rsidP="00FE005D">
      <w:pPr>
        <w:suppressAutoHyphens w:val="0"/>
        <w:autoSpaceDN/>
        <w:spacing w:line="276" w:lineRule="auto"/>
        <w:textAlignment w:val="auto"/>
        <w:rPr>
          <w:rFonts w:ascii="Arial Narrow" w:hAnsi="Arial Narrow" w:cs="Arial"/>
        </w:rPr>
      </w:pPr>
    </w:p>
    <w:p w14:paraId="1E92096B" w14:textId="77777777" w:rsidR="00460286" w:rsidRDefault="00460286" w:rsidP="00FE005D">
      <w:pPr>
        <w:suppressAutoHyphens w:val="0"/>
        <w:autoSpaceDN/>
        <w:spacing w:line="276" w:lineRule="auto"/>
        <w:textAlignment w:val="auto"/>
        <w:rPr>
          <w:rFonts w:ascii="Arial Narrow" w:hAnsi="Arial Narrow" w:cs="Arial"/>
        </w:rPr>
      </w:pPr>
    </w:p>
    <w:p w14:paraId="638016D9" w14:textId="77777777" w:rsidR="00460286" w:rsidRDefault="00460286" w:rsidP="00FE005D">
      <w:pPr>
        <w:suppressAutoHyphens w:val="0"/>
        <w:autoSpaceDN/>
        <w:spacing w:line="276" w:lineRule="auto"/>
        <w:textAlignment w:val="auto"/>
        <w:rPr>
          <w:rFonts w:ascii="Arial Narrow" w:hAnsi="Arial Narrow" w:cs="Arial"/>
        </w:rPr>
      </w:pPr>
    </w:p>
    <w:p w14:paraId="0C7D5ADB" w14:textId="78B505F8" w:rsidR="00900EDA" w:rsidRDefault="00460286" w:rsidP="00460286">
      <w:pPr>
        <w:suppressAutoHyphens w:val="0"/>
        <w:autoSpaceDN/>
        <w:spacing w:line="276" w:lineRule="auto"/>
        <w:jc w:val="center"/>
        <w:textAlignment w:val="auto"/>
        <w:rPr>
          <w:rFonts w:ascii="Arial Narrow" w:hAnsi="Arial Narrow" w:cs="Arial"/>
          <w:b/>
          <w:sz w:val="44"/>
          <w:lang w:val="en-US"/>
        </w:rPr>
      </w:pPr>
      <w:r w:rsidRPr="00900EDA">
        <w:rPr>
          <w:rFonts w:ascii="Arial Narrow" w:hAnsi="Arial Narrow" w:cs="Arial"/>
          <w:b/>
          <w:sz w:val="44"/>
          <w:lang w:val="en-US"/>
        </w:rPr>
        <w:t xml:space="preserve">DOCUMENT </w:t>
      </w:r>
      <w:r w:rsidR="00900EDA" w:rsidRPr="00900EDA">
        <w:rPr>
          <w:rFonts w:ascii="Arial Narrow" w:hAnsi="Arial Narrow" w:cs="Arial"/>
          <w:b/>
          <w:sz w:val="44"/>
          <w:lang w:val="en-US"/>
        </w:rPr>
        <w:t>No. 1</w:t>
      </w:r>
      <w:r w:rsidR="004E4E50">
        <w:rPr>
          <w:rFonts w:ascii="Arial Narrow" w:hAnsi="Arial Narrow" w:cs="Arial"/>
          <w:b/>
          <w:sz w:val="44"/>
          <w:lang w:val="en-US"/>
        </w:rPr>
        <w:t>4</w:t>
      </w:r>
      <w:r w:rsidR="0038765D" w:rsidRPr="00900EDA">
        <w:rPr>
          <w:rFonts w:ascii="Arial Narrow" w:hAnsi="Arial Narrow" w:cs="Arial"/>
          <w:b/>
          <w:sz w:val="44"/>
          <w:lang w:val="en-US"/>
        </w:rPr>
        <w:t>:</w:t>
      </w:r>
      <w:r w:rsidRPr="00900EDA">
        <w:rPr>
          <w:rFonts w:ascii="Arial Narrow" w:hAnsi="Arial Narrow" w:cs="Arial"/>
          <w:b/>
          <w:sz w:val="44"/>
          <w:lang w:val="en-US"/>
        </w:rPr>
        <w:t xml:space="preserve"> </w:t>
      </w:r>
    </w:p>
    <w:p w14:paraId="3EAE78BD" w14:textId="10A7B2A7" w:rsidR="00460286" w:rsidRPr="00900EDA" w:rsidRDefault="00460286" w:rsidP="00460286">
      <w:pPr>
        <w:suppressAutoHyphens w:val="0"/>
        <w:autoSpaceDN/>
        <w:spacing w:line="276" w:lineRule="auto"/>
        <w:jc w:val="center"/>
        <w:textAlignment w:val="auto"/>
        <w:rPr>
          <w:rFonts w:ascii="Arial Narrow" w:hAnsi="Arial Narrow" w:cs="Arial"/>
          <w:b/>
          <w:sz w:val="44"/>
          <w:lang w:val="en-US"/>
        </w:rPr>
      </w:pPr>
      <w:r w:rsidRPr="00900EDA">
        <w:rPr>
          <w:rFonts w:ascii="Arial Narrow" w:hAnsi="Arial Narrow" w:cs="Arial"/>
          <w:b/>
          <w:sz w:val="44"/>
          <w:lang w:val="en-US"/>
        </w:rPr>
        <w:t>SPECIAL ADMINISTRATIVE CLAUSES (SA</w:t>
      </w:r>
      <w:r w:rsidR="00175558" w:rsidRPr="00900EDA">
        <w:rPr>
          <w:rFonts w:ascii="Arial Narrow" w:hAnsi="Arial Narrow" w:cs="Arial"/>
          <w:b/>
          <w:sz w:val="44"/>
          <w:lang w:val="en-US"/>
        </w:rPr>
        <w:t>C</w:t>
      </w:r>
      <w:r w:rsidRPr="00900EDA">
        <w:rPr>
          <w:rFonts w:ascii="Arial Narrow" w:hAnsi="Arial Narrow" w:cs="Arial"/>
          <w:b/>
          <w:sz w:val="44"/>
          <w:lang w:val="en-US"/>
        </w:rPr>
        <w:t>)</w:t>
      </w:r>
    </w:p>
    <w:p w14:paraId="38C1AA54" w14:textId="77777777" w:rsidR="00460286" w:rsidRPr="0038765D" w:rsidRDefault="00460286" w:rsidP="00460286">
      <w:pPr>
        <w:suppressAutoHyphens w:val="0"/>
        <w:autoSpaceDN/>
        <w:spacing w:line="276" w:lineRule="auto"/>
        <w:jc w:val="center"/>
        <w:textAlignment w:val="auto"/>
        <w:rPr>
          <w:rFonts w:ascii="Arial Narrow" w:hAnsi="Arial Narrow" w:cs="Arial"/>
          <w:b/>
          <w:sz w:val="28"/>
          <w:lang w:val="en-US"/>
        </w:rPr>
      </w:pPr>
    </w:p>
    <w:p w14:paraId="78B035F3" w14:textId="77777777" w:rsidR="00460286" w:rsidRPr="0038765D" w:rsidRDefault="00460286" w:rsidP="00460286">
      <w:pPr>
        <w:suppressAutoHyphens w:val="0"/>
        <w:autoSpaceDN/>
        <w:spacing w:line="276" w:lineRule="auto"/>
        <w:jc w:val="center"/>
        <w:textAlignment w:val="auto"/>
        <w:rPr>
          <w:rFonts w:ascii="Arial Narrow" w:hAnsi="Arial Narrow" w:cs="Arial"/>
          <w:b/>
          <w:sz w:val="28"/>
          <w:lang w:val="en-US"/>
        </w:rPr>
      </w:pPr>
    </w:p>
    <w:p w14:paraId="6C0CCE05" w14:textId="788D8005" w:rsidR="00BB4EED" w:rsidRPr="000A5EC2" w:rsidRDefault="00BB4EED" w:rsidP="00BB4EED">
      <w:pPr>
        <w:pageBreakBefore/>
        <w:widowControl w:val="0"/>
        <w:autoSpaceDE w:val="0"/>
        <w:spacing w:line="360" w:lineRule="auto"/>
        <w:jc w:val="center"/>
        <w:rPr>
          <w:rFonts w:ascii="Arial Narrow" w:hAnsi="Arial Narrow" w:cs="Arial"/>
          <w:lang w:val="en-GB"/>
        </w:rPr>
      </w:pPr>
      <w:r w:rsidRPr="000A5EC2">
        <w:rPr>
          <w:rFonts w:ascii="Arial Narrow" w:hAnsi="Arial Narrow" w:cs="Arial"/>
          <w:b/>
          <w:bCs/>
          <w:lang w:val="en-GB"/>
        </w:rPr>
        <w:lastRenderedPageBreak/>
        <w:t xml:space="preserve">Note </w:t>
      </w:r>
      <w:r w:rsidR="00900EDA">
        <w:rPr>
          <w:rFonts w:ascii="Arial Narrow" w:hAnsi="Arial Narrow" w:cs="Arial"/>
          <w:b/>
          <w:bCs/>
          <w:lang w:val="en-GB"/>
        </w:rPr>
        <w:t>on</w:t>
      </w:r>
      <w:r w:rsidRPr="000A5EC2">
        <w:rPr>
          <w:rFonts w:ascii="Arial Narrow" w:hAnsi="Arial Narrow" w:cs="Arial"/>
          <w:b/>
          <w:bCs/>
          <w:lang w:val="en-GB"/>
        </w:rPr>
        <w:t xml:space="preserve"> the Special Administrative Clauses</w:t>
      </w:r>
    </w:p>
    <w:p w14:paraId="42487473" w14:textId="77777777" w:rsidR="00BB4EED" w:rsidRPr="000A5EC2" w:rsidRDefault="00BB4EED" w:rsidP="00BB4EED">
      <w:pPr>
        <w:widowControl w:val="0"/>
        <w:autoSpaceDE w:val="0"/>
        <w:spacing w:line="360" w:lineRule="auto"/>
        <w:jc w:val="both"/>
        <w:rPr>
          <w:rFonts w:ascii="Arial Narrow" w:hAnsi="Arial Narrow" w:cs="Arial"/>
          <w:lang w:val="en-GB"/>
        </w:rPr>
      </w:pPr>
    </w:p>
    <w:p w14:paraId="70A84980" w14:textId="77777777" w:rsidR="00BB4EED" w:rsidRPr="000A5EC2" w:rsidRDefault="00BB4EED" w:rsidP="00BB4EED">
      <w:pPr>
        <w:widowControl w:val="0"/>
        <w:autoSpaceDE w:val="0"/>
        <w:spacing w:line="360" w:lineRule="auto"/>
        <w:jc w:val="both"/>
        <w:rPr>
          <w:rFonts w:ascii="Arial Narrow" w:hAnsi="Arial Narrow" w:cs="Arial"/>
          <w:lang w:val="en-GB"/>
        </w:rPr>
      </w:pPr>
    </w:p>
    <w:p w14:paraId="031898A8" w14:textId="02C2A7D6" w:rsidR="00BB4EED" w:rsidRPr="00BB4EED" w:rsidRDefault="00BB4EED" w:rsidP="00460286">
      <w:pPr>
        <w:widowControl w:val="0"/>
        <w:autoSpaceDE w:val="0"/>
        <w:spacing w:after="120" w:line="360" w:lineRule="auto"/>
        <w:jc w:val="both"/>
        <w:rPr>
          <w:rFonts w:ascii="Arial Narrow" w:hAnsi="Arial Narrow" w:cs="Arial"/>
          <w:lang w:val="en-GB"/>
        </w:rPr>
      </w:pPr>
      <w:r w:rsidRPr="000A5EC2">
        <w:rPr>
          <w:rFonts w:ascii="Arial Narrow" w:hAnsi="Arial Narrow" w:cs="Arial"/>
          <w:lang w:val="en-GB"/>
        </w:rPr>
        <w:t xml:space="preserve">The </w:t>
      </w:r>
      <w:r w:rsidR="008C04D7" w:rsidRPr="000A5EC2">
        <w:rPr>
          <w:rFonts w:ascii="Arial Narrow" w:hAnsi="Arial Narrow" w:cs="Arial"/>
          <w:lang w:val="en-GB"/>
        </w:rPr>
        <w:t xml:space="preserve">provisions of these </w:t>
      </w:r>
      <w:r w:rsidRPr="000A5EC2">
        <w:rPr>
          <w:rFonts w:ascii="Arial Narrow" w:hAnsi="Arial Narrow" w:cs="Arial"/>
          <w:lang w:val="en-GB"/>
        </w:rPr>
        <w:t>Special Administrative Clauses (SAC) express all the rights and duties o</w:t>
      </w:r>
      <w:r w:rsidR="008C04D7" w:rsidRPr="000A5EC2">
        <w:rPr>
          <w:rFonts w:ascii="Arial Narrow" w:hAnsi="Arial Narrow" w:cs="Arial"/>
          <w:lang w:val="en-GB"/>
        </w:rPr>
        <w:t xml:space="preserve">f the parties to the contract. </w:t>
      </w:r>
      <w:r w:rsidRPr="000A5EC2">
        <w:rPr>
          <w:rFonts w:ascii="Arial Narrow" w:hAnsi="Arial Narrow" w:cs="Arial"/>
          <w:lang w:val="en-GB"/>
        </w:rPr>
        <w:t>These rights and obligations must comply in all respect with the General Administrative Clauses (GAC), which already lay down the regulatory framework applicable to the execution of works contracts.</w:t>
      </w:r>
      <w:r w:rsidR="00B87564">
        <w:rPr>
          <w:rFonts w:ascii="Arial Narrow" w:hAnsi="Arial Narrow" w:cs="Arial"/>
          <w:lang w:val="en-GB"/>
        </w:rPr>
        <w:t xml:space="preserve"> </w:t>
      </w:r>
    </w:p>
    <w:p w14:paraId="61A520E6" w14:textId="77777777" w:rsidR="00BB4EED" w:rsidRPr="00BB4EED" w:rsidRDefault="00BB4EED" w:rsidP="00460286">
      <w:pPr>
        <w:widowControl w:val="0"/>
        <w:autoSpaceDE w:val="0"/>
        <w:spacing w:after="120" w:line="360" w:lineRule="auto"/>
        <w:jc w:val="both"/>
        <w:rPr>
          <w:rFonts w:ascii="Arial Narrow" w:hAnsi="Arial Narrow" w:cs="Arial"/>
          <w:lang w:val="en-GB"/>
        </w:rPr>
      </w:pPr>
      <w:r w:rsidRPr="00BB4EED">
        <w:rPr>
          <w:rFonts w:ascii="Arial Narrow" w:hAnsi="Arial Narrow" w:cs="Arial"/>
          <w:lang w:val="en-GB"/>
        </w:rPr>
        <w:t>In this respect, the provisions of the SAC supplement and/or specify the information expressly provided for in the GAC on the one hand, and that required by the contract concerned on the other hand, in compliance with the laws and regulations in force in Cameroon.</w:t>
      </w:r>
    </w:p>
    <w:p w14:paraId="16EBF66B" w14:textId="77777777" w:rsidR="00BB4EED" w:rsidRPr="00BB4EED" w:rsidRDefault="00BB4EED" w:rsidP="00460286">
      <w:pPr>
        <w:widowControl w:val="0"/>
        <w:autoSpaceDE w:val="0"/>
        <w:spacing w:after="120" w:line="360" w:lineRule="auto"/>
        <w:jc w:val="both"/>
        <w:rPr>
          <w:rFonts w:ascii="Arial Narrow" w:hAnsi="Arial Narrow" w:cs="Arial"/>
          <w:lang w:val="en-GB"/>
        </w:rPr>
      </w:pPr>
      <w:r w:rsidRPr="00BB4EED">
        <w:rPr>
          <w:rFonts w:ascii="Arial Narrow" w:hAnsi="Arial Narrow" w:cs="Arial"/>
          <w:lang w:val="en-GB"/>
        </w:rPr>
        <w:t>Unless specifically provided for otherwise in the SAC, the provisions of the GAC remain applicable:</w:t>
      </w:r>
    </w:p>
    <w:p w14:paraId="75592FB3" w14:textId="77777777" w:rsidR="00BB4EED" w:rsidRPr="00BB4EED" w:rsidRDefault="00BB4EED" w:rsidP="00460286">
      <w:pPr>
        <w:widowControl w:val="0"/>
        <w:autoSpaceDE w:val="0"/>
        <w:spacing w:after="120" w:line="360" w:lineRule="auto"/>
        <w:jc w:val="both"/>
        <w:rPr>
          <w:rFonts w:ascii="Arial Narrow" w:hAnsi="Arial Narrow" w:cs="Arial"/>
          <w:lang w:val="en-GB"/>
        </w:rPr>
      </w:pPr>
      <w:r w:rsidRPr="00BB4EED">
        <w:rPr>
          <w:rFonts w:ascii="Arial Narrow" w:hAnsi="Arial Narrow" w:cs="Arial"/>
          <w:lang w:val="en-GB"/>
        </w:rPr>
        <w:t>In all the cases where the provisions contradict themselves, the provisions of the Special Administrative Clauses shall take precedence over those of the General Administrative Clauses.</w:t>
      </w:r>
    </w:p>
    <w:p w14:paraId="7987D525" w14:textId="77777777" w:rsidR="00BB4EED" w:rsidRPr="00BB4EED" w:rsidRDefault="00BB4EED" w:rsidP="00460286">
      <w:pPr>
        <w:widowControl w:val="0"/>
        <w:autoSpaceDE w:val="0"/>
        <w:spacing w:after="120" w:line="360" w:lineRule="auto"/>
        <w:jc w:val="both"/>
        <w:rPr>
          <w:rFonts w:ascii="Arial Narrow" w:hAnsi="Arial Narrow" w:cs="Arial"/>
          <w:lang w:val="en-GB"/>
        </w:rPr>
      </w:pPr>
      <w:r w:rsidRPr="00BB4EED">
        <w:rPr>
          <w:rFonts w:ascii="Arial Narrow" w:hAnsi="Arial Narrow" w:cs="Arial"/>
          <w:lang w:val="en-GB"/>
        </w:rPr>
        <w:t>The number of the article of the GAC to which reference is made in the SAC is indicated in brackets. Other articles of the GAC not featuring in the SAC remain in force in the execution of the contract.</w:t>
      </w:r>
    </w:p>
    <w:p w14:paraId="6B08D4AA" w14:textId="77777777" w:rsidR="00BB4EED" w:rsidRPr="00BB4EED" w:rsidRDefault="00BB4EED" w:rsidP="00460286">
      <w:pPr>
        <w:widowControl w:val="0"/>
        <w:autoSpaceDE w:val="0"/>
        <w:spacing w:after="120" w:line="360" w:lineRule="auto"/>
        <w:jc w:val="both"/>
        <w:rPr>
          <w:rFonts w:ascii="Arial Narrow" w:hAnsi="Arial Narrow" w:cs="Arial"/>
          <w:lang w:val="en-GB"/>
        </w:rPr>
      </w:pPr>
      <w:r w:rsidRPr="00BB4EED">
        <w:rPr>
          <w:rFonts w:ascii="Arial Narrow" w:hAnsi="Arial Narrow" w:cs="Arial"/>
          <w:lang w:val="en-GB"/>
        </w:rPr>
        <w:t>The SAC model clauses constitute a structure of the provisions which the Project Owner or Delegated Project Owner should follow to prepare each Tender File and the draft contract.</w:t>
      </w:r>
    </w:p>
    <w:p w14:paraId="4CD37112" w14:textId="4900BEA8" w:rsidR="00946FDC" w:rsidRDefault="00946FDC">
      <w:pPr>
        <w:suppressAutoHyphens w:val="0"/>
        <w:autoSpaceDN/>
        <w:textAlignment w:val="auto"/>
        <w:rPr>
          <w:rFonts w:ascii="Arial Narrow" w:hAnsi="Arial Narrow" w:cs="Arial"/>
          <w:lang w:val="en-GB"/>
        </w:rPr>
      </w:pPr>
      <w:r>
        <w:rPr>
          <w:rFonts w:ascii="Arial Narrow" w:hAnsi="Arial Narrow" w:cs="Arial"/>
          <w:lang w:val="en-GB"/>
        </w:rPr>
        <w:br w:type="page"/>
      </w:r>
    </w:p>
    <w:p w14:paraId="66A5AE5B" w14:textId="77777777" w:rsidR="00BB4EED" w:rsidRPr="00FB62E0" w:rsidRDefault="00BB4EED" w:rsidP="00BB4EED">
      <w:pPr>
        <w:keepNext/>
        <w:keepLines/>
        <w:spacing w:line="360" w:lineRule="auto"/>
        <w:textAlignment w:val="auto"/>
        <w:outlineLvl w:val="1"/>
        <w:rPr>
          <w:rFonts w:ascii="Arial Narrow" w:eastAsia="Calibri" w:hAnsi="Arial Narrow" w:cs="Arial"/>
          <w:b/>
          <w:bCs/>
          <w:spacing w:val="9"/>
          <w:sz w:val="32"/>
          <w:lang w:val="en-GB" w:eastAsia="en-US"/>
        </w:rPr>
      </w:pPr>
      <w:bookmarkStart w:id="178" w:name="_Toc157687096"/>
      <w:bookmarkStart w:id="179" w:name="_Toc93190210"/>
      <w:r w:rsidRPr="00FB62E0">
        <w:rPr>
          <w:rFonts w:ascii="Arial Narrow" w:eastAsia="Calibri" w:hAnsi="Arial Narrow" w:cs="Arial"/>
          <w:b/>
          <w:bCs/>
          <w:spacing w:val="9"/>
          <w:sz w:val="32"/>
          <w:lang w:val="en-GB" w:eastAsia="en-US"/>
        </w:rPr>
        <w:lastRenderedPageBreak/>
        <w:t xml:space="preserve">                                                              TABLE OF CONTENTS</w:t>
      </w:r>
    </w:p>
    <w:bookmarkEnd w:id="178"/>
    <w:bookmarkEnd w:id="179"/>
    <w:p w14:paraId="219A59AE" w14:textId="77777777" w:rsidR="00FB62E0" w:rsidRDefault="00FB62E0" w:rsidP="00FB62E0">
      <w:pPr>
        <w:spacing w:line="360" w:lineRule="auto"/>
        <w:jc w:val="both"/>
        <w:rPr>
          <w:rFonts w:ascii="Arial Narrow" w:eastAsia="Calibri" w:hAnsi="Arial Narrow" w:cs="Arial"/>
          <w:bCs/>
          <w:color w:val="FF0000"/>
          <w:spacing w:val="9"/>
          <w:lang w:val="en-GB" w:eastAsia="en-US"/>
        </w:rPr>
      </w:pPr>
    </w:p>
    <w:p w14:paraId="0CBB86FC" w14:textId="569B5F0D" w:rsidR="00FB62E0" w:rsidRPr="00E33CE7" w:rsidRDefault="00FB62E0" w:rsidP="00FB62E0">
      <w:pPr>
        <w:spacing w:line="360" w:lineRule="auto"/>
        <w:jc w:val="both"/>
        <w:rPr>
          <w:rFonts w:ascii="Arial Narrow" w:eastAsia="Calibri" w:hAnsi="Arial Narrow" w:cs="Arial"/>
          <w:bCs/>
          <w:spacing w:val="9"/>
          <w:lang w:val="en-GB" w:eastAsia="en-US"/>
        </w:rPr>
      </w:pPr>
      <w:r w:rsidRPr="00E33CE7">
        <w:rPr>
          <w:rFonts w:ascii="Arial Narrow" w:eastAsia="Calibri" w:hAnsi="Arial Narrow" w:cs="Arial"/>
          <w:bCs/>
          <w:spacing w:val="9"/>
          <w:lang w:val="en-GB" w:eastAsia="en-US"/>
        </w:rPr>
        <w:t>CHAPTER I: Generalities………………………………………………………………………</w:t>
      </w:r>
      <w:r>
        <w:rPr>
          <w:rFonts w:ascii="Arial Narrow" w:eastAsia="Calibri" w:hAnsi="Arial Narrow" w:cs="Arial"/>
          <w:bCs/>
          <w:spacing w:val="9"/>
          <w:lang w:val="en-GB" w:eastAsia="en-US"/>
        </w:rPr>
        <w:t>……………….136</w:t>
      </w:r>
    </w:p>
    <w:p w14:paraId="11361E95" w14:textId="77777777" w:rsidR="00FB62E0" w:rsidRPr="00E33CE7" w:rsidRDefault="00FB62E0" w:rsidP="00FB62E0">
      <w:pPr>
        <w:spacing w:line="360" w:lineRule="auto"/>
        <w:jc w:val="both"/>
        <w:rPr>
          <w:rFonts w:ascii="Arial Narrow" w:eastAsia="Calibri" w:hAnsi="Arial Narrow" w:cs="Arial"/>
          <w:bCs/>
          <w:spacing w:val="9"/>
          <w:lang w:val="en-GB" w:eastAsia="en-US"/>
        </w:rPr>
      </w:pPr>
      <w:r w:rsidRPr="00E33CE7">
        <w:rPr>
          <w:rFonts w:ascii="Arial Narrow" w:eastAsia="Calibri" w:hAnsi="Arial Narrow" w:cs="Arial"/>
          <w:bCs/>
          <w:spacing w:val="9"/>
          <w:lang w:val="en-GB" w:eastAsia="en-US"/>
        </w:rPr>
        <w:t>Article 1: Subject of the Framework Agreement………………………………</w:t>
      </w:r>
      <w:r>
        <w:rPr>
          <w:rFonts w:ascii="Arial Narrow" w:eastAsia="Calibri" w:hAnsi="Arial Narrow" w:cs="Arial"/>
          <w:bCs/>
          <w:spacing w:val="9"/>
          <w:lang w:val="en-GB" w:eastAsia="en-US"/>
        </w:rPr>
        <w:t>….</w:t>
      </w:r>
      <w:r w:rsidRPr="00E33CE7">
        <w:rPr>
          <w:rFonts w:ascii="Arial Narrow" w:eastAsia="Calibri" w:hAnsi="Arial Narrow" w:cs="Arial"/>
          <w:bCs/>
          <w:spacing w:val="9"/>
          <w:lang w:val="en-GB" w:eastAsia="en-US"/>
        </w:rPr>
        <w:t>…………………</w:t>
      </w:r>
      <w:r>
        <w:rPr>
          <w:rFonts w:ascii="Arial Narrow" w:eastAsia="Calibri" w:hAnsi="Arial Narrow" w:cs="Arial"/>
          <w:bCs/>
          <w:spacing w:val="9"/>
          <w:lang w:val="en-GB" w:eastAsia="en-US"/>
        </w:rPr>
        <w:t>…….. 136</w:t>
      </w:r>
    </w:p>
    <w:p w14:paraId="643FF3F9" w14:textId="77777777" w:rsidR="00FB62E0" w:rsidRPr="00E33CE7" w:rsidRDefault="00FB62E0" w:rsidP="00FB62E0">
      <w:pPr>
        <w:spacing w:line="360" w:lineRule="auto"/>
        <w:jc w:val="both"/>
        <w:rPr>
          <w:rFonts w:ascii="Arial Narrow" w:eastAsia="Calibri" w:hAnsi="Arial Narrow" w:cs="Arial"/>
          <w:bCs/>
          <w:spacing w:val="9"/>
          <w:lang w:val="en-GB" w:eastAsia="en-US"/>
        </w:rPr>
      </w:pPr>
      <w:r w:rsidRPr="00E33CE7">
        <w:rPr>
          <w:rFonts w:ascii="Arial Narrow" w:eastAsia="Calibri" w:hAnsi="Arial Narrow" w:cs="Arial"/>
          <w:bCs/>
          <w:spacing w:val="9"/>
          <w:lang w:val="en-GB" w:eastAsia="en-US"/>
        </w:rPr>
        <w:t>Article 2: Framework Agreement Award Procedure………………………………</w:t>
      </w:r>
      <w:r>
        <w:rPr>
          <w:rFonts w:ascii="Arial Narrow" w:eastAsia="Calibri" w:hAnsi="Arial Narrow" w:cs="Arial"/>
          <w:bCs/>
          <w:spacing w:val="9"/>
          <w:lang w:val="en-GB" w:eastAsia="en-US"/>
        </w:rPr>
        <w:t>….</w:t>
      </w:r>
      <w:r w:rsidRPr="00E33CE7">
        <w:rPr>
          <w:rFonts w:ascii="Arial Narrow" w:eastAsia="Calibri" w:hAnsi="Arial Narrow" w:cs="Arial"/>
          <w:bCs/>
          <w:spacing w:val="9"/>
          <w:lang w:val="en-GB" w:eastAsia="en-US"/>
        </w:rPr>
        <w:t>………………</w:t>
      </w:r>
      <w:r>
        <w:rPr>
          <w:rFonts w:ascii="Arial Narrow" w:eastAsia="Calibri" w:hAnsi="Arial Narrow" w:cs="Arial"/>
          <w:bCs/>
          <w:spacing w:val="9"/>
          <w:lang w:val="en-GB" w:eastAsia="en-US"/>
        </w:rPr>
        <w:t>…….136</w:t>
      </w:r>
    </w:p>
    <w:p w14:paraId="047F79FE" w14:textId="77777777" w:rsidR="00FB62E0" w:rsidRPr="00E33CE7" w:rsidRDefault="00FB62E0" w:rsidP="00FB62E0">
      <w:pPr>
        <w:spacing w:line="360" w:lineRule="auto"/>
        <w:jc w:val="both"/>
        <w:rPr>
          <w:rFonts w:ascii="Arial Narrow" w:eastAsia="Calibri" w:hAnsi="Arial Narrow" w:cs="Arial"/>
          <w:bCs/>
          <w:spacing w:val="9"/>
          <w:lang w:val="en-GB" w:eastAsia="en-US"/>
        </w:rPr>
      </w:pPr>
      <w:r w:rsidRPr="00E33CE7">
        <w:rPr>
          <w:rFonts w:ascii="Arial Narrow" w:eastAsia="Calibri" w:hAnsi="Arial Narrow" w:cs="Arial"/>
          <w:bCs/>
          <w:spacing w:val="9"/>
          <w:lang w:val="en-GB" w:eastAsia="en-US"/>
        </w:rPr>
        <w:t>Article 3: Duties and security……………………………………………………………</w:t>
      </w:r>
      <w:r>
        <w:rPr>
          <w:rFonts w:ascii="Arial Narrow" w:eastAsia="Calibri" w:hAnsi="Arial Narrow" w:cs="Arial"/>
          <w:bCs/>
          <w:spacing w:val="9"/>
          <w:lang w:val="en-GB" w:eastAsia="en-US"/>
        </w:rPr>
        <w:t>…</w:t>
      </w:r>
      <w:r w:rsidRPr="00E33CE7">
        <w:rPr>
          <w:rFonts w:ascii="Arial Narrow" w:eastAsia="Calibri" w:hAnsi="Arial Narrow" w:cs="Arial"/>
          <w:bCs/>
          <w:spacing w:val="9"/>
          <w:lang w:val="en-GB" w:eastAsia="en-US"/>
        </w:rPr>
        <w:t>………………</w:t>
      </w:r>
      <w:r>
        <w:rPr>
          <w:rFonts w:ascii="Arial Narrow" w:eastAsia="Calibri" w:hAnsi="Arial Narrow" w:cs="Arial"/>
          <w:bCs/>
          <w:spacing w:val="9"/>
          <w:lang w:val="en-GB" w:eastAsia="en-US"/>
        </w:rPr>
        <w:t>.</w:t>
      </w:r>
      <w:r w:rsidRPr="00E33CE7">
        <w:rPr>
          <w:rFonts w:ascii="Arial Narrow" w:eastAsia="Calibri" w:hAnsi="Arial Narrow" w:cs="Arial"/>
          <w:bCs/>
          <w:spacing w:val="9"/>
          <w:lang w:val="en-GB" w:eastAsia="en-US"/>
        </w:rPr>
        <w:t>.</w:t>
      </w:r>
      <w:r>
        <w:rPr>
          <w:rFonts w:ascii="Arial Narrow" w:eastAsia="Calibri" w:hAnsi="Arial Narrow" w:cs="Arial"/>
          <w:bCs/>
          <w:spacing w:val="9"/>
          <w:lang w:val="en-GB" w:eastAsia="en-US"/>
        </w:rPr>
        <w:t>…136</w:t>
      </w:r>
    </w:p>
    <w:p w14:paraId="2977B348" w14:textId="77777777" w:rsidR="00FB62E0" w:rsidRPr="00E33CE7" w:rsidRDefault="00FB62E0" w:rsidP="00FB62E0">
      <w:pPr>
        <w:spacing w:line="360" w:lineRule="auto"/>
        <w:jc w:val="both"/>
        <w:rPr>
          <w:rFonts w:ascii="Arial Narrow" w:eastAsia="Calibri" w:hAnsi="Arial Narrow" w:cs="Arial"/>
          <w:bCs/>
          <w:spacing w:val="9"/>
          <w:lang w:val="en-GB" w:eastAsia="en-US"/>
        </w:rPr>
      </w:pPr>
      <w:r w:rsidRPr="00E33CE7">
        <w:rPr>
          <w:rFonts w:ascii="Arial Narrow" w:eastAsia="Calibri" w:hAnsi="Arial Narrow" w:cs="Arial"/>
          <w:bCs/>
          <w:spacing w:val="9"/>
          <w:lang w:val="en-GB" w:eastAsia="en-US"/>
        </w:rPr>
        <w:t>Article 4: Language, applicable law and regulations……………………………………</w:t>
      </w:r>
      <w:r>
        <w:rPr>
          <w:rFonts w:ascii="Arial Narrow" w:eastAsia="Calibri" w:hAnsi="Arial Narrow" w:cs="Arial"/>
          <w:bCs/>
          <w:spacing w:val="9"/>
          <w:lang w:val="en-GB" w:eastAsia="en-US"/>
        </w:rPr>
        <w:t>…</w:t>
      </w:r>
      <w:r w:rsidRPr="00E33CE7">
        <w:rPr>
          <w:rFonts w:ascii="Arial Narrow" w:eastAsia="Calibri" w:hAnsi="Arial Narrow" w:cs="Arial"/>
          <w:bCs/>
          <w:spacing w:val="9"/>
          <w:lang w:val="en-GB" w:eastAsia="en-US"/>
        </w:rPr>
        <w:t>…………</w:t>
      </w:r>
      <w:r>
        <w:rPr>
          <w:rFonts w:ascii="Arial Narrow" w:eastAsia="Calibri" w:hAnsi="Arial Narrow" w:cs="Arial"/>
          <w:bCs/>
          <w:spacing w:val="9"/>
          <w:lang w:val="en-GB" w:eastAsia="en-US"/>
        </w:rPr>
        <w:t>.</w:t>
      </w:r>
      <w:r w:rsidRPr="00E33CE7">
        <w:rPr>
          <w:rFonts w:ascii="Arial Narrow" w:eastAsia="Calibri" w:hAnsi="Arial Narrow" w:cs="Arial"/>
          <w:bCs/>
          <w:spacing w:val="9"/>
          <w:lang w:val="en-GB" w:eastAsia="en-US"/>
        </w:rPr>
        <w:t>…..</w:t>
      </w:r>
      <w:r>
        <w:rPr>
          <w:rFonts w:ascii="Arial Narrow" w:eastAsia="Calibri" w:hAnsi="Arial Narrow" w:cs="Arial"/>
          <w:bCs/>
          <w:spacing w:val="9"/>
          <w:lang w:val="en-GB" w:eastAsia="en-US"/>
        </w:rPr>
        <w:t>.137</w:t>
      </w:r>
    </w:p>
    <w:p w14:paraId="702598DC" w14:textId="77777777" w:rsidR="00FB62E0" w:rsidRPr="00E33CE7" w:rsidRDefault="00FB62E0" w:rsidP="00FB62E0">
      <w:pPr>
        <w:spacing w:line="360" w:lineRule="auto"/>
        <w:jc w:val="both"/>
        <w:rPr>
          <w:rFonts w:ascii="Arial Narrow" w:eastAsia="Calibri" w:hAnsi="Arial Narrow" w:cs="Arial"/>
          <w:bCs/>
          <w:spacing w:val="9"/>
          <w:lang w:val="en-GB" w:eastAsia="en-US"/>
        </w:rPr>
      </w:pPr>
      <w:r w:rsidRPr="00E33CE7">
        <w:rPr>
          <w:rFonts w:ascii="Arial Narrow" w:eastAsia="Calibri" w:hAnsi="Arial Narrow" w:cs="Arial"/>
          <w:bCs/>
          <w:spacing w:val="9"/>
          <w:lang w:val="en-GB" w:eastAsia="en-US"/>
        </w:rPr>
        <w:t>Article 5: Standards………………………………………………………………………………</w:t>
      </w:r>
      <w:r>
        <w:rPr>
          <w:rFonts w:ascii="Arial Narrow" w:eastAsia="Calibri" w:hAnsi="Arial Narrow" w:cs="Arial"/>
          <w:bCs/>
          <w:spacing w:val="9"/>
          <w:lang w:val="en-GB" w:eastAsia="en-US"/>
        </w:rPr>
        <w:t>…</w:t>
      </w:r>
      <w:r w:rsidRPr="00E33CE7">
        <w:rPr>
          <w:rFonts w:ascii="Arial Narrow" w:eastAsia="Calibri" w:hAnsi="Arial Narrow" w:cs="Arial"/>
          <w:bCs/>
          <w:spacing w:val="9"/>
          <w:lang w:val="en-GB" w:eastAsia="en-US"/>
        </w:rPr>
        <w:t>………</w:t>
      </w:r>
      <w:r>
        <w:rPr>
          <w:rFonts w:ascii="Arial Narrow" w:eastAsia="Calibri" w:hAnsi="Arial Narrow" w:cs="Arial"/>
          <w:bCs/>
          <w:spacing w:val="9"/>
          <w:lang w:val="en-GB" w:eastAsia="en-US"/>
        </w:rPr>
        <w:t>.</w:t>
      </w:r>
      <w:r w:rsidRPr="00E33CE7">
        <w:rPr>
          <w:rFonts w:ascii="Arial Narrow" w:eastAsia="Calibri" w:hAnsi="Arial Narrow" w:cs="Arial"/>
          <w:bCs/>
          <w:spacing w:val="9"/>
          <w:lang w:val="en-GB" w:eastAsia="en-US"/>
        </w:rPr>
        <w:t>…..</w:t>
      </w:r>
      <w:r>
        <w:rPr>
          <w:rFonts w:ascii="Arial Narrow" w:eastAsia="Calibri" w:hAnsi="Arial Narrow" w:cs="Arial"/>
          <w:bCs/>
          <w:spacing w:val="9"/>
          <w:lang w:val="en-GB" w:eastAsia="en-US"/>
        </w:rPr>
        <w:t>137</w:t>
      </w:r>
    </w:p>
    <w:p w14:paraId="6D66299A" w14:textId="77777777" w:rsidR="00FB62E0" w:rsidRPr="00E33CE7" w:rsidRDefault="00FB62E0" w:rsidP="00FB62E0">
      <w:pPr>
        <w:spacing w:line="360" w:lineRule="auto"/>
        <w:jc w:val="both"/>
        <w:rPr>
          <w:rFonts w:ascii="Arial Narrow" w:eastAsia="Calibri" w:hAnsi="Arial Narrow" w:cs="Arial"/>
          <w:bCs/>
          <w:spacing w:val="9"/>
          <w:lang w:val="en-GB" w:eastAsia="en-US"/>
        </w:rPr>
      </w:pPr>
      <w:r w:rsidRPr="00E33CE7">
        <w:rPr>
          <w:rFonts w:ascii="Arial Narrow" w:eastAsia="Calibri" w:hAnsi="Arial Narrow" w:cs="Arial"/>
          <w:bCs/>
          <w:spacing w:val="9"/>
          <w:lang w:val="en-GB" w:eastAsia="en-US"/>
        </w:rPr>
        <w:t>Article 6: Constituent documents of the framework agreement………………………………</w:t>
      </w:r>
      <w:r>
        <w:rPr>
          <w:rFonts w:ascii="Arial Narrow" w:eastAsia="Calibri" w:hAnsi="Arial Narrow" w:cs="Arial"/>
          <w:bCs/>
          <w:spacing w:val="9"/>
          <w:lang w:val="en-GB" w:eastAsia="en-US"/>
        </w:rPr>
        <w:t>…</w:t>
      </w:r>
      <w:r w:rsidRPr="00E33CE7">
        <w:rPr>
          <w:rFonts w:ascii="Arial Narrow" w:eastAsia="Calibri" w:hAnsi="Arial Narrow" w:cs="Arial"/>
          <w:bCs/>
          <w:spacing w:val="9"/>
          <w:lang w:val="en-GB" w:eastAsia="en-US"/>
        </w:rPr>
        <w:t>……</w:t>
      </w:r>
      <w:r>
        <w:rPr>
          <w:rFonts w:ascii="Arial Narrow" w:eastAsia="Calibri" w:hAnsi="Arial Narrow" w:cs="Arial"/>
          <w:bCs/>
          <w:spacing w:val="9"/>
          <w:lang w:val="en-GB" w:eastAsia="en-US"/>
        </w:rPr>
        <w:t>.</w:t>
      </w:r>
      <w:r w:rsidRPr="00E33CE7">
        <w:rPr>
          <w:rFonts w:ascii="Arial Narrow" w:eastAsia="Calibri" w:hAnsi="Arial Narrow" w:cs="Arial"/>
          <w:bCs/>
          <w:spacing w:val="9"/>
          <w:lang w:val="en-GB" w:eastAsia="en-US"/>
        </w:rPr>
        <w:t>.</w:t>
      </w:r>
      <w:r>
        <w:rPr>
          <w:rFonts w:ascii="Arial Narrow" w:eastAsia="Calibri" w:hAnsi="Arial Narrow" w:cs="Arial"/>
          <w:bCs/>
          <w:spacing w:val="9"/>
          <w:lang w:val="en-GB" w:eastAsia="en-US"/>
        </w:rPr>
        <w:t>…138</w:t>
      </w:r>
    </w:p>
    <w:p w14:paraId="0356F88D" w14:textId="77777777" w:rsidR="00FB62E0" w:rsidRPr="00E33CE7" w:rsidRDefault="00FB62E0" w:rsidP="00FB62E0">
      <w:pPr>
        <w:spacing w:line="360" w:lineRule="auto"/>
        <w:jc w:val="both"/>
        <w:rPr>
          <w:rFonts w:ascii="Arial Narrow" w:eastAsia="Calibri" w:hAnsi="Arial Narrow" w:cs="Arial"/>
          <w:bCs/>
          <w:spacing w:val="9"/>
          <w:lang w:val="en-GB" w:eastAsia="en-US"/>
        </w:rPr>
      </w:pPr>
      <w:r w:rsidRPr="00E33CE7">
        <w:rPr>
          <w:rFonts w:ascii="Arial Narrow" w:eastAsia="Calibri" w:hAnsi="Arial Narrow" w:cs="Arial"/>
          <w:bCs/>
          <w:spacing w:val="9"/>
          <w:lang w:val="en-GB" w:eastAsia="en-US"/>
        </w:rPr>
        <w:t>Article 7: General Instruments in Force………………………………………………………………</w:t>
      </w:r>
      <w:r>
        <w:rPr>
          <w:rFonts w:ascii="Arial Narrow" w:eastAsia="Calibri" w:hAnsi="Arial Narrow" w:cs="Arial"/>
          <w:bCs/>
          <w:spacing w:val="9"/>
          <w:lang w:val="en-GB" w:eastAsia="en-US"/>
        </w:rPr>
        <w:t>..</w:t>
      </w:r>
      <w:r w:rsidRPr="00E33CE7">
        <w:rPr>
          <w:rFonts w:ascii="Arial Narrow" w:eastAsia="Calibri" w:hAnsi="Arial Narrow" w:cs="Arial"/>
          <w:bCs/>
          <w:spacing w:val="9"/>
          <w:lang w:val="en-GB" w:eastAsia="en-US"/>
        </w:rPr>
        <w:t>…</w:t>
      </w:r>
      <w:r>
        <w:rPr>
          <w:rFonts w:ascii="Arial Narrow" w:eastAsia="Calibri" w:hAnsi="Arial Narrow" w:cs="Arial"/>
          <w:bCs/>
          <w:spacing w:val="9"/>
          <w:lang w:val="en-GB" w:eastAsia="en-US"/>
        </w:rPr>
        <w:t>.</w:t>
      </w:r>
      <w:r w:rsidRPr="00E33CE7">
        <w:rPr>
          <w:rFonts w:ascii="Arial Narrow" w:eastAsia="Calibri" w:hAnsi="Arial Narrow" w:cs="Arial"/>
          <w:bCs/>
          <w:spacing w:val="9"/>
          <w:lang w:val="en-GB" w:eastAsia="en-US"/>
        </w:rPr>
        <w:t>…</w:t>
      </w:r>
      <w:r>
        <w:rPr>
          <w:rFonts w:ascii="Arial Narrow" w:eastAsia="Calibri" w:hAnsi="Arial Narrow" w:cs="Arial"/>
          <w:bCs/>
          <w:spacing w:val="9"/>
          <w:lang w:val="en-GB" w:eastAsia="en-US"/>
        </w:rPr>
        <w:t>138</w:t>
      </w:r>
    </w:p>
    <w:p w14:paraId="3A89F996" w14:textId="77777777" w:rsidR="00FB62E0" w:rsidRPr="00E33CE7" w:rsidRDefault="00FB62E0" w:rsidP="00FB62E0">
      <w:pPr>
        <w:spacing w:line="360" w:lineRule="auto"/>
        <w:jc w:val="both"/>
        <w:rPr>
          <w:rFonts w:ascii="Arial Narrow" w:eastAsia="Calibri" w:hAnsi="Arial Narrow" w:cs="Arial"/>
          <w:bCs/>
          <w:spacing w:val="9"/>
          <w:lang w:val="en-GB" w:eastAsia="en-US"/>
        </w:rPr>
      </w:pPr>
      <w:r w:rsidRPr="00E33CE7">
        <w:rPr>
          <w:rFonts w:ascii="Arial Narrow" w:eastAsia="Calibri" w:hAnsi="Arial Narrow" w:cs="Arial"/>
          <w:bCs/>
          <w:spacing w:val="9"/>
          <w:lang w:val="en-GB" w:eastAsia="en-US"/>
        </w:rPr>
        <w:t>Article 8: Communication…………………………………………………………………………………</w:t>
      </w:r>
      <w:r>
        <w:rPr>
          <w:rFonts w:ascii="Arial Narrow" w:eastAsia="Calibri" w:hAnsi="Arial Narrow" w:cs="Arial"/>
          <w:bCs/>
          <w:spacing w:val="9"/>
          <w:lang w:val="en-GB" w:eastAsia="en-US"/>
        </w:rPr>
        <w:t>…</w:t>
      </w:r>
      <w:r w:rsidRPr="00E33CE7">
        <w:rPr>
          <w:rFonts w:ascii="Arial Narrow" w:eastAsia="Calibri" w:hAnsi="Arial Narrow" w:cs="Arial"/>
          <w:bCs/>
          <w:spacing w:val="9"/>
          <w:lang w:val="en-GB" w:eastAsia="en-US"/>
        </w:rPr>
        <w:t>.</w:t>
      </w:r>
      <w:r>
        <w:rPr>
          <w:rFonts w:ascii="Arial Narrow" w:eastAsia="Calibri" w:hAnsi="Arial Narrow" w:cs="Arial"/>
          <w:bCs/>
          <w:spacing w:val="9"/>
          <w:lang w:val="en-GB" w:eastAsia="en-US"/>
        </w:rPr>
        <w:t>…139</w:t>
      </w:r>
    </w:p>
    <w:p w14:paraId="5A38CA74" w14:textId="77777777" w:rsidR="00FB62E0" w:rsidRPr="00E33CE7" w:rsidRDefault="00FB62E0" w:rsidP="00FB62E0">
      <w:pPr>
        <w:spacing w:line="360" w:lineRule="auto"/>
        <w:jc w:val="both"/>
        <w:rPr>
          <w:rFonts w:ascii="Arial Narrow" w:eastAsia="Calibri" w:hAnsi="Arial Narrow" w:cs="Arial"/>
          <w:bCs/>
          <w:spacing w:val="9"/>
          <w:lang w:val="en-GB" w:eastAsia="en-US"/>
        </w:rPr>
      </w:pPr>
      <w:r w:rsidRPr="00E33CE7">
        <w:rPr>
          <w:rFonts w:ascii="Arial Narrow" w:eastAsia="Calibri" w:hAnsi="Arial Narrow" w:cs="Arial"/>
          <w:bCs/>
          <w:spacing w:val="9"/>
          <w:lang w:val="en-GB" w:eastAsia="en-US"/>
        </w:rPr>
        <w:t>CHAPTER II: Execution of Works…………………………………………………………………………</w:t>
      </w:r>
      <w:r>
        <w:rPr>
          <w:rFonts w:ascii="Arial Narrow" w:eastAsia="Calibri" w:hAnsi="Arial Narrow" w:cs="Arial"/>
          <w:bCs/>
          <w:spacing w:val="9"/>
          <w:lang w:val="en-GB" w:eastAsia="en-US"/>
        </w:rPr>
        <w:t>.</w:t>
      </w:r>
      <w:r w:rsidRPr="00E33CE7">
        <w:rPr>
          <w:rFonts w:ascii="Arial Narrow" w:eastAsia="Calibri" w:hAnsi="Arial Narrow" w:cs="Arial"/>
          <w:bCs/>
          <w:spacing w:val="9"/>
          <w:lang w:val="en-GB" w:eastAsia="en-US"/>
        </w:rPr>
        <w:t>…</w:t>
      </w:r>
      <w:r>
        <w:rPr>
          <w:rFonts w:ascii="Arial Narrow" w:eastAsia="Calibri" w:hAnsi="Arial Narrow" w:cs="Arial"/>
          <w:bCs/>
          <w:spacing w:val="9"/>
          <w:lang w:val="en-GB" w:eastAsia="en-US"/>
        </w:rPr>
        <w:t>.140</w:t>
      </w:r>
    </w:p>
    <w:p w14:paraId="4FBBB19C" w14:textId="77777777" w:rsidR="00FB62E0" w:rsidRPr="00E33CE7" w:rsidRDefault="00FB62E0" w:rsidP="00FB62E0">
      <w:pPr>
        <w:spacing w:line="360" w:lineRule="auto"/>
        <w:jc w:val="both"/>
        <w:rPr>
          <w:rFonts w:ascii="Arial Narrow" w:eastAsia="Calibri" w:hAnsi="Arial Narrow" w:cs="Arial"/>
          <w:bCs/>
          <w:spacing w:val="9"/>
          <w:lang w:val="en-GB" w:eastAsia="en-US"/>
        </w:rPr>
      </w:pPr>
      <w:r w:rsidRPr="00E33CE7">
        <w:rPr>
          <w:rFonts w:ascii="Arial Narrow" w:eastAsia="Calibri" w:hAnsi="Arial Narrow" w:cs="Arial"/>
          <w:bCs/>
          <w:spacing w:val="9"/>
          <w:lang w:val="en-GB" w:eastAsia="en-US"/>
        </w:rPr>
        <w:t>Article 9: Consistency of the se</w:t>
      </w:r>
      <w:r>
        <w:rPr>
          <w:rFonts w:ascii="Arial Narrow" w:eastAsia="Calibri" w:hAnsi="Arial Narrow" w:cs="Arial"/>
          <w:bCs/>
          <w:spacing w:val="9"/>
          <w:lang w:val="en-GB" w:eastAsia="en-US"/>
        </w:rPr>
        <w:t>rvices</w:t>
      </w:r>
      <w:proofErr w:type="gramStart"/>
      <w:r>
        <w:rPr>
          <w:rFonts w:ascii="Arial Narrow" w:eastAsia="Calibri" w:hAnsi="Arial Narrow" w:cs="Arial"/>
          <w:bCs/>
          <w:spacing w:val="9"/>
          <w:lang w:val="en-GB" w:eastAsia="en-US"/>
        </w:rPr>
        <w:t>…………………………………………………………………...</w:t>
      </w:r>
      <w:r w:rsidRPr="00E33CE7">
        <w:rPr>
          <w:rFonts w:ascii="Arial Narrow" w:eastAsia="Calibri" w:hAnsi="Arial Narrow" w:cs="Arial"/>
          <w:bCs/>
          <w:spacing w:val="9"/>
          <w:lang w:val="en-GB" w:eastAsia="en-US"/>
        </w:rPr>
        <w:t>…</w:t>
      </w:r>
      <w:r>
        <w:rPr>
          <w:rFonts w:ascii="Arial Narrow" w:eastAsia="Calibri" w:hAnsi="Arial Narrow" w:cs="Arial"/>
          <w:bCs/>
          <w:spacing w:val="9"/>
          <w:lang w:val="en-GB" w:eastAsia="en-US"/>
        </w:rPr>
        <w:t>...</w:t>
      </w:r>
      <w:proofErr w:type="gramEnd"/>
      <w:r>
        <w:rPr>
          <w:rFonts w:ascii="Arial Narrow" w:eastAsia="Calibri" w:hAnsi="Arial Narrow" w:cs="Arial"/>
          <w:bCs/>
          <w:spacing w:val="9"/>
          <w:lang w:val="en-GB" w:eastAsia="en-US"/>
        </w:rPr>
        <w:t>140</w:t>
      </w:r>
    </w:p>
    <w:p w14:paraId="6E9995F8" w14:textId="77777777" w:rsidR="00FB62E0" w:rsidRPr="00E33CE7" w:rsidRDefault="00FB62E0" w:rsidP="00FB62E0">
      <w:pPr>
        <w:spacing w:line="360" w:lineRule="auto"/>
        <w:jc w:val="both"/>
        <w:rPr>
          <w:rFonts w:ascii="Arial Narrow" w:eastAsia="Calibri" w:hAnsi="Arial Narrow" w:cs="Arial"/>
          <w:bCs/>
          <w:spacing w:val="9"/>
          <w:lang w:val="en-GB" w:eastAsia="en-US"/>
        </w:rPr>
      </w:pPr>
      <w:r w:rsidRPr="00E33CE7">
        <w:rPr>
          <w:rFonts w:ascii="Arial Narrow" w:eastAsia="Calibri" w:hAnsi="Arial Narrow" w:cs="Arial"/>
          <w:bCs/>
          <w:spacing w:val="9"/>
          <w:lang w:val="en-GB" w:eastAsia="en-US"/>
        </w:rPr>
        <w:t>Article 10: Place and Time Limits for Mobilising the Contrac</w:t>
      </w:r>
      <w:r>
        <w:rPr>
          <w:rFonts w:ascii="Arial Narrow" w:eastAsia="Calibri" w:hAnsi="Arial Narrow" w:cs="Arial"/>
          <w:bCs/>
          <w:spacing w:val="9"/>
          <w:lang w:val="en-GB" w:eastAsia="en-US"/>
        </w:rPr>
        <w:t>tor to Carry out the Order………..</w:t>
      </w:r>
      <w:r w:rsidRPr="00E33CE7">
        <w:rPr>
          <w:rFonts w:ascii="Arial Narrow" w:eastAsia="Calibri" w:hAnsi="Arial Narrow" w:cs="Arial"/>
          <w:bCs/>
          <w:spacing w:val="9"/>
          <w:lang w:val="en-GB" w:eastAsia="en-US"/>
        </w:rPr>
        <w:t>…</w:t>
      </w:r>
      <w:r>
        <w:rPr>
          <w:rFonts w:ascii="Arial Narrow" w:eastAsia="Calibri" w:hAnsi="Arial Narrow" w:cs="Arial"/>
          <w:bCs/>
          <w:spacing w:val="9"/>
          <w:lang w:val="en-GB" w:eastAsia="en-US"/>
        </w:rPr>
        <w:t>…140</w:t>
      </w:r>
    </w:p>
    <w:p w14:paraId="151B454E" w14:textId="77777777" w:rsidR="00FB62E0" w:rsidRPr="00E33CE7" w:rsidRDefault="00FB62E0" w:rsidP="00FB62E0">
      <w:pPr>
        <w:spacing w:line="360" w:lineRule="auto"/>
        <w:jc w:val="both"/>
        <w:rPr>
          <w:rFonts w:ascii="Arial Narrow" w:eastAsia="Calibri" w:hAnsi="Arial Narrow" w:cs="Arial"/>
          <w:bCs/>
          <w:spacing w:val="9"/>
          <w:lang w:val="en-GB" w:eastAsia="en-US"/>
        </w:rPr>
      </w:pPr>
      <w:r w:rsidRPr="00E33CE7">
        <w:rPr>
          <w:rFonts w:ascii="Arial Narrow" w:eastAsia="Calibri" w:hAnsi="Arial Narrow" w:cs="Arial"/>
          <w:bCs/>
          <w:spacing w:val="9"/>
          <w:lang w:val="en-GB" w:eastAsia="en-US"/>
        </w:rPr>
        <w:t>Article 11:  Duties of the Project Owner or Delegated Project Owner………………………</w:t>
      </w:r>
      <w:r>
        <w:rPr>
          <w:rFonts w:ascii="Arial Narrow" w:eastAsia="Calibri" w:hAnsi="Arial Narrow" w:cs="Arial"/>
          <w:bCs/>
          <w:spacing w:val="9"/>
          <w:lang w:val="en-GB" w:eastAsia="en-US"/>
        </w:rPr>
        <w:t>…………..141</w:t>
      </w:r>
    </w:p>
    <w:p w14:paraId="523E7EB4" w14:textId="77777777" w:rsidR="00FB62E0" w:rsidRPr="00E33CE7" w:rsidRDefault="00FB62E0" w:rsidP="00FB62E0">
      <w:pPr>
        <w:spacing w:line="360" w:lineRule="auto"/>
        <w:jc w:val="both"/>
        <w:rPr>
          <w:rFonts w:ascii="Arial Narrow" w:eastAsia="Calibri" w:hAnsi="Arial Narrow" w:cs="Arial"/>
          <w:bCs/>
          <w:spacing w:val="9"/>
          <w:lang w:val="en-GB" w:eastAsia="en-US"/>
        </w:rPr>
      </w:pPr>
      <w:r w:rsidRPr="00E33CE7">
        <w:rPr>
          <w:rFonts w:ascii="Arial Narrow" w:eastAsia="Calibri" w:hAnsi="Arial Narrow" w:cs="Arial"/>
          <w:bCs/>
          <w:spacing w:val="9"/>
          <w:lang w:val="en-GB" w:eastAsia="en-US"/>
        </w:rPr>
        <w:t>Article 12: Purchase Orders………………</w:t>
      </w:r>
      <w:r>
        <w:rPr>
          <w:rFonts w:ascii="Arial Narrow" w:eastAsia="Calibri" w:hAnsi="Arial Narrow" w:cs="Arial"/>
          <w:bCs/>
          <w:spacing w:val="9"/>
          <w:lang w:val="en-GB" w:eastAsia="en-US"/>
        </w:rPr>
        <w:t>…………………………………………………………………..  141</w:t>
      </w:r>
    </w:p>
    <w:p w14:paraId="428F902A" w14:textId="77777777" w:rsidR="00FB62E0" w:rsidRPr="00E33CE7" w:rsidRDefault="00FB62E0" w:rsidP="00FB62E0">
      <w:pPr>
        <w:spacing w:line="360" w:lineRule="auto"/>
        <w:jc w:val="both"/>
        <w:rPr>
          <w:rFonts w:ascii="Arial Narrow" w:eastAsia="Calibri" w:hAnsi="Arial Narrow" w:cs="Arial"/>
          <w:bCs/>
          <w:spacing w:val="9"/>
          <w:lang w:val="en-GB" w:eastAsia="en-US"/>
        </w:rPr>
      </w:pPr>
      <w:r w:rsidRPr="00E33CE7">
        <w:rPr>
          <w:rFonts w:ascii="Arial Narrow" w:eastAsia="Calibri" w:hAnsi="Arial Narrow" w:cs="Arial"/>
          <w:bCs/>
          <w:spacing w:val="9"/>
          <w:lang w:val="en-GB" w:eastAsia="en-US"/>
        </w:rPr>
        <w:t>Article 13: Administrative orders……………………………………………</w:t>
      </w:r>
      <w:r>
        <w:rPr>
          <w:rFonts w:ascii="Arial Narrow" w:eastAsia="Calibri" w:hAnsi="Arial Narrow" w:cs="Arial"/>
          <w:bCs/>
          <w:spacing w:val="9"/>
          <w:lang w:val="en-GB" w:eastAsia="en-US"/>
        </w:rPr>
        <w:t>…………………………………142</w:t>
      </w:r>
    </w:p>
    <w:p w14:paraId="189A6DC2" w14:textId="77777777" w:rsidR="00FB62E0" w:rsidRPr="00E33CE7" w:rsidRDefault="00FB62E0" w:rsidP="00FB62E0">
      <w:pPr>
        <w:spacing w:line="360" w:lineRule="auto"/>
        <w:jc w:val="both"/>
        <w:rPr>
          <w:rFonts w:ascii="Arial Narrow" w:eastAsia="Calibri" w:hAnsi="Arial Narrow" w:cs="Arial"/>
          <w:bCs/>
          <w:spacing w:val="9"/>
          <w:lang w:val="en-GB" w:eastAsia="en-US"/>
        </w:rPr>
      </w:pPr>
      <w:r w:rsidRPr="00E33CE7">
        <w:rPr>
          <w:rFonts w:ascii="Arial Narrow" w:eastAsia="Calibri" w:hAnsi="Arial Narrow" w:cs="Arial"/>
          <w:bCs/>
          <w:spacing w:val="9"/>
          <w:lang w:val="en-GB" w:eastAsia="en-US"/>
        </w:rPr>
        <w:t>Article 14: Roles and Responsibilities of the Administration’s Contracting Partner………</w:t>
      </w:r>
      <w:r>
        <w:rPr>
          <w:rFonts w:ascii="Arial Narrow" w:eastAsia="Calibri" w:hAnsi="Arial Narrow" w:cs="Arial"/>
          <w:bCs/>
          <w:spacing w:val="9"/>
          <w:lang w:val="en-GB" w:eastAsia="en-US"/>
        </w:rPr>
        <w:t>…………..144</w:t>
      </w:r>
    </w:p>
    <w:p w14:paraId="77715E6D" w14:textId="77777777" w:rsidR="00FB62E0" w:rsidRPr="00E33CE7" w:rsidRDefault="00FB62E0" w:rsidP="00FB62E0">
      <w:pPr>
        <w:spacing w:line="360" w:lineRule="auto"/>
        <w:jc w:val="both"/>
        <w:rPr>
          <w:rFonts w:ascii="Arial Narrow" w:eastAsia="Calibri" w:hAnsi="Arial Narrow" w:cs="Arial"/>
          <w:bCs/>
          <w:spacing w:val="9"/>
          <w:lang w:val="en-GB" w:eastAsia="en-US"/>
        </w:rPr>
      </w:pPr>
      <w:r w:rsidRPr="00E33CE7">
        <w:rPr>
          <w:rFonts w:ascii="Arial Narrow" w:eastAsia="Calibri" w:hAnsi="Arial Narrow" w:cs="Arial"/>
          <w:bCs/>
          <w:spacing w:val="9"/>
          <w:lang w:val="en-GB" w:eastAsia="en-US"/>
        </w:rPr>
        <w:t xml:space="preserve">Article 15: Contracts with conditional </w:t>
      </w:r>
      <w:r>
        <w:rPr>
          <w:rFonts w:ascii="Arial Narrow" w:eastAsia="Calibri" w:hAnsi="Arial Narrow" w:cs="Arial"/>
          <w:bCs/>
          <w:spacing w:val="9"/>
          <w:lang w:val="en-GB" w:eastAsia="en-US"/>
        </w:rPr>
        <w:t>tranches……………………………………………………………..145</w:t>
      </w:r>
    </w:p>
    <w:p w14:paraId="53406938" w14:textId="77777777" w:rsidR="00FB62E0" w:rsidRPr="00E33CE7" w:rsidRDefault="00FB62E0" w:rsidP="00FB62E0">
      <w:pPr>
        <w:spacing w:line="360" w:lineRule="auto"/>
        <w:jc w:val="both"/>
        <w:rPr>
          <w:rFonts w:ascii="Arial Narrow" w:eastAsia="Calibri" w:hAnsi="Arial Narrow" w:cs="Arial"/>
          <w:bCs/>
          <w:spacing w:val="9"/>
          <w:lang w:val="en-GB" w:eastAsia="en-US"/>
        </w:rPr>
      </w:pPr>
      <w:r w:rsidRPr="00E33CE7">
        <w:rPr>
          <w:rFonts w:ascii="Arial Narrow" w:eastAsia="Calibri" w:hAnsi="Arial Narrow" w:cs="Arial"/>
          <w:bCs/>
          <w:spacing w:val="9"/>
          <w:lang w:val="en-GB" w:eastAsia="en-US"/>
        </w:rPr>
        <w:t>Article 16: Co-Contractor’s Personnel and Equipment…………………………………………………....</w:t>
      </w:r>
      <w:r>
        <w:rPr>
          <w:rFonts w:ascii="Arial Narrow" w:eastAsia="Calibri" w:hAnsi="Arial Narrow" w:cs="Arial"/>
          <w:bCs/>
          <w:spacing w:val="9"/>
          <w:lang w:val="en-GB" w:eastAsia="en-US"/>
        </w:rPr>
        <w:t>146</w:t>
      </w:r>
    </w:p>
    <w:p w14:paraId="6911594A" w14:textId="77777777" w:rsidR="00FB62E0" w:rsidRPr="00E33CE7" w:rsidRDefault="00FB62E0" w:rsidP="00FB62E0">
      <w:pPr>
        <w:spacing w:line="360" w:lineRule="auto"/>
        <w:jc w:val="both"/>
        <w:rPr>
          <w:rFonts w:ascii="Arial Narrow" w:eastAsia="Calibri" w:hAnsi="Arial Narrow" w:cs="Arial"/>
          <w:bCs/>
          <w:spacing w:val="9"/>
          <w:lang w:val="en-GB" w:eastAsia="en-US"/>
        </w:rPr>
      </w:pPr>
      <w:r w:rsidRPr="00E33CE7">
        <w:rPr>
          <w:rFonts w:ascii="Arial Narrow" w:eastAsia="Calibri" w:hAnsi="Arial Narrow" w:cs="Arial"/>
          <w:bCs/>
          <w:spacing w:val="9"/>
          <w:lang w:val="en-GB" w:eastAsia="en-US"/>
        </w:rPr>
        <w:t>Article 17: Documents to be provided by the Co-contractor……………………………………………...</w:t>
      </w:r>
      <w:r>
        <w:rPr>
          <w:rFonts w:ascii="Arial Narrow" w:eastAsia="Calibri" w:hAnsi="Arial Narrow" w:cs="Arial"/>
          <w:bCs/>
          <w:spacing w:val="9"/>
          <w:lang w:val="en-GB" w:eastAsia="en-US"/>
        </w:rPr>
        <w:t>147</w:t>
      </w:r>
    </w:p>
    <w:p w14:paraId="599B64D1" w14:textId="77777777" w:rsidR="00FB62E0" w:rsidRPr="00E33CE7" w:rsidRDefault="00FB62E0" w:rsidP="00FB62E0">
      <w:pPr>
        <w:spacing w:line="360" w:lineRule="auto"/>
        <w:jc w:val="both"/>
        <w:rPr>
          <w:rFonts w:ascii="Arial Narrow" w:eastAsia="Calibri" w:hAnsi="Arial Narrow" w:cs="Arial"/>
          <w:bCs/>
          <w:spacing w:val="9"/>
          <w:lang w:val="en-GB" w:eastAsia="en-US"/>
        </w:rPr>
      </w:pPr>
      <w:r w:rsidRPr="00E33CE7">
        <w:rPr>
          <w:rFonts w:ascii="Arial Narrow" w:eastAsia="Calibri" w:hAnsi="Arial Narrow" w:cs="Arial"/>
          <w:bCs/>
          <w:spacing w:val="9"/>
          <w:lang w:val="en-GB" w:eastAsia="en-US"/>
        </w:rPr>
        <w:t>Article 18: Provision of Documents and</w:t>
      </w:r>
      <w:r>
        <w:rPr>
          <w:rFonts w:ascii="Arial Narrow" w:eastAsia="Calibri" w:hAnsi="Arial Narrow" w:cs="Arial"/>
          <w:bCs/>
          <w:spacing w:val="9"/>
          <w:lang w:val="en-GB" w:eastAsia="en-US"/>
        </w:rPr>
        <w:t xml:space="preserve"> Worksite………………………………………………………….149</w:t>
      </w:r>
    </w:p>
    <w:p w14:paraId="39778636" w14:textId="77777777" w:rsidR="00FB62E0" w:rsidRPr="00E33CE7" w:rsidRDefault="00FB62E0" w:rsidP="00FB62E0">
      <w:pPr>
        <w:spacing w:line="360" w:lineRule="auto"/>
        <w:jc w:val="both"/>
        <w:rPr>
          <w:rFonts w:ascii="Arial Narrow" w:eastAsia="Calibri" w:hAnsi="Arial Narrow" w:cs="Arial"/>
          <w:bCs/>
          <w:spacing w:val="9"/>
          <w:lang w:val="en-GB" w:eastAsia="en-US"/>
        </w:rPr>
      </w:pPr>
      <w:r w:rsidRPr="00E33CE7">
        <w:rPr>
          <w:rFonts w:ascii="Arial Narrow" w:eastAsia="Calibri" w:hAnsi="Arial Narrow" w:cs="Arial"/>
          <w:bCs/>
          <w:spacing w:val="9"/>
          <w:lang w:val="en-GB" w:eastAsia="en-US"/>
        </w:rPr>
        <w:t>Article 19: Insurance of structures and civi</w:t>
      </w:r>
      <w:r>
        <w:rPr>
          <w:rFonts w:ascii="Arial Narrow" w:eastAsia="Calibri" w:hAnsi="Arial Narrow" w:cs="Arial"/>
          <w:bCs/>
          <w:spacing w:val="9"/>
          <w:lang w:val="en-GB" w:eastAsia="en-US"/>
        </w:rPr>
        <w:t>l liability…………………………………………………….…149</w:t>
      </w:r>
    </w:p>
    <w:p w14:paraId="396488C1" w14:textId="77777777" w:rsidR="00FB62E0" w:rsidRPr="00E33CE7" w:rsidRDefault="00FB62E0" w:rsidP="00FB62E0">
      <w:pPr>
        <w:spacing w:line="360" w:lineRule="auto"/>
        <w:jc w:val="both"/>
        <w:rPr>
          <w:rFonts w:ascii="Arial Narrow" w:eastAsia="Calibri" w:hAnsi="Arial Narrow" w:cs="Arial"/>
          <w:bCs/>
          <w:spacing w:val="9"/>
          <w:lang w:val="en-GB" w:eastAsia="en-US"/>
        </w:rPr>
      </w:pPr>
      <w:r w:rsidRPr="00E33CE7">
        <w:rPr>
          <w:rFonts w:ascii="Arial Narrow" w:eastAsia="Calibri" w:hAnsi="Arial Narrow" w:cs="Arial"/>
          <w:bCs/>
          <w:spacing w:val="9"/>
          <w:lang w:val="en-GB" w:eastAsia="en-US"/>
        </w:rPr>
        <w:t>Article 20: Subcontracting……………………………………………………………………………………</w:t>
      </w:r>
      <w:r>
        <w:rPr>
          <w:rFonts w:ascii="Arial Narrow" w:eastAsia="Calibri" w:hAnsi="Arial Narrow" w:cs="Arial"/>
          <w:bCs/>
          <w:spacing w:val="9"/>
          <w:lang w:val="en-GB" w:eastAsia="en-US"/>
        </w:rPr>
        <w:t>...150</w:t>
      </w:r>
    </w:p>
    <w:p w14:paraId="60DF245C" w14:textId="77777777" w:rsidR="00FB62E0" w:rsidRPr="00E33CE7" w:rsidRDefault="00FB62E0" w:rsidP="00FB62E0">
      <w:pPr>
        <w:spacing w:line="360" w:lineRule="auto"/>
        <w:jc w:val="both"/>
        <w:rPr>
          <w:rFonts w:ascii="Arial Narrow" w:eastAsia="Calibri" w:hAnsi="Arial Narrow" w:cs="Arial"/>
          <w:bCs/>
          <w:spacing w:val="9"/>
          <w:lang w:val="en-GB" w:eastAsia="en-US"/>
        </w:rPr>
      </w:pPr>
      <w:r w:rsidRPr="00E33CE7">
        <w:rPr>
          <w:rFonts w:ascii="Arial Narrow" w:eastAsia="Calibri" w:hAnsi="Arial Narrow" w:cs="Arial"/>
          <w:bCs/>
          <w:spacing w:val="9"/>
          <w:lang w:val="en-GB" w:eastAsia="en-US"/>
        </w:rPr>
        <w:t>Article 21: Site laboratory and trials………………………………………………………………………….</w:t>
      </w:r>
      <w:r>
        <w:rPr>
          <w:rFonts w:ascii="Arial Narrow" w:eastAsia="Calibri" w:hAnsi="Arial Narrow" w:cs="Arial"/>
          <w:bCs/>
          <w:spacing w:val="9"/>
          <w:lang w:val="en-GB" w:eastAsia="en-US"/>
        </w:rPr>
        <w:t>150</w:t>
      </w:r>
    </w:p>
    <w:p w14:paraId="6B82CBDD" w14:textId="77777777" w:rsidR="00FB62E0" w:rsidRPr="00E33CE7" w:rsidRDefault="00FB62E0" w:rsidP="00FB62E0">
      <w:pPr>
        <w:spacing w:line="360" w:lineRule="auto"/>
        <w:jc w:val="both"/>
        <w:rPr>
          <w:rFonts w:ascii="Arial Narrow" w:eastAsia="Calibri" w:hAnsi="Arial Narrow" w:cs="Arial"/>
          <w:bCs/>
          <w:spacing w:val="9"/>
          <w:lang w:val="en-GB" w:eastAsia="en-US"/>
        </w:rPr>
      </w:pPr>
      <w:r w:rsidRPr="00E33CE7">
        <w:rPr>
          <w:rFonts w:ascii="Arial Narrow" w:eastAsia="Calibri" w:hAnsi="Arial Narrow" w:cs="Arial"/>
          <w:bCs/>
          <w:spacing w:val="9"/>
          <w:lang w:val="en-GB" w:eastAsia="en-US"/>
        </w:rPr>
        <w:t>Article 22: Site logbook and meetings……………………………………………………………………….</w:t>
      </w:r>
      <w:r>
        <w:rPr>
          <w:rFonts w:ascii="Arial Narrow" w:eastAsia="Calibri" w:hAnsi="Arial Narrow" w:cs="Arial"/>
          <w:bCs/>
          <w:spacing w:val="9"/>
          <w:lang w:val="en-GB" w:eastAsia="en-US"/>
        </w:rPr>
        <w:t>151</w:t>
      </w:r>
    </w:p>
    <w:p w14:paraId="13D3D373" w14:textId="77777777" w:rsidR="00FB62E0" w:rsidRPr="00E33CE7" w:rsidRDefault="00FB62E0" w:rsidP="00FB62E0">
      <w:pPr>
        <w:spacing w:line="360" w:lineRule="auto"/>
        <w:jc w:val="both"/>
        <w:rPr>
          <w:rFonts w:ascii="Arial Narrow" w:eastAsia="Calibri" w:hAnsi="Arial Narrow" w:cs="Arial"/>
          <w:bCs/>
          <w:spacing w:val="9"/>
          <w:lang w:val="en-GB" w:eastAsia="en-US"/>
        </w:rPr>
      </w:pPr>
      <w:r w:rsidRPr="00E33CE7">
        <w:rPr>
          <w:rFonts w:ascii="Arial Narrow" w:eastAsia="Calibri" w:hAnsi="Arial Narrow" w:cs="Arial"/>
          <w:bCs/>
          <w:spacing w:val="9"/>
          <w:lang w:val="en-GB" w:eastAsia="en-US"/>
        </w:rPr>
        <w:t>Article 23: Use of explosives…………………………………………………………………………………</w:t>
      </w:r>
      <w:r>
        <w:rPr>
          <w:rFonts w:ascii="Arial Narrow" w:eastAsia="Calibri" w:hAnsi="Arial Narrow" w:cs="Arial"/>
          <w:bCs/>
          <w:spacing w:val="9"/>
          <w:lang w:val="en-GB" w:eastAsia="en-US"/>
        </w:rPr>
        <w:t>.</w:t>
      </w:r>
      <w:r w:rsidRPr="00E33CE7">
        <w:rPr>
          <w:rFonts w:ascii="Arial Narrow" w:eastAsia="Calibri" w:hAnsi="Arial Narrow" w:cs="Arial"/>
          <w:bCs/>
          <w:spacing w:val="9"/>
          <w:lang w:val="en-GB" w:eastAsia="en-US"/>
        </w:rPr>
        <w:t>.</w:t>
      </w:r>
      <w:r>
        <w:rPr>
          <w:rFonts w:ascii="Arial Narrow" w:eastAsia="Calibri" w:hAnsi="Arial Narrow" w:cs="Arial"/>
          <w:bCs/>
          <w:spacing w:val="9"/>
          <w:lang w:val="en-GB" w:eastAsia="en-US"/>
        </w:rPr>
        <w:t>151</w:t>
      </w:r>
    </w:p>
    <w:p w14:paraId="4063A77D" w14:textId="77777777" w:rsidR="00FB62E0" w:rsidRPr="00E33CE7" w:rsidRDefault="00FB62E0" w:rsidP="00FB62E0">
      <w:pPr>
        <w:spacing w:line="360" w:lineRule="auto"/>
        <w:jc w:val="both"/>
        <w:rPr>
          <w:rFonts w:ascii="Arial Narrow" w:eastAsia="Calibri" w:hAnsi="Arial Narrow" w:cs="Arial"/>
          <w:bCs/>
          <w:spacing w:val="9"/>
          <w:lang w:val="en-GB" w:eastAsia="en-US"/>
        </w:rPr>
      </w:pPr>
      <w:r w:rsidRPr="00E33CE7">
        <w:rPr>
          <w:rFonts w:ascii="Arial Narrow" w:eastAsia="Calibri" w:hAnsi="Arial Narrow" w:cs="Arial"/>
          <w:bCs/>
          <w:spacing w:val="9"/>
          <w:lang w:val="en-GB" w:eastAsia="en-US"/>
        </w:rPr>
        <w:t>CHAPTER III: Acceptance……………………………………………………………………………………</w:t>
      </w:r>
      <w:r>
        <w:rPr>
          <w:rFonts w:ascii="Arial Narrow" w:eastAsia="Calibri" w:hAnsi="Arial Narrow" w:cs="Arial"/>
          <w:bCs/>
          <w:spacing w:val="9"/>
          <w:lang w:val="en-GB" w:eastAsia="en-US"/>
        </w:rPr>
        <w:t>..152</w:t>
      </w:r>
    </w:p>
    <w:p w14:paraId="4A1D2F8A" w14:textId="77777777" w:rsidR="00FB62E0" w:rsidRPr="00E33CE7" w:rsidRDefault="00FB62E0" w:rsidP="00FB62E0">
      <w:pPr>
        <w:spacing w:line="360" w:lineRule="auto"/>
        <w:jc w:val="both"/>
        <w:rPr>
          <w:rFonts w:ascii="Arial Narrow" w:eastAsia="Calibri" w:hAnsi="Arial Narrow" w:cs="Arial"/>
          <w:bCs/>
          <w:spacing w:val="9"/>
          <w:lang w:val="en-GB" w:eastAsia="en-US"/>
        </w:rPr>
      </w:pPr>
      <w:r w:rsidRPr="00E33CE7">
        <w:rPr>
          <w:rFonts w:ascii="Arial Narrow" w:eastAsia="Calibri" w:hAnsi="Arial Narrow" w:cs="Arial"/>
          <w:bCs/>
          <w:spacing w:val="9"/>
          <w:lang w:val="en-GB" w:eastAsia="en-US"/>
        </w:rPr>
        <w:t>Article 24: Documents to be provided prior to technic</w:t>
      </w:r>
      <w:r>
        <w:rPr>
          <w:rFonts w:ascii="Arial Narrow" w:eastAsia="Calibri" w:hAnsi="Arial Narrow" w:cs="Arial"/>
          <w:bCs/>
          <w:spacing w:val="9"/>
          <w:lang w:val="en-GB" w:eastAsia="en-US"/>
        </w:rPr>
        <w:t>al acceptance…………………………………...152</w:t>
      </w:r>
    </w:p>
    <w:p w14:paraId="5CB5A5C3" w14:textId="77777777" w:rsidR="00FB62E0" w:rsidRPr="00E33CE7" w:rsidRDefault="00FB62E0" w:rsidP="00FB62E0">
      <w:pPr>
        <w:spacing w:line="360" w:lineRule="auto"/>
        <w:jc w:val="both"/>
        <w:rPr>
          <w:rFonts w:ascii="Arial Narrow" w:eastAsia="Calibri" w:hAnsi="Arial Narrow" w:cs="Arial"/>
          <w:bCs/>
          <w:spacing w:val="9"/>
          <w:lang w:val="en-GB" w:eastAsia="en-US"/>
        </w:rPr>
      </w:pPr>
      <w:r w:rsidRPr="00E33CE7">
        <w:rPr>
          <w:rFonts w:ascii="Arial Narrow" w:eastAsia="Calibri" w:hAnsi="Arial Narrow" w:cs="Arial"/>
          <w:bCs/>
          <w:spacing w:val="9"/>
          <w:lang w:val="en-GB" w:eastAsia="en-US"/>
        </w:rPr>
        <w:t>Article 25: Provisional acceptance</w:t>
      </w:r>
      <w:r>
        <w:rPr>
          <w:rFonts w:ascii="Arial Narrow" w:eastAsia="Calibri" w:hAnsi="Arial Narrow" w:cs="Arial"/>
          <w:bCs/>
          <w:spacing w:val="9"/>
          <w:lang w:val="en-GB" w:eastAsia="en-US"/>
        </w:rPr>
        <w:t>……………………………………………………………………………152</w:t>
      </w:r>
    </w:p>
    <w:p w14:paraId="3FA50182" w14:textId="77777777" w:rsidR="00FB62E0" w:rsidRPr="00E33CE7" w:rsidRDefault="00FB62E0" w:rsidP="00FB62E0">
      <w:pPr>
        <w:spacing w:line="360" w:lineRule="auto"/>
        <w:jc w:val="both"/>
        <w:rPr>
          <w:rFonts w:ascii="Arial Narrow" w:eastAsia="Calibri" w:hAnsi="Arial Narrow" w:cs="Arial"/>
          <w:bCs/>
          <w:spacing w:val="9"/>
          <w:lang w:val="en-GB" w:eastAsia="en-US"/>
        </w:rPr>
      </w:pPr>
      <w:r w:rsidRPr="00E33CE7">
        <w:rPr>
          <w:rFonts w:ascii="Arial Narrow" w:eastAsia="Calibri" w:hAnsi="Arial Narrow" w:cs="Arial"/>
          <w:bCs/>
          <w:spacing w:val="9"/>
          <w:lang w:val="en-GB" w:eastAsia="en-US"/>
        </w:rPr>
        <w:t>Article 26: Documents to be provided afte</w:t>
      </w:r>
      <w:r>
        <w:rPr>
          <w:rFonts w:ascii="Arial Narrow" w:eastAsia="Calibri" w:hAnsi="Arial Narrow" w:cs="Arial"/>
          <w:bCs/>
          <w:spacing w:val="9"/>
          <w:lang w:val="en-GB" w:eastAsia="en-US"/>
        </w:rPr>
        <w:t>r execution…………………………………………………….154</w:t>
      </w:r>
    </w:p>
    <w:p w14:paraId="38379FA2" w14:textId="77777777" w:rsidR="00FB62E0" w:rsidRPr="00E33CE7" w:rsidRDefault="00FB62E0" w:rsidP="00FB62E0">
      <w:pPr>
        <w:spacing w:line="360" w:lineRule="auto"/>
        <w:jc w:val="both"/>
        <w:rPr>
          <w:rFonts w:ascii="Arial Narrow" w:eastAsia="Calibri" w:hAnsi="Arial Narrow" w:cs="Arial"/>
          <w:bCs/>
          <w:spacing w:val="9"/>
          <w:lang w:val="en-GB" w:eastAsia="en-US"/>
        </w:rPr>
      </w:pPr>
      <w:r w:rsidRPr="00E33CE7">
        <w:rPr>
          <w:rFonts w:ascii="Arial Narrow" w:eastAsia="Calibri" w:hAnsi="Arial Narrow" w:cs="Arial"/>
          <w:bCs/>
          <w:spacing w:val="9"/>
          <w:lang w:val="en-GB" w:eastAsia="en-US"/>
        </w:rPr>
        <w:t>Article 27: Contractual Guarantee / Maintenance during the Guarantee Period……………………</w:t>
      </w:r>
      <w:r>
        <w:rPr>
          <w:rFonts w:ascii="Arial Narrow" w:eastAsia="Calibri" w:hAnsi="Arial Narrow" w:cs="Arial"/>
          <w:bCs/>
          <w:spacing w:val="9"/>
          <w:lang w:val="en-GB" w:eastAsia="en-US"/>
        </w:rPr>
        <w:t>..155</w:t>
      </w:r>
    </w:p>
    <w:p w14:paraId="48F3E7A9" w14:textId="77777777" w:rsidR="00FB62E0" w:rsidRPr="00E33CE7" w:rsidRDefault="00FB62E0" w:rsidP="00FB62E0">
      <w:pPr>
        <w:spacing w:line="360" w:lineRule="auto"/>
        <w:jc w:val="both"/>
        <w:rPr>
          <w:rFonts w:ascii="Arial Narrow" w:eastAsia="Calibri" w:hAnsi="Arial Narrow" w:cs="Arial"/>
          <w:bCs/>
          <w:spacing w:val="9"/>
          <w:lang w:val="en-GB" w:eastAsia="en-US"/>
        </w:rPr>
      </w:pPr>
      <w:r w:rsidRPr="00E33CE7">
        <w:rPr>
          <w:rFonts w:ascii="Arial Narrow" w:eastAsia="Calibri" w:hAnsi="Arial Narrow" w:cs="Arial"/>
          <w:bCs/>
          <w:spacing w:val="9"/>
          <w:lang w:val="en-GB" w:eastAsia="en-US"/>
        </w:rPr>
        <w:t>Article 28: Final acceptance………</w:t>
      </w:r>
      <w:r>
        <w:rPr>
          <w:rFonts w:ascii="Arial Narrow" w:eastAsia="Calibri" w:hAnsi="Arial Narrow" w:cs="Arial"/>
          <w:bCs/>
          <w:spacing w:val="9"/>
          <w:lang w:val="en-GB" w:eastAsia="en-US"/>
        </w:rPr>
        <w:t>………………………………………………………………………..…155</w:t>
      </w:r>
    </w:p>
    <w:p w14:paraId="500B281E" w14:textId="77777777" w:rsidR="00FB62E0" w:rsidRPr="00E33CE7" w:rsidRDefault="00FB62E0" w:rsidP="00FB62E0">
      <w:pPr>
        <w:spacing w:line="360" w:lineRule="auto"/>
        <w:jc w:val="both"/>
        <w:rPr>
          <w:rFonts w:ascii="Arial Narrow" w:eastAsia="Calibri" w:hAnsi="Arial Narrow" w:cs="Arial"/>
          <w:bCs/>
          <w:spacing w:val="9"/>
          <w:lang w:val="en-GB" w:eastAsia="en-US"/>
        </w:rPr>
      </w:pPr>
      <w:r w:rsidRPr="00E33CE7">
        <w:rPr>
          <w:rFonts w:ascii="Arial Narrow" w:eastAsia="Calibri" w:hAnsi="Arial Narrow" w:cs="Arial"/>
          <w:bCs/>
          <w:spacing w:val="9"/>
          <w:lang w:val="en-GB" w:eastAsia="en-US"/>
        </w:rPr>
        <w:t>Article 29: Legal Guarante</w:t>
      </w:r>
      <w:r>
        <w:rPr>
          <w:rFonts w:ascii="Arial Narrow" w:eastAsia="Calibri" w:hAnsi="Arial Narrow" w:cs="Arial"/>
          <w:bCs/>
          <w:spacing w:val="9"/>
          <w:lang w:val="en-GB" w:eastAsia="en-US"/>
        </w:rPr>
        <w:t>e………………………………………………………………………………..</w:t>
      </w:r>
      <w:r w:rsidRPr="00E33CE7">
        <w:rPr>
          <w:rFonts w:ascii="Arial Narrow" w:eastAsia="Calibri" w:hAnsi="Arial Narrow" w:cs="Arial"/>
          <w:bCs/>
          <w:spacing w:val="9"/>
          <w:lang w:val="en-GB" w:eastAsia="en-US"/>
        </w:rPr>
        <w:t>…15</w:t>
      </w:r>
      <w:r>
        <w:rPr>
          <w:rFonts w:ascii="Arial Narrow" w:eastAsia="Calibri" w:hAnsi="Arial Narrow" w:cs="Arial"/>
          <w:bCs/>
          <w:spacing w:val="9"/>
          <w:lang w:val="en-GB" w:eastAsia="en-US"/>
        </w:rPr>
        <w:t>5</w:t>
      </w:r>
    </w:p>
    <w:p w14:paraId="570EEC0D" w14:textId="77777777" w:rsidR="00FB62E0" w:rsidRPr="00E33CE7" w:rsidRDefault="00FB62E0" w:rsidP="00FB62E0">
      <w:pPr>
        <w:spacing w:line="360" w:lineRule="auto"/>
        <w:jc w:val="both"/>
        <w:rPr>
          <w:rFonts w:ascii="Arial Narrow" w:eastAsia="Calibri" w:hAnsi="Arial Narrow" w:cs="Arial"/>
          <w:bCs/>
          <w:spacing w:val="9"/>
          <w:lang w:val="en-GB" w:eastAsia="en-US"/>
        </w:rPr>
      </w:pPr>
      <w:r w:rsidRPr="00E33CE7">
        <w:rPr>
          <w:rFonts w:ascii="Arial Narrow" w:eastAsia="Calibri" w:hAnsi="Arial Narrow" w:cs="Arial"/>
          <w:bCs/>
          <w:spacing w:val="9"/>
          <w:lang w:val="en-GB" w:eastAsia="en-US"/>
        </w:rPr>
        <w:t>CHAPTER IV: Financial Clauses</w:t>
      </w:r>
      <w:r>
        <w:rPr>
          <w:rFonts w:ascii="Arial Narrow" w:eastAsia="Calibri" w:hAnsi="Arial Narrow" w:cs="Arial"/>
          <w:bCs/>
          <w:spacing w:val="9"/>
          <w:lang w:val="en-GB" w:eastAsia="en-US"/>
        </w:rPr>
        <w:t>………………………………………………………………………….…155</w:t>
      </w:r>
    </w:p>
    <w:p w14:paraId="728290CD" w14:textId="77777777" w:rsidR="00FB62E0" w:rsidRPr="00E33CE7" w:rsidRDefault="00FB62E0" w:rsidP="00FB62E0">
      <w:pPr>
        <w:spacing w:line="360" w:lineRule="auto"/>
        <w:jc w:val="both"/>
        <w:rPr>
          <w:rFonts w:ascii="Arial Narrow" w:eastAsia="Calibri" w:hAnsi="Arial Narrow" w:cs="Arial"/>
          <w:bCs/>
          <w:spacing w:val="9"/>
          <w:lang w:val="en-GB" w:eastAsia="en-US"/>
        </w:rPr>
      </w:pPr>
      <w:r w:rsidRPr="00E33CE7">
        <w:rPr>
          <w:rFonts w:ascii="Arial Narrow" w:eastAsia="Calibri" w:hAnsi="Arial Narrow" w:cs="Arial"/>
          <w:bCs/>
          <w:spacing w:val="9"/>
          <w:lang w:val="en-GB" w:eastAsia="en-US"/>
        </w:rPr>
        <w:lastRenderedPageBreak/>
        <w:t xml:space="preserve">Article 30: </w:t>
      </w:r>
      <w:r>
        <w:rPr>
          <w:rFonts w:ascii="Arial Narrow" w:eastAsia="Calibri" w:hAnsi="Arial Narrow" w:cs="Arial"/>
          <w:bCs/>
          <w:spacing w:val="9"/>
          <w:lang w:val="en-GB" w:eastAsia="en-US"/>
        </w:rPr>
        <w:t>Framework Price……………………………………</w:t>
      </w:r>
      <w:r w:rsidRPr="00E33CE7">
        <w:rPr>
          <w:rFonts w:ascii="Arial Narrow" w:eastAsia="Calibri" w:hAnsi="Arial Narrow" w:cs="Arial"/>
          <w:bCs/>
          <w:spacing w:val="9"/>
          <w:lang w:val="en-GB" w:eastAsia="en-US"/>
        </w:rPr>
        <w:t>…………………………………………</w:t>
      </w:r>
      <w:r>
        <w:rPr>
          <w:rFonts w:ascii="Arial Narrow" w:eastAsia="Calibri" w:hAnsi="Arial Narrow" w:cs="Arial"/>
          <w:bCs/>
          <w:spacing w:val="9"/>
          <w:lang w:val="en-GB" w:eastAsia="en-US"/>
        </w:rPr>
        <w:t>..…155</w:t>
      </w:r>
    </w:p>
    <w:p w14:paraId="15F9FFC3" w14:textId="77777777" w:rsidR="00FB62E0" w:rsidRPr="00E33CE7" w:rsidRDefault="00FB62E0" w:rsidP="00FB62E0">
      <w:pPr>
        <w:spacing w:line="360" w:lineRule="auto"/>
        <w:jc w:val="both"/>
        <w:rPr>
          <w:rFonts w:ascii="Arial Narrow" w:eastAsia="Calibri" w:hAnsi="Arial Narrow" w:cs="Arial"/>
          <w:bCs/>
          <w:spacing w:val="9"/>
          <w:lang w:val="en-GB" w:eastAsia="en-US"/>
        </w:rPr>
      </w:pPr>
      <w:r w:rsidRPr="00E33CE7">
        <w:rPr>
          <w:rFonts w:ascii="Arial Narrow" w:eastAsia="Calibri" w:hAnsi="Arial Narrow" w:cs="Arial"/>
          <w:bCs/>
          <w:spacing w:val="9"/>
          <w:lang w:val="en-GB" w:eastAsia="en-US"/>
        </w:rPr>
        <w:t>Article 31: Place and Method of</w:t>
      </w:r>
      <w:r>
        <w:rPr>
          <w:rFonts w:ascii="Arial Narrow" w:eastAsia="Calibri" w:hAnsi="Arial Narrow" w:cs="Arial"/>
          <w:bCs/>
          <w:spacing w:val="9"/>
          <w:lang w:val="en-GB" w:eastAsia="en-US"/>
        </w:rPr>
        <w:t xml:space="preserve"> Payment…………………………………………………………….……156</w:t>
      </w:r>
    </w:p>
    <w:p w14:paraId="32D595E9" w14:textId="77777777" w:rsidR="00FB62E0" w:rsidRPr="00E33CE7" w:rsidRDefault="00FB62E0" w:rsidP="00FB62E0">
      <w:pPr>
        <w:spacing w:line="360" w:lineRule="auto"/>
        <w:jc w:val="both"/>
        <w:rPr>
          <w:rFonts w:ascii="Arial Narrow" w:eastAsia="Calibri" w:hAnsi="Arial Narrow" w:cs="Arial"/>
          <w:bCs/>
          <w:spacing w:val="9"/>
          <w:lang w:val="en-GB" w:eastAsia="en-US"/>
        </w:rPr>
      </w:pPr>
      <w:r w:rsidRPr="00E33CE7">
        <w:rPr>
          <w:rFonts w:ascii="Arial Narrow" w:eastAsia="Calibri" w:hAnsi="Arial Narrow" w:cs="Arial"/>
          <w:bCs/>
          <w:spacing w:val="9"/>
          <w:lang w:val="en-GB" w:eastAsia="en-US"/>
        </w:rPr>
        <w:t xml:space="preserve">Article 32: Guarantees and </w:t>
      </w:r>
      <w:r>
        <w:rPr>
          <w:rFonts w:ascii="Arial Narrow" w:eastAsia="Calibri" w:hAnsi="Arial Narrow" w:cs="Arial"/>
          <w:bCs/>
          <w:spacing w:val="9"/>
          <w:lang w:val="en-GB" w:eastAsia="en-US"/>
        </w:rPr>
        <w:t>Bonds……………………………………………………………………..……156</w:t>
      </w:r>
    </w:p>
    <w:p w14:paraId="46E4DCB8" w14:textId="77777777" w:rsidR="00FB62E0" w:rsidRPr="00E33CE7" w:rsidRDefault="00FB62E0" w:rsidP="00FB62E0">
      <w:pPr>
        <w:spacing w:line="360" w:lineRule="auto"/>
        <w:jc w:val="both"/>
        <w:rPr>
          <w:rFonts w:ascii="Arial Narrow" w:eastAsia="Calibri" w:hAnsi="Arial Narrow" w:cs="Arial"/>
          <w:bCs/>
          <w:spacing w:val="9"/>
          <w:lang w:val="en-GB" w:eastAsia="en-US"/>
        </w:rPr>
      </w:pPr>
      <w:r w:rsidRPr="00E33CE7">
        <w:rPr>
          <w:rFonts w:ascii="Arial Narrow" w:eastAsia="Calibri" w:hAnsi="Arial Narrow" w:cs="Arial"/>
          <w:bCs/>
          <w:spacing w:val="9"/>
          <w:lang w:val="en-GB" w:eastAsia="en-US"/>
        </w:rPr>
        <w:t>Article 33: Price Variatio</w:t>
      </w:r>
      <w:r>
        <w:rPr>
          <w:rFonts w:ascii="Arial Narrow" w:eastAsia="Calibri" w:hAnsi="Arial Narrow" w:cs="Arial"/>
          <w:bCs/>
          <w:spacing w:val="9"/>
          <w:lang w:val="en-GB" w:eastAsia="en-US"/>
        </w:rPr>
        <w:t>n……………………………………………………………………………….</w:t>
      </w:r>
      <w:r w:rsidRPr="00E33CE7">
        <w:rPr>
          <w:rFonts w:ascii="Arial Narrow" w:eastAsia="Calibri" w:hAnsi="Arial Narrow" w:cs="Arial"/>
          <w:bCs/>
          <w:spacing w:val="9"/>
          <w:lang w:val="en-GB" w:eastAsia="en-US"/>
        </w:rPr>
        <w:t>…</w:t>
      </w:r>
      <w:r>
        <w:rPr>
          <w:rFonts w:ascii="Arial Narrow" w:eastAsia="Calibri" w:hAnsi="Arial Narrow" w:cs="Arial"/>
          <w:bCs/>
          <w:spacing w:val="9"/>
          <w:lang w:val="en-GB" w:eastAsia="en-US"/>
        </w:rPr>
        <w:t>…157</w:t>
      </w:r>
    </w:p>
    <w:p w14:paraId="54F446D9" w14:textId="77777777" w:rsidR="00FB62E0" w:rsidRPr="00E33CE7" w:rsidRDefault="00FB62E0" w:rsidP="00FB62E0">
      <w:pPr>
        <w:spacing w:line="360" w:lineRule="auto"/>
        <w:jc w:val="both"/>
        <w:rPr>
          <w:rFonts w:ascii="Arial Narrow" w:eastAsia="Calibri" w:hAnsi="Arial Narrow" w:cs="Arial"/>
          <w:bCs/>
          <w:spacing w:val="9"/>
          <w:lang w:val="en-GB" w:eastAsia="en-US"/>
        </w:rPr>
      </w:pPr>
      <w:r w:rsidRPr="00E33CE7">
        <w:rPr>
          <w:rFonts w:ascii="Arial Narrow" w:eastAsia="Calibri" w:hAnsi="Arial Narrow" w:cs="Arial"/>
          <w:bCs/>
          <w:spacing w:val="9"/>
          <w:lang w:val="en-GB" w:eastAsia="en-US"/>
        </w:rPr>
        <w:t>Article 34: Price Revision Formula</w:t>
      </w:r>
      <w:r>
        <w:rPr>
          <w:rFonts w:ascii="Arial Narrow" w:eastAsia="Calibri" w:hAnsi="Arial Narrow" w:cs="Arial"/>
          <w:bCs/>
          <w:spacing w:val="9"/>
          <w:lang w:val="en-GB" w:eastAsia="en-US"/>
        </w:rPr>
        <w:t>e…………………………………………………………………………158</w:t>
      </w:r>
    </w:p>
    <w:p w14:paraId="3A4EE207" w14:textId="77777777" w:rsidR="00FB62E0" w:rsidRPr="00E33CE7" w:rsidRDefault="00FB62E0" w:rsidP="00FB62E0">
      <w:pPr>
        <w:spacing w:line="360" w:lineRule="auto"/>
        <w:jc w:val="both"/>
        <w:rPr>
          <w:rFonts w:ascii="Arial Narrow" w:eastAsia="Calibri" w:hAnsi="Arial Narrow" w:cs="Arial"/>
          <w:bCs/>
          <w:spacing w:val="9"/>
          <w:lang w:val="en-GB" w:eastAsia="en-US"/>
        </w:rPr>
      </w:pPr>
      <w:r w:rsidRPr="00E33CE7">
        <w:rPr>
          <w:rFonts w:ascii="Arial Narrow" w:eastAsia="Calibri" w:hAnsi="Arial Narrow" w:cs="Arial"/>
          <w:bCs/>
          <w:spacing w:val="9"/>
          <w:lang w:val="en-GB" w:eastAsia="en-US"/>
        </w:rPr>
        <w:t>Article 35: Price Updating Formula</w:t>
      </w:r>
      <w:r>
        <w:rPr>
          <w:rFonts w:ascii="Arial Narrow" w:eastAsia="Calibri" w:hAnsi="Arial Narrow" w:cs="Arial"/>
          <w:bCs/>
          <w:spacing w:val="9"/>
          <w:lang w:val="en-GB" w:eastAsia="en-US"/>
        </w:rPr>
        <w:t>e………………………………………………………………………..158</w:t>
      </w:r>
    </w:p>
    <w:p w14:paraId="7F41EF4B" w14:textId="77777777" w:rsidR="00FB62E0" w:rsidRPr="00E33CE7" w:rsidRDefault="00FB62E0" w:rsidP="00FB62E0">
      <w:pPr>
        <w:spacing w:line="360" w:lineRule="auto"/>
        <w:jc w:val="both"/>
        <w:rPr>
          <w:rFonts w:ascii="Arial Narrow" w:eastAsia="Calibri" w:hAnsi="Arial Narrow" w:cs="Arial"/>
          <w:bCs/>
          <w:spacing w:val="9"/>
          <w:lang w:val="en-GB" w:eastAsia="en-US"/>
        </w:rPr>
      </w:pPr>
      <w:r w:rsidRPr="00E33CE7">
        <w:rPr>
          <w:rFonts w:ascii="Arial Narrow" w:eastAsia="Calibri" w:hAnsi="Arial Narrow" w:cs="Arial"/>
          <w:bCs/>
          <w:spacing w:val="9"/>
          <w:lang w:val="en-GB" w:eastAsia="en-US"/>
        </w:rPr>
        <w:t>Article 36: Works executed under State supervision………………………</w:t>
      </w:r>
      <w:r>
        <w:rPr>
          <w:rFonts w:ascii="Arial Narrow" w:eastAsia="Calibri" w:hAnsi="Arial Narrow" w:cs="Arial"/>
          <w:bCs/>
          <w:spacing w:val="9"/>
          <w:lang w:val="en-GB" w:eastAsia="en-US"/>
        </w:rPr>
        <w:t>………………………….…158</w:t>
      </w:r>
    </w:p>
    <w:p w14:paraId="1F861EC3" w14:textId="77777777" w:rsidR="00FB62E0" w:rsidRPr="00E33CE7" w:rsidRDefault="00FB62E0" w:rsidP="00FB62E0">
      <w:pPr>
        <w:spacing w:line="360" w:lineRule="auto"/>
        <w:jc w:val="both"/>
        <w:rPr>
          <w:rFonts w:ascii="Arial Narrow" w:eastAsia="Calibri" w:hAnsi="Arial Narrow" w:cs="Arial"/>
          <w:bCs/>
          <w:spacing w:val="9"/>
          <w:lang w:val="en-GB" w:eastAsia="en-US"/>
        </w:rPr>
      </w:pPr>
      <w:r w:rsidRPr="00E33CE7">
        <w:rPr>
          <w:rFonts w:ascii="Arial Narrow" w:eastAsia="Calibri" w:hAnsi="Arial Narrow" w:cs="Arial"/>
          <w:bCs/>
          <w:spacing w:val="9"/>
          <w:lang w:val="en-GB" w:eastAsia="en-US"/>
        </w:rPr>
        <w:t>Article 37: Valuation of suppli</w:t>
      </w:r>
      <w:r>
        <w:rPr>
          <w:rFonts w:ascii="Arial Narrow" w:eastAsia="Calibri" w:hAnsi="Arial Narrow" w:cs="Arial"/>
          <w:bCs/>
          <w:spacing w:val="9"/>
          <w:lang w:val="en-GB" w:eastAsia="en-US"/>
        </w:rPr>
        <w:t>es…………………………………………………………………………….189</w:t>
      </w:r>
    </w:p>
    <w:p w14:paraId="7756E4E5" w14:textId="77777777" w:rsidR="00FB62E0" w:rsidRPr="00E33CE7" w:rsidRDefault="00FB62E0" w:rsidP="00FB62E0">
      <w:pPr>
        <w:spacing w:line="360" w:lineRule="auto"/>
        <w:jc w:val="both"/>
        <w:rPr>
          <w:rFonts w:ascii="Arial Narrow" w:eastAsia="Calibri" w:hAnsi="Arial Narrow" w:cs="Arial"/>
          <w:bCs/>
          <w:spacing w:val="9"/>
          <w:lang w:val="en-GB" w:eastAsia="en-US"/>
        </w:rPr>
      </w:pPr>
      <w:r w:rsidRPr="00E33CE7">
        <w:rPr>
          <w:rFonts w:ascii="Arial Narrow" w:eastAsia="Calibri" w:hAnsi="Arial Narrow" w:cs="Arial"/>
          <w:bCs/>
          <w:spacing w:val="9"/>
          <w:lang w:val="en-GB" w:eastAsia="en-US"/>
        </w:rPr>
        <w:t>Article 38: Advances………</w:t>
      </w:r>
      <w:r>
        <w:rPr>
          <w:rFonts w:ascii="Arial Narrow" w:eastAsia="Calibri" w:hAnsi="Arial Narrow" w:cs="Arial"/>
          <w:bCs/>
          <w:spacing w:val="9"/>
          <w:lang w:val="en-GB" w:eastAsia="en-US"/>
        </w:rPr>
        <w:t>…………………………………………………………………………………..159</w:t>
      </w:r>
    </w:p>
    <w:p w14:paraId="5B981F06" w14:textId="77777777" w:rsidR="00FB62E0" w:rsidRPr="00E33CE7" w:rsidRDefault="00FB62E0" w:rsidP="00FB62E0">
      <w:pPr>
        <w:spacing w:line="360" w:lineRule="auto"/>
        <w:jc w:val="both"/>
        <w:rPr>
          <w:rFonts w:ascii="Arial Narrow" w:eastAsia="Calibri" w:hAnsi="Arial Narrow" w:cs="Arial"/>
          <w:bCs/>
          <w:spacing w:val="9"/>
          <w:lang w:val="en-GB" w:eastAsia="en-US"/>
        </w:rPr>
      </w:pPr>
      <w:r w:rsidRPr="00E33CE7">
        <w:rPr>
          <w:rFonts w:ascii="Arial Narrow" w:eastAsia="Calibri" w:hAnsi="Arial Narrow" w:cs="Arial"/>
          <w:bCs/>
          <w:spacing w:val="9"/>
          <w:lang w:val="en-GB" w:eastAsia="en-US"/>
        </w:rPr>
        <w:t>Article 39: Payment of Work</w:t>
      </w:r>
      <w:r>
        <w:rPr>
          <w:rFonts w:ascii="Arial Narrow" w:eastAsia="Calibri" w:hAnsi="Arial Narrow" w:cs="Arial"/>
          <w:bCs/>
          <w:spacing w:val="9"/>
          <w:lang w:val="en-GB" w:eastAsia="en-US"/>
        </w:rPr>
        <w:t>s………………………………………………………………………………..159</w:t>
      </w:r>
    </w:p>
    <w:p w14:paraId="75EB1081" w14:textId="77777777" w:rsidR="00FB62E0" w:rsidRPr="00E33CE7" w:rsidRDefault="00FB62E0" w:rsidP="00FB62E0">
      <w:pPr>
        <w:spacing w:line="360" w:lineRule="auto"/>
        <w:jc w:val="both"/>
        <w:rPr>
          <w:rFonts w:ascii="Arial Narrow" w:eastAsia="Calibri" w:hAnsi="Arial Narrow" w:cs="Arial"/>
          <w:bCs/>
          <w:spacing w:val="9"/>
          <w:lang w:val="en-GB" w:eastAsia="en-US"/>
        </w:rPr>
      </w:pPr>
      <w:r>
        <w:rPr>
          <w:rFonts w:ascii="Arial Narrow" w:eastAsia="Calibri" w:hAnsi="Arial Narrow" w:cs="Arial"/>
          <w:bCs/>
          <w:spacing w:val="9"/>
          <w:lang w:val="en-GB" w:eastAsia="en-US"/>
        </w:rPr>
        <w:t>Article 40: Default i</w:t>
      </w:r>
      <w:r w:rsidRPr="00E33CE7">
        <w:rPr>
          <w:rFonts w:ascii="Arial Narrow" w:eastAsia="Calibri" w:hAnsi="Arial Narrow" w:cs="Arial"/>
          <w:bCs/>
          <w:spacing w:val="9"/>
          <w:lang w:val="en-GB" w:eastAsia="en-US"/>
        </w:rPr>
        <w:t xml:space="preserve">nterests </w:t>
      </w:r>
      <w:r>
        <w:rPr>
          <w:rFonts w:ascii="Arial Narrow" w:eastAsia="Calibri" w:hAnsi="Arial Narrow" w:cs="Arial"/>
          <w:bCs/>
          <w:spacing w:val="9"/>
          <w:lang w:val="en-GB" w:eastAsia="en-US"/>
        </w:rPr>
        <w:t>………………..</w:t>
      </w:r>
      <w:r w:rsidRPr="00E33CE7">
        <w:rPr>
          <w:rFonts w:ascii="Arial Narrow" w:eastAsia="Calibri" w:hAnsi="Arial Narrow" w:cs="Arial"/>
          <w:bCs/>
          <w:spacing w:val="9"/>
          <w:lang w:val="en-GB" w:eastAsia="en-US"/>
        </w:rPr>
        <w:t>…………………………</w:t>
      </w:r>
      <w:r>
        <w:rPr>
          <w:rFonts w:ascii="Arial Narrow" w:eastAsia="Calibri" w:hAnsi="Arial Narrow" w:cs="Arial"/>
          <w:bCs/>
          <w:spacing w:val="9"/>
          <w:lang w:val="en-GB" w:eastAsia="en-US"/>
        </w:rPr>
        <w:t>……………………………….….…161</w:t>
      </w:r>
    </w:p>
    <w:p w14:paraId="55E51135" w14:textId="77777777" w:rsidR="00FB62E0" w:rsidRPr="00E33CE7" w:rsidRDefault="00FB62E0" w:rsidP="00FB62E0">
      <w:pPr>
        <w:spacing w:line="360" w:lineRule="auto"/>
        <w:jc w:val="both"/>
        <w:rPr>
          <w:rFonts w:ascii="Arial Narrow" w:eastAsia="Calibri" w:hAnsi="Arial Narrow" w:cs="Arial"/>
          <w:bCs/>
          <w:spacing w:val="9"/>
          <w:lang w:val="en-GB" w:eastAsia="en-US"/>
        </w:rPr>
      </w:pPr>
      <w:r w:rsidRPr="00E33CE7">
        <w:rPr>
          <w:rFonts w:ascii="Arial Narrow" w:eastAsia="Calibri" w:hAnsi="Arial Narrow" w:cs="Arial"/>
          <w:bCs/>
          <w:spacing w:val="9"/>
          <w:lang w:val="en-GB" w:eastAsia="en-US"/>
        </w:rPr>
        <w:t>Article 41: Penalties……</w:t>
      </w:r>
      <w:r>
        <w:rPr>
          <w:rFonts w:ascii="Arial Narrow" w:eastAsia="Calibri" w:hAnsi="Arial Narrow" w:cs="Arial"/>
          <w:bCs/>
          <w:spacing w:val="9"/>
          <w:lang w:val="en-GB" w:eastAsia="en-US"/>
        </w:rPr>
        <w:t>………………………………………………………………………………….</w:t>
      </w:r>
      <w:r w:rsidRPr="00E33CE7">
        <w:rPr>
          <w:rFonts w:ascii="Arial Narrow" w:eastAsia="Calibri" w:hAnsi="Arial Narrow" w:cs="Arial"/>
          <w:bCs/>
          <w:spacing w:val="9"/>
          <w:lang w:val="en-GB" w:eastAsia="en-US"/>
        </w:rPr>
        <w:t>.</w:t>
      </w:r>
      <w:r>
        <w:rPr>
          <w:rFonts w:ascii="Arial Narrow" w:eastAsia="Calibri" w:hAnsi="Arial Narrow" w:cs="Arial"/>
          <w:bCs/>
          <w:spacing w:val="9"/>
          <w:lang w:val="en-GB" w:eastAsia="en-US"/>
        </w:rPr>
        <w:t>…162</w:t>
      </w:r>
    </w:p>
    <w:p w14:paraId="4FD21145" w14:textId="77777777" w:rsidR="00FB62E0" w:rsidRPr="00E33CE7" w:rsidRDefault="00FB62E0" w:rsidP="00FB62E0">
      <w:pPr>
        <w:spacing w:line="360" w:lineRule="auto"/>
        <w:jc w:val="both"/>
        <w:rPr>
          <w:rFonts w:ascii="Arial Narrow" w:eastAsia="Calibri" w:hAnsi="Arial Narrow" w:cs="Arial"/>
          <w:bCs/>
          <w:spacing w:val="9"/>
          <w:lang w:val="en-GB" w:eastAsia="en-US"/>
        </w:rPr>
      </w:pPr>
      <w:r w:rsidRPr="00E33CE7">
        <w:rPr>
          <w:rFonts w:ascii="Arial Narrow" w:eastAsia="Calibri" w:hAnsi="Arial Narrow" w:cs="Arial"/>
          <w:bCs/>
          <w:spacing w:val="9"/>
          <w:lang w:val="en-GB" w:eastAsia="en-US"/>
        </w:rPr>
        <w:t>Article 42: Payment in the event of a Group of Enterpr</w:t>
      </w:r>
      <w:r>
        <w:rPr>
          <w:rFonts w:ascii="Arial Narrow" w:eastAsia="Calibri" w:hAnsi="Arial Narrow" w:cs="Arial"/>
          <w:bCs/>
          <w:spacing w:val="9"/>
          <w:lang w:val="en-GB" w:eastAsia="en-US"/>
        </w:rPr>
        <w:t>ises and Subcontracting…………</w:t>
      </w:r>
      <w:r w:rsidRPr="00E33CE7">
        <w:rPr>
          <w:rFonts w:ascii="Arial Narrow" w:eastAsia="Calibri" w:hAnsi="Arial Narrow" w:cs="Arial"/>
          <w:bCs/>
          <w:spacing w:val="9"/>
          <w:lang w:val="en-GB" w:eastAsia="en-US"/>
        </w:rPr>
        <w:t>……</w:t>
      </w:r>
      <w:r>
        <w:rPr>
          <w:rFonts w:ascii="Arial Narrow" w:eastAsia="Calibri" w:hAnsi="Arial Narrow" w:cs="Arial"/>
          <w:bCs/>
          <w:spacing w:val="9"/>
          <w:lang w:val="en-GB" w:eastAsia="en-US"/>
        </w:rPr>
        <w:t>…..162</w:t>
      </w:r>
    </w:p>
    <w:p w14:paraId="48ED56F0" w14:textId="77777777" w:rsidR="00FB62E0" w:rsidRPr="00E33CE7" w:rsidRDefault="00FB62E0" w:rsidP="00FB62E0">
      <w:pPr>
        <w:spacing w:line="360" w:lineRule="auto"/>
        <w:jc w:val="both"/>
        <w:rPr>
          <w:rFonts w:ascii="Arial Narrow" w:eastAsia="Calibri" w:hAnsi="Arial Narrow" w:cs="Arial"/>
          <w:bCs/>
          <w:spacing w:val="9"/>
          <w:lang w:val="en-GB" w:eastAsia="en-US"/>
        </w:rPr>
      </w:pPr>
      <w:r w:rsidRPr="00E33CE7">
        <w:rPr>
          <w:rFonts w:ascii="Arial Narrow" w:eastAsia="Calibri" w:hAnsi="Arial Narrow" w:cs="Arial"/>
          <w:bCs/>
          <w:spacing w:val="9"/>
          <w:lang w:val="en-GB" w:eastAsia="en-US"/>
        </w:rPr>
        <w:t>Article 43: Tax and Custo</w:t>
      </w:r>
      <w:r>
        <w:rPr>
          <w:rFonts w:ascii="Arial Narrow" w:eastAsia="Calibri" w:hAnsi="Arial Narrow" w:cs="Arial"/>
          <w:bCs/>
          <w:spacing w:val="9"/>
          <w:lang w:val="en-GB" w:eastAsia="en-US"/>
        </w:rPr>
        <w:t>ms Regime………………………………………………………………………163</w:t>
      </w:r>
    </w:p>
    <w:p w14:paraId="542D0AFB" w14:textId="77777777" w:rsidR="00FB62E0" w:rsidRPr="00E33CE7" w:rsidRDefault="00FB62E0" w:rsidP="00FB62E0">
      <w:pPr>
        <w:spacing w:line="360" w:lineRule="auto"/>
        <w:jc w:val="both"/>
        <w:rPr>
          <w:rFonts w:ascii="Arial Narrow" w:eastAsia="Calibri" w:hAnsi="Arial Narrow" w:cs="Arial"/>
          <w:bCs/>
          <w:spacing w:val="9"/>
          <w:lang w:val="en-GB" w:eastAsia="en-US"/>
        </w:rPr>
      </w:pPr>
      <w:r w:rsidRPr="00E33CE7">
        <w:rPr>
          <w:rFonts w:ascii="Arial Narrow" w:eastAsia="Calibri" w:hAnsi="Arial Narrow" w:cs="Arial"/>
          <w:bCs/>
          <w:spacing w:val="9"/>
          <w:lang w:val="en-GB" w:eastAsia="en-US"/>
        </w:rPr>
        <w:t>Article 44: Stamp and registratio</w:t>
      </w:r>
      <w:r>
        <w:rPr>
          <w:rFonts w:ascii="Arial Narrow" w:eastAsia="Calibri" w:hAnsi="Arial Narrow" w:cs="Arial"/>
          <w:bCs/>
          <w:spacing w:val="9"/>
          <w:lang w:val="en-GB" w:eastAsia="en-US"/>
        </w:rPr>
        <w:t>n of contracts…………………………………………..………………163</w:t>
      </w:r>
    </w:p>
    <w:p w14:paraId="5F0B1832" w14:textId="77777777" w:rsidR="00FB62E0" w:rsidRPr="000568E8" w:rsidRDefault="00FB62E0" w:rsidP="00FB62E0">
      <w:pPr>
        <w:spacing w:line="360" w:lineRule="auto"/>
        <w:jc w:val="both"/>
        <w:rPr>
          <w:rFonts w:ascii="Arial Narrow" w:eastAsia="Calibri" w:hAnsi="Arial Narrow" w:cs="Arial"/>
          <w:bCs/>
          <w:spacing w:val="9"/>
          <w:lang w:eastAsia="en-US"/>
        </w:rPr>
      </w:pPr>
      <w:proofErr w:type="spellStart"/>
      <w:r w:rsidRPr="000568E8">
        <w:rPr>
          <w:rFonts w:ascii="Arial Narrow" w:eastAsia="Calibri" w:hAnsi="Arial Narrow" w:cs="Arial"/>
          <w:bCs/>
          <w:spacing w:val="9"/>
          <w:lang w:eastAsia="en-US"/>
        </w:rPr>
        <w:t>Chapter</w:t>
      </w:r>
      <w:proofErr w:type="spellEnd"/>
      <w:r>
        <w:rPr>
          <w:rFonts w:ascii="Arial Narrow" w:eastAsia="Calibri" w:hAnsi="Arial Narrow" w:cs="Arial"/>
          <w:bCs/>
          <w:spacing w:val="9"/>
          <w:lang w:eastAsia="en-US"/>
        </w:rPr>
        <w:t xml:space="preserve"> </w:t>
      </w:r>
      <w:r w:rsidRPr="000568E8">
        <w:rPr>
          <w:rFonts w:ascii="Arial Narrow" w:eastAsia="Calibri" w:hAnsi="Arial Narrow" w:cs="Arial"/>
          <w:bCs/>
          <w:spacing w:val="9"/>
          <w:lang w:eastAsia="en-US"/>
        </w:rPr>
        <w:t xml:space="preserve">V: </w:t>
      </w:r>
      <w:proofErr w:type="spellStart"/>
      <w:proofErr w:type="gramStart"/>
      <w:r w:rsidRPr="000568E8">
        <w:rPr>
          <w:rFonts w:ascii="Arial Narrow" w:eastAsia="Calibri" w:hAnsi="Arial Narrow" w:cs="Arial"/>
          <w:bCs/>
          <w:spacing w:val="9"/>
          <w:lang w:eastAsia="en-US"/>
        </w:rPr>
        <w:t>Miscellaneous</w:t>
      </w:r>
      <w:proofErr w:type="spellEnd"/>
      <w:r w:rsidRPr="000568E8">
        <w:rPr>
          <w:rFonts w:ascii="Arial Narrow" w:eastAsia="Calibri" w:hAnsi="Arial Narrow" w:cs="Arial"/>
          <w:bCs/>
          <w:spacing w:val="9"/>
          <w:lang w:eastAsia="en-US"/>
        </w:rPr>
        <w:t xml:space="preserve">  Provisions</w:t>
      </w:r>
      <w:proofErr w:type="gramEnd"/>
      <w:r w:rsidRPr="000568E8">
        <w:rPr>
          <w:rFonts w:ascii="Arial Narrow" w:eastAsia="Calibri" w:hAnsi="Arial Narrow" w:cs="Arial"/>
          <w:bCs/>
          <w:spacing w:val="9"/>
          <w:lang w:eastAsia="en-US"/>
        </w:rPr>
        <w:t>…………………………………………………….</w:t>
      </w:r>
      <w:r>
        <w:rPr>
          <w:rFonts w:ascii="Arial Narrow" w:eastAsia="Calibri" w:hAnsi="Arial Narrow" w:cs="Arial"/>
          <w:bCs/>
          <w:spacing w:val="9"/>
          <w:lang w:eastAsia="en-US"/>
        </w:rPr>
        <w:t>…………..</w:t>
      </w:r>
      <w:r w:rsidRPr="000568E8">
        <w:rPr>
          <w:rFonts w:ascii="Arial Narrow" w:eastAsia="Calibri" w:hAnsi="Arial Narrow" w:cs="Arial"/>
          <w:bCs/>
          <w:spacing w:val="9"/>
          <w:lang w:eastAsia="en-US"/>
        </w:rPr>
        <w:t>…..164</w:t>
      </w:r>
    </w:p>
    <w:p w14:paraId="47AC2E46" w14:textId="77777777" w:rsidR="00FB62E0" w:rsidRPr="000568E8" w:rsidRDefault="00FB62E0" w:rsidP="00FB62E0">
      <w:pPr>
        <w:spacing w:line="360" w:lineRule="auto"/>
        <w:jc w:val="both"/>
        <w:rPr>
          <w:rFonts w:ascii="Arial Narrow" w:eastAsia="Calibri" w:hAnsi="Arial Narrow" w:cs="Arial"/>
          <w:bCs/>
          <w:spacing w:val="9"/>
          <w:lang w:eastAsia="en-US"/>
        </w:rPr>
      </w:pPr>
      <w:r w:rsidRPr="000568E8">
        <w:rPr>
          <w:rFonts w:ascii="Arial Narrow" w:eastAsia="Calibri" w:hAnsi="Arial Narrow" w:cs="Arial"/>
          <w:bCs/>
          <w:spacing w:val="9"/>
          <w:lang w:eastAsia="en-US"/>
        </w:rPr>
        <w:t xml:space="preserve">Article 45: </w:t>
      </w:r>
      <w:proofErr w:type="spellStart"/>
      <w:r w:rsidRPr="000568E8">
        <w:rPr>
          <w:rFonts w:ascii="Arial Narrow" w:eastAsia="Calibri" w:hAnsi="Arial Narrow" w:cs="Arial"/>
          <w:bCs/>
          <w:spacing w:val="9"/>
          <w:lang w:eastAsia="en-US"/>
        </w:rPr>
        <w:t>Exclusivity</w:t>
      </w:r>
      <w:proofErr w:type="spellEnd"/>
      <w:r w:rsidRPr="000568E8">
        <w:rPr>
          <w:rFonts w:ascii="Arial Narrow" w:eastAsia="Calibri" w:hAnsi="Arial Narrow" w:cs="Arial"/>
          <w:bCs/>
          <w:spacing w:val="9"/>
          <w:lang w:eastAsia="en-US"/>
        </w:rPr>
        <w:t>…………………………………………………</w:t>
      </w:r>
      <w:proofErr w:type="gramStart"/>
      <w:r w:rsidRPr="000568E8">
        <w:rPr>
          <w:rFonts w:ascii="Arial Narrow" w:eastAsia="Calibri" w:hAnsi="Arial Narrow" w:cs="Arial"/>
          <w:bCs/>
          <w:spacing w:val="9"/>
          <w:lang w:eastAsia="en-US"/>
        </w:rPr>
        <w:t>…….</w:t>
      </w:r>
      <w:proofErr w:type="gramEnd"/>
      <w:r w:rsidRPr="000568E8">
        <w:rPr>
          <w:rFonts w:ascii="Arial Narrow" w:eastAsia="Calibri" w:hAnsi="Arial Narrow" w:cs="Arial"/>
          <w:bCs/>
          <w:spacing w:val="9"/>
          <w:lang w:eastAsia="en-US"/>
        </w:rPr>
        <w:t>…………….……………….…164</w:t>
      </w:r>
    </w:p>
    <w:p w14:paraId="337813CA" w14:textId="77777777" w:rsidR="00FB62E0" w:rsidRPr="00E33CE7" w:rsidRDefault="00FB62E0" w:rsidP="00FB62E0">
      <w:pPr>
        <w:spacing w:line="360" w:lineRule="auto"/>
        <w:jc w:val="both"/>
        <w:rPr>
          <w:rFonts w:ascii="Arial Narrow" w:eastAsia="Calibri" w:hAnsi="Arial Narrow" w:cs="Arial"/>
          <w:bCs/>
          <w:spacing w:val="9"/>
          <w:lang w:val="en-GB" w:eastAsia="en-US"/>
        </w:rPr>
      </w:pPr>
      <w:r w:rsidRPr="00E33CE7">
        <w:rPr>
          <w:rFonts w:ascii="Arial Narrow" w:eastAsia="Calibri" w:hAnsi="Arial Narrow" w:cs="Arial"/>
          <w:bCs/>
          <w:spacing w:val="9"/>
          <w:lang w:val="en-GB" w:eastAsia="en-US"/>
        </w:rPr>
        <w:t>Article 46: Termination of</w:t>
      </w:r>
      <w:r>
        <w:rPr>
          <w:rFonts w:ascii="Arial Narrow" w:eastAsia="Calibri" w:hAnsi="Arial Narrow" w:cs="Arial"/>
          <w:bCs/>
          <w:spacing w:val="9"/>
          <w:lang w:val="en-GB" w:eastAsia="en-US"/>
        </w:rPr>
        <w:t xml:space="preserve"> the contract……………………………………………….</w:t>
      </w:r>
      <w:r w:rsidRPr="00E33CE7">
        <w:rPr>
          <w:rFonts w:ascii="Arial Narrow" w:eastAsia="Calibri" w:hAnsi="Arial Narrow" w:cs="Arial"/>
          <w:bCs/>
          <w:spacing w:val="9"/>
          <w:lang w:val="en-GB" w:eastAsia="en-US"/>
        </w:rPr>
        <w:t>……………………16</w:t>
      </w:r>
      <w:r>
        <w:rPr>
          <w:rFonts w:ascii="Arial Narrow" w:eastAsia="Calibri" w:hAnsi="Arial Narrow" w:cs="Arial"/>
          <w:bCs/>
          <w:spacing w:val="9"/>
          <w:lang w:val="en-GB" w:eastAsia="en-US"/>
        </w:rPr>
        <w:t>4</w:t>
      </w:r>
    </w:p>
    <w:p w14:paraId="209BF67D" w14:textId="77777777" w:rsidR="00FB62E0" w:rsidRPr="00E33CE7" w:rsidRDefault="00FB62E0" w:rsidP="00FB62E0">
      <w:pPr>
        <w:spacing w:line="360" w:lineRule="auto"/>
        <w:jc w:val="both"/>
        <w:rPr>
          <w:rFonts w:ascii="Arial Narrow" w:eastAsia="Calibri" w:hAnsi="Arial Narrow" w:cs="Arial"/>
          <w:bCs/>
          <w:spacing w:val="9"/>
          <w:lang w:val="en-GB" w:eastAsia="en-US"/>
        </w:rPr>
      </w:pPr>
      <w:r w:rsidRPr="00E33CE7">
        <w:rPr>
          <w:rFonts w:ascii="Arial Narrow" w:eastAsia="Calibri" w:hAnsi="Arial Narrow" w:cs="Arial"/>
          <w:bCs/>
          <w:spacing w:val="9"/>
          <w:lang w:val="en-GB" w:eastAsia="en-US"/>
        </w:rPr>
        <w:t>Article 47:  Case of F</w:t>
      </w:r>
      <w:r>
        <w:rPr>
          <w:rFonts w:ascii="Arial Narrow" w:eastAsia="Calibri" w:hAnsi="Arial Narrow" w:cs="Arial"/>
          <w:bCs/>
          <w:spacing w:val="9"/>
          <w:lang w:val="en-GB" w:eastAsia="en-US"/>
        </w:rPr>
        <w:t>orce Majeure…………………………………………………</w:t>
      </w:r>
      <w:r w:rsidRPr="00E33CE7">
        <w:rPr>
          <w:rFonts w:ascii="Arial Narrow" w:eastAsia="Calibri" w:hAnsi="Arial Narrow" w:cs="Arial"/>
          <w:bCs/>
          <w:spacing w:val="9"/>
          <w:lang w:val="en-GB" w:eastAsia="en-US"/>
        </w:rPr>
        <w:t>………………………168</w:t>
      </w:r>
    </w:p>
    <w:p w14:paraId="1A4BE58A" w14:textId="77777777" w:rsidR="00FB62E0" w:rsidRPr="00E33CE7" w:rsidRDefault="00FB62E0" w:rsidP="00FB62E0">
      <w:pPr>
        <w:spacing w:line="360" w:lineRule="auto"/>
        <w:jc w:val="both"/>
        <w:rPr>
          <w:rFonts w:ascii="Arial Narrow" w:eastAsia="Calibri" w:hAnsi="Arial Narrow" w:cs="Arial"/>
          <w:bCs/>
          <w:spacing w:val="9"/>
          <w:lang w:val="en-GB" w:eastAsia="en-US"/>
        </w:rPr>
      </w:pPr>
      <w:r w:rsidRPr="00E33CE7">
        <w:rPr>
          <w:rFonts w:ascii="Arial Narrow" w:eastAsia="Calibri" w:hAnsi="Arial Narrow" w:cs="Arial"/>
          <w:bCs/>
          <w:spacing w:val="9"/>
          <w:lang w:val="en-GB" w:eastAsia="en-US"/>
        </w:rPr>
        <w:t>Article 48: Disputes an</w:t>
      </w:r>
      <w:r>
        <w:rPr>
          <w:rFonts w:ascii="Arial Narrow" w:eastAsia="Calibri" w:hAnsi="Arial Narrow" w:cs="Arial"/>
          <w:bCs/>
          <w:spacing w:val="9"/>
          <w:lang w:val="en-GB" w:eastAsia="en-US"/>
        </w:rPr>
        <w:t>d litigation</w:t>
      </w:r>
      <w:proofErr w:type="gramStart"/>
      <w:r>
        <w:rPr>
          <w:rFonts w:ascii="Arial Narrow" w:eastAsia="Calibri" w:hAnsi="Arial Narrow" w:cs="Arial"/>
          <w:bCs/>
          <w:spacing w:val="9"/>
          <w:lang w:val="en-GB" w:eastAsia="en-US"/>
        </w:rPr>
        <w:t>………………………………………………..</w:t>
      </w:r>
      <w:r w:rsidRPr="00E33CE7">
        <w:rPr>
          <w:rFonts w:ascii="Arial Narrow" w:eastAsia="Calibri" w:hAnsi="Arial Narrow" w:cs="Arial"/>
          <w:bCs/>
          <w:spacing w:val="9"/>
          <w:lang w:val="en-GB" w:eastAsia="en-US"/>
        </w:rPr>
        <w:t>………………………...</w:t>
      </w:r>
      <w:proofErr w:type="gramEnd"/>
      <w:r>
        <w:rPr>
          <w:rFonts w:ascii="Arial Narrow" w:eastAsia="Calibri" w:hAnsi="Arial Narrow" w:cs="Arial"/>
          <w:bCs/>
          <w:spacing w:val="9"/>
          <w:lang w:val="en-GB" w:eastAsia="en-US"/>
        </w:rPr>
        <w:t>165</w:t>
      </w:r>
    </w:p>
    <w:p w14:paraId="6CB1A796" w14:textId="77777777" w:rsidR="00FB62E0" w:rsidRPr="00E33CE7" w:rsidRDefault="00FB62E0" w:rsidP="00FB62E0">
      <w:pPr>
        <w:spacing w:line="360" w:lineRule="auto"/>
        <w:jc w:val="both"/>
        <w:rPr>
          <w:rFonts w:ascii="Arial Narrow" w:eastAsia="Calibri" w:hAnsi="Arial Narrow" w:cs="Arial"/>
          <w:bCs/>
          <w:spacing w:val="9"/>
          <w:lang w:val="en-GB" w:eastAsia="en-US"/>
        </w:rPr>
      </w:pPr>
      <w:r w:rsidRPr="00E33CE7">
        <w:rPr>
          <w:rFonts w:ascii="Arial Narrow" w:eastAsia="Calibri" w:hAnsi="Arial Narrow" w:cs="Arial"/>
          <w:bCs/>
          <w:spacing w:val="9"/>
          <w:lang w:val="en-GB" w:eastAsia="en-US"/>
        </w:rPr>
        <w:t>Article 49: Production and dissemination of this Framework Agreement…</w:t>
      </w:r>
      <w:r>
        <w:rPr>
          <w:rFonts w:ascii="Arial Narrow" w:eastAsia="Calibri" w:hAnsi="Arial Narrow" w:cs="Arial"/>
          <w:bCs/>
          <w:spacing w:val="9"/>
          <w:lang w:val="en-GB" w:eastAsia="en-US"/>
        </w:rPr>
        <w:t>...</w:t>
      </w:r>
      <w:r w:rsidRPr="00E33CE7">
        <w:rPr>
          <w:rFonts w:ascii="Arial Narrow" w:eastAsia="Calibri" w:hAnsi="Arial Narrow" w:cs="Arial"/>
          <w:bCs/>
          <w:spacing w:val="9"/>
          <w:lang w:val="en-GB" w:eastAsia="en-US"/>
        </w:rPr>
        <w:t>………………….</w:t>
      </w:r>
      <w:r>
        <w:rPr>
          <w:rFonts w:ascii="Arial Narrow" w:eastAsia="Calibri" w:hAnsi="Arial Narrow" w:cs="Arial"/>
          <w:bCs/>
          <w:spacing w:val="9"/>
          <w:lang w:val="en-GB" w:eastAsia="en-US"/>
        </w:rPr>
        <w:t>……165</w:t>
      </w:r>
    </w:p>
    <w:p w14:paraId="76771821" w14:textId="77777777" w:rsidR="00FB62E0" w:rsidRPr="00E33CE7" w:rsidRDefault="00FB62E0" w:rsidP="00FB62E0">
      <w:pPr>
        <w:spacing w:line="360" w:lineRule="auto"/>
        <w:jc w:val="both"/>
        <w:rPr>
          <w:rFonts w:ascii="Arial Narrow" w:eastAsia="Calibri" w:hAnsi="Arial Narrow" w:cs="Arial"/>
          <w:bCs/>
          <w:spacing w:val="9"/>
          <w:lang w:val="en-GB" w:eastAsia="en-US"/>
        </w:rPr>
      </w:pPr>
      <w:r w:rsidRPr="00E33CE7">
        <w:rPr>
          <w:rFonts w:ascii="Arial Narrow" w:eastAsia="Calibri" w:hAnsi="Arial Narrow" w:cs="Arial"/>
          <w:bCs/>
          <w:spacing w:val="9"/>
          <w:lang w:val="en-GB" w:eastAsia="en-US"/>
        </w:rPr>
        <w:t>Article 50 and last: Validity and Entry into f</w:t>
      </w:r>
      <w:r>
        <w:rPr>
          <w:rFonts w:ascii="Arial Narrow" w:eastAsia="Calibri" w:hAnsi="Arial Narrow" w:cs="Arial"/>
          <w:bCs/>
          <w:spacing w:val="9"/>
          <w:lang w:val="en-GB" w:eastAsia="en-US"/>
        </w:rPr>
        <w:t xml:space="preserve">orce of the Framework </w:t>
      </w:r>
      <w:proofErr w:type="gramStart"/>
      <w:r>
        <w:rPr>
          <w:rFonts w:ascii="Arial Narrow" w:eastAsia="Calibri" w:hAnsi="Arial Narrow" w:cs="Arial"/>
          <w:bCs/>
          <w:spacing w:val="9"/>
          <w:lang w:val="en-GB" w:eastAsia="en-US"/>
        </w:rPr>
        <w:t>Agreement.……………………165</w:t>
      </w:r>
      <w:proofErr w:type="gramEnd"/>
    </w:p>
    <w:p w14:paraId="51E5A6E5" w14:textId="77777777" w:rsidR="00FB62E0" w:rsidRPr="00E33CE7" w:rsidRDefault="00FB62E0" w:rsidP="00FB62E0">
      <w:pPr>
        <w:rPr>
          <w:rFonts w:ascii="Arial Narrow" w:hAnsi="Arial Narrow" w:cs="Arial"/>
          <w:lang w:val="en-GB"/>
        </w:rPr>
      </w:pPr>
    </w:p>
    <w:p w14:paraId="7240713C" w14:textId="77777777" w:rsidR="00FB62E0" w:rsidRPr="00E33CE7" w:rsidRDefault="00FB62E0" w:rsidP="00FB62E0">
      <w:pPr>
        <w:widowControl w:val="0"/>
        <w:autoSpaceDE w:val="0"/>
        <w:jc w:val="both"/>
        <w:rPr>
          <w:rFonts w:ascii="Arial Narrow" w:hAnsi="Arial Narrow" w:cs="Arial"/>
          <w:spacing w:val="34"/>
          <w:lang w:val="en-GB"/>
        </w:rPr>
      </w:pPr>
    </w:p>
    <w:p w14:paraId="2D450708" w14:textId="77777777" w:rsidR="00FB62E0" w:rsidRPr="00E33CE7" w:rsidRDefault="00FB62E0" w:rsidP="00FB62E0">
      <w:pPr>
        <w:widowControl w:val="0"/>
        <w:autoSpaceDE w:val="0"/>
        <w:jc w:val="both"/>
        <w:rPr>
          <w:rFonts w:ascii="Arial Narrow" w:hAnsi="Arial Narrow" w:cs="Arial"/>
          <w:spacing w:val="34"/>
          <w:lang w:val="en-GB"/>
        </w:rPr>
      </w:pPr>
    </w:p>
    <w:p w14:paraId="6560D6C3" w14:textId="77777777" w:rsidR="00BB4EED" w:rsidRPr="005B2092" w:rsidRDefault="00BB4EED" w:rsidP="00BB4EED">
      <w:pPr>
        <w:rPr>
          <w:rFonts w:ascii="Arial Narrow" w:hAnsi="Arial Narrow" w:cs="Arial"/>
          <w:color w:val="FF0000"/>
          <w:lang w:val="en-GB"/>
        </w:rPr>
      </w:pPr>
    </w:p>
    <w:p w14:paraId="4F1BD4F3" w14:textId="77777777" w:rsidR="00BB4EED" w:rsidRPr="00BB4EED" w:rsidRDefault="00BB4EED" w:rsidP="00BB4EED">
      <w:pPr>
        <w:widowControl w:val="0"/>
        <w:autoSpaceDE w:val="0"/>
        <w:jc w:val="both"/>
        <w:rPr>
          <w:rFonts w:ascii="Arial Narrow" w:hAnsi="Arial Narrow" w:cs="Arial"/>
          <w:spacing w:val="34"/>
          <w:lang w:val="en-GB"/>
        </w:rPr>
      </w:pPr>
    </w:p>
    <w:p w14:paraId="79C54D82" w14:textId="77777777" w:rsidR="00BB4EED" w:rsidRPr="00BB4EED" w:rsidRDefault="00BB4EED" w:rsidP="00BB4EED">
      <w:pPr>
        <w:widowControl w:val="0"/>
        <w:autoSpaceDE w:val="0"/>
        <w:jc w:val="both"/>
        <w:rPr>
          <w:rFonts w:ascii="Arial Narrow" w:hAnsi="Arial Narrow" w:cs="Arial"/>
          <w:spacing w:val="34"/>
          <w:lang w:val="en-GB"/>
        </w:rPr>
      </w:pPr>
    </w:p>
    <w:p w14:paraId="213B6F43" w14:textId="77777777" w:rsidR="00BB4EED" w:rsidRPr="00BB4EED" w:rsidRDefault="00BB4EED" w:rsidP="00BB4EED">
      <w:pPr>
        <w:suppressAutoHyphens w:val="0"/>
        <w:autoSpaceDN/>
        <w:textAlignment w:val="auto"/>
        <w:rPr>
          <w:rFonts w:ascii="Arial Narrow" w:hAnsi="Arial Narrow" w:cs="Arial"/>
          <w:b/>
          <w:iCs/>
          <w:lang w:val="en-GB"/>
        </w:rPr>
      </w:pPr>
      <w:bookmarkStart w:id="180" w:name="_Toc530307787"/>
      <w:r w:rsidRPr="00BB4EED">
        <w:rPr>
          <w:rFonts w:ascii="Arial Narrow" w:hAnsi="Arial Narrow" w:cs="Arial"/>
          <w:lang w:val="en-GB"/>
        </w:rPr>
        <w:br w:type="page"/>
      </w:r>
    </w:p>
    <w:p w14:paraId="00281AB6" w14:textId="77777777" w:rsidR="00BB4EED" w:rsidRPr="00BB4EED" w:rsidRDefault="00BB4EED" w:rsidP="00BB4EED">
      <w:pPr>
        <w:keepNext/>
        <w:spacing w:after="120" w:line="360" w:lineRule="auto"/>
        <w:jc w:val="center"/>
        <w:outlineLvl w:val="1"/>
        <w:rPr>
          <w:rFonts w:ascii="Arial Narrow" w:hAnsi="Arial Narrow" w:cs="Arial"/>
          <w:b/>
          <w:iCs/>
          <w:lang w:val="en-GB"/>
        </w:rPr>
      </w:pPr>
      <w:bookmarkStart w:id="181" w:name="_Toc97557073"/>
      <w:r w:rsidRPr="00BB4EED">
        <w:rPr>
          <w:rFonts w:ascii="Arial Narrow" w:hAnsi="Arial Narrow" w:cs="Arial"/>
          <w:b/>
          <w:iCs/>
          <w:lang w:val="en-GB"/>
        </w:rPr>
        <w:lastRenderedPageBreak/>
        <w:t>Chapter I: General</w:t>
      </w:r>
      <w:bookmarkEnd w:id="180"/>
      <w:bookmarkEnd w:id="181"/>
      <w:r w:rsidRPr="00BB4EED">
        <w:rPr>
          <w:rFonts w:ascii="Arial Narrow" w:hAnsi="Arial Narrow" w:cs="Arial"/>
          <w:b/>
          <w:iCs/>
          <w:lang w:val="en-GB"/>
        </w:rPr>
        <w:t>ities</w:t>
      </w:r>
    </w:p>
    <w:p w14:paraId="1D956287" w14:textId="77777777" w:rsidR="00BB4EED" w:rsidRPr="00BB4EED" w:rsidRDefault="00BB4EED" w:rsidP="00BB4EED">
      <w:pPr>
        <w:widowControl w:val="0"/>
        <w:autoSpaceDE w:val="0"/>
        <w:spacing w:line="360" w:lineRule="auto"/>
        <w:jc w:val="both"/>
        <w:rPr>
          <w:rFonts w:ascii="Arial Narrow" w:hAnsi="Arial Narrow" w:cs="Arial"/>
          <w:lang w:val="en-GB"/>
        </w:rPr>
      </w:pPr>
    </w:p>
    <w:p w14:paraId="06F1A78B" w14:textId="02C459B0" w:rsidR="00BB4EED" w:rsidRPr="00BB4EED" w:rsidRDefault="00BB4EED" w:rsidP="00BB4EED">
      <w:pPr>
        <w:keepNext/>
        <w:spacing w:before="240" w:after="60" w:line="360" w:lineRule="auto"/>
        <w:outlineLvl w:val="2"/>
        <w:rPr>
          <w:rFonts w:ascii="Arial Narrow" w:hAnsi="Arial Narrow" w:cs="Arial"/>
          <w:b/>
          <w:lang w:val="en-GB"/>
        </w:rPr>
      </w:pPr>
      <w:bookmarkStart w:id="182" w:name="_Toc530307788"/>
      <w:bookmarkStart w:id="183" w:name="_Toc97557074"/>
      <w:r w:rsidRPr="00BB4EED">
        <w:rPr>
          <w:rFonts w:ascii="Arial Narrow" w:hAnsi="Arial Narrow" w:cs="Arial"/>
          <w:b/>
          <w:lang w:val="en-GB"/>
        </w:rPr>
        <w:t xml:space="preserve">Article 1: Subject of the </w:t>
      </w:r>
      <w:bookmarkEnd w:id="182"/>
      <w:bookmarkEnd w:id="183"/>
      <w:r w:rsidR="008C04D7">
        <w:rPr>
          <w:rFonts w:ascii="Arial Narrow" w:hAnsi="Arial Narrow" w:cs="Arial"/>
          <w:b/>
          <w:lang w:val="en-GB"/>
        </w:rPr>
        <w:t>Framework Agreement</w:t>
      </w:r>
    </w:p>
    <w:p w14:paraId="7FB540D4" w14:textId="7103081F" w:rsidR="00BB4EED" w:rsidRPr="00BB4EED" w:rsidRDefault="00BB4EED" w:rsidP="00BB4EED">
      <w:pPr>
        <w:widowControl w:val="0"/>
        <w:autoSpaceDE w:val="0"/>
        <w:spacing w:after="120" w:line="360" w:lineRule="auto"/>
        <w:jc w:val="both"/>
        <w:rPr>
          <w:rFonts w:ascii="Arial Narrow" w:hAnsi="Arial Narrow" w:cs="Arial"/>
          <w:lang w:val="en-GB"/>
        </w:rPr>
      </w:pPr>
      <w:r w:rsidRPr="00BB4EED">
        <w:rPr>
          <w:rFonts w:ascii="Arial Narrow" w:hAnsi="Arial Narrow" w:cs="Arial"/>
          <w:lang w:val="en-GB"/>
        </w:rPr>
        <w:t xml:space="preserve">The purpose of this </w:t>
      </w:r>
      <w:r w:rsidR="004E4E50">
        <w:rPr>
          <w:rFonts w:ascii="Arial Narrow" w:hAnsi="Arial Narrow" w:cs="Arial"/>
          <w:lang w:val="en-GB"/>
        </w:rPr>
        <w:t xml:space="preserve">purchase order </w:t>
      </w:r>
      <w:r w:rsidR="008C04D7">
        <w:rPr>
          <w:rFonts w:ascii="Arial Narrow" w:hAnsi="Arial Narrow" w:cs="Arial"/>
          <w:lang w:val="en-GB"/>
        </w:rPr>
        <w:t xml:space="preserve">framework agreement </w:t>
      </w:r>
      <w:r w:rsidRPr="00BB4EED">
        <w:rPr>
          <w:rFonts w:ascii="Arial Narrow" w:hAnsi="Arial Narrow" w:cs="Arial"/>
          <w:lang w:val="en-GB"/>
        </w:rPr>
        <w:t>is [</w:t>
      </w:r>
      <w:r w:rsidRPr="00BB4EED">
        <w:rPr>
          <w:rFonts w:ascii="Arial Narrow" w:hAnsi="Arial Narrow" w:cs="Arial"/>
          <w:i/>
          <w:iCs/>
          <w:lang w:val="en-GB"/>
        </w:rPr>
        <w:t>To be specified</w:t>
      </w:r>
      <w:r w:rsidRPr="00BB4EED">
        <w:rPr>
          <w:rFonts w:ascii="Arial Narrow" w:hAnsi="Arial Narrow" w:cs="Arial"/>
          <w:lang w:val="en-GB"/>
        </w:rPr>
        <w:t xml:space="preserve">. </w:t>
      </w:r>
      <w:r w:rsidR="00F07D1C">
        <w:rPr>
          <w:rFonts w:ascii="Arial Narrow" w:hAnsi="Arial Narrow" w:cs="Arial"/>
          <w:lang w:val="en-GB"/>
        </w:rPr>
        <w:t>In the event of</w:t>
      </w:r>
      <w:r w:rsidRPr="00BB4EED">
        <w:rPr>
          <w:rFonts w:ascii="Arial Narrow" w:hAnsi="Arial Narrow" w:cs="Arial"/>
          <w:lang w:val="en-GB"/>
        </w:rPr>
        <w:t xml:space="preserve"> allotments, the subject of the lot shall focus on </w:t>
      </w:r>
      <w:proofErr w:type="gramStart"/>
      <w:r w:rsidRPr="00BB4EED">
        <w:rPr>
          <w:rFonts w:ascii="Arial Narrow" w:hAnsi="Arial Narrow" w:cs="Arial"/>
          <w:lang w:val="en-GB"/>
        </w:rPr>
        <w:t>the lo</w:t>
      </w:r>
      <w:proofErr w:type="gramEnd"/>
      <w:r w:rsidR="000939F8">
        <w:rPr>
          <w:rFonts w:ascii="Arial Narrow" w:hAnsi="Arial Narrow" w:cs="Arial"/>
          <w:lang w:val="en-GB"/>
        </w:rPr>
        <w:t xml:space="preserve"> concerned</w:t>
      </w:r>
      <w:r w:rsidRPr="00BB4EED">
        <w:rPr>
          <w:rFonts w:ascii="Arial Narrow" w:hAnsi="Arial Narrow" w:cs="Arial"/>
          <w:iCs/>
          <w:lang w:val="en-GB"/>
        </w:rPr>
        <w:t>]</w:t>
      </w:r>
      <w:r w:rsidR="004E4E50">
        <w:rPr>
          <w:rFonts w:ascii="Arial Narrow" w:hAnsi="Arial Narrow" w:cs="Arial"/>
          <w:iCs/>
          <w:lang w:val="en-GB"/>
        </w:rPr>
        <w:t xml:space="preserve"> in accordance with the characteristics set in the Special Technical Specifications and the quantities of the detailed quantities</w:t>
      </w:r>
      <w:r w:rsidR="00002FB8" w:rsidRPr="00002FB8">
        <w:rPr>
          <w:iCs/>
          <w:noProof/>
          <w:sz w:val="28"/>
          <w:szCs w:val="26"/>
        </w:rPr>
        <w:drawing>
          <wp:anchor distT="0" distB="0" distL="114300" distR="114300" simplePos="0" relativeHeight="251799552" behindDoc="1" locked="0" layoutInCell="1" allowOverlap="1" wp14:anchorId="1C5B7B09" wp14:editId="7C8BBFCA">
            <wp:simplePos x="0" y="0"/>
            <wp:positionH relativeFrom="column">
              <wp:posOffset>0</wp:posOffset>
            </wp:positionH>
            <wp:positionV relativeFrom="paragraph">
              <wp:posOffset>524510</wp:posOffset>
            </wp:positionV>
            <wp:extent cx="2628900" cy="1924050"/>
            <wp:effectExtent l="0" t="0" r="0" b="0"/>
            <wp:wrapNone/>
            <wp:docPr id="86140590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4E4E50">
        <w:rPr>
          <w:rFonts w:ascii="Arial Narrow" w:hAnsi="Arial Narrow" w:cs="Arial"/>
          <w:iCs/>
          <w:lang w:val="en-GB"/>
        </w:rPr>
        <w:t xml:space="preserve"> and cost estimates.</w:t>
      </w:r>
    </w:p>
    <w:p w14:paraId="67851434" w14:textId="52EB0CE5" w:rsidR="00BB4EED" w:rsidRPr="00BB4EED" w:rsidRDefault="00F55643" w:rsidP="00BB4EED">
      <w:pPr>
        <w:widowControl w:val="0"/>
        <w:autoSpaceDE w:val="0"/>
        <w:spacing w:after="120" w:line="360" w:lineRule="auto"/>
        <w:jc w:val="both"/>
        <w:rPr>
          <w:rFonts w:ascii="Arial Narrow" w:hAnsi="Arial Narrow" w:cs="Arial"/>
          <w:i/>
          <w:lang w:val="en-GB"/>
        </w:rPr>
      </w:pPr>
      <w:r>
        <w:rPr>
          <w:rFonts w:ascii="Arial Narrow" w:hAnsi="Arial Narrow" w:cs="Arial"/>
          <w:i/>
          <w:lang w:val="en-GB"/>
        </w:rPr>
        <w:t>[</w:t>
      </w:r>
      <w:r w:rsidR="00BB4EED" w:rsidRPr="00BB4EED">
        <w:rPr>
          <w:rFonts w:ascii="Arial Narrow" w:hAnsi="Arial Narrow" w:cs="Arial"/>
          <w:i/>
          <w:lang w:val="en-GB"/>
        </w:rPr>
        <w:t xml:space="preserve">The subject of the </w:t>
      </w:r>
      <w:r w:rsidR="008C04D7">
        <w:rPr>
          <w:rFonts w:ascii="Arial Narrow" w:hAnsi="Arial Narrow" w:cs="Arial"/>
          <w:i/>
          <w:lang w:val="en-GB"/>
        </w:rPr>
        <w:t xml:space="preserve">framework agreement </w:t>
      </w:r>
      <w:r w:rsidR="00BB4EED" w:rsidRPr="00BB4EED">
        <w:rPr>
          <w:rFonts w:ascii="Arial Narrow" w:hAnsi="Arial Narrow" w:cs="Arial"/>
          <w:i/>
          <w:lang w:val="en-GB"/>
        </w:rPr>
        <w:t>must be in consona</w:t>
      </w:r>
      <w:r>
        <w:rPr>
          <w:rFonts w:ascii="Arial Narrow" w:hAnsi="Arial Narrow" w:cs="Arial"/>
          <w:i/>
          <w:lang w:val="en-GB"/>
        </w:rPr>
        <w:t>nce with article 1 of the RPAO.]</w:t>
      </w:r>
    </w:p>
    <w:p w14:paraId="7764ED39" w14:textId="26D3C13C" w:rsidR="00BB4EED" w:rsidRPr="00BB4EED" w:rsidRDefault="00BB4EED" w:rsidP="00BB4EED">
      <w:pPr>
        <w:keepNext/>
        <w:spacing w:before="240" w:after="60" w:line="360" w:lineRule="auto"/>
        <w:outlineLvl w:val="2"/>
        <w:rPr>
          <w:rFonts w:ascii="Arial Narrow" w:hAnsi="Arial Narrow" w:cs="Arial"/>
          <w:b/>
          <w:lang w:val="en-GB"/>
        </w:rPr>
      </w:pPr>
      <w:bookmarkStart w:id="184" w:name="_Toc530307789"/>
      <w:bookmarkStart w:id="185" w:name="_Toc97557075"/>
      <w:r w:rsidRPr="00BB4EED">
        <w:rPr>
          <w:rFonts w:ascii="Arial Narrow" w:hAnsi="Arial Narrow" w:cs="Arial"/>
          <w:b/>
          <w:lang w:val="en-GB"/>
        </w:rPr>
        <w:t xml:space="preserve">Article 2: </w:t>
      </w:r>
      <w:r w:rsidR="008C04D7">
        <w:rPr>
          <w:rFonts w:ascii="Arial Narrow" w:hAnsi="Arial Narrow" w:cs="Arial"/>
          <w:b/>
          <w:lang w:val="en-GB"/>
        </w:rPr>
        <w:t>Framework Agreement</w:t>
      </w:r>
      <w:r w:rsidRPr="00BB4EED">
        <w:rPr>
          <w:rFonts w:ascii="Arial Narrow" w:hAnsi="Arial Narrow" w:cs="Arial"/>
          <w:b/>
          <w:lang w:val="en-GB"/>
        </w:rPr>
        <w:t xml:space="preserve"> </w:t>
      </w:r>
      <w:r w:rsidR="008C04D7" w:rsidRPr="00BB4EED">
        <w:rPr>
          <w:rFonts w:ascii="Arial Narrow" w:hAnsi="Arial Narrow" w:cs="Arial"/>
          <w:b/>
          <w:lang w:val="en-GB"/>
        </w:rPr>
        <w:t>Award Procedure</w:t>
      </w:r>
      <w:bookmarkEnd w:id="184"/>
      <w:bookmarkEnd w:id="185"/>
    </w:p>
    <w:p w14:paraId="75ED97D8" w14:textId="0823FF52" w:rsidR="00BB4EED" w:rsidRPr="00BB4EED" w:rsidRDefault="00BB4EED" w:rsidP="00BB4EED">
      <w:pPr>
        <w:widowControl w:val="0"/>
        <w:autoSpaceDE w:val="0"/>
        <w:spacing w:after="120" w:line="360" w:lineRule="auto"/>
        <w:jc w:val="both"/>
        <w:rPr>
          <w:rFonts w:ascii="Arial Narrow" w:hAnsi="Arial Narrow" w:cs="Arial"/>
          <w:i/>
          <w:iCs/>
          <w:lang w:val="en-GB"/>
        </w:rPr>
      </w:pPr>
      <w:r w:rsidRPr="00BB4EED">
        <w:rPr>
          <w:rFonts w:ascii="Arial Narrow" w:hAnsi="Arial Narrow" w:cs="Arial"/>
          <w:lang w:val="en-GB"/>
        </w:rPr>
        <w:t xml:space="preserve">This </w:t>
      </w:r>
      <w:r w:rsidR="008C04D7">
        <w:rPr>
          <w:rFonts w:ascii="Arial Narrow" w:hAnsi="Arial Narrow" w:cs="Arial"/>
          <w:lang w:val="en-GB"/>
        </w:rPr>
        <w:t xml:space="preserve">framework agreement </w:t>
      </w:r>
      <w:r w:rsidRPr="00BB4EED">
        <w:rPr>
          <w:rFonts w:ascii="Arial Narrow" w:hAnsi="Arial Narrow" w:cs="Arial"/>
          <w:lang w:val="en-GB"/>
        </w:rPr>
        <w:t xml:space="preserve">shall be awarded </w:t>
      </w:r>
      <w:r w:rsidRPr="008C04D7">
        <w:rPr>
          <w:rFonts w:ascii="Arial Narrow" w:hAnsi="Arial Narrow" w:cs="Arial"/>
          <w:i/>
          <w:lang w:val="en-GB"/>
        </w:rPr>
        <w:t>[</w:t>
      </w:r>
      <w:r w:rsidRPr="00BB4EED">
        <w:rPr>
          <w:rFonts w:ascii="Arial Narrow" w:hAnsi="Arial Narrow" w:cs="Arial"/>
          <w:i/>
          <w:iCs/>
          <w:lang w:val="en-GB"/>
        </w:rPr>
        <w:t xml:space="preserve">indicate the method of award of the </w:t>
      </w:r>
      <w:r w:rsidR="004E4E50">
        <w:rPr>
          <w:rFonts w:ascii="Arial Narrow" w:hAnsi="Arial Narrow" w:cs="Arial"/>
          <w:i/>
          <w:iCs/>
          <w:lang w:val="en-GB"/>
        </w:rPr>
        <w:t xml:space="preserve">framework </w:t>
      </w:r>
      <w:proofErr w:type="gramStart"/>
      <w:r w:rsidR="004E4E50">
        <w:rPr>
          <w:rFonts w:ascii="Arial Narrow" w:hAnsi="Arial Narrow" w:cs="Arial"/>
          <w:i/>
          <w:iCs/>
          <w:lang w:val="en-GB"/>
        </w:rPr>
        <w:t xml:space="preserve">agreement </w:t>
      </w:r>
      <w:r w:rsidRPr="00BB4EED">
        <w:rPr>
          <w:rFonts w:ascii="Arial Narrow" w:hAnsi="Arial Narrow" w:cs="Arial"/>
          <w:i/>
          <w:iCs/>
          <w:lang w:val="en-GB"/>
        </w:rPr>
        <w:t xml:space="preserve"> with</w:t>
      </w:r>
      <w:proofErr w:type="gramEnd"/>
      <w:r w:rsidRPr="00BB4EED">
        <w:rPr>
          <w:rFonts w:ascii="Arial Narrow" w:hAnsi="Arial Narrow" w:cs="Arial"/>
          <w:i/>
          <w:iCs/>
          <w:lang w:val="en-GB"/>
        </w:rPr>
        <w:t xml:space="preserve"> its references]</w:t>
      </w:r>
    </w:p>
    <w:p w14:paraId="36E7284A" w14:textId="77777777" w:rsidR="00BB4EED" w:rsidRPr="00BB4EED" w:rsidRDefault="00BB4EED" w:rsidP="00BB4EED">
      <w:pPr>
        <w:keepNext/>
        <w:spacing w:before="240" w:after="60" w:line="360" w:lineRule="auto"/>
        <w:outlineLvl w:val="2"/>
        <w:rPr>
          <w:rFonts w:ascii="Arial Narrow" w:hAnsi="Arial Narrow" w:cs="Arial"/>
          <w:b/>
          <w:lang w:val="en-GB"/>
        </w:rPr>
      </w:pPr>
      <w:bookmarkStart w:id="186" w:name="_Toc530307790"/>
      <w:bookmarkStart w:id="187" w:name="_Toc97557076"/>
      <w:r w:rsidRPr="00BB4EED">
        <w:rPr>
          <w:rFonts w:ascii="Arial Narrow" w:hAnsi="Arial Narrow" w:cs="Arial"/>
          <w:b/>
          <w:lang w:val="en-GB"/>
        </w:rPr>
        <w:t>Article 3: Duties and security</w:t>
      </w:r>
      <w:bookmarkEnd w:id="186"/>
      <w:bookmarkEnd w:id="187"/>
    </w:p>
    <w:p w14:paraId="5D016B3C" w14:textId="5BCDFBBB" w:rsidR="00BB4EED" w:rsidRPr="00BB4EED" w:rsidRDefault="00BB4EED" w:rsidP="00BB4EED">
      <w:pPr>
        <w:widowControl w:val="0"/>
        <w:autoSpaceDE w:val="0"/>
        <w:spacing w:after="120" w:line="360" w:lineRule="auto"/>
        <w:jc w:val="both"/>
        <w:rPr>
          <w:rFonts w:ascii="Arial Narrow" w:hAnsi="Arial Narrow" w:cs="Arial"/>
          <w:lang w:val="en-GB"/>
        </w:rPr>
      </w:pPr>
      <w:r w:rsidRPr="00BB4EED">
        <w:rPr>
          <w:rFonts w:ascii="Arial Narrow" w:hAnsi="Arial Narrow" w:cs="Arial"/>
          <w:iCs/>
          <w:lang w:val="en-GB"/>
        </w:rPr>
        <w:t xml:space="preserve">For the application of the provisions of this </w:t>
      </w:r>
      <w:r w:rsidR="00F55643">
        <w:rPr>
          <w:rFonts w:ascii="Arial Narrow" w:hAnsi="Arial Narrow" w:cs="Arial"/>
          <w:lang w:val="en-GB"/>
        </w:rPr>
        <w:t>framework agreement</w:t>
      </w:r>
      <w:r w:rsidRPr="00BB4EED">
        <w:rPr>
          <w:rFonts w:ascii="Arial Narrow" w:hAnsi="Arial Narrow" w:cs="Arial"/>
          <w:iCs/>
          <w:lang w:val="en-GB"/>
        </w:rPr>
        <w:t xml:space="preserve">, it is specified that:  </w:t>
      </w:r>
    </w:p>
    <w:p w14:paraId="1A7BBA29" w14:textId="3663F8B6" w:rsidR="00BB4EED" w:rsidRPr="00F55643" w:rsidRDefault="00BB4EED" w:rsidP="00BB4EED">
      <w:pPr>
        <w:widowControl w:val="0"/>
        <w:autoSpaceDE w:val="0"/>
        <w:spacing w:after="120" w:line="360" w:lineRule="auto"/>
        <w:jc w:val="both"/>
        <w:rPr>
          <w:rFonts w:ascii="Arial Narrow" w:hAnsi="Arial Narrow" w:cs="Arial"/>
          <w:i/>
          <w:iCs/>
          <w:lang w:val="en-GB"/>
        </w:rPr>
      </w:pPr>
      <w:r w:rsidRPr="00F55643">
        <w:rPr>
          <w:rFonts w:ascii="Arial Narrow" w:hAnsi="Arial Narrow" w:cs="Arial"/>
          <w:i/>
          <w:lang w:val="en-GB"/>
        </w:rPr>
        <w:t>3.1</w:t>
      </w:r>
      <w:r w:rsidR="00F55643">
        <w:rPr>
          <w:rFonts w:ascii="Arial Narrow" w:hAnsi="Arial Narrow" w:cs="Arial"/>
          <w:i/>
          <w:lang w:val="en-GB"/>
        </w:rPr>
        <w:t>.</w:t>
      </w:r>
      <w:r w:rsidRPr="00F55643">
        <w:rPr>
          <w:rFonts w:ascii="Arial Narrow" w:hAnsi="Arial Narrow" w:cs="Arial"/>
          <w:i/>
          <w:iCs/>
          <w:lang w:val="en-GB"/>
        </w:rPr>
        <w:t xml:space="preserve"> Duties</w:t>
      </w:r>
      <w:r w:rsidR="00F55643">
        <w:rPr>
          <w:rFonts w:ascii="Arial Narrow" w:hAnsi="Arial Narrow" w:cs="Arial"/>
          <w:i/>
          <w:iCs/>
          <w:lang w:val="en-GB"/>
        </w:rPr>
        <w:t xml:space="preserve"> </w:t>
      </w:r>
    </w:p>
    <w:p w14:paraId="17A176D0" w14:textId="14B2B049" w:rsidR="00BB4EED" w:rsidRPr="00BB4EED" w:rsidRDefault="00BB4EED" w:rsidP="00BB4EED">
      <w:pPr>
        <w:widowControl w:val="0"/>
        <w:autoSpaceDE w:val="0"/>
        <w:spacing w:after="120" w:line="360" w:lineRule="auto"/>
        <w:jc w:val="both"/>
        <w:rPr>
          <w:rFonts w:ascii="Arial Narrow" w:hAnsi="Arial Narrow" w:cs="Arial"/>
          <w:iCs/>
          <w:lang w:val="en-GB"/>
        </w:rPr>
      </w:pPr>
      <w:r w:rsidRPr="00BB4EED">
        <w:rPr>
          <w:rFonts w:ascii="Arial Narrow" w:hAnsi="Arial Narrow" w:cs="Arial"/>
          <w:iCs/>
          <w:lang w:val="en-GB"/>
        </w:rPr>
        <w:t xml:space="preserve">For the application of the provisions of this </w:t>
      </w:r>
      <w:r w:rsidR="00F55643">
        <w:rPr>
          <w:rFonts w:ascii="Arial Narrow" w:hAnsi="Arial Narrow" w:cs="Arial"/>
          <w:lang w:val="en-GB"/>
        </w:rPr>
        <w:t>framework agreement</w:t>
      </w:r>
      <w:r w:rsidRPr="00BB4EED">
        <w:rPr>
          <w:rFonts w:ascii="Arial Narrow" w:hAnsi="Arial Narrow" w:cs="Arial"/>
          <w:iCs/>
          <w:lang w:val="en-GB"/>
        </w:rPr>
        <w:t>, it is specified that:</w:t>
      </w:r>
    </w:p>
    <w:p w14:paraId="2857BAB8" w14:textId="6AFB563E" w:rsidR="00BB4EED" w:rsidRPr="00BB4EED" w:rsidRDefault="00BB4EED" w:rsidP="006274FB">
      <w:pPr>
        <w:widowControl w:val="0"/>
        <w:numPr>
          <w:ilvl w:val="0"/>
          <w:numId w:val="69"/>
        </w:numPr>
        <w:autoSpaceDE w:val="0"/>
        <w:spacing w:after="120" w:line="360" w:lineRule="auto"/>
        <w:jc w:val="both"/>
        <w:rPr>
          <w:rFonts w:ascii="Arial Narrow" w:hAnsi="Arial Narrow" w:cs="Arial"/>
          <w:lang w:val="en-GB"/>
        </w:rPr>
      </w:pPr>
      <w:r w:rsidRPr="00BB4EED">
        <w:rPr>
          <w:rFonts w:ascii="Arial Narrow" w:hAnsi="Arial Narrow" w:cs="Arial"/>
          <w:b/>
          <w:lang w:val="en-GB"/>
        </w:rPr>
        <w:t xml:space="preserve">The Project Owner or Delegated Project Owner </w:t>
      </w:r>
      <w:r w:rsidRPr="00F55643">
        <w:rPr>
          <w:rFonts w:ascii="Arial Narrow" w:hAnsi="Arial Narrow" w:cs="Arial"/>
          <w:lang w:val="en-GB"/>
        </w:rPr>
        <w:t>shall be</w:t>
      </w:r>
      <w:r w:rsidRPr="00BB4EED">
        <w:rPr>
          <w:rFonts w:ascii="Arial Narrow" w:hAnsi="Arial Narrow" w:cs="Arial"/>
          <w:lang w:val="en-GB"/>
        </w:rPr>
        <w:t xml:space="preserve"> </w:t>
      </w:r>
      <w:r w:rsidRPr="00BB4EED">
        <w:rPr>
          <w:rFonts w:ascii="Arial Narrow" w:hAnsi="Arial Narrow" w:cs="Arial"/>
          <w:i/>
          <w:iCs/>
          <w:lang w:val="en-GB"/>
        </w:rPr>
        <w:t xml:space="preserve">[to be specified]: </w:t>
      </w:r>
      <w:r w:rsidRPr="00BB4EED">
        <w:rPr>
          <w:rFonts w:ascii="Arial Narrow" w:hAnsi="Arial Narrow" w:cs="Arial"/>
          <w:lang w:val="en-GB"/>
        </w:rPr>
        <w:t xml:space="preserve">He signs the </w:t>
      </w:r>
      <w:r w:rsidR="00F55643">
        <w:rPr>
          <w:rFonts w:ascii="Arial Narrow" w:hAnsi="Arial Narrow" w:cs="Arial"/>
          <w:lang w:val="en-GB"/>
        </w:rPr>
        <w:t>framework agreement</w:t>
      </w:r>
      <w:r w:rsidRPr="00BB4EED">
        <w:rPr>
          <w:rFonts w:ascii="Arial Narrow" w:hAnsi="Arial Narrow" w:cs="Arial"/>
          <w:lang w:val="en-GB"/>
        </w:rPr>
        <w:t>, orders payment of services, ensures the preservation of originals of the documents relating thereto and the transmission of copies to the Authority in charge of Public Contracts and the Public Contracts Regulatory Body and to the Ministry in charge of Public Contracts or its devolved services</w:t>
      </w:r>
      <w:r w:rsidR="004B70F2">
        <w:rPr>
          <w:rFonts w:ascii="Arial Narrow" w:hAnsi="Arial Narrow" w:cs="Arial"/>
          <w:lang w:val="en-GB"/>
        </w:rPr>
        <w:t xml:space="preserve"> concerned</w:t>
      </w:r>
      <w:r w:rsidRPr="00BB4EED">
        <w:rPr>
          <w:rFonts w:ascii="Arial Narrow" w:hAnsi="Arial Narrow" w:cs="Arial"/>
          <w:lang w:val="en-GB"/>
        </w:rPr>
        <w:t>;</w:t>
      </w:r>
    </w:p>
    <w:p w14:paraId="0C940683" w14:textId="4194A50E" w:rsidR="00BB4EED" w:rsidRPr="00CE5188" w:rsidRDefault="00BB4EED" w:rsidP="006274FB">
      <w:pPr>
        <w:widowControl w:val="0"/>
        <w:numPr>
          <w:ilvl w:val="0"/>
          <w:numId w:val="69"/>
        </w:numPr>
        <w:autoSpaceDE w:val="0"/>
        <w:spacing w:line="360" w:lineRule="auto"/>
        <w:jc w:val="both"/>
        <w:rPr>
          <w:rFonts w:ascii="Arial Narrow" w:eastAsia="Calibri" w:hAnsi="Arial Narrow" w:cs="Arial"/>
          <w:lang w:val="en-GB" w:eastAsia="en-US"/>
        </w:rPr>
      </w:pPr>
      <w:r w:rsidRPr="00BB4EED">
        <w:rPr>
          <w:rFonts w:ascii="Arial Narrow" w:eastAsia="Calibri" w:hAnsi="Arial Narrow" w:cs="Arial"/>
          <w:b/>
          <w:lang w:val="en-GB" w:eastAsia="en-US"/>
        </w:rPr>
        <w:t xml:space="preserve">The Contract Manager </w:t>
      </w:r>
      <w:r w:rsidRPr="00F55643">
        <w:rPr>
          <w:rFonts w:ascii="Arial Narrow" w:eastAsia="Calibri" w:hAnsi="Arial Narrow" w:cs="Arial"/>
          <w:lang w:val="en-GB" w:eastAsia="en-US"/>
        </w:rPr>
        <w:t>shall be</w:t>
      </w:r>
      <w:r w:rsidRPr="00BB4EED">
        <w:rPr>
          <w:rFonts w:ascii="Arial Narrow" w:eastAsia="Calibri" w:hAnsi="Arial Narrow" w:cs="Arial"/>
          <w:lang w:val="en-GB" w:eastAsia="en-US"/>
        </w:rPr>
        <w:t xml:space="preserve"> </w:t>
      </w:r>
      <w:r w:rsidRPr="00BB4EED">
        <w:rPr>
          <w:rFonts w:ascii="Arial Narrow" w:eastAsia="Calibri" w:hAnsi="Arial Narrow" w:cs="Arial"/>
          <w:i/>
          <w:iCs/>
          <w:lang w:val="en-GB" w:eastAsia="en-US"/>
        </w:rPr>
        <w:t xml:space="preserve">[to be specified]. </w:t>
      </w:r>
      <w:r w:rsidRPr="00BB4EED">
        <w:rPr>
          <w:rFonts w:ascii="Arial Narrow" w:eastAsia="Calibri" w:hAnsi="Arial Narrow" w:cs="Arial"/>
          <w:iCs/>
          <w:lang w:val="en-GB" w:eastAsia="en-US"/>
        </w:rPr>
        <w:t>He</w:t>
      </w:r>
      <w:r w:rsidRPr="00BB4EED">
        <w:rPr>
          <w:rFonts w:ascii="Arial Narrow" w:eastAsia="Calibri" w:hAnsi="Arial Narrow" w:cs="Arial"/>
          <w:lang w:val="en-GB" w:eastAsia="en-US"/>
        </w:rPr>
        <w:t xml:space="preserve"> </w:t>
      </w:r>
      <w:r w:rsidR="00F55643">
        <w:rPr>
          <w:rFonts w:ascii="Arial Narrow" w:eastAsia="Calibri" w:hAnsi="Arial Narrow" w:cs="Arial"/>
          <w:lang w:val="en-GB" w:eastAsia="en-US"/>
        </w:rPr>
        <w:t xml:space="preserve">shall </w:t>
      </w:r>
      <w:r w:rsidRPr="00BB4EED">
        <w:rPr>
          <w:rFonts w:ascii="Arial Narrow" w:eastAsia="Calibri" w:hAnsi="Arial Narrow" w:cs="Arial"/>
          <w:lang w:val="en-GB" w:eastAsia="en-US"/>
        </w:rPr>
        <w:t xml:space="preserve">ensure compliance with administrative, technical and financial clauses and contractual time-limits. He is responsible for the general management of the execution of services, he makes all the technical and financial arrangements and represents the project owner or the delegated project owner in the competent dispute arbitration bodies. He provides the </w:t>
      </w:r>
      <w:r w:rsidR="00F55643" w:rsidRPr="00BB4EED">
        <w:rPr>
          <w:rFonts w:ascii="Arial Narrow" w:eastAsia="Calibri" w:hAnsi="Arial Narrow" w:cs="Arial"/>
          <w:lang w:val="en-GB" w:eastAsia="en-US"/>
        </w:rPr>
        <w:t xml:space="preserve">Project Owner </w:t>
      </w:r>
      <w:r w:rsidRPr="00BB4EED">
        <w:rPr>
          <w:rFonts w:ascii="Arial Narrow" w:eastAsia="Calibri" w:hAnsi="Arial Narrow" w:cs="Arial"/>
          <w:lang w:val="en-GB" w:eastAsia="en-US"/>
        </w:rPr>
        <w:t xml:space="preserve">or </w:t>
      </w:r>
      <w:r w:rsidR="00F55643" w:rsidRPr="00BB4EED">
        <w:rPr>
          <w:rFonts w:ascii="Arial Narrow" w:eastAsia="Calibri" w:hAnsi="Arial Narrow" w:cs="Arial"/>
          <w:lang w:val="en-GB" w:eastAsia="en-US"/>
        </w:rPr>
        <w:t xml:space="preserve">Delegated Project Owner </w:t>
      </w:r>
      <w:r w:rsidRPr="00BB4EED">
        <w:rPr>
          <w:rFonts w:ascii="Arial Narrow" w:eastAsia="Calibri" w:hAnsi="Arial Narrow" w:cs="Arial"/>
          <w:lang w:val="en-GB" w:eastAsia="en-US"/>
        </w:rPr>
        <w:t xml:space="preserve">with general administrative, financial and technical assistance during the definition, development, execution and acceptance </w:t>
      </w:r>
      <w:r w:rsidR="00247677">
        <w:rPr>
          <w:rFonts w:ascii="Arial Narrow" w:eastAsia="Calibri" w:hAnsi="Arial Narrow" w:cs="Arial"/>
          <w:lang w:val="en-GB" w:eastAsia="en-US"/>
        </w:rPr>
        <w:t>phases</w:t>
      </w:r>
      <w:r w:rsidRPr="00BB4EED">
        <w:rPr>
          <w:rFonts w:ascii="Arial Narrow" w:eastAsia="Calibri" w:hAnsi="Arial Narrow" w:cs="Arial"/>
          <w:lang w:val="en-GB" w:eastAsia="en-US"/>
        </w:rPr>
        <w:t xml:space="preserve"> of the work covered by the </w:t>
      </w:r>
      <w:r w:rsidR="00F55643">
        <w:rPr>
          <w:rFonts w:ascii="Arial Narrow" w:hAnsi="Arial Narrow" w:cs="Arial"/>
          <w:lang w:val="en-GB"/>
        </w:rPr>
        <w:t>framework agreement</w:t>
      </w:r>
      <w:r w:rsidRPr="00BB4EED">
        <w:rPr>
          <w:rFonts w:ascii="Arial Narrow" w:eastAsia="Calibri" w:hAnsi="Arial Narrow" w:cs="Arial"/>
          <w:lang w:val="en-GB" w:eastAsia="en-US"/>
        </w:rPr>
        <w:t>.</w:t>
      </w:r>
    </w:p>
    <w:p w14:paraId="67D33529" w14:textId="1133A864" w:rsidR="00BB4EED" w:rsidRPr="00CE5188" w:rsidRDefault="00BB4EED" w:rsidP="006274FB">
      <w:pPr>
        <w:widowControl w:val="0"/>
        <w:numPr>
          <w:ilvl w:val="0"/>
          <w:numId w:val="69"/>
        </w:numPr>
        <w:autoSpaceDE w:val="0"/>
        <w:spacing w:line="360" w:lineRule="auto"/>
        <w:jc w:val="both"/>
        <w:rPr>
          <w:rFonts w:ascii="Arial Narrow" w:eastAsia="Calibri" w:hAnsi="Arial Narrow" w:cs="Arial"/>
          <w:lang w:val="en-GB" w:eastAsia="en-US"/>
        </w:rPr>
      </w:pPr>
      <w:r w:rsidRPr="00BB4EED">
        <w:rPr>
          <w:rFonts w:ascii="Arial Narrow" w:eastAsia="Calibri" w:hAnsi="Arial Narrow" w:cs="Arial"/>
          <w:b/>
          <w:lang w:val="en-GB" w:eastAsia="en-US"/>
        </w:rPr>
        <w:t xml:space="preserve">The Contract Engineer </w:t>
      </w:r>
      <w:r w:rsidRPr="00F55643">
        <w:rPr>
          <w:rFonts w:ascii="Arial Narrow" w:eastAsia="Calibri" w:hAnsi="Arial Narrow" w:cs="Arial"/>
          <w:lang w:val="en-GB" w:eastAsia="en-US"/>
        </w:rPr>
        <w:t>shall be</w:t>
      </w:r>
      <w:r w:rsidRPr="00BB4EED">
        <w:rPr>
          <w:rFonts w:ascii="Arial Narrow" w:eastAsia="Calibri" w:hAnsi="Arial Narrow" w:cs="Arial"/>
          <w:lang w:val="en-GB" w:eastAsia="en-US"/>
        </w:rPr>
        <w:t xml:space="preserve"> </w:t>
      </w:r>
      <w:r w:rsidRPr="00BB4EED">
        <w:rPr>
          <w:rFonts w:ascii="Arial Narrow" w:eastAsia="Calibri" w:hAnsi="Arial Narrow" w:cs="Arial"/>
          <w:i/>
          <w:iCs/>
          <w:lang w:val="en-GB" w:eastAsia="en-US"/>
        </w:rPr>
        <w:t>[To be specified]</w:t>
      </w:r>
      <w:r w:rsidR="00F55643">
        <w:rPr>
          <w:rFonts w:ascii="Arial Narrow" w:eastAsia="Calibri" w:hAnsi="Arial Narrow" w:cs="Arial"/>
          <w:lang w:val="en-GB" w:eastAsia="en-US"/>
        </w:rPr>
        <w:t>:</w:t>
      </w:r>
      <w:r w:rsidRPr="00BB4EED">
        <w:rPr>
          <w:rFonts w:ascii="Arial Narrow" w:eastAsia="Calibri" w:hAnsi="Arial Narrow" w:cs="Arial"/>
          <w:lang w:val="en-GB" w:eastAsia="en-US"/>
        </w:rPr>
        <w:t xml:space="preserve"> He is accredited by the Project Owner or the Delegated Project Owner to monitor the contract execution under the supervision of the Contracts Manager to whom he reports;</w:t>
      </w:r>
    </w:p>
    <w:p w14:paraId="2CAB596F" w14:textId="670B5735" w:rsidR="00BB4EED" w:rsidRPr="00BB4EED" w:rsidRDefault="00BB4EED" w:rsidP="006274FB">
      <w:pPr>
        <w:widowControl w:val="0"/>
        <w:numPr>
          <w:ilvl w:val="0"/>
          <w:numId w:val="69"/>
        </w:numPr>
        <w:tabs>
          <w:tab w:val="left" w:pos="820"/>
          <w:tab w:val="left" w:pos="2920"/>
        </w:tabs>
        <w:autoSpaceDE w:val="0"/>
        <w:spacing w:line="360" w:lineRule="auto"/>
        <w:jc w:val="both"/>
        <w:rPr>
          <w:rFonts w:ascii="Arial Narrow" w:eastAsia="Calibri" w:hAnsi="Arial Narrow" w:cs="Arial"/>
          <w:lang w:val="en-GB" w:eastAsia="en-US"/>
        </w:rPr>
      </w:pPr>
      <w:r w:rsidRPr="00BB4EED">
        <w:rPr>
          <w:rFonts w:ascii="Arial Narrow" w:eastAsia="Calibri" w:hAnsi="Arial Narrow" w:cs="Arial"/>
          <w:b/>
          <w:lang w:val="en-GB" w:eastAsia="en-US"/>
        </w:rPr>
        <w:t>The Project Manager</w:t>
      </w:r>
      <w:r w:rsidRPr="00BB4EED">
        <w:rPr>
          <w:rFonts w:ascii="Arial Narrow" w:eastAsia="Calibri" w:hAnsi="Arial Narrow" w:cs="Arial"/>
          <w:lang w:val="en-GB" w:eastAsia="en-US"/>
        </w:rPr>
        <w:t xml:space="preserve"> of this </w:t>
      </w:r>
      <w:r w:rsidR="00F55643">
        <w:rPr>
          <w:rFonts w:ascii="Arial Narrow" w:hAnsi="Arial Narrow" w:cs="Arial"/>
          <w:lang w:val="en-GB"/>
        </w:rPr>
        <w:t>framework agreement</w:t>
      </w:r>
      <w:r w:rsidRPr="00BB4EED">
        <w:rPr>
          <w:rFonts w:ascii="Arial Narrow" w:eastAsia="Calibri" w:hAnsi="Arial Narrow" w:cs="Arial"/>
          <w:lang w:val="en-GB" w:eastAsia="en-US"/>
        </w:rPr>
        <w:t xml:space="preserve"> or the Control mission shall be: </w:t>
      </w:r>
      <w:r w:rsidRPr="00BB4EED">
        <w:rPr>
          <w:rFonts w:ascii="Arial Narrow" w:eastAsia="Calibri" w:hAnsi="Arial Narrow" w:cs="Arial"/>
          <w:i/>
          <w:iCs/>
          <w:lang w:val="en-GB" w:eastAsia="en-US"/>
        </w:rPr>
        <w:t xml:space="preserve">[To be specified if applicable] </w:t>
      </w:r>
      <w:r w:rsidR="00A21BBC" w:rsidRPr="00BB4EED">
        <w:rPr>
          <w:rFonts w:ascii="Arial Narrow" w:eastAsia="Calibri" w:hAnsi="Arial Narrow" w:cs="Arial"/>
          <w:lang w:val="en-GB" w:eastAsia="en-US"/>
        </w:rPr>
        <w:t xml:space="preserve">hereinafter </w:t>
      </w:r>
      <w:r w:rsidRPr="00BB4EED">
        <w:rPr>
          <w:rFonts w:ascii="Arial Narrow" w:eastAsia="Calibri" w:hAnsi="Arial Narrow" w:cs="Arial"/>
          <w:lang w:val="en-GB" w:eastAsia="en-US"/>
        </w:rPr>
        <w:t>referred to as th</w:t>
      </w:r>
      <w:r w:rsidRPr="00BB4EED">
        <w:rPr>
          <w:rFonts w:ascii="Arial Narrow" w:eastAsia="Calibri" w:hAnsi="Arial Narrow" w:cs="Arial"/>
          <w:i/>
          <w:iCs/>
          <w:lang w:val="en-GB" w:eastAsia="en-US"/>
        </w:rPr>
        <w:t xml:space="preserve">e </w:t>
      </w:r>
      <w:r w:rsidRPr="00BB4EED">
        <w:rPr>
          <w:rFonts w:ascii="Arial Narrow" w:eastAsia="Calibri" w:hAnsi="Arial Narrow" w:cs="Arial"/>
          <w:lang w:val="en-GB" w:eastAsia="en-US"/>
        </w:rPr>
        <w:t>Project Manager</w:t>
      </w:r>
      <w:r w:rsidRPr="00BB4EED">
        <w:rPr>
          <w:rFonts w:ascii="Arial Narrow" w:eastAsia="Calibri" w:hAnsi="Arial Narrow" w:cs="Arial"/>
          <w:i/>
          <w:iCs/>
          <w:lang w:val="en-GB" w:eastAsia="en-US"/>
        </w:rPr>
        <w:t xml:space="preserve">; [Specify if it is a public or private law project </w:t>
      </w:r>
      <w:r w:rsidR="00A21BBC">
        <w:rPr>
          <w:rFonts w:ascii="Arial Narrow" w:eastAsia="Calibri" w:hAnsi="Arial Narrow" w:cs="Arial"/>
          <w:i/>
          <w:iCs/>
          <w:lang w:val="en-GB" w:eastAsia="en-US"/>
        </w:rPr>
        <w:lastRenderedPageBreak/>
        <w:t xml:space="preserve">management]: </w:t>
      </w:r>
      <w:r w:rsidR="00A21BBC" w:rsidRPr="00A21BBC">
        <w:rPr>
          <w:rFonts w:ascii="Arial Narrow" w:eastAsia="Calibri" w:hAnsi="Arial Narrow" w:cs="Arial"/>
          <w:iCs/>
          <w:lang w:val="en-GB" w:eastAsia="en-US"/>
        </w:rPr>
        <w:t>h</w:t>
      </w:r>
      <w:r w:rsidRPr="00BB4EED">
        <w:rPr>
          <w:rFonts w:ascii="Arial Narrow" w:eastAsia="Calibri" w:hAnsi="Arial Narrow" w:cs="Arial"/>
          <w:lang w:val="en-GB" w:eastAsia="en-US"/>
        </w:rPr>
        <w:t xml:space="preserve">e is responsible for defending the interests of the Project Owner or the Delegated Project Owner at the definition, preparation, execution and acceptance </w:t>
      </w:r>
      <w:r w:rsidR="00247677">
        <w:rPr>
          <w:rFonts w:ascii="Arial Narrow" w:eastAsia="Calibri" w:hAnsi="Arial Narrow" w:cs="Arial"/>
          <w:lang w:val="en-GB" w:eastAsia="en-US"/>
        </w:rPr>
        <w:t>phase</w:t>
      </w:r>
      <w:r w:rsidRPr="00BB4EED">
        <w:rPr>
          <w:rFonts w:ascii="Arial Narrow" w:eastAsia="Calibri" w:hAnsi="Arial Narrow" w:cs="Arial"/>
          <w:lang w:val="en-GB" w:eastAsia="en-US"/>
        </w:rPr>
        <w:t xml:space="preserve">s of the services under the </w:t>
      </w:r>
      <w:r w:rsidR="00A21BBC">
        <w:rPr>
          <w:rFonts w:ascii="Arial Narrow" w:hAnsi="Arial Narrow" w:cs="Arial"/>
          <w:lang w:val="en-GB"/>
        </w:rPr>
        <w:t>framework agreement</w:t>
      </w:r>
      <w:r w:rsidRPr="00BB4EED">
        <w:rPr>
          <w:rFonts w:ascii="Arial Narrow" w:eastAsia="Calibri" w:hAnsi="Arial Narrow" w:cs="Arial"/>
          <w:lang w:val="en-GB" w:eastAsia="en-US"/>
        </w:rPr>
        <w:t>.</w:t>
      </w:r>
      <w:r w:rsidR="00D804BA">
        <w:rPr>
          <w:rFonts w:ascii="Arial Narrow" w:eastAsia="Calibri" w:hAnsi="Arial Narrow" w:cs="Arial"/>
          <w:lang w:val="en-GB" w:eastAsia="en-US"/>
        </w:rPr>
        <w:t xml:space="preserve"> He is responsible of the supervision and permanent control of the execution of works</w:t>
      </w:r>
    </w:p>
    <w:p w14:paraId="4FF343FB" w14:textId="0F0EB3B1" w:rsidR="00BB4EED" w:rsidRPr="00BB4EED" w:rsidRDefault="00BB4EED" w:rsidP="006274FB">
      <w:pPr>
        <w:widowControl w:val="0"/>
        <w:numPr>
          <w:ilvl w:val="0"/>
          <w:numId w:val="69"/>
        </w:numPr>
        <w:tabs>
          <w:tab w:val="left" w:pos="820"/>
          <w:tab w:val="left" w:pos="2920"/>
        </w:tabs>
        <w:autoSpaceDE w:val="0"/>
        <w:spacing w:line="360" w:lineRule="auto"/>
        <w:jc w:val="both"/>
        <w:rPr>
          <w:rFonts w:ascii="Arial Narrow" w:eastAsia="Calibri" w:hAnsi="Arial Narrow" w:cs="Arial"/>
          <w:lang w:val="en-GB" w:eastAsia="en-US"/>
        </w:rPr>
      </w:pPr>
      <w:r w:rsidRPr="00BB4EED">
        <w:rPr>
          <w:rFonts w:ascii="Arial Narrow" w:eastAsia="Calibri" w:hAnsi="Arial Narrow" w:cs="Arial"/>
          <w:b/>
          <w:lang w:val="en-GB" w:eastAsia="en-US"/>
        </w:rPr>
        <w:t xml:space="preserve">The body </w:t>
      </w:r>
      <w:r w:rsidR="00A21BBC">
        <w:rPr>
          <w:rFonts w:ascii="Arial Narrow" w:eastAsia="Calibri" w:hAnsi="Arial Narrow" w:cs="Arial"/>
          <w:b/>
          <w:lang w:val="en-GB" w:eastAsia="en-US"/>
        </w:rPr>
        <w:t>in charge of</w:t>
      </w:r>
      <w:r w:rsidRPr="00BB4EED">
        <w:rPr>
          <w:rFonts w:ascii="Arial Narrow" w:eastAsia="Calibri" w:hAnsi="Arial Narrow" w:cs="Arial"/>
          <w:b/>
          <w:lang w:val="en-GB" w:eastAsia="en-US"/>
        </w:rPr>
        <w:t xml:space="preserve"> external control of public contracts </w:t>
      </w:r>
      <w:r w:rsidRPr="00BB4EED">
        <w:rPr>
          <w:rFonts w:ascii="Arial Narrow" w:eastAsia="Calibri" w:hAnsi="Arial Narrow" w:cs="Arial"/>
          <w:lang w:val="en-GB" w:eastAsia="en-US"/>
        </w:rPr>
        <w:t>s</w:t>
      </w:r>
      <w:r w:rsidR="00A21BBC">
        <w:rPr>
          <w:rFonts w:ascii="Arial Narrow" w:eastAsia="Calibri" w:hAnsi="Arial Narrow" w:cs="Arial"/>
          <w:lang w:val="en-GB" w:eastAsia="en-US"/>
        </w:rPr>
        <w:t>hall be</w:t>
      </w:r>
      <w:r w:rsidRPr="00BB4EED">
        <w:rPr>
          <w:rFonts w:ascii="Arial Narrow" w:eastAsia="Calibri" w:hAnsi="Arial Narrow" w:cs="Arial"/>
          <w:lang w:val="en-GB" w:eastAsia="en-US"/>
        </w:rPr>
        <w:t xml:space="preserve"> the Ministry in charge of </w:t>
      </w:r>
      <w:r w:rsidR="00A21BBC" w:rsidRPr="00BB4EED">
        <w:rPr>
          <w:rFonts w:ascii="Arial Narrow" w:eastAsia="Calibri" w:hAnsi="Arial Narrow" w:cs="Arial"/>
          <w:lang w:val="en-GB" w:eastAsia="en-US"/>
        </w:rPr>
        <w:t>Public Contracts</w:t>
      </w:r>
      <w:r w:rsidRPr="00BB4EED">
        <w:rPr>
          <w:rFonts w:ascii="Arial Narrow" w:eastAsia="Calibri" w:hAnsi="Arial Narrow" w:cs="Arial"/>
          <w:lang w:val="en-GB" w:eastAsia="en-US"/>
        </w:rPr>
        <w:t>. The Ministry of Public Contracts or its relevant devolved service is responsible for checking that the contract has been properly executed, issuing the required prior approvals and approving the general and final payments account.</w:t>
      </w:r>
    </w:p>
    <w:p w14:paraId="55C88ABF" w14:textId="4E5C8194" w:rsidR="00BB4EED" w:rsidRPr="00BB4EED" w:rsidRDefault="00BB4EED" w:rsidP="006274FB">
      <w:pPr>
        <w:widowControl w:val="0"/>
        <w:numPr>
          <w:ilvl w:val="0"/>
          <w:numId w:val="69"/>
        </w:numPr>
        <w:tabs>
          <w:tab w:val="left" w:pos="820"/>
          <w:tab w:val="left" w:pos="2920"/>
        </w:tabs>
        <w:autoSpaceDE w:val="0"/>
        <w:spacing w:line="360" w:lineRule="auto"/>
        <w:jc w:val="both"/>
        <w:rPr>
          <w:rFonts w:ascii="Arial Narrow" w:eastAsia="Calibri" w:hAnsi="Arial Narrow" w:cs="Arial"/>
          <w:lang w:val="en-GB" w:eastAsia="en-US"/>
        </w:rPr>
      </w:pPr>
      <w:r w:rsidRPr="00BB4EED">
        <w:rPr>
          <w:rFonts w:ascii="Arial Narrow" w:eastAsia="Calibri" w:hAnsi="Arial Narrow" w:cs="Arial"/>
          <w:b/>
          <w:lang w:val="en-GB" w:eastAsia="en-US"/>
        </w:rPr>
        <w:t xml:space="preserve">The Administration’s co-contractor or the </w:t>
      </w:r>
      <w:r w:rsidR="00A21BBC">
        <w:rPr>
          <w:rFonts w:ascii="Arial Narrow" w:eastAsia="Calibri" w:hAnsi="Arial Narrow" w:cs="Arial"/>
          <w:b/>
          <w:lang w:val="en-GB" w:eastAsia="en-US"/>
        </w:rPr>
        <w:t>Framework agreement</w:t>
      </w:r>
      <w:r w:rsidRPr="00BB4EED">
        <w:rPr>
          <w:rFonts w:ascii="Arial Narrow" w:eastAsia="Calibri" w:hAnsi="Arial Narrow" w:cs="Arial"/>
          <w:b/>
          <w:lang w:val="en-GB" w:eastAsia="en-US"/>
        </w:rPr>
        <w:t xml:space="preserve"> holder</w:t>
      </w:r>
      <w:r w:rsidR="00A21BBC">
        <w:rPr>
          <w:rFonts w:ascii="Arial Narrow" w:eastAsia="Calibri" w:hAnsi="Arial Narrow" w:cs="Arial"/>
          <w:lang w:val="en-GB" w:eastAsia="en-US"/>
        </w:rPr>
        <w:t xml:space="preserve"> </w:t>
      </w:r>
      <w:r w:rsidRPr="00BB4EED">
        <w:rPr>
          <w:rFonts w:ascii="Arial Narrow" w:eastAsia="Calibri" w:hAnsi="Arial Narrow" w:cs="Arial"/>
          <w:lang w:val="en-GB" w:eastAsia="en-US"/>
        </w:rPr>
        <w:t>s</w:t>
      </w:r>
      <w:r w:rsidR="00A21BBC">
        <w:rPr>
          <w:rFonts w:ascii="Arial Narrow" w:eastAsia="Calibri" w:hAnsi="Arial Narrow" w:cs="Arial"/>
          <w:lang w:val="en-GB" w:eastAsia="en-US"/>
        </w:rPr>
        <w:t>hall</w:t>
      </w:r>
      <w:r w:rsidRPr="00BB4EED">
        <w:rPr>
          <w:rFonts w:ascii="Arial Narrow" w:eastAsia="Calibri" w:hAnsi="Arial Narrow" w:cs="Arial"/>
          <w:lang w:val="en-GB" w:eastAsia="en-US"/>
        </w:rPr>
        <w:t xml:space="preserve"> </w:t>
      </w:r>
      <w:r w:rsidRPr="00A21BBC">
        <w:rPr>
          <w:rFonts w:ascii="Arial Narrow" w:eastAsia="Calibri" w:hAnsi="Arial Narrow" w:cs="Arial"/>
          <w:i/>
          <w:lang w:val="en-GB" w:eastAsia="en-US"/>
        </w:rPr>
        <w:t>[</w:t>
      </w:r>
      <w:r w:rsidR="00A21BBC" w:rsidRPr="00A21BBC">
        <w:rPr>
          <w:rFonts w:ascii="Arial Narrow" w:eastAsia="Calibri" w:hAnsi="Arial Narrow" w:cs="Arial"/>
          <w:i/>
          <w:lang w:val="en-GB" w:eastAsia="en-US"/>
        </w:rPr>
        <w:t xml:space="preserve">to </w:t>
      </w:r>
      <w:r w:rsidR="00A21BBC">
        <w:rPr>
          <w:rFonts w:ascii="Arial Narrow" w:eastAsia="Calibri" w:hAnsi="Arial Narrow" w:cs="Arial"/>
          <w:i/>
          <w:lang w:val="en-GB" w:eastAsia="en-US"/>
        </w:rPr>
        <w:t xml:space="preserve">be specified]. </w:t>
      </w:r>
      <w:r w:rsidR="00A21BBC" w:rsidRPr="00A21BBC">
        <w:rPr>
          <w:rFonts w:ascii="Arial Narrow" w:eastAsia="Calibri" w:hAnsi="Arial Narrow" w:cs="Arial"/>
          <w:lang w:val="en-GB" w:eastAsia="en-US"/>
        </w:rPr>
        <w:t>He shall be</w:t>
      </w:r>
      <w:r w:rsidRPr="00BB4EED">
        <w:rPr>
          <w:rFonts w:ascii="Arial Narrow" w:eastAsia="Calibri" w:hAnsi="Arial Narrow" w:cs="Arial"/>
          <w:lang w:val="en-GB" w:eastAsia="en-US"/>
        </w:rPr>
        <w:t xml:space="preserve"> responsible for executing the services under the contract.</w:t>
      </w:r>
    </w:p>
    <w:p w14:paraId="097FAAF7" w14:textId="77777777" w:rsidR="00BB4EED" w:rsidRPr="00C30695" w:rsidRDefault="00BB4EED" w:rsidP="00BB4EED">
      <w:pPr>
        <w:widowControl w:val="0"/>
        <w:autoSpaceDE w:val="0"/>
        <w:spacing w:after="120" w:line="360" w:lineRule="auto"/>
        <w:jc w:val="both"/>
        <w:rPr>
          <w:rFonts w:ascii="Arial Narrow" w:hAnsi="Arial Narrow" w:cs="Arial"/>
          <w:b/>
          <w:iCs/>
          <w:lang w:val="en-GB"/>
        </w:rPr>
      </w:pPr>
      <w:r w:rsidRPr="00C30695">
        <w:rPr>
          <w:rFonts w:ascii="Arial Narrow" w:hAnsi="Arial Narrow" w:cs="Arial"/>
          <w:b/>
          <w:iCs/>
          <w:lang w:val="en-GB"/>
        </w:rPr>
        <w:t>3.2. Security</w:t>
      </w:r>
    </w:p>
    <w:p w14:paraId="01CE7696" w14:textId="77777777" w:rsidR="00BB4EED" w:rsidRPr="00BB4EED" w:rsidRDefault="00BB4EED" w:rsidP="00BB4EED">
      <w:pPr>
        <w:widowControl w:val="0"/>
        <w:autoSpaceDE w:val="0"/>
        <w:spacing w:line="360" w:lineRule="auto"/>
        <w:jc w:val="both"/>
        <w:rPr>
          <w:rFonts w:ascii="Arial Narrow" w:hAnsi="Arial Narrow" w:cs="Arial"/>
          <w:lang w:val="en-GB"/>
        </w:rPr>
      </w:pPr>
      <w:r w:rsidRPr="00BB4EED">
        <w:rPr>
          <w:rFonts w:ascii="Arial Narrow" w:hAnsi="Arial Narrow" w:cs="Arial"/>
          <w:lang w:val="en-GB"/>
        </w:rPr>
        <w:t>For the purpose of applying the security regime provided for in Article 150 of Decree No. 2018/366 of June 20, 2018 on the Public Contracts Code, the duties are defined as follows:</w:t>
      </w:r>
    </w:p>
    <w:p w14:paraId="14585E52" w14:textId="77777777" w:rsidR="00BB4EED" w:rsidRPr="00BB4EED" w:rsidRDefault="00BB4EED" w:rsidP="006274FB">
      <w:pPr>
        <w:widowControl w:val="0"/>
        <w:numPr>
          <w:ilvl w:val="0"/>
          <w:numId w:val="70"/>
        </w:numPr>
        <w:autoSpaceDE w:val="0"/>
        <w:spacing w:line="360" w:lineRule="auto"/>
        <w:jc w:val="both"/>
        <w:rPr>
          <w:rFonts w:ascii="Arial Narrow" w:hAnsi="Arial Narrow" w:cs="Arial"/>
          <w:lang w:val="en-GB"/>
        </w:rPr>
      </w:pPr>
      <w:r w:rsidRPr="00BB4EED">
        <w:rPr>
          <w:rFonts w:ascii="Arial Narrow" w:hAnsi="Arial Narrow" w:cs="Arial"/>
          <w:lang w:val="en-GB"/>
        </w:rPr>
        <w:t xml:space="preserve">The authority in charge of ordering payments shall be: </w:t>
      </w:r>
      <w:r w:rsidRPr="00BB4EED">
        <w:rPr>
          <w:rFonts w:ascii="Arial Narrow" w:hAnsi="Arial Narrow" w:cs="Arial"/>
          <w:i/>
          <w:iCs/>
          <w:lang w:val="en-GB"/>
        </w:rPr>
        <w:t>[To be specified]</w:t>
      </w:r>
      <w:r w:rsidRPr="00BB4EED">
        <w:rPr>
          <w:rFonts w:ascii="Arial Narrow" w:hAnsi="Arial Narrow" w:cs="Arial"/>
          <w:lang w:val="en-GB"/>
        </w:rPr>
        <w:t>;</w:t>
      </w:r>
    </w:p>
    <w:p w14:paraId="1D27218B" w14:textId="77777777" w:rsidR="00BB4EED" w:rsidRPr="00BB4EED" w:rsidRDefault="00BB4EED" w:rsidP="006274FB">
      <w:pPr>
        <w:widowControl w:val="0"/>
        <w:numPr>
          <w:ilvl w:val="0"/>
          <w:numId w:val="70"/>
        </w:numPr>
        <w:autoSpaceDE w:val="0"/>
        <w:spacing w:line="360" w:lineRule="auto"/>
        <w:jc w:val="both"/>
        <w:rPr>
          <w:rFonts w:ascii="Arial Narrow" w:hAnsi="Arial Narrow" w:cs="Arial"/>
          <w:lang w:val="en-GB"/>
        </w:rPr>
      </w:pPr>
      <w:r w:rsidRPr="00BB4EED">
        <w:rPr>
          <w:rFonts w:ascii="Arial Narrow" w:hAnsi="Arial Narrow" w:cs="Arial"/>
          <w:lang w:val="en-GB"/>
        </w:rPr>
        <w:t xml:space="preserve">The authority in charge of the clearance of expenses shall be: </w:t>
      </w:r>
      <w:r w:rsidRPr="00BB4EED">
        <w:rPr>
          <w:rFonts w:ascii="Arial Narrow" w:hAnsi="Arial Narrow" w:cs="Arial"/>
          <w:i/>
          <w:iCs/>
          <w:lang w:val="en-GB"/>
        </w:rPr>
        <w:t>[To be specified]</w:t>
      </w:r>
      <w:r w:rsidRPr="00BB4EED">
        <w:rPr>
          <w:rFonts w:ascii="Arial Narrow" w:hAnsi="Arial Narrow" w:cs="Arial"/>
          <w:lang w:val="en-GB"/>
        </w:rPr>
        <w:t>;</w:t>
      </w:r>
    </w:p>
    <w:p w14:paraId="013E9C5B" w14:textId="77777777" w:rsidR="00BB4EED" w:rsidRPr="00BB4EED" w:rsidRDefault="00BB4EED" w:rsidP="006274FB">
      <w:pPr>
        <w:widowControl w:val="0"/>
        <w:numPr>
          <w:ilvl w:val="0"/>
          <w:numId w:val="70"/>
        </w:numPr>
        <w:autoSpaceDE w:val="0"/>
        <w:spacing w:line="360" w:lineRule="auto"/>
        <w:jc w:val="both"/>
        <w:rPr>
          <w:rFonts w:ascii="Arial Narrow" w:hAnsi="Arial Narrow" w:cs="Arial"/>
          <w:lang w:val="en-GB"/>
        </w:rPr>
      </w:pPr>
      <w:r w:rsidRPr="00BB4EED">
        <w:rPr>
          <w:rFonts w:ascii="Arial Narrow" w:hAnsi="Arial Narrow" w:cs="Arial"/>
          <w:lang w:val="en-GB"/>
        </w:rPr>
        <w:t>The body or official in charge of payment shall be: [</w:t>
      </w:r>
      <w:r w:rsidRPr="00BB4EED">
        <w:rPr>
          <w:rFonts w:ascii="Arial Narrow" w:hAnsi="Arial Narrow" w:cs="Arial"/>
          <w:i/>
          <w:iCs/>
          <w:lang w:val="en-GB"/>
        </w:rPr>
        <w:t>To be specified];</w:t>
      </w:r>
    </w:p>
    <w:p w14:paraId="5A00EDC7" w14:textId="38DA5619" w:rsidR="00BB4EED" w:rsidRPr="00BB4EED" w:rsidRDefault="00BB4EED" w:rsidP="006274FB">
      <w:pPr>
        <w:widowControl w:val="0"/>
        <w:numPr>
          <w:ilvl w:val="0"/>
          <w:numId w:val="70"/>
        </w:numPr>
        <w:autoSpaceDE w:val="0"/>
        <w:spacing w:line="360" w:lineRule="auto"/>
        <w:jc w:val="both"/>
        <w:rPr>
          <w:rFonts w:ascii="Arial Narrow" w:hAnsi="Arial Narrow" w:cs="Arial"/>
          <w:lang w:val="en-GB"/>
        </w:rPr>
      </w:pPr>
      <w:r w:rsidRPr="00BB4EED">
        <w:rPr>
          <w:rFonts w:ascii="Arial Narrow" w:hAnsi="Arial Narrow" w:cs="Arial"/>
          <w:lang w:val="en-GB"/>
        </w:rPr>
        <w:t xml:space="preserve">The official competent to provide information within the context of the execution of this </w:t>
      </w:r>
      <w:r w:rsidR="00A21BBC">
        <w:rPr>
          <w:rFonts w:ascii="Arial Narrow" w:hAnsi="Arial Narrow" w:cs="Arial"/>
          <w:lang w:val="en-GB"/>
        </w:rPr>
        <w:t>framework agreement</w:t>
      </w:r>
      <w:r w:rsidRPr="00BB4EED">
        <w:rPr>
          <w:rFonts w:ascii="Arial Narrow" w:hAnsi="Arial Narrow" w:cs="Arial"/>
          <w:lang w:val="en-GB"/>
        </w:rPr>
        <w:t xml:space="preserve"> shall be: [</w:t>
      </w:r>
      <w:r w:rsidRPr="00BB4EED">
        <w:rPr>
          <w:rFonts w:ascii="Arial Narrow" w:hAnsi="Arial Narrow" w:cs="Arial"/>
          <w:i/>
          <w:iCs/>
          <w:lang w:val="en-GB"/>
        </w:rPr>
        <w:t>To be specified].</w:t>
      </w:r>
    </w:p>
    <w:p w14:paraId="70AED743" w14:textId="57BA4141" w:rsidR="00BB4EED" w:rsidRPr="00BB4EED" w:rsidRDefault="00BB4EED" w:rsidP="00BB4EED">
      <w:pPr>
        <w:keepNext/>
        <w:spacing w:before="240" w:after="60" w:line="360" w:lineRule="auto"/>
        <w:outlineLvl w:val="2"/>
        <w:rPr>
          <w:rFonts w:ascii="Arial Narrow" w:hAnsi="Arial Narrow" w:cs="Arial"/>
          <w:b/>
          <w:lang w:val="en-GB"/>
        </w:rPr>
      </w:pPr>
      <w:bookmarkStart w:id="188" w:name="_Toc530307791"/>
      <w:bookmarkStart w:id="189" w:name="_Toc97557077"/>
      <w:r w:rsidRPr="00BB4EED">
        <w:rPr>
          <w:rFonts w:ascii="Arial Narrow" w:hAnsi="Arial Narrow" w:cs="Arial"/>
          <w:b/>
          <w:lang w:val="en-GB"/>
        </w:rPr>
        <w:t>Article 4: Language, applicable law and regulation</w:t>
      </w:r>
      <w:bookmarkEnd w:id="188"/>
      <w:bookmarkEnd w:id="189"/>
      <w:r w:rsidR="009A5EB9">
        <w:rPr>
          <w:rFonts w:ascii="Arial Narrow" w:hAnsi="Arial Narrow" w:cs="Arial"/>
          <w:b/>
          <w:lang w:val="en-GB"/>
        </w:rPr>
        <w:t>s</w:t>
      </w:r>
      <w:r w:rsidR="00002FB8" w:rsidRPr="00002FB8">
        <w:rPr>
          <w:iCs/>
          <w:noProof/>
          <w:sz w:val="28"/>
          <w:szCs w:val="26"/>
        </w:rPr>
        <w:drawing>
          <wp:anchor distT="0" distB="0" distL="114300" distR="114300" simplePos="0" relativeHeight="251801600" behindDoc="1" locked="0" layoutInCell="1" allowOverlap="1" wp14:anchorId="1F663D72" wp14:editId="3050084B">
            <wp:simplePos x="0" y="0"/>
            <wp:positionH relativeFrom="column">
              <wp:posOffset>0</wp:posOffset>
            </wp:positionH>
            <wp:positionV relativeFrom="paragraph">
              <wp:posOffset>-635</wp:posOffset>
            </wp:positionV>
            <wp:extent cx="2628900" cy="1924050"/>
            <wp:effectExtent l="0" t="0" r="0" b="0"/>
            <wp:wrapNone/>
            <wp:docPr id="86140590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7E852730" w14:textId="77777777" w:rsidR="00BB4EED" w:rsidRPr="00BB4EED" w:rsidRDefault="00BB4EED" w:rsidP="00BB4EED">
      <w:pPr>
        <w:widowControl w:val="0"/>
        <w:autoSpaceDE w:val="0"/>
        <w:spacing w:after="120" w:line="360" w:lineRule="auto"/>
        <w:jc w:val="both"/>
        <w:rPr>
          <w:rFonts w:ascii="Arial Narrow" w:hAnsi="Arial Narrow" w:cs="Arial"/>
          <w:lang w:val="en-GB"/>
        </w:rPr>
      </w:pPr>
      <w:r w:rsidRPr="00BB4EED">
        <w:rPr>
          <w:rFonts w:ascii="Arial Narrow" w:hAnsi="Arial Narrow" w:cs="Arial"/>
          <w:lang w:val="en-GB"/>
        </w:rPr>
        <w:t xml:space="preserve">4.1. The language to be used shall be </w:t>
      </w:r>
      <w:r w:rsidRPr="00BB4EED">
        <w:rPr>
          <w:rFonts w:ascii="Arial Narrow" w:hAnsi="Arial Narrow" w:cs="Arial"/>
          <w:i/>
          <w:iCs/>
          <w:lang w:val="en-GB"/>
        </w:rPr>
        <w:t>English or French</w:t>
      </w:r>
      <w:r w:rsidRPr="00BB4EED">
        <w:rPr>
          <w:rFonts w:ascii="Arial Narrow" w:hAnsi="Arial Narrow" w:cs="Arial"/>
          <w:lang w:val="en-GB"/>
        </w:rPr>
        <w:t>.</w:t>
      </w:r>
    </w:p>
    <w:p w14:paraId="553D5466" w14:textId="6BD9902D" w:rsidR="00BB4EED" w:rsidRPr="00BB4EED" w:rsidRDefault="009A5EB9" w:rsidP="00BB4EED">
      <w:pPr>
        <w:widowControl w:val="0"/>
        <w:tabs>
          <w:tab w:val="left" w:pos="1860"/>
          <w:tab w:val="left" w:pos="3400"/>
          <w:tab w:val="left" w:pos="3860"/>
          <w:tab w:val="left" w:pos="4820"/>
        </w:tabs>
        <w:autoSpaceDE w:val="0"/>
        <w:spacing w:line="360" w:lineRule="auto"/>
        <w:ind w:right="90"/>
        <w:jc w:val="both"/>
        <w:rPr>
          <w:rFonts w:ascii="Arial Narrow" w:hAnsi="Arial Narrow" w:cs="Arial"/>
          <w:lang w:val="en-GB"/>
        </w:rPr>
      </w:pPr>
      <w:r>
        <w:rPr>
          <w:rFonts w:ascii="Arial Narrow" w:hAnsi="Arial Narrow" w:cs="Arial"/>
          <w:lang w:val="en-GB"/>
        </w:rPr>
        <w:t xml:space="preserve">4.2. </w:t>
      </w:r>
      <w:r w:rsidR="00BB4EED" w:rsidRPr="00BB4EED">
        <w:rPr>
          <w:rFonts w:ascii="Arial Narrow" w:hAnsi="Arial Narrow" w:cs="Arial"/>
          <w:lang w:val="en-GB"/>
        </w:rPr>
        <w:t xml:space="preserve">The contractor or </w:t>
      </w:r>
      <w:r>
        <w:rPr>
          <w:rFonts w:ascii="Arial Narrow" w:hAnsi="Arial Narrow" w:cs="Arial"/>
          <w:lang w:val="en-GB"/>
        </w:rPr>
        <w:t xml:space="preserve">framework agreement </w:t>
      </w:r>
      <w:r w:rsidR="00BB4EED" w:rsidRPr="00BB4EED">
        <w:rPr>
          <w:rFonts w:ascii="Arial Narrow" w:hAnsi="Arial Narrow" w:cs="Arial"/>
          <w:lang w:val="en-GB"/>
        </w:rPr>
        <w:t xml:space="preserve">holder undertakes to observe the law and regulations in force in the Republic of Cameroon, both within his own organisation and in the execution of the </w:t>
      </w:r>
      <w:r w:rsidRPr="009A5EB9">
        <w:rPr>
          <w:rFonts w:ascii="Arial Narrow" w:hAnsi="Arial Narrow" w:cs="Arial"/>
          <w:i/>
          <w:lang w:val="en-GB"/>
        </w:rPr>
        <w:t>framework agreement</w:t>
      </w:r>
      <w:r w:rsidR="00BB4EED" w:rsidRPr="00BB4EED">
        <w:rPr>
          <w:rFonts w:ascii="Arial Narrow" w:hAnsi="Arial Narrow" w:cs="Arial"/>
          <w:lang w:val="en-GB"/>
        </w:rPr>
        <w:t xml:space="preserve">.  </w:t>
      </w:r>
    </w:p>
    <w:p w14:paraId="3D0A55A9" w14:textId="77777777" w:rsidR="009A5EB9" w:rsidRDefault="009A5EB9" w:rsidP="00BB4EED">
      <w:pPr>
        <w:widowControl w:val="0"/>
        <w:autoSpaceDE w:val="0"/>
        <w:spacing w:line="360" w:lineRule="auto"/>
        <w:ind w:right="95"/>
        <w:jc w:val="both"/>
        <w:rPr>
          <w:rFonts w:ascii="Arial Narrow" w:hAnsi="Arial Narrow" w:cs="Arial"/>
          <w:lang w:val="en-GB"/>
        </w:rPr>
      </w:pPr>
    </w:p>
    <w:p w14:paraId="0084BD8B" w14:textId="3E53E449" w:rsidR="00BB4EED" w:rsidRPr="00BB4EED" w:rsidRDefault="00BB4EED" w:rsidP="00BB4EED">
      <w:pPr>
        <w:widowControl w:val="0"/>
        <w:autoSpaceDE w:val="0"/>
        <w:spacing w:line="360" w:lineRule="auto"/>
        <w:ind w:right="95"/>
        <w:jc w:val="both"/>
        <w:rPr>
          <w:rFonts w:ascii="Arial Narrow" w:hAnsi="Arial Narrow" w:cs="Arial"/>
          <w:lang w:val="en-GB"/>
        </w:rPr>
      </w:pPr>
      <w:r w:rsidRPr="00BB4EED">
        <w:rPr>
          <w:rFonts w:ascii="Arial Narrow" w:hAnsi="Arial Narrow" w:cs="Arial"/>
          <w:lang w:val="en-GB"/>
        </w:rPr>
        <w:t xml:space="preserve">If the regulations, laws and administrative and fiscal provisions in force at the date of signature of this </w:t>
      </w:r>
      <w:r w:rsidR="009A5EB9" w:rsidRPr="009A5EB9">
        <w:rPr>
          <w:rFonts w:ascii="Arial Narrow" w:hAnsi="Arial Narrow" w:cs="Arial"/>
          <w:i/>
          <w:lang w:val="en-GB"/>
        </w:rPr>
        <w:t>framework agreement</w:t>
      </w:r>
      <w:r w:rsidR="009A5EB9">
        <w:rPr>
          <w:rFonts w:ascii="Arial Narrow" w:hAnsi="Arial Narrow" w:cs="Arial"/>
          <w:lang w:val="en-GB"/>
        </w:rPr>
        <w:t xml:space="preserve"> </w:t>
      </w:r>
      <w:r w:rsidR="00F43CF8">
        <w:rPr>
          <w:rFonts w:ascii="Arial Narrow" w:hAnsi="Arial Narrow" w:cs="Arial"/>
          <w:lang w:val="en-GB"/>
        </w:rPr>
        <w:t>are amended after the signing</w:t>
      </w:r>
      <w:r w:rsidRPr="00BB4EED">
        <w:rPr>
          <w:rFonts w:ascii="Arial Narrow" w:hAnsi="Arial Narrow" w:cs="Arial"/>
          <w:lang w:val="en-GB"/>
        </w:rPr>
        <w:t xml:space="preserve"> of the </w:t>
      </w:r>
      <w:r w:rsidR="009A5EB9" w:rsidRPr="009A5EB9">
        <w:rPr>
          <w:rFonts w:ascii="Arial Narrow" w:hAnsi="Arial Narrow" w:cs="Arial"/>
          <w:i/>
          <w:lang w:val="en-GB"/>
        </w:rPr>
        <w:t>framework agreement</w:t>
      </w:r>
      <w:r w:rsidRPr="00BB4EED">
        <w:rPr>
          <w:rFonts w:ascii="Arial Narrow" w:hAnsi="Arial Narrow" w:cs="Arial"/>
          <w:lang w:val="en-GB"/>
        </w:rPr>
        <w:t>, the possible direct resulting costs shall be taken into account without gain or loss for either party.</w:t>
      </w:r>
    </w:p>
    <w:p w14:paraId="5862B234" w14:textId="77777777" w:rsidR="00BB4EED" w:rsidRPr="00BB4EED" w:rsidRDefault="00BB4EED" w:rsidP="00BB4EED">
      <w:pPr>
        <w:keepNext/>
        <w:spacing w:before="240" w:after="60" w:line="360" w:lineRule="auto"/>
        <w:outlineLvl w:val="2"/>
        <w:rPr>
          <w:rFonts w:ascii="Arial Narrow" w:hAnsi="Arial Narrow" w:cs="Arial"/>
          <w:b/>
          <w:lang w:val="en-GB"/>
        </w:rPr>
      </w:pPr>
      <w:bookmarkStart w:id="190" w:name="_Toc530307793"/>
      <w:bookmarkStart w:id="191" w:name="_Toc97557079"/>
      <w:r w:rsidRPr="00BB4EED">
        <w:rPr>
          <w:rFonts w:ascii="Arial Narrow" w:hAnsi="Arial Narrow" w:cs="Arial"/>
          <w:b/>
          <w:lang w:val="en-GB"/>
        </w:rPr>
        <w:t xml:space="preserve">Article 5: </w:t>
      </w:r>
      <w:bookmarkEnd w:id="190"/>
      <w:bookmarkEnd w:id="191"/>
      <w:r w:rsidRPr="00BB4EED">
        <w:rPr>
          <w:rFonts w:ascii="Arial Narrow" w:hAnsi="Arial Narrow" w:cs="Arial"/>
          <w:b/>
          <w:lang w:val="en-GB"/>
        </w:rPr>
        <w:t>Standards</w:t>
      </w:r>
    </w:p>
    <w:p w14:paraId="5D5B4C08" w14:textId="79B29C3B" w:rsidR="00BB4EED" w:rsidRPr="00BB4EED" w:rsidRDefault="00BB4EED" w:rsidP="00BB4EED">
      <w:pPr>
        <w:spacing w:line="360" w:lineRule="auto"/>
        <w:jc w:val="both"/>
        <w:rPr>
          <w:rFonts w:ascii="Arial Narrow" w:hAnsi="Arial Narrow" w:cs="Arial"/>
          <w:lang w:val="en-GB"/>
        </w:rPr>
      </w:pPr>
      <w:r w:rsidRPr="00BB4EED">
        <w:rPr>
          <w:rFonts w:ascii="Arial Narrow" w:hAnsi="Arial Narrow" w:cs="Arial"/>
          <w:lang w:val="en-GB"/>
        </w:rPr>
        <w:t>5.1</w:t>
      </w:r>
      <w:r w:rsidR="009A5EB9">
        <w:rPr>
          <w:rFonts w:ascii="Arial Narrow" w:hAnsi="Arial Narrow" w:cs="Arial"/>
          <w:lang w:val="en-GB"/>
        </w:rPr>
        <w:t>.</w:t>
      </w:r>
      <w:r w:rsidRPr="00BB4EED">
        <w:rPr>
          <w:rFonts w:ascii="Arial Narrow" w:hAnsi="Arial Narrow" w:cs="Arial"/>
          <w:lang w:val="en-GB"/>
        </w:rPr>
        <w:t xml:space="preserve"> The works under this </w:t>
      </w:r>
      <w:r w:rsidR="009A5EB9">
        <w:rPr>
          <w:rFonts w:ascii="Arial Narrow" w:hAnsi="Arial Narrow" w:cs="Arial"/>
          <w:lang w:val="en-GB"/>
        </w:rPr>
        <w:t>framework agreement</w:t>
      </w:r>
      <w:r w:rsidRPr="00BB4EED">
        <w:rPr>
          <w:rFonts w:ascii="Arial Narrow" w:hAnsi="Arial Narrow" w:cs="Arial"/>
          <w:lang w:val="en-GB"/>
        </w:rPr>
        <w:t xml:space="preserve"> shall comply with the standards set out in the Special Technical Specifications, and where no applicable standard is mentioned, with the authoritative standard applicable in Cameroon, which standard shall be the most recently approved by the competent authority.</w:t>
      </w:r>
    </w:p>
    <w:p w14:paraId="1280B244" w14:textId="6229851E" w:rsidR="00BB4EED" w:rsidRPr="00BB4EED" w:rsidRDefault="00BB4EED" w:rsidP="00BB4EED">
      <w:pPr>
        <w:spacing w:line="360" w:lineRule="auto"/>
        <w:jc w:val="both"/>
        <w:rPr>
          <w:rFonts w:ascii="Arial Narrow" w:hAnsi="Arial Narrow" w:cs="Arial"/>
          <w:lang w:val="en-GB"/>
        </w:rPr>
      </w:pPr>
      <w:r w:rsidRPr="00BB4EED">
        <w:rPr>
          <w:rFonts w:ascii="Arial Narrow" w:hAnsi="Arial Narrow" w:cs="Arial"/>
          <w:lang w:val="en-GB"/>
        </w:rPr>
        <w:t xml:space="preserve">5.2. The </w:t>
      </w:r>
      <w:r w:rsidR="00E02367">
        <w:rPr>
          <w:rFonts w:ascii="Arial Narrow" w:hAnsi="Arial Narrow" w:cs="Arial"/>
          <w:lang w:val="en-GB"/>
        </w:rPr>
        <w:t>co-contractor</w:t>
      </w:r>
      <w:r w:rsidRPr="00BB4EED">
        <w:rPr>
          <w:rFonts w:ascii="Arial Narrow" w:hAnsi="Arial Narrow" w:cs="Arial"/>
          <w:lang w:val="en-GB"/>
        </w:rPr>
        <w:t xml:space="preserve"> shall study, carry out and guarantee the work under this contract, taking into consideration the best practice in Cameroon for operations involving similar technology.</w:t>
      </w:r>
    </w:p>
    <w:p w14:paraId="6E4388A2" w14:textId="4A9D963D" w:rsidR="00BB4EED" w:rsidRPr="00BB4EED" w:rsidRDefault="00BB4EED" w:rsidP="00BB4EED">
      <w:pPr>
        <w:keepNext/>
        <w:spacing w:before="240" w:after="60" w:line="360" w:lineRule="auto"/>
        <w:outlineLvl w:val="2"/>
        <w:rPr>
          <w:rFonts w:ascii="Arial Narrow" w:hAnsi="Arial Narrow" w:cs="Arial"/>
          <w:b/>
          <w:lang w:val="en-GB"/>
        </w:rPr>
      </w:pPr>
      <w:bookmarkStart w:id="192" w:name="_Toc530307792"/>
      <w:bookmarkStart w:id="193" w:name="_Toc97557078"/>
      <w:r w:rsidRPr="00BB4EED">
        <w:rPr>
          <w:rFonts w:ascii="Arial Narrow" w:hAnsi="Arial Narrow" w:cs="Arial"/>
          <w:b/>
          <w:lang w:val="en-GB"/>
        </w:rPr>
        <w:lastRenderedPageBreak/>
        <w:t xml:space="preserve">Article 6: Constituent documents of the </w:t>
      </w:r>
      <w:bookmarkEnd w:id="192"/>
      <w:bookmarkEnd w:id="193"/>
      <w:r w:rsidR="009A5EB9" w:rsidRPr="009A5EB9">
        <w:rPr>
          <w:rFonts w:ascii="Arial Narrow" w:hAnsi="Arial Narrow" w:cs="Arial"/>
          <w:b/>
          <w:lang w:val="en-GB"/>
        </w:rPr>
        <w:t>framework agreement</w:t>
      </w:r>
    </w:p>
    <w:p w14:paraId="2FDD95F4" w14:textId="18C0897E" w:rsidR="00BB4EED" w:rsidRPr="00BB4EED" w:rsidRDefault="00BB4EED" w:rsidP="00BB4EED">
      <w:pPr>
        <w:widowControl w:val="0"/>
        <w:autoSpaceDE w:val="0"/>
        <w:spacing w:after="120" w:line="360" w:lineRule="auto"/>
        <w:jc w:val="both"/>
        <w:rPr>
          <w:rFonts w:ascii="Arial Narrow" w:hAnsi="Arial Narrow" w:cs="Arial"/>
          <w:lang w:val="en-GB"/>
        </w:rPr>
      </w:pPr>
      <w:r w:rsidRPr="00BB4EED">
        <w:rPr>
          <w:rFonts w:ascii="Arial Narrow" w:hAnsi="Arial Narrow" w:cs="Arial"/>
          <w:lang w:val="en-GB"/>
        </w:rPr>
        <w:t xml:space="preserve">The constituent contractual documents of this </w:t>
      </w:r>
      <w:r w:rsidR="009A5EB9">
        <w:rPr>
          <w:rFonts w:ascii="Arial Narrow" w:hAnsi="Arial Narrow" w:cs="Arial"/>
          <w:lang w:val="en-GB"/>
        </w:rPr>
        <w:t xml:space="preserve">framework agreement </w:t>
      </w:r>
      <w:r w:rsidRPr="00BB4EED">
        <w:rPr>
          <w:rFonts w:ascii="Arial Narrow" w:hAnsi="Arial Narrow" w:cs="Arial"/>
          <w:lang w:val="en-GB"/>
        </w:rPr>
        <w:t>are complementary</w:t>
      </w:r>
      <w:r w:rsidR="009A5EB9">
        <w:rPr>
          <w:rFonts w:ascii="Arial Narrow" w:hAnsi="Arial Narrow" w:cs="Arial"/>
          <w:lang w:val="en-GB"/>
        </w:rPr>
        <w:t>. They</w:t>
      </w:r>
      <w:r w:rsidRPr="00BB4EED">
        <w:rPr>
          <w:rFonts w:ascii="Arial Narrow" w:hAnsi="Arial Narrow" w:cs="Arial"/>
          <w:lang w:val="en-GB"/>
        </w:rPr>
        <w:t xml:space="preserve"> are </w:t>
      </w:r>
      <w:r w:rsidR="009A5EB9">
        <w:rPr>
          <w:rFonts w:ascii="Arial Narrow" w:hAnsi="Arial Narrow" w:cs="Arial"/>
          <w:lang w:val="en-GB"/>
        </w:rPr>
        <w:t xml:space="preserve">presented </w:t>
      </w:r>
      <w:r w:rsidRPr="00BB4EED">
        <w:rPr>
          <w:rFonts w:ascii="Arial Narrow" w:hAnsi="Arial Narrow" w:cs="Arial"/>
          <w:lang w:val="en-GB"/>
        </w:rPr>
        <w:t xml:space="preserve">in order of priority. </w:t>
      </w:r>
      <w:r w:rsidRPr="009A5EB9">
        <w:rPr>
          <w:rFonts w:ascii="Arial Narrow" w:hAnsi="Arial Narrow" w:cs="Arial"/>
          <w:i/>
          <w:sz w:val="22"/>
          <w:lang w:val="en-GB"/>
        </w:rPr>
        <w:t>[To be adapted according to the nature of the work</w:t>
      </w:r>
      <w:r w:rsidR="0055761C">
        <w:rPr>
          <w:rFonts w:ascii="Arial Narrow" w:hAnsi="Arial Narrow" w:cs="Arial"/>
          <w:i/>
          <w:sz w:val="22"/>
          <w:lang w:val="en-GB"/>
        </w:rPr>
        <w:t>s</w:t>
      </w:r>
      <w:r w:rsidRPr="009A5EB9">
        <w:rPr>
          <w:rFonts w:ascii="Arial Narrow" w:hAnsi="Arial Narrow" w:cs="Arial"/>
          <w:i/>
          <w:sz w:val="22"/>
          <w:lang w:val="en-GB"/>
        </w:rPr>
        <w:t>].</w:t>
      </w:r>
    </w:p>
    <w:p w14:paraId="62CE8915" w14:textId="77777777" w:rsidR="00BB4EED" w:rsidRPr="00BB4EED" w:rsidRDefault="00BB4EED" w:rsidP="00BB4EED">
      <w:pPr>
        <w:widowControl w:val="0"/>
        <w:numPr>
          <w:ilvl w:val="0"/>
          <w:numId w:val="10"/>
        </w:numPr>
        <w:autoSpaceDE w:val="0"/>
        <w:spacing w:after="120" w:line="360" w:lineRule="auto"/>
        <w:ind w:left="502"/>
        <w:jc w:val="both"/>
        <w:rPr>
          <w:rFonts w:ascii="Arial Narrow" w:eastAsia="Calibri" w:hAnsi="Arial Narrow" w:cs="Arial"/>
          <w:lang w:val="en-GB" w:eastAsia="en-US"/>
        </w:rPr>
      </w:pPr>
      <w:r w:rsidRPr="00BB4EED">
        <w:rPr>
          <w:rFonts w:ascii="Arial Narrow" w:eastAsia="Calibri" w:hAnsi="Arial Narrow" w:cs="Arial"/>
          <w:lang w:val="en-GB" w:eastAsia="en-US"/>
        </w:rPr>
        <w:t>The tender or commitment letter;</w:t>
      </w:r>
    </w:p>
    <w:p w14:paraId="286DC37F" w14:textId="0FB03103" w:rsidR="00BB4EED" w:rsidRPr="00BB4EED" w:rsidRDefault="00BB4EED" w:rsidP="00BB4EED">
      <w:pPr>
        <w:widowControl w:val="0"/>
        <w:numPr>
          <w:ilvl w:val="0"/>
          <w:numId w:val="10"/>
        </w:numPr>
        <w:autoSpaceDE w:val="0"/>
        <w:spacing w:after="120" w:line="360" w:lineRule="auto"/>
        <w:ind w:left="502"/>
        <w:jc w:val="both"/>
        <w:rPr>
          <w:rFonts w:ascii="Arial Narrow" w:eastAsia="Calibri" w:hAnsi="Arial Narrow" w:cs="Arial"/>
          <w:lang w:val="en-GB" w:eastAsia="en-US"/>
        </w:rPr>
      </w:pPr>
      <w:r w:rsidRPr="00BB4EED">
        <w:rPr>
          <w:rFonts w:ascii="Arial Narrow" w:eastAsia="Calibri" w:hAnsi="Arial Narrow" w:cs="Arial"/>
          <w:lang w:val="en-GB" w:eastAsia="en-US"/>
        </w:rPr>
        <w:t xml:space="preserve">The tender of the </w:t>
      </w:r>
      <w:r w:rsidR="00716EDF" w:rsidRPr="00BB4EED">
        <w:rPr>
          <w:rFonts w:ascii="Arial Narrow" w:eastAsia="Calibri" w:hAnsi="Arial Narrow" w:cs="Arial"/>
          <w:lang w:val="en-GB" w:eastAsia="en-US"/>
        </w:rPr>
        <w:t>Co</w:t>
      </w:r>
      <w:r w:rsidR="00716EDF">
        <w:rPr>
          <w:rFonts w:ascii="Arial Narrow" w:eastAsia="Calibri" w:hAnsi="Arial Narrow" w:cs="Arial"/>
          <w:lang w:val="en-GB" w:eastAsia="en-US"/>
        </w:rPr>
        <w:t>ntracting Partner</w:t>
      </w:r>
      <w:r w:rsidRPr="00BB4EED">
        <w:rPr>
          <w:rFonts w:ascii="Arial Narrow" w:eastAsia="Calibri" w:hAnsi="Arial Narrow" w:cs="Arial"/>
          <w:lang w:val="en-GB" w:eastAsia="en-US"/>
        </w:rPr>
        <w:t xml:space="preserve"> and its appendices in all the provisions not contrary to the Special Administrative Clauses (SAC), the Special Technical Clauses (STC), or the technical clauses of the works, where applicable; </w:t>
      </w:r>
    </w:p>
    <w:p w14:paraId="15F1A2F3" w14:textId="77777777" w:rsidR="00BB4EED" w:rsidRPr="00BB4EED" w:rsidRDefault="00BB4EED" w:rsidP="00BB4EED">
      <w:pPr>
        <w:widowControl w:val="0"/>
        <w:numPr>
          <w:ilvl w:val="0"/>
          <w:numId w:val="10"/>
        </w:numPr>
        <w:autoSpaceDE w:val="0"/>
        <w:spacing w:after="120" w:line="360" w:lineRule="auto"/>
        <w:ind w:left="502"/>
        <w:jc w:val="both"/>
        <w:rPr>
          <w:rFonts w:ascii="Arial Narrow" w:eastAsia="Calibri" w:hAnsi="Arial Narrow" w:cs="Arial"/>
          <w:lang w:val="en-GB" w:eastAsia="en-US"/>
        </w:rPr>
      </w:pPr>
      <w:r w:rsidRPr="00BB4EED">
        <w:rPr>
          <w:rFonts w:ascii="Arial Narrow" w:eastAsia="Calibri" w:hAnsi="Arial Narrow" w:cs="Arial"/>
          <w:lang w:val="en-GB" w:eastAsia="en-US"/>
        </w:rPr>
        <w:t>The Special Administrative Clauses (SAC);</w:t>
      </w:r>
    </w:p>
    <w:p w14:paraId="72050683" w14:textId="77777777" w:rsidR="00BB4EED" w:rsidRPr="00BB4EED" w:rsidRDefault="00BB4EED" w:rsidP="00BB4EED">
      <w:pPr>
        <w:widowControl w:val="0"/>
        <w:numPr>
          <w:ilvl w:val="0"/>
          <w:numId w:val="10"/>
        </w:numPr>
        <w:autoSpaceDE w:val="0"/>
        <w:spacing w:after="120" w:line="360" w:lineRule="auto"/>
        <w:ind w:left="502"/>
        <w:jc w:val="both"/>
        <w:rPr>
          <w:rFonts w:ascii="Arial Narrow" w:eastAsia="Calibri" w:hAnsi="Arial Narrow" w:cs="Arial"/>
          <w:lang w:val="en-GB" w:eastAsia="en-US"/>
        </w:rPr>
      </w:pPr>
      <w:r w:rsidRPr="00BB4EED">
        <w:rPr>
          <w:rFonts w:ascii="Arial Narrow" w:eastAsia="Calibri" w:hAnsi="Arial Narrow" w:cs="Arial"/>
          <w:lang w:val="en-GB" w:eastAsia="en-US"/>
        </w:rPr>
        <w:t>The Special Technical Clauses (STC);</w:t>
      </w:r>
    </w:p>
    <w:p w14:paraId="45D7BF4F" w14:textId="77777777" w:rsidR="00BB4EED" w:rsidRPr="00BB4EED" w:rsidRDefault="00BB4EED" w:rsidP="00BB4EED">
      <w:pPr>
        <w:widowControl w:val="0"/>
        <w:numPr>
          <w:ilvl w:val="0"/>
          <w:numId w:val="10"/>
        </w:numPr>
        <w:autoSpaceDE w:val="0"/>
        <w:spacing w:after="120" w:line="360" w:lineRule="auto"/>
        <w:ind w:left="502"/>
        <w:jc w:val="both"/>
        <w:rPr>
          <w:rFonts w:ascii="Arial Narrow" w:eastAsia="Calibri" w:hAnsi="Arial Narrow" w:cs="Arial"/>
          <w:lang w:val="en-GB" w:eastAsia="en-US"/>
        </w:rPr>
      </w:pPr>
      <w:r w:rsidRPr="00BB4EED">
        <w:rPr>
          <w:rFonts w:ascii="Arial Narrow" w:eastAsia="Calibri" w:hAnsi="Arial Narrow" w:cs="Arial"/>
          <w:lang w:val="en-GB" w:eastAsia="en-US"/>
        </w:rPr>
        <w:t>The Detailed Estimates (DE);</w:t>
      </w:r>
    </w:p>
    <w:p w14:paraId="00D30CF3" w14:textId="77777777" w:rsidR="00BB4EED" w:rsidRPr="00BB4EED" w:rsidRDefault="00BB4EED" w:rsidP="00BB4EED">
      <w:pPr>
        <w:widowControl w:val="0"/>
        <w:numPr>
          <w:ilvl w:val="0"/>
          <w:numId w:val="10"/>
        </w:numPr>
        <w:autoSpaceDE w:val="0"/>
        <w:spacing w:after="120" w:line="360" w:lineRule="auto"/>
        <w:ind w:left="502"/>
        <w:jc w:val="both"/>
        <w:rPr>
          <w:rFonts w:ascii="Arial Narrow" w:eastAsia="Calibri" w:hAnsi="Arial Narrow" w:cs="Arial"/>
          <w:lang w:val="en-GB" w:eastAsia="en-US"/>
        </w:rPr>
      </w:pPr>
      <w:r w:rsidRPr="00BB4EED">
        <w:rPr>
          <w:rFonts w:ascii="Arial Narrow" w:eastAsia="Calibri" w:hAnsi="Arial Narrow" w:cs="Arial"/>
          <w:lang w:val="en-GB" w:eastAsia="en-US"/>
        </w:rPr>
        <w:t>The Schedule of Unit Prices (SUP);</w:t>
      </w:r>
    </w:p>
    <w:p w14:paraId="3BA47230" w14:textId="77777777" w:rsidR="00BB4EED" w:rsidRPr="00BB4EED" w:rsidRDefault="00BB4EED" w:rsidP="00BB4EED">
      <w:pPr>
        <w:widowControl w:val="0"/>
        <w:numPr>
          <w:ilvl w:val="0"/>
          <w:numId w:val="10"/>
        </w:numPr>
        <w:autoSpaceDE w:val="0"/>
        <w:spacing w:after="120" w:line="360" w:lineRule="auto"/>
        <w:ind w:left="502"/>
        <w:jc w:val="both"/>
        <w:rPr>
          <w:rFonts w:ascii="Arial Narrow" w:eastAsia="Calibri" w:hAnsi="Arial Narrow" w:cs="Arial"/>
          <w:lang w:val="en-GB" w:eastAsia="en-US"/>
        </w:rPr>
      </w:pPr>
      <w:r w:rsidRPr="00BB4EED">
        <w:rPr>
          <w:rFonts w:ascii="Arial Narrow" w:eastAsia="Calibri" w:hAnsi="Arial Narrow" w:cs="Arial"/>
          <w:lang w:val="en-GB" w:eastAsia="en-US"/>
        </w:rPr>
        <w:t>The sub-detail of prices (SDP);</w:t>
      </w:r>
    </w:p>
    <w:p w14:paraId="2EBD5FD9" w14:textId="77777777" w:rsidR="00BB4EED" w:rsidRPr="00BB4EED" w:rsidRDefault="00BB4EED" w:rsidP="00BB4EED">
      <w:pPr>
        <w:widowControl w:val="0"/>
        <w:numPr>
          <w:ilvl w:val="0"/>
          <w:numId w:val="10"/>
        </w:numPr>
        <w:autoSpaceDE w:val="0"/>
        <w:spacing w:after="120" w:line="360" w:lineRule="auto"/>
        <w:ind w:left="502"/>
        <w:jc w:val="both"/>
        <w:rPr>
          <w:rFonts w:ascii="Arial Narrow" w:eastAsia="Calibri" w:hAnsi="Arial Narrow" w:cs="Arial"/>
          <w:lang w:val="en-GB" w:eastAsia="en-US"/>
        </w:rPr>
      </w:pPr>
      <w:r w:rsidRPr="00BB4EED">
        <w:rPr>
          <w:rFonts w:ascii="Arial Narrow" w:eastAsia="Calibri" w:hAnsi="Arial Narrow" w:cs="Arial"/>
          <w:lang w:val="en-GB" w:eastAsia="en-US"/>
        </w:rPr>
        <w:t>The General Administrative Clauses (GAC) to which it is specifically subject;</w:t>
      </w:r>
    </w:p>
    <w:p w14:paraId="1A318C1B" w14:textId="77777777" w:rsidR="00BB4EED" w:rsidRPr="00BB4EED" w:rsidRDefault="00BB4EED" w:rsidP="00BB4EED">
      <w:pPr>
        <w:widowControl w:val="0"/>
        <w:numPr>
          <w:ilvl w:val="0"/>
          <w:numId w:val="10"/>
        </w:numPr>
        <w:autoSpaceDE w:val="0"/>
        <w:spacing w:after="120" w:line="360" w:lineRule="auto"/>
        <w:ind w:left="502"/>
        <w:jc w:val="both"/>
        <w:rPr>
          <w:rFonts w:ascii="Arial Narrow" w:eastAsia="Calibri" w:hAnsi="Arial Narrow" w:cs="Arial"/>
          <w:lang w:val="en-GB" w:eastAsia="en-US"/>
        </w:rPr>
      </w:pPr>
      <w:r w:rsidRPr="00BB4EED">
        <w:rPr>
          <w:rFonts w:ascii="Arial Narrow" w:eastAsia="Calibri" w:hAnsi="Arial Narrow" w:cs="Arial"/>
          <w:lang w:val="en-GB" w:eastAsia="en-US"/>
        </w:rPr>
        <w:t>Any other useful documents (the Minutes of Negotiations, the STC, the Plans, the Management Strategies and the Environmental, Social, Health and Safety (ESHS) Implementation Plans, the ESHS Code of Conduct, the analysis of the value of the project, if applicable, the execution project/programme, etc.);</w:t>
      </w:r>
    </w:p>
    <w:p w14:paraId="1605A41A" w14:textId="594BBD5C" w:rsidR="00BB4EED" w:rsidRPr="00BB4EED" w:rsidRDefault="00C30695" w:rsidP="00BB4EED">
      <w:pPr>
        <w:keepNext/>
        <w:spacing w:before="240" w:after="60" w:line="360" w:lineRule="auto"/>
        <w:outlineLvl w:val="2"/>
        <w:rPr>
          <w:rFonts w:ascii="Arial Narrow" w:hAnsi="Arial Narrow" w:cs="Arial"/>
          <w:b/>
          <w:lang w:val="en-GB"/>
        </w:rPr>
      </w:pPr>
      <w:r>
        <w:rPr>
          <w:rFonts w:ascii="Arial Narrow" w:hAnsi="Arial Narrow" w:cs="Arial"/>
          <w:b/>
          <w:lang w:val="en-GB"/>
        </w:rPr>
        <w:t>Article 7:</w:t>
      </w:r>
      <w:r w:rsidR="00BB4EED" w:rsidRPr="00BB4EED">
        <w:rPr>
          <w:rFonts w:ascii="Arial Narrow" w:hAnsi="Arial Narrow" w:cs="Arial"/>
          <w:b/>
          <w:lang w:val="en-GB"/>
        </w:rPr>
        <w:t xml:space="preserve"> General </w:t>
      </w:r>
      <w:r w:rsidR="00716EDF" w:rsidRPr="00BB4EED">
        <w:rPr>
          <w:rFonts w:ascii="Arial Narrow" w:hAnsi="Arial Narrow" w:cs="Arial"/>
          <w:b/>
          <w:lang w:val="en-GB"/>
        </w:rPr>
        <w:t xml:space="preserve">Instruments </w:t>
      </w:r>
      <w:r w:rsidR="00BB4EED" w:rsidRPr="00BB4EED">
        <w:rPr>
          <w:rFonts w:ascii="Arial Narrow" w:hAnsi="Arial Narrow" w:cs="Arial"/>
          <w:b/>
          <w:lang w:val="en-GB"/>
        </w:rPr>
        <w:t xml:space="preserve">in </w:t>
      </w:r>
      <w:r w:rsidR="00716EDF" w:rsidRPr="00BB4EED">
        <w:rPr>
          <w:rFonts w:ascii="Arial Narrow" w:hAnsi="Arial Narrow" w:cs="Arial"/>
          <w:b/>
          <w:lang w:val="en-GB"/>
        </w:rPr>
        <w:t>Force</w:t>
      </w:r>
    </w:p>
    <w:p w14:paraId="71753C6E" w14:textId="466694C7" w:rsidR="00BB4EED" w:rsidRPr="00BB4EED" w:rsidRDefault="00BB4EED" w:rsidP="00BB4EED">
      <w:pPr>
        <w:widowControl w:val="0"/>
        <w:autoSpaceDE w:val="0"/>
        <w:spacing w:after="120" w:line="360" w:lineRule="auto"/>
        <w:jc w:val="both"/>
        <w:rPr>
          <w:rFonts w:ascii="Arial Narrow" w:hAnsi="Arial Narrow" w:cs="Arial"/>
          <w:i/>
          <w:iCs/>
          <w:lang w:val="en-GB"/>
        </w:rPr>
      </w:pPr>
      <w:r w:rsidRPr="00BB4EED">
        <w:rPr>
          <w:rFonts w:ascii="Arial Narrow" w:hAnsi="Arial Narrow" w:cs="Arial"/>
          <w:lang w:val="en-GB"/>
        </w:rPr>
        <w:t xml:space="preserve">This contract is subject to the following general instruments: </w:t>
      </w:r>
      <w:r w:rsidRPr="00153AF2">
        <w:rPr>
          <w:rFonts w:ascii="Arial Narrow" w:hAnsi="Arial Narrow" w:cs="Arial"/>
          <w:i/>
          <w:lang w:val="en-GB"/>
        </w:rPr>
        <w:t>[non-exhaustive list, to be a</w:t>
      </w:r>
      <w:r w:rsidR="00002FB8" w:rsidRPr="00002FB8">
        <w:rPr>
          <w:iCs/>
          <w:noProof/>
          <w:sz w:val="28"/>
          <w:szCs w:val="26"/>
        </w:rPr>
        <w:drawing>
          <wp:anchor distT="0" distB="0" distL="114300" distR="114300" simplePos="0" relativeHeight="251803648" behindDoc="1" locked="0" layoutInCell="1" allowOverlap="1" wp14:anchorId="68667C0B" wp14:editId="3EB1A576">
            <wp:simplePos x="0" y="0"/>
            <wp:positionH relativeFrom="column">
              <wp:posOffset>0</wp:posOffset>
            </wp:positionH>
            <wp:positionV relativeFrom="paragraph">
              <wp:posOffset>0</wp:posOffset>
            </wp:positionV>
            <wp:extent cx="2628900" cy="1924050"/>
            <wp:effectExtent l="0" t="0" r="0" b="0"/>
            <wp:wrapNone/>
            <wp:docPr id="86140591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153AF2">
        <w:rPr>
          <w:rFonts w:ascii="Arial Narrow" w:hAnsi="Arial Narrow" w:cs="Arial"/>
          <w:i/>
          <w:lang w:val="en-GB"/>
        </w:rPr>
        <w:t>dapted as appropriate].</w:t>
      </w:r>
      <w:r w:rsidRPr="00BB4EED">
        <w:rPr>
          <w:rFonts w:ascii="Arial Narrow" w:hAnsi="Arial Narrow" w:cs="Arial"/>
          <w:lang w:val="en-GB"/>
        </w:rPr>
        <w:t xml:space="preserve"> </w:t>
      </w:r>
    </w:p>
    <w:p w14:paraId="399C30A3" w14:textId="77777777" w:rsidR="00BB4EED" w:rsidRPr="00BB4EED" w:rsidRDefault="00BB4EED" w:rsidP="00BB4EED">
      <w:pPr>
        <w:widowControl w:val="0"/>
        <w:numPr>
          <w:ilvl w:val="0"/>
          <w:numId w:val="9"/>
        </w:numPr>
        <w:autoSpaceDE w:val="0"/>
        <w:spacing w:after="120" w:line="360" w:lineRule="auto"/>
        <w:jc w:val="both"/>
        <w:rPr>
          <w:rFonts w:ascii="Arial Narrow" w:eastAsia="Calibri" w:hAnsi="Arial Narrow" w:cs="Arial"/>
          <w:i/>
          <w:iCs/>
          <w:lang w:val="en-GB" w:eastAsia="en-US"/>
        </w:rPr>
      </w:pPr>
      <w:r w:rsidRPr="00BB4EED">
        <w:rPr>
          <w:rFonts w:ascii="Arial Narrow" w:eastAsia="Calibri" w:hAnsi="Arial Narrow" w:cs="Arial"/>
          <w:lang w:val="en-GB" w:eastAsia="en-US"/>
        </w:rPr>
        <w:t>Law No. 75/15 of 8 December 1975 on compulsory insurance of construction risks;</w:t>
      </w:r>
    </w:p>
    <w:p w14:paraId="3802AD9D" w14:textId="77777777" w:rsidR="00BB4EED" w:rsidRPr="00BB4EED" w:rsidRDefault="00BB4EED" w:rsidP="00BB4EED">
      <w:pPr>
        <w:widowControl w:val="0"/>
        <w:numPr>
          <w:ilvl w:val="0"/>
          <w:numId w:val="9"/>
        </w:numPr>
        <w:autoSpaceDE w:val="0"/>
        <w:spacing w:after="120" w:line="360" w:lineRule="auto"/>
        <w:jc w:val="both"/>
        <w:rPr>
          <w:rFonts w:ascii="Arial Narrow" w:eastAsia="Calibri" w:hAnsi="Arial Narrow" w:cs="Arial"/>
          <w:i/>
          <w:iCs/>
          <w:lang w:val="en-GB" w:eastAsia="en-US"/>
        </w:rPr>
      </w:pPr>
      <w:r w:rsidRPr="00BB4EED">
        <w:rPr>
          <w:rFonts w:ascii="Arial Narrow" w:eastAsia="Calibri" w:hAnsi="Arial Narrow" w:cs="Arial"/>
          <w:i/>
          <w:iCs/>
          <w:lang w:val="en-GB" w:eastAsia="en-US"/>
        </w:rPr>
        <w:t>Law No. 92/007 of 14 August 1992 on the Labour Code;</w:t>
      </w:r>
    </w:p>
    <w:p w14:paraId="59CB360D" w14:textId="77777777" w:rsidR="00BB4EED" w:rsidRPr="00BB4EED" w:rsidRDefault="00BB4EED" w:rsidP="00BB4EED">
      <w:pPr>
        <w:widowControl w:val="0"/>
        <w:numPr>
          <w:ilvl w:val="0"/>
          <w:numId w:val="9"/>
        </w:numPr>
        <w:autoSpaceDE w:val="0"/>
        <w:spacing w:after="120" w:line="360" w:lineRule="auto"/>
        <w:jc w:val="both"/>
        <w:rPr>
          <w:rFonts w:ascii="Arial Narrow" w:eastAsia="Calibri" w:hAnsi="Arial Narrow" w:cs="Arial"/>
          <w:i/>
          <w:iCs/>
          <w:lang w:val="en-GB" w:eastAsia="en-US"/>
        </w:rPr>
      </w:pPr>
      <w:r w:rsidRPr="00BB4EED">
        <w:rPr>
          <w:rFonts w:ascii="Arial Narrow" w:eastAsia="Calibri" w:hAnsi="Arial Narrow" w:cs="Arial"/>
          <w:lang w:val="en-GB" w:eastAsia="en-US"/>
        </w:rPr>
        <w:t>Law No. 2015/018 of 21 December 2015 governing commercial activity in Cameroon;</w:t>
      </w:r>
    </w:p>
    <w:p w14:paraId="63E57EA4" w14:textId="77777777" w:rsidR="00BB4EED" w:rsidRPr="00BB4EED" w:rsidRDefault="00BB4EED" w:rsidP="00BB4EED">
      <w:pPr>
        <w:widowControl w:val="0"/>
        <w:numPr>
          <w:ilvl w:val="0"/>
          <w:numId w:val="9"/>
        </w:numPr>
        <w:autoSpaceDE w:val="0"/>
        <w:spacing w:after="120" w:line="360" w:lineRule="auto"/>
        <w:jc w:val="both"/>
        <w:rPr>
          <w:rFonts w:ascii="Arial Narrow" w:eastAsia="Calibri" w:hAnsi="Arial Narrow" w:cs="Arial"/>
          <w:i/>
          <w:iCs/>
          <w:lang w:val="en-GB" w:eastAsia="en-US"/>
        </w:rPr>
      </w:pPr>
      <w:r w:rsidRPr="00BB4EED">
        <w:rPr>
          <w:rFonts w:ascii="Arial Narrow" w:eastAsia="Calibri" w:hAnsi="Arial Narrow" w:cs="Arial"/>
          <w:lang w:val="en-GB" w:eastAsia="en-US"/>
        </w:rPr>
        <w:t>Law No. 98/013 of 14 July 1998 on competition;</w:t>
      </w:r>
    </w:p>
    <w:p w14:paraId="76384552" w14:textId="77777777" w:rsidR="00BB4EED" w:rsidRPr="00BB4EED" w:rsidRDefault="00BB4EED" w:rsidP="00BB4EED">
      <w:pPr>
        <w:widowControl w:val="0"/>
        <w:numPr>
          <w:ilvl w:val="0"/>
          <w:numId w:val="9"/>
        </w:numPr>
        <w:autoSpaceDE w:val="0"/>
        <w:spacing w:after="120" w:line="360" w:lineRule="auto"/>
        <w:jc w:val="both"/>
        <w:rPr>
          <w:rFonts w:ascii="Arial Narrow" w:eastAsia="Calibri" w:hAnsi="Arial Narrow" w:cs="Arial"/>
          <w:i/>
          <w:iCs/>
          <w:lang w:val="en-GB" w:eastAsia="en-US"/>
        </w:rPr>
      </w:pPr>
      <w:r w:rsidRPr="00BB4EED">
        <w:rPr>
          <w:rFonts w:ascii="Arial Narrow" w:eastAsia="Calibri" w:hAnsi="Arial Narrow" w:cs="Arial"/>
          <w:lang w:val="en-GB" w:eastAsia="en-US"/>
        </w:rPr>
        <w:t>Law No. 096/12 of 5 August 1996 on the framework law on environmental management;</w:t>
      </w:r>
    </w:p>
    <w:p w14:paraId="67C862A2" w14:textId="77777777" w:rsidR="00BB4EED" w:rsidRPr="00BB4EED" w:rsidRDefault="00BB4EED" w:rsidP="00BB4EED">
      <w:pPr>
        <w:widowControl w:val="0"/>
        <w:numPr>
          <w:ilvl w:val="0"/>
          <w:numId w:val="9"/>
        </w:numPr>
        <w:autoSpaceDE w:val="0"/>
        <w:spacing w:after="120" w:line="360" w:lineRule="auto"/>
        <w:jc w:val="both"/>
        <w:rPr>
          <w:rFonts w:ascii="Arial Narrow" w:eastAsia="Calibri" w:hAnsi="Arial Narrow" w:cs="Arial"/>
          <w:lang w:val="en-GB" w:eastAsia="en-US"/>
        </w:rPr>
      </w:pPr>
      <w:r w:rsidRPr="00BB4EED">
        <w:rPr>
          <w:rFonts w:ascii="Arial Narrow" w:eastAsia="Calibri" w:hAnsi="Arial Narrow" w:cs="Arial"/>
          <w:lang w:val="en-GB" w:eastAsia="en-US"/>
        </w:rPr>
        <w:t xml:space="preserve">Law No. 2018/012 of 11 July 2018 on the financial regime of the State; </w:t>
      </w:r>
    </w:p>
    <w:p w14:paraId="0D7CC6D5" w14:textId="77777777" w:rsidR="00BB4EED" w:rsidRPr="00BB4EED" w:rsidRDefault="00BB4EED" w:rsidP="00BB4EED">
      <w:pPr>
        <w:widowControl w:val="0"/>
        <w:numPr>
          <w:ilvl w:val="0"/>
          <w:numId w:val="9"/>
        </w:numPr>
        <w:autoSpaceDE w:val="0"/>
        <w:spacing w:after="120" w:line="360" w:lineRule="auto"/>
        <w:jc w:val="both"/>
        <w:rPr>
          <w:rFonts w:ascii="Arial Narrow" w:eastAsia="Calibri" w:hAnsi="Arial Narrow" w:cs="Arial"/>
          <w:i/>
          <w:iCs/>
          <w:lang w:val="en-GB" w:eastAsia="en-US"/>
        </w:rPr>
      </w:pPr>
      <w:r w:rsidRPr="00BB4EED">
        <w:rPr>
          <w:rFonts w:ascii="Arial Narrow" w:eastAsia="Calibri" w:hAnsi="Arial Narrow" w:cs="Arial"/>
          <w:i/>
          <w:iCs/>
          <w:lang w:val="en-GB" w:eastAsia="en-US"/>
        </w:rPr>
        <w:t>Law No. 2016/17 of 14 December 2016 on the Mining Code;</w:t>
      </w:r>
    </w:p>
    <w:p w14:paraId="06E49507" w14:textId="5A471D69" w:rsidR="00BB4EED" w:rsidRPr="00BB4EED" w:rsidRDefault="00BB4EED" w:rsidP="00BB4EED">
      <w:pPr>
        <w:widowControl w:val="0"/>
        <w:numPr>
          <w:ilvl w:val="0"/>
          <w:numId w:val="9"/>
        </w:numPr>
        <w:autoSpaceDE w:val="0"/>
        <w:spacing w:after="120" w:line="360" w:lineRule="auto"/>
        <w:jc w:val="both"/>
        <w:rPr>
          <w:rFonts w:ascii="Arial Narrow" w:eastAsia="Calibri" w:hAnsi="Arial Narrow" w:cs="Arial"/>
          <w:i/>
          <w:iCs/>
          <w:lang w:val="en-GB" w:eastAsia="en-US"/>
        </w:rPr>
      </w:pPr>
      <w:r w:rsidRPr="00BB4EED">
        <w:rPr>
          <w:rFonts w:ascii="Arial Narrow" w:eastAsia="Calibri" w:hAnsi="Arial Narrow" w:cs="Arial"/>
          <w:i/>
          <w:iCs/>
          <w:lang w:val="en-GB" w:eastAsia="en-US"/>
        </w:rPr>
        <w:t>Law No… of … December 20</w:t>
      </w:r>
      <w:r w:rsidR="00153AF2">
        <w:rPr>
          <w:rFonts w:ascii="Arial Narrow" w:eastAsia="Calibri" w:hAnsi="Arial Narrow" w:cs="Arial"/>
          <w:i/>
          <w:iCs/>
          <w:lang w:val="en-GB" w:eastAsia="en-US"/>
        </w:rPr>
        <w:t>2</w:t>
      </w:r>
      <w:r w:rsidRPr="00BB4EED">
        <w:rPr>
          <w:rFonts w:ascii="Arial Narrow" w:eastAsia="Calibri" w:hAnsi="Arial Narrow" w:cs="Arial"/>
          <w:i/>
          <w:iCs/>
          <w:lang w:val="en-GB" w:eastAsia="en-US"/>
        </w:rPr>
        <w:t xml:space="preserve">X </w:t>
      </w:r>
      <w:r w:rsidR="00153AF2">
        <w:rPr>
          <w:rFonts w:ascii="Arial Narrow" w:eastAsia="Calibri" w:hAnsi="Arial Narrow" w:cs="Arial"/>
          <w:i/>
          <w:iCs/>
          <w:lang w:val="en-GB" w:eastAsia="en-US"/>
        </w:rPr>
        <w:t>to lay down the</w:t>
      </w:r>
      <w:r w:rsidRPr="00BB4EED">
        <w:rPr>
          <w:rFonts w:ascii="Arial Narrow" w:eastAsia="Calibri" w:hAnsi="Arial Narrow" w:cs="Arial"/>
          <w:i/>
          <w:iCs/>
          <w:lang w:val="en-GB" w:eastAsia="en-US"/>
        </w:rPr>
        <w:t xml:space="preserve"> Finance law of the Republic of Cameroon for the 20</w:t>
      </w:r>
      <w:r w:rsidR="00153AF2">
        <w:rPr>
          <w:rFonts w:ascii="Arial Narrow" w:eastAsia="Calibri" w:hAnsi="Arial Narrow" w:cs="Arial"/>
          <w:i/>
          <w:iCs/>
          <w:lang w:val="en-GB" w:eastAsia="en-US"/>
        </w:rPr>
        <w:t>2</w:t>
      </w:r>
      <w:r w:rsidRPr="00BB4EED">
        <w:rPr>
          <w:rFonts w:ascii="Arial Narrow" w:eastAsia="Calibri" w:hAnsi="Arial Narrow" w:cs="Arial"/>
          <w:i/>
          <w:iCs/>
          <w:lang w:val="en-GB" w:eastAsia="en-US"/>
        </w:rPr>
        <w:t>(X+1) financial year;</w:t>
      </w:r>
    </w:p>
    <w:p w14:paraId="0A35D123" w14:textId="77777777" w:rsidR="00BB4EED" w:rsidRPr="00BB4EED" w:rsidRDefault="00BB4EED" w:rsidP="00BB4EED">
      <w:pPr>
        <w:widowControl w:val="0"/>
        <w:numPr>
          <w:ilvl w:val="0"/>
          <w:numId w:val="9"/>
        </w:numPr>
        <w:autoSpaceDE w:val="0"/>
        <w:spacing w:after="120" w:line="360" w:lineRule="auto"/>
        <w:jc w:val="both"/>
        <w:rPr>
          <w:rFonts w:ascii="Arial Narrow" w:eastAsia="Calibri" w:hAnsi="Arial Narrow" w:cs="Arial"/>
          <w:i/>
          <w:iCs/>
          <w:lang w:val="en-GB" w:eastAsia="en-US"/>
        </w:rPr>
      </w:pPr>
      <w:r w:rsidRPr="00BB4EED">
        <w:rPr>
          <w:rFonts w:ascii="Arial Narrow" w:eastAsia="Calibri" w:hAnsi="Arial Narrow" w:cs="Arial"/>
          <w:lang w:val="en-GB" w:eastAsia="en-US"/>
        </w:rPr>
        <w:t>Framework Law No. 2011/012 of 6 May 2011 on Consumer Protection in Cameroon;</w:t>
      </w:r>
    </w:p>
    <w:p w14:paraId="4DA4E9E8" w14:textId="77777777" w:rsidR="00BB4EED" w:rsidRPr="00BB4EED" w:rsidRDefault="00BB4EED" w:rsidP="00BB4EED">
      <w:pPr>
        <w:numPr>
          <w:ilvl w:val="0"/>
          <w:numId w:val="9"/>
        </w:numPr>
        <w:spacing w:after="160" w:line="360" w:lineRule="auto"/>
        <w:jc w:val="both"/>
        <w:rPr>
          <w:rFonts w:ascii="Arial Narrow" w:eastAsia="Calibri" w:hAnsi="Arial Narrow" w:cs="Arial"/>
          <w:lang w:val="en-GB" w:eastAsia="en-US"/>
        </w:rPr>
      </w:pPr>
      <w:r w:rsidRPr="00BB4EED">
        <w:rPr>
          <w:rFonts w:ascii="Arial Narrow" w:eastAsia="Calibri" w:hAnsi="Arial Narrow" w:cs="Arial"/>
          <w:lang w:val="en-GB" w:eastAsia="en-US"/>
        </w:rPr>
        <w:lastRenderedPageBreak/>
        <w:t>Law No. 2018/011 of 11 July 2018 on the code of transparency and good governance in the management of public finances in Cameroon;</w:t>
      </w:r>
    </w:p>
    <w:p w14:paraId="4AAE39FB" w14:textId="77777777" w:rsidR="00BB4EED" w:rsidRPr="00153AF2" w:rsidRDefault="00BB4EED" w:rsidP="00BB4EED">
      <w:pPr>
        <w:widowControl w:val="0"/>
        <w:numPr>
          <w:ilvl w:val="0"/>
          <w:numId w:val="9"/>
        </w:numPr>
        <w:autoSpaceDE w:val="0"/>
        <w:spacing w:after="120" w:line="360" w:lineRule="auto"/>
        <w:jc w:val="both"/>
        <w:rPr>
          <w:rFonts w:ascii="Arial Narrow" w:eastAsia="Calibri" w:hAnsi="Arial Narrow" w:cs="Arial"/>
          <w:i/>
          <w:lang w:val="en-GB" w:eastAsia="en-US"/>
        </w:rPr>
      </w:pPr>
      <w:r w:rsidRPr="00153AF2">
        <w:rPr>
          <w:rFonts w:ascii="Arial Narrow" w:eastAsia="Calibri" w:hAnsi="Arial Narrow" w:cs="Arial"/>
          <w:i/>
          <w:lang w:val="en-GB" w:eastAsia="en-US"/>
        </w:rPr>
        <w:t>Decree No. 77-318 of 17 August 1977 on the application of Law No. 75-15 of 8 December 1975 making compulsory construction risks insurance;</w:t>
      </w:r>
    </w:p>
    <w:p w14:paraId="18F31DB7" w14:textId="77777777" w:rsidR="00BB4EED" w:rsidRPr="00BB4EED" w:rsidRDefault="00BB4EED" w:rsidP="00BB4EED">
      <w:pPr>
        <w:widowControl w:val="0"/>
        <w:numPr>
          <w:ilvl w:val="0"/>
          <w:numId w:val="9"/>
        </w:numPr>
        <w:autoSpaceDE w:val="0"/>
        <w:spacing w:after="120" w:line="360" w:lineRule="auto"/>
        <w:ind w:right="-144"/>
        <w:jc w:val="both"/>
        <w:rPr>
          <w:rFonts w:ascii="Arial Narrow" w:eastAsia="Calibri" w:hAnsi="Arial Narrow" w:cs="Arial"/>
          <w:i/>
          <w:iCs/>
          <w:lang w:val="en-GB" w:eastAsia="en-US"/>
        </w:rPr>
      </w:pPr>
      <w:r w:rsidRPr="00BB4EED">
        <w:rPr>
          <w:rFonts w:ascii="Arial Narrow" w:eastAsia="Calibri" w:hAnsi="Arial Narrow" w:cs="Arial"/>
          <w:iCs/>
          <w:lang w:val="en-GB" w:eastAsia="en-US"/>
        </w:rPr>
        <w:t>Decree No. 2012/075 of 8 March 2012 to organise the Ministry of Public Contracts in its provisions not contrary to the Public Contracts Code;</w:t>
      </w:r>
    </w:p>
    <w:p w14:paraId="41C7AC8E" w14:textId="77777777" w:rsidR="00BB4EED" w:rsidRPr="00BB4EED" w:rsidRDefault="00BB4EED" w:rsidP="00BB4EED">
      <w:pPr>
        <w:widowControl w:val="0"/>
        <w:numPr>
          <w:ilvl w:val="0"/>
          <w:numId w:val="9"/>
        </w:numPr>
        <w:autoSpaceDE w:val="0"/>
        <w:spacing w:after="120" w:line="360" w:lineRule="auto"/>
        <w:jc w:val="both"/>
        <w:rPr>
          <w:rFonts w:ascii="Arial Narrow" w:eastAsia="Calibri" w:hAnsi="Arial Narrow" w:cs="Arial"/>
          <w:i/>
          <w:iCs/>
          <w:spacing w:val="5"/>
          <w:lang w:val="en-GB" w:eastAsia="en-US"/>
        </w:rPr>
      </w:pPr>
      <w:r w:rsidRPr="00BB4EED">
        <w:rPr>
          <w:rFonts w:ascii="Arial Narrow" w:eastAsia="Calibri" w:hAnsi="Arial Narrow" w:cs="Arial"/>
          <w:i/>
          <w:iCs/>
          <w:lang w:val="en-GB" w:eastAsia="en-US"/>
        </w:rPr>
        <w:t>Decree No. 2001/048 of 23 February 2001 on the setting up, organisation and functioning of the Public Contracts Regulatory Agency and its subsequent amending instruments;</w:t>
      </w:r>
    </w:p>
    <w:p w14:paraId="24338A78" w14:textId="77777777" w:rsidR="00BB4EED" w:rsidRPr="00BB4EED" w:rsidRDefault="00BB4EED" w:rsidP="00BB4EED">
      <w:pPr>
        <w:widowControl w:val="0"/>
        <w:numPr>
          <w:ilvl w:val="0"/>
          <w:numId w:val="9"/>
        </w:numPr>
        <w:autoSpaceDE w:val="0"/>
        <w:spacing w:after="120" w:line="360" w:lineRule="auto"/>
        <w:jc w:val="both"/>
        <w:rPr>
          <w:rFonts w:ascii="Arial Narrow" w:eastAsia="Calibri" w:hAnsi="Arial Narrow" w:cs="Arial"/>
          <w:lang w:val="en-GB" w:eastAsia="en-US"/>
        </w:rPr>
      </w:pPr>
      <w:r w:rsidRPr="00BB4EED">
        <w:rPr>
          <w:rFonts w:ascii="Arial Narrow" w:eastAsia="Calibri" w:hAnsi="Arial Narrow" w:cs="Arial"/>
          <w:lang w:val="en-GB" w:eastAsia="en-US"/>
        </w:rPr>
        <w:t>Decree No. 2005/577 of 23 February 2005 laying down the procedures for carrying out environmental impact studies;</w:t>
      </w:r>
    </w:p>
    <w:p w14:paraId="6853F0FD" w14:textId="77777777" w:rsidR="00BB4EED" w:rsidRPr="00BB4EED" w:rsidRDefault="00BB4EED" w:rsidP="00BB4EED">
      <w:pPr>
        <w:widowControl w:val="0"/>
        <w:numPr>
          <w:ilvl w:val="0"/>
          <w:numId w:val="9"/>
        </w:numPr>
        <w:autoSpaceDE w:val="0"/>
        <w:spacing w:after="120" w:line="360" w:lineRule="auto"/>
        <w:jc w:val="both"/>
        <w:rPr>
          <w:rFonts w:ascii="Arial Narrow" w:eastAsia="Calibri" w:hAnsi="Arial Narrow" w:cs="Arial"/>
          <w:lang w:val="en-GB" w:eastAsia="en-US"/>
        </w:rPr>
      </w:pPr>
      <w:r w:rsidRPr="00BB4EED">
        <w:rPr>
          <w:rFonts w:ascii="Arial Narrow" w:eastAsia="Calibri" w:hAnsi="Arial Narrow" w:cs="Arial"/>
          <w:lang w:val="en-GB" w:eastAsia="en-US"/>
        </w:rPr>
        <w:t>Decree No. 2011/408 of 9 December 2011 to organise the Government, as amended and completed by Decree No. 2018/190 of 2 March 2018;</w:t>
      </w:r>
    </w:p>
    <w:p w14:paraId="7750FA1D" w14:textId="77777777" w:rsidR="00BB4EED" w:rsidRPr="00BB4EED" w:rsidRDefault="00BB4EED" w:rsidP="00BB4EED">
      <w:pPr>
        <w:widowControl w:val="0"/>
        <w:numPr>
          <w:ilvl w:val="0"/>
          <w:numId w:val="9"/>
        </w:numPr>
        <w:autoSpaceDE w:val="0"/>
        <w:spacing w:after="120" w:line="360" w:lineRule="auto"/>
        <w:ind w:right="-144"/>
        <w:jc w:val="both"/>
        <w:rPr>
          <w:rFonts w:ascii="Arial Narrow" w:eastAsia="Calibri" w:hAnsi="Arial Narrow" w:cs="Arial"/>
          <w:iCs/>
          <w:lang w:val="en-GB" w:eastAsia="en-US"/>
        </w:rPr>
      </w:pPr>
      <w:r w:rsidRPr="00BB4EED">
        <w:rPr>
          <w:rFonts w:ascii="Arial Narrow" w:eastAsia="Calibri" w:hAnsi="Arial Narrow" w:cs="Arial"/>
          <w:iCs/>
          <w:lang w:val="en-GB" w:eastAsia="en-US"/>
        </w:rPr>
        <w:t>Decree No. 2014/0611/PM of 24 March 2014 to lay down the conditions for the use and application of the Labour-intensive Approach (HIMO);</w:t>
      </w:r>
    </w:p>
    <w:p w14:paraId="7898336D" w14:textId="77777777" w:rsidR="00BB4EED" w:rsidRPr="00BB4EED" w:rsidRDefault="00BB4EED" w:rsidP="00BB4EED">
      <w:pPr>
        <w:widowControl w:val="0"/>
        <w:numPr>
          <w:ilvl w:val="0"/>
          <w:numId w:val="9"/>
        </w:numPr>
        <w:autoSpaceDE w:val="0"/>
        <w:spacing w:after="120" w:line="360" w:lineRule="auto"/>
        <w:ind w:right="-15"/>
        <w:jc w:val="both"/>
        <w:rPr>
          <w:rFonts w:ascii="Arial Narrow" w:eastAsia="Calibri" w:hAnsi="Arial Narrow" w:cs="Arial"/>
          <w:iCs/>
          <w:lang w:val="en-GB" w:eastAsia="en-US"/>
        </w:rPr>
      </w:pPr>
      <w:r w:rsidRPr="00BB4EED">
        <w:rPr>
          <w:rFonts w:ascii="Arial Narrow" w:eastAsia="Calibri" w:hAnsi="Arial Narrow" w:cs="Arial"/>
          <w:lang w:val="en-GB" w:eastAsia="en-US"/>
        </w:rPr>
        <w:t>Decree</w:t>
      </w:r>
      <w:r w:rsidRPr="00BB4EED">
        <w:rPr>
          <w:rFonts w:ascii="Arial Narrow" w:eastAsia="Calibri" w:hAnsi="Arial Narrow" w:cs="Arial"/>
          <w:iCs/>
          <w:lang w:val="en-GB" w:eastAsia="en-US"/>
        </w:rPr>
        <w:t xml:space="preserve"> </w:t>
      </w:r>
      <w:bookmarkStart w:id="194" w:name="_Hlk3641215"/>
      <w:r w:rsidRPr="00BB4EED">
        <w:rPr>
          <w:rFonts w:ascii="Arial Narrow" w:eastAsia="Calibri" w:hAnsi="Arial Narrow" w:cs="Arial"/>
          <w:lang w:val="en-GB" w:eastAsia="en-US"/>
        </w:rPr>
        <w:t xml:space="preserve">No. 2018/366 of 20 June 2018 </w:t>
      </w:r>
      <w:bookmarkEnd w:id="194"/>
      <w:r w:rsidRPr="00BB4EED">
        <w:rPr>
          <w:rFonts w:ascii="Arial Narrow" w:eastAsia="Calibri" w:hAnsi="Arial Narrow" w:cs="Arial"/>
          <w:lang w:val="en-GB" w:eastAsia="en-US"/>
        </w:rPr>
        <w:t>to institute the Public Contracts Code and its implementing instruments;</w:t>
      </w:r>
    </w:p>
    <w:p w14:paraId="01F9D769" w14:textId="77777777" w:rsidR="00BB4EED" w:rsidRDefault="00BB4EED" w:rsidP="00BB4EED">
      <w:pPr>
        <w:numPr>
          <w:ilvl w:val="0"/>
          <w:numId w:val="9"/>
        </w:numPr>
        <w:spacing w:after="160" w:line="360" w:lineRule="auto"/>
        <w:rPr>
          <w:rFonts w:ascii="Arial Narrow" w:eastAsia="Calibri" w:hAnsi="Arial Narrow" w:cs="Arial"/>
          <w:iCs/>
          <w:lang w:val="en-GB" w:eastAsia="en-US"/>
        </w:rPr>
      </w:pPr>
      <w:r w:rsidRPr="00BB4EED">
        <w:rPr>
          <w:rFonts w:ascii="Arial Narrow" w:eastAsia="Calibri" w:hAnsi="Arial Narrow" w:cs="Arial"/>
          <w:iCs/>
          <w:lang w:val="en-GB" w:eastAsia="en-US"/>
        </w:rPr>
        <w:t>The order to put into force the General Administrative Clauses (GAC) applicable to public works contracts;</w:t>
      </w:r>
    </w:p>
    <w:p w14:paraId="75402CB1" w14:textId="5F115B4C" w:rsidR="00153AF2" w:rsidRPr="00BB4EED" w:rsidRDefault="00153AF2" w:rsidP="00EC62A9">
      <w:pPr>
        <w:numPr>
          <w:ilvl w:val="0"/>
          <w:numId w:val="9"/>
        </w:numPr>
        <w:spacing w:after="160" w:line="360" w:lineRule="auto"/>
        <w:jc w:val="both"/>
        <w:rPr>
          <w:rFonts w:ascii="Arial Narrow" w:eastAsia="Calibri" w:hAnsi="Arial Narrow" w:cs="Arial"/>
          <w:iCs/>
          <w:lang w:val="en-GB" w:eastAsia="en-US"/>
        </w:rPr>
      </w:pPr>
      <w:r w:rsidRPr="00153AF2">
        <w:rPr>
          <w:rFonts w:ascii="Arial Narrow" w:eastAsia="Calibri" w:hAnsi="Arial Narrow" w:cs="Arial"/>
          <w:iCs/>
          <w:lang w:val="en-GB" w:eastAsia="en-US"/>
        </w:rPr>
        <w:t xml:space="preserve">Order N°0007/A/MINMAP of 31 January 22 </w:t>
      </w:r>
      <w:r w:rsidR="00EC62A9">
        <w:rPr>
          <w:rFonts w:ascii="Arial Narrow" w:eastAsia="Calibri" w:hAnsi="Arial Narrow" w:cs="Arial"/>
          <w:iCs/>
          <w:lang w:val="en-GB" w:eastAsia="en-US"/>
        </w:rPr>
        <w:t>to lay</w:t>
      </w:r>
      <w:r w:rsidRPr="00153AF2">
        <w:rPr>
          <w:rFonts w:ascii="Arial Narrow" w:eastAsia="Calibri" w:hAnsi="Arial Narrow" w:cs="Arial"/>
          <w:iCs/>
          <w:lang w:val="en-GB" w:eastAsia="en-US"/>
        </w:rPr>
        <w:t xml:space="preserve"> down the procedures for awarding and executing framework agreements.</w:t>
      </w:r>
    </w:p>
    <w:p w14:paraId="68C97F87" w14:textId="3E7E16F3" w:rsidR="00BB4EED" w:rsidRPr="00BB4EED" w:rsidRDefault="00BB4EED" w:rsidP="00BB4EED">
      <w:pPr>
        <w:widowControl w:val="0"/>
        <w:numPr>
          <w:ilvl w:val="0"/>
          <w:numId w:val="9"/>
        </w:numPr>
        <w:autoSpaceDE w:val="0"/>
        <w:spacing w:after="160" w:line="360" w:lineRule="auto"/>
        <w:jc w:val="both"/>
        <w:rPr>
          <w:rFonts w:ascii="Arial Narrow" w:eastAsia="Calibri" w:hAnsi="Arial Narrow" w:cs="Arial"/>
          <w:iCs/>
          <w:lang w:val="en-GB" w:eastAsia="en-US"/>
        </w:rPr>
      </w:pPr>
      <w:r w:rsidRPr="00BB4EED">
        <w:rPr>
          <w:rFonts w:ascii="Arial Narrow" w:eastAsia="Calibri" w:hAnsi="Arial Narrow" w:cs="Arial"/>
          <w:iCs/>
          <w:lang w:val="en-GB" w:eastAsia="en-US"/>
        </w:rPr>
        <w:t xml:space="preserve">The Circular </w:t>
      </w:r>
      <w:r w:rsidRPr="00EC62A9">
        <w:rPr>
          <w:rFonts w:ascii="Arial Narrow" w:eastAsia="Calibri" w:hAnsi="Arial Narrow" w:cs="Arial"/>
          <w:i/>
          <w:iCs/>
          <w:lang w:val="en-GB" w:eastAsia="en-US"/>
        </w:rPr>
        <w:t>[to be indicated as necessary]</w:t>
      </w:r>
      <w:r w:rsidRPr="00BB4EED">
        <w:rPr>
          <w:rFonts w:ascii="Arial Narrow" w:eastAsia="Calibri" w:hAnsi="Arial Narrow" w:cs="Arial"/>
          <w:iCs/>
          <w:lang w:val="en-GB" w:eastAsia="en-US"/>
        </w:rPr>
        <w:t xml:space="preserve"> on the instructions relating to the implementation of the finance laws, the monitoring and control of the execution of the budgets of the State, Public Administrative Establishments, Regional and Local Authorities and other subsidized bodies for the financial year </w:t>
      </w:r>
      <w:r w:rsidRPr="00BB4EED">
        <w:rPr>
          <w:rFonts w:ascii="Arial Narrow" w:eastAsia="Calibri" w:hAnsi="Arial Narrow" w:cs="Arial"/>
          <w:i/>
          <w:iCs/>
          <w:lang w:val="en-GB" w:eastAsia="en-US"/>
        </w:rPr>
        <w:t>[to be indicated as necessary]</w:t>
      </w:r>
      <w:r w:rsidR="00002FB8" w:rsidRPr="00002FB8">
        <w:rPr>
          <w:iCs/>
          <w:noProof/>
          <w:sz w:val="28"/>
          <w:szCs w:val="26"/>
        </w:rPr>
        <w:t xml:space="preserve"> </w:t>
      </w:r>
      <w:r w:rsidR="00002FB8" w:rsidRPr="00002FB8">
        <w:rPr>
          <w:iCs/>
          <w:noProof/>
          <w:sz w:val="28"/>
          <w:szCs w:val="26"/>
        </w:rPr>
        <w:drawing>
          <wp:anchor distT="0" distB="0" distL="114300" distR="114300" simplePos="0" relativeHeight="251805696" behindDoc="1" locked="0" layoutInCell="1" allowOverlap="1" wp14:anchorId="592E7A5B" wp14:editId="6718D3B1">
            <wp:simplePos x="0" y="0"/>
            <wp:positionH relativeFrom="column">
              <wp:posOffset>0</wp:posOffset>
            </wp:positionH>
            <wp:positionV relativeFrom="paragraph">
              <wp:posOffset>786130</wp:posOffset>
            </wp:positionV>
            <wp:extent cx="2628900" cy="1924050"/>
            <wp:effectExtent l="0" t="0" r="0" b="0"/>
            <wp:wrapNone/>
            <wp:docPr id="86140591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152E5A94" w14:textId="77777777" w:rsidR="00BB4EED" w:rsidRPr="00BB4EED" w:rsidRDefault="00BB4EED" w:rsidP="00BB4EED">
      <w:pPr>
        <w:widowControl w:val="0"/>
        <w:numPr>
          <w:ilvl w:val="0"/>
          <w:numId w:val="9"/>
        </w:numPr>
        <w:autoSpaceDE w:val="0"/>
        <w:spacing w:after="120" w:line="360" w:lineRule="auto"/>
        <w:jc w:val="both"/>
        <w:rPr>
          <w:rFonts w:ascii="Arial Narrow" w:eastAsia="Calibri" w:hAnsi="Arial Narrow" w:cs="Arial"/>
          <w:lang w:val="en-GB" w:eastAsia="en-US"/>
        </w:rPr>
      </w:pPr>
      <w:r w:rsidRPr="00BB4EED">
        <w:rPr>
          <w:rFonts w:ascii="Arial Narrow" w:eastAsia="Calibri" w:hAnsi="Arial Narrow" w:cs="Arial"/>
          <w:i/>
          <w:iCs/>
          <w:lang w:val="en-GB" w:eastAsia="en-US"/>
        </w:rPr>
        <w:t xml:space="preserve">Instruments governing other trades; </w:t>
      </w:r>
    </w:p>
    <w:p w14:paraId="2E55A5E6" w14:textId="77777777" w:rsidR="00BB4EED" w:rsidRPr="00BB4EED" w:rsidRDefault="00BB4EED" w:rsidP="00BB4EED">
      <w:pPr>
        <w:widowControl w:val="0"/>
        <w:numPr>
          <w:ilvl w:val="0"/>
          <w:numId w:val="9"/>
        </w:numPr>
        <w:tabs>
          <w:tab w:val="left" w:pos="709"/>
          <w:tab w:val="left" w:pos="1134"/>
          <w:tab w:val="left" w:pos="1560"/>
        </w:tabs>
        <w:autoSpaceDE w:val="0"/>
        <w:spacing w:after="120" w:line="360" w:lineRule="auto"/>
        <w:jc w:val="both"/>
        <w:rPr>
          <w:rFonts w:ascii="Arial Narrow" w:eastAsia="Calibri" w:hAnsi="Arial Narrow" w:cs="Arial"/>
          <w:lang w:val="en-GB" w:eastAsia="en-US"/>
        </w:rPr>
      </w:pPr>
      <w:r w:rsidRPr="00BB4EED">
        <w:rPr>
          <w:rFonts w:ascii="Arial Narrow" w:eastAsia="Calibri" w:hAnsi="Arial Narrow" w:cs="Arial"/>
          <w:iCs/>
          <w:lang w:val="en-GB" w:eastAsia="en-US"/>
        </w:rPr>
        <w:t>Other instruments specific to the field concerned by the contract;</w:t>
      </w:r>
    </w:p>
    <w:p w14:paraId="26CA42FF" w14:textId="77777777" w:rsidR="00BB4EED" w:rsidRPr="00BB4EED" w:rsidRDefault="00BB4EED" w:rsidP="00BB4EED">
      <w:pPr>
        <w:widowControl w:val="0"/>
        <w:numPr>
          <w:ilvl w:val="0"/>
          <w:numId w:val="9"/>
        </w:numPr>
        <w:autoSpaceDE w:val="0"/>
        <w:spacing w:after="120" w:line="360" w:lineRule="auto"/>
        <w:jc w:val="both"/>
        <w:rPr>
          <w:rFonts w:ascii="Arial Narrow" w:eastAsia="Calibri" w:hAnsi="Arial Narrow" w:cs="Arial"/>
          <w:lang w:val="en-GB" w:eastAsia="en-US"/>
        </w:rPr>
      </w:pPr>
      <w:r w:rsidRPr="00BB4EED">
        <w:rPr>
          <w:rFonts w:ascii="Arial Narrow" w:eastAsia="Calibri" w:hAnsi="Arial Narrow" w:cs="Arial"/>
          <w:iCs/>
          <w:lang w:val="en-GB" w:eastAsia="en-US"/>
        </w:rPr>
        <w:t>The standards in force.</w:t>
      </w:r>
    </w:p>
    <w:p w14:paraId="3878ED54" w14:textId="77777777" w:rsidR="00BB4EED" w:rsidRPr="00BB4EED" w:rsidRDefault="00BB4EED" w:rsidP="00BB4EED">
      <w:pPr>
        <w:keepNext/>
        <w:spacing w:before="240" w:after="60" w:line="360" w:lineRule="auto"/>
        <w:outlineLvl w:val="2"/>
        <w:rPr>
          <w:rFonts w:ascii="Arial Narrow" w:hAnsi="Arial Narrow" w:cs="Arial"/>
          <w:b/>
          <w:lang w:val="en-GB"/>
        </w:rPr>
      </w:pPr>
      <w:bookmarkStart w:id="195" w:name="_Toc530307794"/>
      <w:bookmarkStart w:id="196" w:name="_Toc97557080"/>
      <w:r w:rsidRPr="00BB4EED">
        <w:rPr>
          <w:rFonts w:ascii="Arial Narrow" w:hAnsi="Arial Narrow" w:cs="Arial"/>
          <w:b/>
          <w:lang w:val="en-GB"/>
        </w:rPr>
        <w:t>Article 8: Communication</w:t>
      </w:r>
      <w:bookmarkEnd w:id="195"/>
      <w:bookmarkEnd w:id="196"/>
    </w:p>
    <w:p w14:paraId="12358E4E" w14:textId="44F07F64" w:rsidR="00BB4EED" w:rsidRPr="00BB4EED" w:rsidRDefault="00EC62A9" w:rsidP="00BB4EED">
      <w:pPr>
        <w:widowControl w:val="0"/>
        <w:autoSpaceDE w:val="0"/>
        <w:spacing w:after="120" w:line="360" w:lineRule="auto"/>
        <w:jc w:val="both"/>
        <w:rPr>
          <w:rFonts w:ascii="Arial Narrow" w:hAnsi="Arial Narrow" w:cs="Arial"/>
          <w:lang w:val="en-GB"/>
        </w:rPr>
      </w:pPr>
      <w:r>
        <w:rPr>
          <w:rFonts w:ascii="Arial Narrow" w:hAnsi="Arial Narrow" w:cs="Arial"/>
          <w:lang w:val="en-GB"/>
        </w:rPr>
        <w:t xml:space="preserve">All </w:t>
      </w:r>
      <w:r w:rsidR="00BB4EED" w:rsidRPr="00BB4EED">
        <w:rPr>
          <w:rFonts w:ascii="Arial Narrow" w:hAnsi="Arial Narrow" w:cs="Arial"/>
          <w:lang w:val="en-GB"/>
        </w:rPr>
        <w:t xml:space="preserve">communications within the framework of this </w:t>
      </w:r>
      <w:r w:rsidR="00D804BA">
        <w:rPr>
          <w:rFonts w:ascii="Arial Narrow" w:hAnsi="Arial Narrow" w:cs="Arial"/>
          <w:lang w:val="en-GB"/>
        </w:rPr>
        <w:t>framework agreement</w:t>
      </w:r>
      <w:r w:rsidR="00BB4EED" w:rsidRPr="00BB4EED">
        <w:rPr>
          <w:rFonts w:ascii="Arial Narrow" w:hAnsi="Arial Narrow" w:cs="Arial"/>
          <w:lang w:val="en-GB"/>
        </w:rPr>
        <w:t xml:space="preserve"> </w:t>
      </w:r>
      <w:r>
        <w:rPr>
          <w:rFonts w:ascii="Arial Narrow" w:hAnsi="Arial Narrow" w:cs="Arial"/>
          <w:lang w:val="en-GB"/>
        </w:rPr>
        <w:t xml:space="preserve">shall be in writing </w:t>
      </w:r>
      <w:r w:rsidR="00BB4EED" w:rsidRPr="00BB4EED">
        <w:rPr>
          <w:rFonts w:ascii="Arial Narrow" w:hAnsi="Arial Narrow" w:cs="Arial"/>
          <w:lang w:val="en-GB"/>
        </w:rPr>
        <w:t xml:space="preserve">and the notifications </w:t>
      </w:r>
      <w:r>
        <w:rPr>
          <w:rFonts w:ascii="Arial Narrow" w:hAnsi="Arial Narrow" w:cs="Arial"/>
          <w:lang w:val="en-GB"/>
        </w:rPr>
        <w:t xml:space="preserve">shall be </w:t>
      </w:r>
      <w:r w:rsidR="00BB4EED" w:rsidRPr="00BB4EED">
        <w:rPr>
          <w:rFonts w:ascii="Arial Narrow" w:hAnsi="Arial Narrow" w:cs="Arial"/>
          <w:lang w:val="en-GB"/>
        </w:rPr>
        <w:t>sent to the following address</w:t>
      </w:r>
      <w:r>
        <w:rPr>
          <w:rFonts w:ascii="Arial Narrow" w:hAnsi="Arial Narrow" w:cs="Arial"/>
          <w:lang w:val="en-GB"/>
        </w:rPr>
        <w:t>es</w:t>
      </w:r>
      <w:r w:rsidR="00BB4EED" w:rsidRPr="00BB4EED">
        <w:rPr>
          <w:rFonts w:ascii="Arial Narrow" w:hAnsi="Arial Narrow" w:cs="Arial"/>
          <w:lang w:val="en-GB"/>
        </w:rPr>
        <w:t>:</w:t>
      </w:r>
    </w:p>
    <w:p w14:paraId="2BA0F132" w14:textId="38CAE718" w:rsidR="00BB4EED" w:rsidRPr="00BB4EED" w:rsidRDefault="00BB4EED" w:rsidP="00BB4EED">
      <w:pPr>
        <w:spacing w:line="360" w:lineRule="auto"/>
        <w:jc w:val="both"/>
        <w:rPr>
          <w:rFonts w:ascii="Arial Narrow" w:hAnsi="Arial Narrow" w:cs="Arial"/>
          <w:lang w:val="en-GB"/>
        </w:rPr>
      </w:pPr>
      <w:r w:rsidRPr="00BB4EED">
        <w:rPr>
          <w:rFonts w:ascii="Arial Narrow" w:hAnsi="Arial Narrow" w:cs="Arial"/>
          <w:lang w:val="en-GB"/>
        </w:rPr>
        <w:lastRenderedPageBreak/>
        <w:t xml:space="preserve">If the co-contractor is the addressee: Dear Sir/Madam: [To be specified] </w:t>
      </w:r>
      <w:proofErr w:type="gramStart"/>
      <w:r w:rsidRPr="00BB4EED">
        <w:rPr>
          <w:rFonts w:ascii="Arial Narrow" w:hAnsi="Arial Narrow" w:cs="Arial"/>
          <w:lang w:val="en-GB"/>
        </w:rPr>
        <w:t>............... ...</w:t>
      </w:r>
      <w:proofErr w:type="gramEnd"/>
    </w:p>
    <w:p w14:paraId="5851E11B" w14:textId="77777777" w:rsidR="00BB4EED" w:rsidRPr="00BB4EED" w:rsidRDefault="00BB4EED" w:rsidP="00BB4EED">
      <w:pPr>
        <w:spacing w:line="360" w:lineRule="auto"/>
        <w:jc w:val="both"/>
        <w:rPr>
          <w:rFonts w:ascii="Arial Narrow" w:hAnsi="Arial Narrow" w:cs="Arial"/>
          <w:lang w:val="en-GB"/>
        </w:rPr>
      </w:pPr>
      <w:r w:rsidRPr="00BB4EED">
        <w:rPr>
          <w:rFonts w:ascii="Arial Narrow" w:hAnsi="Arial Narrow" w:cs="Arial"/>
          <w:lang w:val="en-GB"/>
        </w:rPr>
        <w:t>Dear Sir/Madam: [to be specified</w:t>
      </w:r>
      <w:proofErr w:type="gramStart"/>
      <w:r w:rsidRPr="00BB4EED">
        <w:rPr>
          <w:rFonts w:ascii="Arial Narrow" w:hAnsi="Arial Narrow" w:cs="Arial"/>
          <w:lang w:val="en-GB"/>
        </w:rPr>
        <w:t>]_</w:t>
      </w:r>
      <w:proofErr w:type="gramEnd"/>
      <w:r w:rsidRPr="00BB4EED">
        <w:rPr>
          <w:rFonts w:ascii="Arial Narrow" w:hAnsi="Arial Narrow" w:cs="Arial"/>
          <w:lang w:val="en-GB"/>
        </w:rPr>
        <w:t>_______________________________________</w:t>
      </w:r>
    </w:p>
    <w:p w14:paraId="5835AFC2" w14:textId="53F33FA3" w:rsidR="00BB4EED" w:rsidRPr="00EC62A9" w:rsidRDefault="00BB4EED" w:rsidP="006274FB">
      <w:pPr>
        <w:pStyle w:val="Paragraphedeliste"/>
        <w:numPr>
          <w:ilvl w:val="0"/>
          <w:numId w:val="100"/>
        </w:numPr>
        <w:spacing w:line="360" w:lineRule="auto"/>
        <w:ind w:left="1134" w:hanging="774"/>
        <w:jc w:val="both"/>
        <w:rPr>
          <w:rFonts w:ascii="Arial Narrow" w:hAnsi="Arial Narrow" w:cs="Arial"/>
          <w:lang w:val="en-GB"/>
        </w:rPr>
      </w:pPr>
      <w:r w:rsidRPr="00EC62A9">
        <w:rPr>
          <w:rFonts w:ascii="Arial Narrow" w:hAnsi="Arial Narrow" w:cs="Arial"/>
          <w:lang w:val="en-GB"/>
        </w:rPr>
        <w:t>P.O</w:t>
      </w:r>
      <w:r w:rsidR="00EC62A9">
        <w:rPr>
          <w:rFonts w:ascii="Arial Narrow" w:hAnsi="Arial Narrow" w:cs="Arial"/>
          <w:lang w:val="en-GB"/>
        </w:rPr>
        <w:t>.</w:t>
      </w:r>
      <w:r w:rsidRPr="00EC62A9">
        <w:rPr>
          <w:rFonts w:ascii="Arial Narrow" w:hAnsi="Arial Narrow" w:cs="Arial"/>
          <w:lang w:val="en-GB"/>
        </w:rPr>
        <w:t xml:space="preserve"> Box _________________</w:t>
      </w:r>
    </w:p>
    <w:p w14:paraId="1EA49559" w14:textId="31318AD5" w:rsidR="00BB4EED" w:rsidRPr="00EC62A9" w:rsidRDefault="00CD03F2" w:rsidP="006274FB">
      <w:pPr>
        <w:pStyle w:val="Paragraphedeliste"/>
        <w:numPr>
          <w:ilvl w:val="0"/>
          <w:numId w:val="100"/>
        </w:numPr>
        <w:spacing w:line="360" w:lineRule="auto"/>
        <w:ind w:left="1134" w:hanging="774"/>
        <w:jc w:val="both"/>
        <w:rPr>
          <w:rFonts w:ascii="Arial Narrow" w:hAnsi="Arial Narrow" w:cs="Arial"/>
          <w:lang w:val="en-GB"/>
        </w:rPr>
      </w:pPr>
      <w:r>
        <w:rPr>
          <w:rFonts w:ascii="Arial Narrow" w:hAnsi="Arial Narrow" w:cs="Arial"/>
          <w:lang w:val="en-GB"/>
        </w:rPr>
        <w:t>Phone</w:t>
      </w:r>
      <w:r w:rsidR="00BB4EED" w:rsidRPr="00EC62A9">
        <w:rPr>
          <w:rFonts w:ascii="Arial Narrow" w:hAnsi="Arial Narrow" w:cs="Arial"/>
          <w:lang w:val="en-GB"/>
        </w:rPr>
        <w:t>: ____________________________________</w:t>
      </w:r>
    </w:p>
    <w:p w14:paraId="2B023214" w14:textId="354B458A" w:rsidR="00BB4EED" w:rsidRPr="00EC62A9" w:rsidRDefault="00BB4EED" w:rsidP="006274FB">
      <w:pPr>
        <w:pStyle w:val="Paragraphedeliste"/>
        <w:numPr>
          <w:ilvl w:val="0"/>
          <w:numId w:val="100"/>
        </w:numPr>
        <w:spacing w:line="360" w:lineRule="auto"/>
        <w:ind w:left="1134" w:hanging="774"/>
        <w:jc w:val="both"/>
        <w:rPr>
          <w:rFonts w:ascii="Arial Narrow" w:hAnsi="Arial Narrow" w:cs="Arial"/>
          <w:lang w:val="en-GB"/>
        </w:rPr>
      </w:pPr>
      <w:r w:rsidRPr="00EC62A9">
        <w:rPr>
          <w:rFonts w:ascii="Arial Narrow" w:hAnsi="Arial Narrow" w:cs="Arial"/>
          <w:lang w:val="en-GB"/>
        </w:rPr>
        <w:t>Fax: _______________________</w:t>
      </w:r>
    </w:p>
    <w:p w14:paraId="60A8CCB1" w14:textId="77777777" w:rsidR="00CD03F2" w:rsidRPr="00CD03F2" w:rsidRDefault="00CD03F2" w:rsidP="00CD03F2">
      <w:pPr>
        <w:widowControl w:val="0"/>
        <w:autoSpaceDE w:val="0"/>
        <w:spacing w:after="60" w:line="360" w:lineRule="auto"/>
        <w:ind w:right="-16"/>
        <w:jc w:val="both"/>
        <w:rPr>
          <w:rFonts w:ascii="Arial Narrow" w:hAnsi="Arial Narrow" w:cs="Tahoma"/>
          <w:lang w:val="en-US"/>
        </w:rPr>
      </w:pPr>
      <w:r w:rsidRPr="00CD03F2">
        <w:rPr>
          <w:rFonts w:ascii="Arial Narrow" w:hAnsi="Arial Narrow" w:cs="Tahoma"/>
          <w:lang w:val="en-US"/>
        </w:rPr>
        <w:t>After the time limit of 15 days laid down in the GAC for informing the Project Owner or the Delegate Project Owner and the Project Manager of their address, correspondence will be validly sent to the City Council of:</w:t>
      </w:r>
      <w:r w:rsidRPr="00CD03F2">
        <w:rPr>
          <w:rFonts w:ascii="Arial Narrow" w:hAnsi="Arial Narrow" w:cs="Tahoma"/>
          <w:i/>
          <w:lang w:val="en-US"/>
        </w:rPr>
        <w:t xml:space="preserve"> [To be specified, this must be within the geographical area of the project].</w:t>
      </w:r>
    </w:p>
    <w:p w14:paraId="35DD28C8" w14:textId="77777777" w:rsidR="00EC62A9" w:rsidRPr="00CD03F2" w:rsidRDefault="00EC62A9" w:rsidP="00BB4EED">
      <w:pPr>
        <w:spacing w:line="360" w:lineRule="auto"/>
        <w:jc w:val="both"/>
        <w:rPr>
          <w:rFonts w:ascii="Arial Narrow" w:hAnsi="Arial Narrow" w:cs="Arial"/>
          <w:lang w:val="en-US"/>
        </w:rPr>
      </w:pPr>
    </w:p>
    <w:p w14:paraId="0E47EC54" w14:textId="449770FD" w:rsidR="00BB4EED" w:rsidRPr="00BB4EED" w:rsidRDefault="00CD03F2" w:rsidP="00BB4EED">
      <w:pPr>
        <w:spacing w:line="360" w:lineRule="auto"/>
        <w:jc w:val="both"/>
        <w:rPr>
          <w:rFonts w:ascii="Arial Narrow" w:hAnsi="Arial Narrow" w:cs="Arial"/>
          <w:lang w:val="en-GB"/>
        </w:rPr>
      </w:pPr>
      <w:r>
        <w:rPr>
          <w:rFonts w:ascii="Arial Narrow" w:hAnsi="Arial Narrow" w:cs="Arial"/>
          <w:lang w:val="en-GB"/>
        </w:rPr>
        <w:t xml:space="preserve">If </w:t>
      </w:r>
      <w:r w:rsidR="00BB4EED" w:rsidRPr="00BB4EED">
        <w:rPr>
          <w:rFonts w:ascii="Arial Narrow" w:hAnsi="Arial Narrow" w:cs="Arial"/>
          <w:lang w:val="en-GB"/>
        </w:rPr>
        <w:t xml:space="preserve">the </w:t>
      </w:r>
      <w:r w:rsidRPr="00BB4EED">
        <w:rPr>
          <w:rFonts w:ascii="Arial Narrow" w:hAnsi="Arial Narrow" w:cs="Arial"/>
          <w:lang w:val="en-GB"/>
        </w:rPr>
        <w:t xml:space="preserve">Project Owner </w:t>
      </w:r>
      <w:r w:rsidR="00BB4EED" w:rsidRPr="00BB4EED">
        <w:rPr>
          <w:rFonts w:ascii="Arial Narrow" w:hAnsi="Arial Narrow" w:cs="Arial"/>
          <w:lang w:val="en-GB"/>
        </w:rPr>
        <w:t xml:space="preserve">or </w:t>
      </w:r>
      <w:r w:rsidRPr="00BB4EED">
        <w:rPr>
          <w:rFonts w:ascii="Arial Narrow" w:hAnsi="Arial Narrow" w:cs="Arial"/>
          <w:lang w:val="en-GB"/>
        </w:rPr>
        <w:t xml:space="preserve">Delegated Project Owner </w:t>
      </w:r>
      <w:r w:rsidR="00BB4EED" w:rsidRPr="00BB4EED">
        <w:rPr>
          <w:rFonts w:ascii="Arial Narrow" w:hAnsi="Arial Narrow" w:cs="Arial"/>
          <w:lang w:val="en-GB"/>
        </w:rPr>
        <w:t>is the addressee:</w:t>
      </w:r>
    </w:p>
    <w:p w14:paraId="78421BCB" w14:textId="77777777" w:rsidR="00BB4EED" w:rsidRPr="00BB4EED" w:rsidRDefault="00BB4EED" w:rsidP="00BB4EED">
      <w:pPr>
        <w:spacing w:line="360" w:lineRule="auto"/>
        <w:jc w:val="both"/>
        <w:rPr>
          <w:rFonts w:ascii="Arial Narrow" w:hAnsi="Arial Narrow" w:cs="Arial"/>
          <w:lang w:val="en-GB"/>
        </w:rPr>
      </w:pPr>
      <w:r w:rsidRPr="00BB4EED">
        <w:rPr>
          <w:rFonts w:ascii="Arial Narrow" w:hAnsi="Arial Narrow" w:cs="Arial"/>
          <w:lang w:val="en-GB"/>
        </w:rPr>
        <w:t>Dear Sir/Madam: [to be specified</w:t>
      </w:r>
      <w:proofErr w:type="gramStart"/>
      <w:r w:rsidRPr="00BB4EED">
        <w:rPr>
          <w:rFonts w:ascii="Arial Narrow" w:hAnsi="Arial Narrow" w:cs="Arial"/>
          <w:lang w:val="en-GB"/>
        </w:rPr>
        <w:t>]_</w:t>
      </w:r>
      <w:proofErr w:type="gramEnd"/>
      <w:r w:rsidRPr="00BB4EED">
        <w:rPr>
          <w:rFonts w:ascii="Arial Narrow" w:hAnsi="Arial Narrow" w:cs="Arial"/>
          <w:lang w:val="en-GB"/>
        </w:rPr>
        <w:t>_______________________________________</w:t>
      </w:r>
    </w:p>
    <w:p w14:paraId="76769D34" w14:textId="77777777" w:rsidR="00CD03F2" w:rsidRPr="00EC62A9" w:rsidRDefault="00CD03F2" w:rsidP="006274FB">
      <w:pPr>
        <w:pStyle w:val="Paragraphedeliste"/>
        <w:numPr>
          <w:ilvl w:val="0"/>
          <w:numId w:val="100"/>
        </w:numPr>
        <w:spacing w:line="360" w:lineRule="auto"/>
        <w:ind w:left="1134" w:hanging="774"/>
        <w:jc w:val="both"/>
        <w:rPr>
          <w:rFonts w:ascii="Arial Narrow" w:hAnsi="Arial Narrow" w:cs="Arial"/>
          <w:lang w:val="en-GB"/>
        </w:rPr>
      </w:pPr>
      <w:r w:rsidRPr="00EC62A9">
        <w:rPr>
          <w:rFonts w:ascii="Arial Narrow" w:hAnsi="Arial Narrow" w:cs="Arial"/>
          <w:lang w:val="en-GB"/>
        </w:rPr>
        <w:t>P.O</w:t>
      </w:r>
      <w:r>
        <w:rPr>
          <w:rFonts w:ascii="Arial Narrow" w:hAnsi="Arial Narrow" w:cs="Arial"/>
          <w:lang w:val="en-GB"/>
        </w:rPr>
        <w:t>.</w:t>
      </w:r>
      <w:r w:rsidRPr="00EC62A9">
        <w:rPr>
          <w:rFonts w:ascii="Arial Narrow" w:hAnsi="Arial Narrow" w:cs="Arial"/>
          <w:lang w:val="en-GB"/>
        </w:rPr>
        <w:t xml:space="preserve"> Box _________________</w:t>
      </w:r>
    </w:p>
    <w:p w14:paraId="3F79C57B" w14:textId="77777777" w:rsidR="00CD03F2" w:rsidRPr="00EC62A9" w:rsidRDefault="00CD03F2" w:rsidP="006274FB">
      <w:pPr>
        <w:pStyle w:val="Paragraphedeliste"/>
        <w:numPr>
          <w:ilvl w:val="0"/>
          <w:numId w:val="100"/>
        </w:numPr>
        <w:spacing w:line="360" w:lineRule="auto"/>
        <w:ind w:left="1134" w:hanging="774"/>
        <w:jc w:val="both"/>
        <w:rPr>
          <w:rFonts w:ascii="Arial Narrow" w:hAnsi="Arial Narrow" w:cs="Arial"/>
          <w:lang w:val="en-GB"/>
        </w:rPr>
      </w:pPr>
      <w:r>
        <w:rPr>
          <w:rFonts w:ascii="Arial Narrow" w:hAnsi="Arial Narrow" w:cs="Arial"/>
          <w:lang w:val="en-GB"/>
        </w:rPr>
        <w:t>Phone</w:t>
      </w:r>
      <w:r w:rsidRPr="00EC62A9">
        <w:rPr>
          <w:rFonts w:ascii="Arial Narrow" w:hAnsi="Arial Narrow" w:cs="Arial"/>
          <w:lang w:val="en-GB"/>
        </w:rPr>
        <w:t>: ____________________________________</w:t>
      </w:r>
    </w:p>
    <w:p w14:paraId="3D99E79C" w14:textId="77777777" w:rsidR="00CD03F2" w:rsidRPr="00EC62A9" w:rsidRDefault="00CD03F2" w:rsidP="006274FB">
      <w:pPr>
        <w:pStyle w:val="Paragraphedeliste"/>
        <w:numPr>
          <w:ilvl w:val="0"/>
          <w:numId w:val="100"/>
        </w:numPr>
        <w:spacing w:line="360" w:lineRule="auto"/>
        <w:ind w:left="1134" w:hanging="774"/>
        <w:jc w:val="both"/>
        <w:rPr>
          <w:rFonts w:ascii="Arial Narrow" w:hAnsi="Arial Narrow" w:cs="Arial"/>
          <w:lang w:val="en-GB"/>
        </w:rPr>
      </w:pPr>
      <w:r w:rsidRPr="00EC62A9">
        <w:rPr>
          <w:rFonts w:ascii="Arial Narrow" w:hAnsi="Arial Narrow" w:cs="Arial"/>
          <w:lang w:val="en-GB"/>
        </w:rPr>
        <w:t>Fax: _______________________</w:t>
      </w:r>
    </w:p>
    <w:p w14:paraId="647F9F55" w14:textId="77777777" w:rsidR="00BB4EED" w:rsidRPr="00BB4EED" w:rsidRDefault="00BB4EED" w:rsidP="00BB4EED">
      <w:pPr>
        <w:spacing w:line="360" w:lineRule="auto"/>
        <w:jc w:val="both"/>
        <w:rPr>
          <w:rFonts w:ascii="Arial Narrow" w:hAnsi="Arial Narrow" w:cs="Arial"/>
          <w:lang w:val="en-GB"/>
        </w:rPr>
      </w:pPr>
      <w:proofErr w:type="gramStart"/>
      <w:r w:rsidRPr="00BB4EED">
        <w:rPr>
          <w:rFonts w:ascii="Arial Narrow" w:hAnsi="Arial Narrow" w:cs="Arial"/>
          <w:lang w:val="en-GB"/>
        </w:rPr>
        <w:t>with</w:t>
      </w:r>
      <w:proofErr w:type="gramEnd"/>
      <w:r w:rsidRPr="00BB4EED">
        <w:rPr>
          <w:rFonts w:ascii="Arial Narrow" w:hAnsi="Arial Narrow" w:cs="Arial"/>
          <w:lang w:val="en-GB"/>
        </w:rPr>
        <w:t xml:space="preserve"> a copy sent at the same time to the Contract Manager and to the Engineer.</w:t>
      </w:r>
    </w:p>
    <w:p w14:paraId="0F106722" w14:textId="61A3C485" w:rsidR="00BB4EED" w:rsidRPr="00BB4EED" w:rsidRDefault="00002FB8" w:rsidP="00BB4EED">
      <w:pPr>
        <w:widowControl w:val="0"/>
        <w:autoSpaceDE w:val="0"/>
        <w:spacing w:after="120" w:line="360" w:lineRule="auto"/>
        <w:jc w:val="both"/>
        <w:rPr>
          <w:rFonts w:ascii="Arial Narrow" w:hAnsi="Arial Narrow" w:cs="Arial"/>
          <w:i/>
          <w:lang w:val="en-GB"/>
        </w:rPr>
      </w:pPr>
      <w:r w:rsidRPr="00002FB8">
        <w:rPr>
          <w:iCs/>
          <w:noProof/>
          <w:sz w:val="28"/>
          <w:szCs w:val="26"/>
        </w:rPr>
        <w:drawing>
          <wp:anchor distT="0" distB="0" distL="114300" distR="114300" simplePos="0" relativeHeight="251807744" behindDoc="1" locked="0" layoutInCell="1" allowOverlap="1" wp14:anchorId="62B7079E" wp14:editId="22AC33E2">
            <wp:simplePos x="0" y="0"/>
            <wp:positionH relativeFrom="column">
              <wp:posOffset>0</wp:posOffset>
            </wp:positionH>
            <wp:positionV relativeFrom="paragraph">
              <wp:posOffset>-635</wp:posOffset>
            </wp:positionV>
            <wp:extent cx="2628900" cy="1924050"/>
            <wp:effectExtent l="0" t="0" r="0" b="0"/>
            <wp:wrapNone/>
            <wp:docPr id="86140591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0351425F" w14:textId="6AB5E078" w:rsidR="00BB4EED" w:rsidRPr="00CD03F2" w:rsidRDefault="00BB4EED" w:rsidP="00CD03F2">
      <w:pPr>
        <w:keepNext/>
        <w:spacing w:before="240" w:after="60" w:line="360" w:lineRule="auto"/>
        <w:outlineLvl w:val="1"/>
        <w:rPr>
          <w:rFonts w:ascii="Arial Narrow" w:hAnsi="Arial Narrow" w:cs="Arial"/>
          <w:b/>
          <w:iCs/>
          <w:sz w:val="28"/>
          <w:lang w:val="en-GB"/>
        </w:rPr>
      </w:pPr>
      <w:bookmarkStart w:id="197" w:name="_Toc530307795"/>
      <w:bookmarkStart w:id="198" w:name="_Toc97557081"/>
      <w:r w:rsidRPr="00CD03F2">
        <w:rPr>
          <w:rFonts w:ascii="Arial Narrow" w:hAnsi="Arial Narrow" w:cs="Arial"/>
          <w:b/>
          <w:iCs/>
          <w:sz w:val="28"/>
          <w:lang w:val="en-GB"/>
        </w:rPr>
        <w:t xml:space="preserve">Chapter II: Execution of </w:t>
      </w:r>
      <w:r w:rsidR="00CD03F2" w:rsidRPr="00CD03F2">
        <w:rPr>
          <w:rFonts w:ascii="Arial Narrow" w:hAnsi="Arial Narrow" w:cs="Arial"/>
          <w:b/>
          <w:iCs/>
          <w:sz w:val="28"/>
          <w:lang w:val="en-GB"/>
        </w:rPr>
        <w:t>Works</w:t>
      </w:r>
      <w:bookmarkEnd w:id="197"/>
      <w:bookmarkEnd w:id="198"/>
    </w:p>
    <w:p w14:paraId="5F6BE0C5" w14:textId="412E660C" w:rsidR="00BB4EED" w:rsidRPr="00BB4EED" w:rsidRDefault="00BB4EED" w:rsidP="00BB4EED">
      <w:pPr>
        <w:keepNext/>
        <w:spacing w:before="240" w:after="60" w:line="360" w:lineRule="auto"/>
        <w:outlineLvl w:val="2"/>
        <w:rPr>
          <w:rFonts w:ascii="Arial Narrow" w:hAnsi="Arial Narrow" w:cs="Arial"/>
          <w:b/>
          <w:lang w:val="en-GB"/>
        </w:rPr>
      </w:pPr>
      <w:bookmarkStart w:id="199" w:name="_Toc530307796"/>
      <w:bookmarkStart w:id="200" w:name="_Toc97557082"/>
      <w:r w:rsidRPr="00BB4EED">
        <w:rPr>
          <w:rFonts w:ascii="Arial Narrow" w:hAnsi="Arial Narrow" w:cs="Arial"/>
          <w:b/>
          <w:lang w:val="en-GB"/>
        </w:rPr>
        <w:t xml:space="preserve">Article 9: </w:t>
      </w:r>
      <w:r w:rsidR="00235C5E">
        <w:rPr>
          <w:rFonts w:ascii="Arial Narrow" w:hAnsi="Arial Narrow" w:cs="Arial"/>
          <w:b/>
          <w:lang w:val="en-GB"/>
        </w:rPr>
        <w:t>Nature</w:t>
      </w:r>
      <w:r w:rsidRPr="00BB4EED">
        <w:rPr>
          <w:rFonts w:ascii="Arial Narrow" w:hAnsi="Arial Narrow" w:cs="Arial"/>
          <w:b/>
          <w:lang w:val="en-GB"/>
        </w:rPr>
        <w:t xml:space="preserve"> of the </w:t>
      </w:r>
      <w:bookmarkEnd w:id="199"/>
      <w:bookmarkEnd w:id="200"/>
      <w:r w:rsidR="00CD03F2">
        <w:rPr>
          <w:rFonts w:ascii="Arial Narrow" w:hAnsi="Arial Narrow" w:cs="Arial"/>
          <w:b/>
          <w:lang w:val="en-GB"/>
        </w:rPr>
        <w:t>services</w:t>
      </w:r>
    </w:p>
    <w:p w14:paraId="489AD07E" w14:textId="5A353D75" w:rsidR="00BB4EED" w:rsidRPr="00BB4EED" w:rsidRDefault="00BB4EED" w:rsidP="00BB4EED">
      <w:pPr>
        <w:widowControl w:val="0"/>
        <w:autoSpaceDE w:val="0"/>
        <w:spacing w:after="120" w:line="360" w:lineRule="auto"/>
        <w:jc w:val="both"/>
        <w:rPr>
          <w:rFonts w:ascii="Arial Narrow" w:hAnsi="Arial Narrow" w:cs="Arial"/>
          <w:i/>
          <w:iCs/>
          <w:lang w:val="en-GB"/>
        </w:rPr>
      </w:pPr>
      <w:r w:rsidRPr="00BB4EED">
        <w:rPr>
          <w:rFonts w:ascii="Arial Narrow" w:hAnsi="Arial Narrow" w:cs="Arial"/>
          <w:lang w:val="en-GB"/>
        </w:rPr>
        <w:t xml:space="preserve">The works to be executed under this </w:t>
      </w:r>
      <w:r w:rsidR="00CD03F2">
        <w:rPr>
          <w:rFonts w:ascii="Arial Narrow" w:hAnsi="Arial Narrow" w:cs="Arial"/>
          <w:lang w:val="en-GB"/>
        </w:rPr>
        <w:t>framework agreement</w:t>
      </w:r>
      <w:r w:rsidRPr="00BB4EED">
        <w:rPr>
          <w:rFonts w:ascii="Arial Narrow" w:hAnsi="Arial Narrow" w:cs="Arial"/>
          <w:lang w:val="en-GB"/>
        </w:rPr>
        <w:t xml:space="preserve"> shall include: (</w:t>
      </w:r>
      <w:r w:rsidRPr="00BB4EED">
        <w:rPr>
          <w:rFonts w:ascii="Arial Narrow" w:hAnsi="Arial Narrow" w:cs="Arial"/>
          <w:i/>
          <w:iCs/>
          <w:lang w:val="en-GB"/>
        </w:rPr>
        <w:t xml:space="preserve">Description of the main headings and subsets of works provided for in the detailed estimates and quantities). </w:t>
      </w:r>
    </w:p>
    <w:p w14:paraId="276564E6" w14:textId="0F6B7A24" w:rsidR="00BB4EED" w:rsidRPr="00BB4EED" w:rsidRDefault="00BB4EED" w:rsidP="00BB4EED">
      <w:pPr>
        <w:keepNext/>
        <w:spacing w:before="240" w:after="60" w:line="360" w:lineRule="auto"/>
        <w:outlineLvl w:val="2"/>
        <w:rPr>
          <w:rFonts w:ascii="Arial Narrow" w:hAnsi="Arial Narrow" w:cs="Arial"/>
          <w:b/>
          <w:lang w:val="en-GB"/>
        </w:rPr>
      </w:pPr>
      <w:bookmarkStart w:id="201" w:name="_Toc530307797"/>
      <w:bookmarkStart w:id="202" w:name="_Toc97557083"/>
      <w:r w:rsidRPr="00BB4EED">
        <w:rPr>
          <w:rFonts w:ascii="Arial Narrow" w:hAnsi="Arial Narrow" w:cs="Arial"/>
          <w:b/>
          <w:lang w:val="en-GB"/>
        </w:rPr>
        <w:t xml:space="preserve">Article 10: </w:t>
      </w:r>
      <w:bookmarkEnd w:id="201"/>
      <w:bookmarkEnd w:id="202"/>
      <w:r w:rsidR="00287AFE" w:rsidRPr="00287AFE">
        <w:rPr>
          <w:rFonts w:ascii="Arial Narrow" w:hAnsi="Arial Narrow" w:cs="Arial"/>
          <w:b/>
          <w:lang w:val="en-GB"/>
        </w:rPr>
        <w:t>Place and Time Limits for Mobilising the C</w:t>
      </w:r>
      <w:r w:rsidR="00287AFE">
        <w:rPr>
          <w:rFonts w:ascii="Arial Narrow" w:hAnsi="Arial Narrow" w:cs="Arial"/>
          <w:b/>
          <w:lang w:val="en-GB"/>
        </w:rPr>
        <w:t>ontractor</w:t>
      </w:r>
      <w:r w:rsidR="00B21784">
        <w:rPr>
          <w:rFonts w:ascii="Arial Narrow" w:hAnsi="Arial Narrow" w:cs="Arial"/>
          <w:b/>
          <w:lang w:val="en-GB"/>
        </w:rPr>
        <w:t xml:space="preserve"> to carry </w:t>
      </w:r>
      <w:r w:rsidR="00287AFE" w:rsidRPr="00287AFE">
        <w:rPr>
          <w:rFonts w:ascii="Arial Narrow" w:hAnsi="Arial Narrow" w:cs="Arial"/>
          <w:b/>
          <w:lang w:val="en-GB"/>
        </w:rPr>
        <w:t>out the Order</w:t>
      </w:r>
    </w:p>
    <w:p w14:paraId="02989395" w14:textId="062FFBAE" w:rsidR="00287AFE" w:rsidRPr="00287AFE" w:rsidRDefault="00287AFE" w:rsidP="00287AFE">
      <w:pPr>
        <w:widowControl w:val="0"/>
        <w:autoSpaceDE w:val="0"/>
        <w:spacing w:after="120" w:line="360" w:lineRule="auto"/>
        <w:jc w:val="both"/>
        <w:rPr>
          <w:rFonts w:ascii="Arial Narrow" w:hAnsi="Arial Narrow" w:cs="Arial"/>
          <w:lang w:val="en-GB"/>
        </w:rPr>
      </w:pPr>
      <w:r w:rsidRPr="00287AFE">
        <w:rPr>
          <w:rFonts w:ascii="Arial Narrow" w:hAnsi="Arial Narrow" w:cs="Arial"/>
          <w:lang w:val="en-GB"/>
        </w:rPr>
        <w:t>10.1. The place of execution of the work under the framework agreement is: [</w:t>
      </w:r>
      <w:r w:rsidRPr="00287AFE">
        <w:rPr>
          <w:rFonts w:ascii="Arial Narrow" w:hAnsi="Arial Narrow" w:cs="Arial"/>
          <w:i/>
          <w:lang w:val="en-GB"/>
        </w:rPr>
        <w:t>To be specified] (in figures and in words).</w:t>
      </w:r>
      <w:r w:rsidRPr="00287AFE">
        <w:rPr>
          <w:rFonts w:ascii="Arial Narrow" w:hAnsi="Arial Narrow" w:cs="Arial"/>
          <w:lang w:val="en-GB"/>
        </w:rPr>
        <w:t xml:space="preserve"> </w:t>
      </w:r>
      <w:r w:rsidRPr="00287AFE">
        <w:rPr>
          <w:rFonts w:ascii="Arial Narrow" w:hAnsi="Arial Narrow" w:cs="Arial"/>
          <w:i/>
          <w:lang w:val="en-GB"/>
        </w:rPr>
        <w:t>The place of execution of the services set out in each Purchase Order may not be different from that of the framework agreement.</w:t>
      </w:r>
      <w:r w:rsidRPr="00287AFE">
        <w:rPr>
          <w:rFonts w:ascii="Arial Narrow" w:hAnsi="Arial Narrow" w:cs="Arial"/>
          <w:lang w:val="en-GB"/>
        </w:rPr>
        <w:t xml:space="preserve"> </w:t>
      </w:r>
    </w:p>
    <w:p w14:paraId="32626850" w14:textId="2C053D3E" w:rsidR="00287AFE" w:rsidRPr="00287AFE" w:rsidRDefault="00287AFE" w:rsidP="00287AFE">
      <w:pPr>
        <w:widowControl w:val="0"/>
        <w:autoSpaceDE w:val="0"/>
        <w:spacing w:after="120" w:line="360" w:lineRule="auto"/>
        <w:jc w:val="both"/>
        <w:rPr>
          <w:rFonts w:ascii="Arial Narrow" w:hAnsi="Arial Narrow" w:cs="Arial"/>
          <w:lang w:val="en-GB"/>
        </w:rPr>
      </w:pPr>
      <w:r>
        <w:rPr>
          <w:rFonts w:ascii="Arial Narrow" w:hAnsi="Arial Narrow" w:cs="Arial"/>
          <w:lang w:val="en-GB"/>
        </w:rPr>
        <w:t>10.2.</w:t>
      </w:r>
      <w:r w:rsidRPr="00287AFE">
        <w:rPr>
          <w:rFonts w:ascii="Arial Narrow" w:hAnsi="Arial Narrow" w:cs="Arial"/>
          <w:lang w:val="en-GB"/>
        </w:rPr>
        <w:t xml:space="preserve"> The mobilisation </w:t>
      </w:r>
      <w:r>
        <w:rPr>
          <w:rFonts w:ascii="Arial Narrow" w:hAnsi="Arial Narrow" w:cs="Arial"/>
          <w:lang w:val="en-GB"/>
        </w:rPr>
        <w:t>time-limit</w:t>
      </w:r>
      <w:r w:rsidRPr="00287AFE">
        <w:rPr>
          <w:rFonts w:ascii="Arial Narrow" w:hAnsi="Arial Narrow" w:cs="Arial"/>
          <w:lang w:val="en-GB"/>
        </w:rPr>
        <w:t xml:space="preserve"> for the c</w:t>
      </w:r>
      <w:r>
        <w:rPr>
          <w:rFonts w:ascii="Arial Narrow" w:hAnsi="Arial Narrow" w:cs="Arial"/>
          <w:lang w:val="en-GB"/>
        </w:rPr>
        <w:t>ontractor</w:t>
      </w:r>
      <w:r w:rsidRPr="00287AFE">
        <w:rPr>
          <w:rFonts w:ascii="Arial Narrow" w:hAnsi="Arial Narrow" w:cs="Arial"/>
          <w:lang w:val="en-GB"/>
        </w:rPr>
        <w:t xml:space="preserve"> to </w:t>
      </w:r>
      <w:r>
        <w:rPr>
          <w:rFonts w:ascii="Arial Narrow" w:hAnsi="Arial Narrow" w:cs="Arial"/>
          <w:lang w:val="en-GB"/>
        </w:rPr>
        <w:t>execute</w:t>
      </w:r>
      <w:r w:rsidRPr="00287AFE">
        <w:rPr>
          <w:rFonts w:ascii="Arial Narrow" w:hAnsi="Arial Narrow" w:cs="Arial"/>
          <w:lang w:val="en-GB"/>
        </w:rPr>
        <w:t xml:space="preserve"> work</w:t>
      </w:r>
      <w:r>
        <w:rPr>
          <w:rFonts w:ascii="Arial Narrow" w:hAnsi="Arial Narrow" w:cs="Arial"/>
          <w:lang w:val="en-GB"/>
        </w:rPr>
        <w:t>s</w:t>
      </w:r>
      <w:r w:rsidRPr="00287AFE">
        <w:rPr>
          <w:rFonts w:ascii="Arial Narrow" w:hAnsi="Arial Narrow" w:cs="Arial"/>
          <w:lang w:val="en-GB"/>
        </w:rPr>
        <w:t xml:space="preserve"> covered by this framework agreement is </w:t>
      </w:r>
      <w:r w:rsidRPr="00287AFE">
        <w:rPr>
          <w:rFonts w:ascii="Arial Narrow" w:hAnsi="Arial Narrow" w:cs="Arial"/>
          <w:i/>
          <w:lang w:val="en-GB"/>
        </w:rPr>
        <w:t>[To</w:t>
      </w:r>
      <w:r w:rsidRPr="00287AFE">
        <w:rPr>
          <w:rFonts w:ascii="Arial Narrow" w:hAnsi="Arial Narrow" w:cs="Arial"/>
          <w:lang w:val="en-GB"/>
        </w:rPr>
        <w:t xml:space="preserve"> </w:t>
      </w:r>
      <w:r w:rsidRPr="00287AFE">
        <w:rPr>
          <w:rFonts w:ascii="Arial Narrow" w:hAnsi="Arial Narrow" w:cs="Arial"/>
          <w:i/>
          <w:lang w:val="en-GB"/>
        </w:rPr>
        <w:t>be specified in words and figures and may not exceed 03 years]</w:t>
      </w:r>
      <w:r w:rsidRPr="00287AFE">
        <w:rPr>
          <w:rFonts w:ascii="Arial Narrow" w:hAnsi="Arial Narrow" w:cs="Arial"/>
          <w:lang w:val="en-GB"/>
        </w:rPr>
        <w:t xml:space="preserve"> Days/Months </w:t>
      </w:r>
    </w:p>
    <w:p w14:paraId="04488CDA" w14:textId="6183D680" w:rsidR="00287AFE" w:rsidRPr="00287AFE" w:rsidRDefault="00287AFE" w:rsidP="00287AFE">
      <w:pPr>
        <w:widowControl w:val="0"/>
        <w:autoSpaceDE w:val="0"/>
        <w:spacing w:after="120" w:line="360" w:lineRule="auto"/>
        <w:jc w:val="both"/>
        <w:rPr>
          <w:rFonts w:ascii="Arial Narrow" w:hAnsi="Arial Narrow" w:cs="Arial"/>
          <w:i/>
          <w:lang w:val="en-GB"/>
        </w:rPr>
      </w:pPr>
      <w:r w:rsidRPr="00287AFE">
        <w:rPr>
          <w:rFonts w:ascii="Arial Narrow" w:hAnsi="Arial Narrow" w:cs="Arial"/>
          <w:i/>
          <w:lang w:val="en-GB"/>
        </w:rPr>
        <w:t xml:space="preserve">The time-limit for each Purchase Order will be specified when it is issued. </w:t>
      </w:r>
    </w:p>
    <w:p w14:paraId="6E502BC2" w14:textId="0028BC8E" w:rsidR="00287AFE" w:rsidRPr="00287AFE" w:rsidRDefault="00287AFE" w:rsidP="00287AFE">
      <w:pPr>
        <w:widowControl w:val="0"/>
        <w:autoSpaceDE w:val="0"/>
        <w:spacing w:after="120" w:line="360" w:lineRule="auto"/>
        <w:jc w:val="both"/>
        <w:rPr>
          <w:rFonts w:ascii="Arial Narrow" w:hAnsi="Arial Narrow" w:cs="Arial"/>
          <w:lang w:val="en-GB"/>
        </w:rPr>
      </w:pPr>
      <w:r w:rsidRPr="00287AFE">
        <w:rPr>
          <w:rFonts w:ascii="Arial Narrow" w:hAnsi="Arial Narrow" w:cs="Arial"/>
          <w:lang w:val="en-GB"/>
        </w:rPr>
        <w:t>10.3</w:t>
      </w:r>
      <w:r>
        <w:rPr>
          <w:rFonts w:ascii="Arial Narrow" w:hAnsi="Arial Narrow" w:cs="Arial"/>
          <w:lang w:val="en-GB"/>
        </w:rPr>
        <w:t>.</w:t>
      </w:r>
      <w:r w:rsidRPr="00287AFE">
        <w:rPr>
          <w:rFonts w:ascii="Arial Narrow" w:hAnsi="Arial Narrow" w:cs="Arial"/>
          <w:lang w:val="en-GB"/>
        </w:rPr>
        <w:t xml:space="preserve"> This period shall run from the date of notification of the service order to commence work relating to each Purchase Order issued by the Project Owner and may not be extended beyond the expiry date of the framework agreement </w:t>
      </w:r>
      <w:r w:rsidRPr="00287AFE">
        <w:rPr>
          <w:rFonts w:ascii="Arial Narrow" w:hAnsi="Arial Narrow" w:cs="Arial"/>
          <w:i/>
          <w:lang w:val="en-GB"/>
        </w:rPr>
        <w:t>[or that set out in this administrative order – To be specified].</w:t>
      </w:r>
      <w:r w:rsidRPr="00287AFE">
        <w:rPr>
          <w:rFonts w:ascii="Arial Narrow" w:hAnsi="Arial Narrow" w:cs="Arial"/>
          <w:lang w:val="en-GB"/>
        </w:rPr>
        <w:t xml:space="preserve">  </w:t>
      </w:r>
    </w:p>
    <w:p w14:paraId="55CC4D70" w14:textId="19C39349" w:rsidR="00287AFE" w:rsidRDefault="00287AFE" w:rsidP="00287AFE">
      <w:pPr>
        <w:widowControl w:val="0"/>
        <w:autoSpaceDE w:val="0"/>
        <w:spacing w:after="120" w:line="360" w:lineRule="auto"/>
        <w:jc w:val="both"/>
        <w:rPr>
          <w:rFonts w:ascii="Arial Narrow" w:hAnsi="Arial Narrow" w:cs="Arial"/>
          <w:lang w:val="en-GB"/>
        </w:rPr>
      </w:pPr>
      <w:r w:rsidRPr="00287AFE">
        <w:rPr>
          <w:rFonts w:ascii="Arial Narrow" w:hAnsi="Arial Narrow" w:cs="Arial"/>
          <w:lang w:val="en-GB"/>
        </w:rPr>
        <w:lastRenderedPageBreak/>
        <w:t>10.4</w:t>
      </w:r>
      <w:r>
        <w:rPr>
          <w:rFonts w:ascii="Arial Narrow" w:hAnsi="Arial Narrow" w:cs="Arial"/>
          <w:lang w:val="en-GB"/>
        </w:rPr>
        <w:t>.</w:t>
      </w:r>
      <w:r w:rsidRPr="00287AFE">
        <w:rPr>
          <w:rFonts w:ascii="Arial Narrow" w:hAnsi="Arial Narrow" w:cs="Arial"/>
          <w:lang w:val="en-GB"/>
        </w:rPr>
        <w:t xml:space="preserve"> </w:t>
      </w:r>
      <w:r w:rsidRPr="00287AFE">
        <w:rPr>
          <w:rFonts w:ascii="Arial Narrow" w:hAnsi="Arial Narrow" w:cs="Arial"/>
          <w:i/>
          <w:lang w:val="en-GB"/>
        </w:rPr>
        <w:t>[Specify if th</w:t>
      </w:r>
      <w:r>
        <w:rPr>
          <w:rFonts w:ascii="Arial Narrow" w:hAnsi="Arial Narrow" w:cs="Arial"/>
          <w:i/>
          <w:lang w:val="en-GB"/>
        </w:rPr>
        <w:t>e contract includes one or more tranche(s)</w:t>
      </w:r>
      <w:r w:rsidRPr="00287AFE">
        <w:rPr>
          <w:rFonts w:ascii="Arial Narrow" w:hAnsi="Arial Narrow" w:cs="Arial"/>
          <w:i/>
          <w:lang w:val="en-GB"/>
        </w:rPr>
        <w:t>]</w:t>
      </w:r>
    </w:p>
    <w:p w14:paraId="409F58A3" w14:textId="77777777" w:rsidR="00BB4EED" w:rsidRDefault="00BB4EED" w:rsidP="00287AFE">
      <w:pPr>
        <w:widowControl w:val="0"/>
        <w:suppressAutoHyphens w:val="0"/>
        <w:autoSpaceDE w:val="0"/>
        <w:spacing w:before="100" w:beforeAutospacing="1" w:after="120" w:line="360" w:lineRule="auto"/>
        <w:jc w:val="both"/>
        <w:textAlignment w:val="auto"/>
        <w:rPr>
          <w:rFonts w:ascii="Arial Narrow" w:hAnsi="Arial Narrow" w:cs="Arial"/>
          <w:lang w:val="en-GB"/>
        </w:rPr>
      </w:pPr>
      <w:r w:rsidRPr="00BB4EED">
        <w:rPr>
          <w:rFonts w:ascii="Arial Narrow" w:hAnsi="Arial Narrow" w:cs="Arial"/>
          <w:lang w:val="en-GB"/>
        </w:rPr>
        <w:t>For contracts with conditional tranches, the period for each tranche, which runs from the date of notification of the administrative order to start work on the tranche considered is:</w:t>
      </w:r>
    </w:p>
    <w:tbl>
      <w:tblPr>
        <w:tblStyle w:val="TableNormal1"/>
        <w:tblW w:w="0" w:type="auto"/>
        <w:jc w:val="center"/>
        <w:tblInd w:w="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972"/>
        <w:gridCol w:w="4811"/>
      </w:tblGrid>
      <w:tr w:rsidR="00287AFE" w:rsidRPr="00287AFE" w14:paraId="0A5ED1D9" w14:textId="77777777" w:rsidTr="004027CE">
        <w:trPr>
          <w:jc w:val="center"/>
        </w:trPr>
        <w:tc>
          <w:tcPr>
            <w:tcW w:w="2972" w:type="dxa"/>
            <w:tcBorders>
              <w:top w:val="single" w:sz="4" w:space="0" w:color="auto"/>
              <w:left w:val="single" w:sz="4" w:space="0" w:color="auto"/>
              <w:bottom w:val="single" w:sz="4" w:space="0" w:color="auto"/>
              <w:right w:val="single" w:sz="4" w:space="0" w:color="auto"/>
            </w:tcBorders>
            <w:hideMark/>
          </w:tcPr>
          <w:p w14:paraId="3B49AADC" w14:textId="77777777" w:rsidR="00287AFE" w:rsidRPr="00287AFE" w:rsidRDefault="00287AFE" w:rsidP="004027CE">
            <w:pPr>
              <w:widowControl w:val="0"/>
              <w:autoSpaceDE w:val="0"/>
              <w:spacing w:after="120" w:line="360" w:lineRule="auto"/>
              <w:jc w:val="both"/>
              <w:rPr>
                <w:rFonts w:ascii="Arial Narrow" w:hAnsi="Arial Narrow" w:cs="Arial"/>
                <w:bCs/>
                <w:lang w:val="en-GB"/>
              </w:rPr>
            </w:pPr>
            <w:r w:rsidRPr="00287AFE">
              <w:rPr>
                <w:rFonts w:ascii="Arial Narrow" w:hAnsi="Arial Narrow" w:cs="Arial"/>
                <w:bCs/>
                <w:lang w:val="en-GB"/>
              </w:rPr>
              <w:t xml:space="preserve">Tranche </w:t>
            </w:r>
          </w:p>
        </w:tc>
        <w:tc>
          <w:tcPr>
            <w:tcW w:w="4811" w:type="dxa"/>
            <w:tcBorders>
              <w:top w:val="single" w:sz="4" w:space="0" w:color="auto"/>
              <w:left w:val="single" w:sz="4" w:space="0" w:color="auto"/>
              <w:bottom w:val="single" w:sz="4" w:space="0" w:color="auto"/>
              <w:right w:val="single" w:sz="4" w:space="0" w:color="auto"/>
            </w:tcBorders>
            <w:hideMark/>
          </w:tcPr>
          <w:p w14:paraId="142C8108" w14:textId="520E9C41" w:rsidR="00287AFE" w:rsidRPr="00287AFE" w:rsidRDefault="00287AFE" w:rsidP="00287AFE">
            <w:pPr>
              <w:widowControl w:val="0"/>
              <w:autoSpaceDE w:val="0"/>
              <w:spacing w:after="120" w:line="360" w:lineRule="auto"/>
              <w:jc w:val="both"/>
              <w:rPr>
                <w:rFonts w:ascii="Arial Narrow" w:hAnsi="Arial Narrow" w:cs="Arial"/>
                <w:bCs/>
                <w:lang w:val="en-GB"/>
              </w:rPr>
            </w:pPr>
            <w:r w:rsidRPr="00287AFE">
              <w:rPr>
                <w:rFonts w:ascii="Arial Narrow" w:hAnsi="Arial Narrow" w:cs="Arial"/>
                <w:bCs/>
                <w:lang w:val="en-GB"/>
              </w:rPr>
              <w:t>Timeframes (in Months)</w:t>
            </w:r>
          </w:p>
        </w:tc>
      </w:tr>
      <w:tr w:rsidR="00287AFE" w:rsidRPr="00287AFE" w14:paraId="30FA13CD" w14:textId="77777777" w:rsidTr="004027CE">
        <w:trPr>
          <w:jc w:val="center"/>
        </w:trPr>
        <w:tc>
          <w:tcPr>
            <w:tcW w:w="2972" w:type="dxa"/>
            <w:tcBorders>
              <w:top w:val="single" w:sz="4" w:space="0" w:color="auto"/>
              <w:left w:val="single" w:sz="4" w:space="0" w:color="auto"/>
              <w:bottom w:val="single" w:sz="4" w:space="0" w:color="auto"/>
              <w:right w:val="single" w:sz="4" w:space="0" w:color="auto"/>
            </w:tcBorders>
            <w:hideMark/>
          </w:tcPr>
          <w:p w14:paraId="72A51F50" w14:textId="350B3732" w:rsidR="00287AFE" w:rsidRPr="00287AFE" w:rsidRDefault="00287AFE" w:rsidP="004027CE">
            <w:pPr>
              <w:widowControl w:val="0"/>
              <w:autoSpaceDE w:val="0"/>
              <w:spacing w:after="120" w:line="360" w:lineRule="auto"/>
              <w:jc w:val="both"/>
              <w:rPr>
                <w:rFonts w:ascii="Arial Narrow" w:hAnsi="Arial Narrow" w:cs="Arial"/>
                <w:bCs/>
                <w:lang w:val="en-GB"/>
              </w:rPr>
            </w:pPr>
            <w:r w:rsidRPr="00287AFE">
              <w:rPr>
                <w:rFonts w:ascii="Arial Narrow" w:hAnsi="Arial Narrow" w:cs="Arial"/>
                <w:bCs/>
                <w:lang w:val="en-GB"/>
              </w:rPr>
              <w:t>Firm Tranche</w:t>
            </w:r>
          </w:p>
        </w:tc>
        <w:tc>
          <w:tcPr>
            <w:tcW w:w="4811" w:type="dxa"/>
            <w:tcBorders>
              <w:top w:val="single" w:sz="4" w:space="0" w:color="auto"/>
              <w:left w:val="single" w:sz="4" w:space="0" w:color="auto"/>
              <w:bottom w:val="single" w:sz="4" w:space="0" w:color="auto"/>
              <w:right w:val="single" w:sz="4" w:space="0" w:color="auto"/>
            </w:tcBorders>
            <w:hideMark/>
          </w:tcPr>
          <w:p w14:paraId="43AF23B8" w14:textId="77777777" w:rsidR="00287AFE" w:rsidRPr="00287AFE" w:rsidRDefault="00287AFE" w:rsidP="004027CE">
            <w:pPr>
              <w:widowControl w:val="0"/>
              <w:autoSpaceDE w:val="0"/>
              <w:spacing w:after="120" w:line="360" w:lineRule="auto"/>
              <w:jc w:val="both"/>
              <w:rPr>
                <w:rFonts w:ascii="Arial Narrow" w:hAnsi="Arial Narrow" w:cs="Arial"/>
                <w:bCs/>
                <w:lang w:val="en-GB"/>
              </w:rPr>
            </w:pPr>
            <w:r w:rsidRPr="00287AFE">
              <w:rPr>
                <w:rFonts w:ascii="Arial Narrow" w:hAnsi="Arial Narrow" w:cs="Arial"/>
                <w:bCs/>
                <w:lang w:val="en-GB"/>
              </w:rPr>
              <w:t> </w:t>
            </w:r>
          </w:p>
        </w:tc>
      </w:tr>
      <w:tr w:rsidR="00287AFE" w:rsidRPr="00287AFE" w14:paraId="18FB3B09" w14:textId="77777777" w:rsidTr="004027CE">
        <w:trPr>
          <w:jc w:val="center"/>
        </w:trPr>
        <w:tc>
          <w:tcPr>
            <w:tcW w:w="2972" w:type="dxa"/>
            <w:tcBorders>
              <w:top w:val="single" w:sz="4" w:space="0" w:color="auto"/>
              <w:left w:val="single" w:sz="4" w:space="0" w:color="auto"/>
              <w:bottom w:val="single" w:sz="4" w:space="0" w:color="auto"/>
              <w:right w:val="single" w:sz="4" w:space="0" w:color="auto"/>
            </w:tcBorders>
            <w:hideMark/>
          </w:tcPr>
          <w:p w14:paraId="04D65DAB" w14:textId="67E2E4FE" w:rsidR="00287AFE" w:rsidRPr="00287AFE" w:rsidRDefault="00287AFE" w:rsidP="004027CE">
            <w:pPr>
              <w:widowControl w:val="0"/>
              <w:autoSpaceDE w:val="0"/>
              <w:spacing w:after="120" w:line="360" w:lineRule="auto"/>
              <w:jc w:val="both"/>
              <w:rPr>
                <w:rFonts w:ascii="Arial Narrow" w:hAnsi="Arial Narrow" w:cs="Arial"/>
                <w:bCs/>
                <w:lang w:val="en-GB"/>
              </w:rPr>
            </w:pPr>
            <w:r w:rsidRPr="00287AFE">
              <w:rPr>
                <w:rFonts w:ascii="Arial Narrow" w:hAnsi="Arial Narrow" w:cs="Arial"/>
                <w:bCs/>
                <w:lang w:val="en-GB"/>
              </w:rPr>
              <w:t>Conditional tranche 1</w:t>
            </w:r>
          </w:p>
        </w:tc>
        <w:tc>
          <w:tcPr>
            <w:tcW w:w="4811" w:type="dxa"/>
            <w:tcBorders>
              <w:top w:val="single" w:sz="4" w:space="0" w:color="auto"/>
              <w:left w:val="single" w:sz="4" w:space="0" w:color="auto"/>
              <w:bottom w:val="single" w:sz="4" w:space="0" w:color="auto"/>
              <w:right w:val="single" w:sz="4" w:space="0" w:color="auto"/>
            </w:tcBorders>
            <w:hideMark/>
          </w:tcPr>
          <w:p w14:paraId="2ED41375" w14:textId="77777777" w:rsidR="00287AFE" w:rsidRPr="00287AFE" w:rsidRDefault="00287AFE" w:rsidP="004027CE">
            <w:pPr>
              <w:widowControl w:val="0"/>
              <w:autoSpaceDE w:val="0"/>
              <w:spacing w:after="120" w:line="360" w:lineRule="auto"/>
              <w:jc w:val="both"/>
              <w:rPr>
                <w:rFonts w:ascii="Arial Narrow" w:hAnsi="Arial Narrow" w:cs="Arial"/>
                <w:bCs/>
                <w:lang w:val="en-GB"/>
              </w:rPr>
            </w:pPr>
            <w:r w:rsidRPr="00287AFE">
              <w:rPr>
                <w:rFonts w:ascii="Arial Narrow" w:hAnsi="Arial Narrow" w:cs="Arial"/>
                <w:bCs/>
                <w:lang w:val="en-GB"/>
              </w:rPr>
              <w:t> </w:t>
            </w:r>
          </w:p>
        </w:tc>
      </w:tr>
      <w:tr w:rsidR="00287AFE" w:rsidRPr="00287AFE" w14:paraId="41FA93BE" w14:textId="77777777" w:rsidTr="004027CE">
        <w:trPr>
          <w:jc w:val="center"/>
        </w:trPr>
        <w:tc>
          <w:tcPr>
            <w:tcW w:w="2972" w:type="dxa"/>
            <w:tcBorders>
              <w:top w:val="single" w:sz="4" w:space="0" w:color="auto"/>
              <w:left w:val="single" w:sz="4" w:space="0" w:color="auto"/>
              <w:bottom w:val="single" w:sz="4" w:space="0" w:color="auto"/>
              <w:right w:val="single" w:sz="4" w:space="0" w:color="auto"/>
            </w:tcBorders>
          </w:tcPr>
          <w:p w14:paraId="79147F57" w14:textId="4191E802" w:rsidR="00287AFE" w:rsidRPr="00287AFE" w:rsidRDefault="00287AFE" w:rsidP="004027CE">
            <w:pPr>
              <w:widowControl w:val="0"/>
              <w:autoSpaceDE w:val="0"/>
              <w:spacing w:after="120" w:line="360" w:lineRule="auto"/>
              <w:jc w:val="both"/>
              <w:rPr>
                <w:rFonts w:ascii="Arial Narrow" w:hAnsi="Arial Narrow" w:cs="Arial"/>
                <w:bCs/>
                <w:lang w:val="en-GB"/>
              </w:rPr>
            </w:pPr>
            <w:r w:rsidRPr="00287AFE">
              <w:rPr>
                <w:rFonts w:ascii="Arial Narrow" w:hAnsi="Arial Narrow" w:cs="Arial"/>
                <w:bCs/>
                <w:lang w:val="en-GB"/>
              </w:rPr>
              <w:t>Conditional tranche n</w:t>
            </w:r>
          </w:p>
        </w:tc>
        <w:tc>
          <w:tcPr>
            <w:tcW w:w="4811" w:type="dxa"/>
            <w:tcBorders>
              <w:top w:val="single" w:sz="4" w:space="0" w:color="auto"/>
              <w:left w:val="single" w:sz="4" w:space="0" w:color="auto"/>
              <w:bottom w:val="single" w:sz="4" w:space="0" w:color="auto"/>
              <w:right w:val="single" w:sz="4" w:space="0" w:color="auto"/>
            </w:tcBorders>
          </w:tcPr>
          <w:p w14:paraId="226619DA" w14:textId="77777777" w:rsidR="00287AFE" w:rsidRPr="00287AFE" w:rsidRDefault="00287AFE" w:rsidP="004027CE">
            <w:pPr>
              <w:widowControl w:val="0"/>
              <w:autoSpaceDE w:val="0"/>
              <w:spacing w:after="120" w:line="360" w:lineRule="auto"/>
              <w:jc w:val="both"/>
              <w:rPr>
                <w:rFonts w:ascii="Arial Narrow" w:hAnsi="Arial Narrow" w:cs="Arial"/>
                <w:bCs/>
                <w:lang w:val="en-GB"/>
              </w:rPr>
            </w:pPr>
          </w:p>
        </w:tc>
      </w:tr>
    </w:tbl>
    <w:p w14:paraId="163BA28E" w14:textId="1F867A96" w:rsidR="00B96164" w:rsidRDefault="00002FB8" w:rsidP="00BB4EED">
      <w:pPr>
        <w:keepNext/>
        <w:spacing w:before="240" w:after="60" w:line="360" w:lineRule="auto"/>
        <w:outlineLvl w:val="2"/>
        <w:rPr>
          <w:rFonts w:ascii="Arial Narrow" w:hAnsi="Arial Narrow" w:cs="Arial"/>
          <w:b/>
          <w:lang w:val="en-GB"/>
        </w:rPr>
      </w:pPr>
      <w:bookmarkStart w:id="203" w:name="_Toc530307798"/>
      <w:bookmarkStart w:id="204" w:name="_Toc97557084"/>
      <w:r w:rsidRPr="00002FB8">
        <w:rPr>
          <w:iCs/>
          <w:noProof/>
          <w:sz w:val="28"/>
          <w:szCs w:val="26"/>
        </w:rPr>
        <w:drawing>
          <wp:anchor distT="0" distB="0" distL="114300" distR="114300" simplePos="0" relativeHeight="251809792" behindDoc="1" locked="0" layoutInCell="1" allowOverlap="1" wp14:anchorId="051991F4" wp14:editId="4100FFBA">
            <wp:simplePos x="0" y="0"/>
            <wp:positionH relativeFrom="column">
              <wp:posOffset>0</wp:posOffset>
            </wp:positionH>
            <wp:positionV relativeFrom="paragraph">
              <wp:posOffset>-635</wp:posOffset>
            </wp:positionV>
            <wp:extent cx="2628900" cy="1924050"/>
            <wp:effectExtent l="0" t="0" r="0" b="0"/>
            <wp:wrapNone/>
            <wp:docPr id="86140591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3D6E4930" w14:textId="48984FD6" w:rsidR="00BB4EED" w:rsidRPr="00BB4EED" w:rsidRDefault="00BB4EED" w:rsidP="00BB4EED">
      <w:pPr>
        <w:keepNext/>
        <w:spacing w:before="240" w:after="60" w:line="360" w:lineRule="auto"/>
        <w:outlineLvl w:val="2"/>
        <w:rPr>
          <w:rFonts w:ascii="Arial Narrow" w:hAnsi="Arial Narrow" w:cs="Arial"/>
          <w:b/>
          <w:lang w:val="en-GB"/>
        </w:rPr>
      </w:pPr>
      <w:r w:rsidRPr="00BB4EED">
        <w:rPr>
          <w:rFonts w:ascii="Arial Narrow" w:hAnsi="Arial Narrow" w:cs="Arial"/>
          <w:b/>
          <w:lang w:val="en-GB"/>
        </w:rPr>
        <w:t xml:space="preserve">Article 11: </w:t>
      </w:r>
      <w:r w:rsidRPr="00BB4EED">
        <w:rPr>
          <w:rFonts w:ascii="Arial Narrow" w:hAnsi="Arial Narrow" w:cs="Arial"/>
          <w:b/>
          <w:iCs/>
          <w:lang w:val="en-GB"/>
        </w:rPr>
        <w:t xml:space="preserve"> Duties of the Project Owner or Delegated Project Owner </w:t>
      </w:r>
      <w:bookmarkEnd w:id="203"/>
      <w:bookmarkEnd w:id="204"/>
    </w:p>
    <w:p w14:paraId="41F7C439" w14:textId="1077F5FE" w:rsidR="006944D6" w:rsidRDefault="006944D6" w:rsidP="00BB4EED">
      <w:pPr>
        <w:widowControl w:val="0"/>
        <w:autoSpaceDE w:val="0"/>
        <w:spacing w:after="120" w:line="360" w:lineRule="auto"/>
        <w:jc w:val="both"/>
        <w:rPr>
          <w:rFonts w:ascii="Arial Narrow" w:hAnsi="Arial Narrow" w:cs="Arial"/>
          <w:lang w:val="en-GB"/>
        </w:rPr>
      </w:pPr>
      <w:r w:rsidRPr="006944D6">
        <w:rPr>
          <w:rFonts w:ascii="Arial Narrow" w:hAnsi="Arial Narrow" w:cs="Arial"/>
          <w:lang w:val="en-GB"/>
        </w:rPr>
        <w:t>11.1. The Project Owner or the Delegated Project Owner must place the minimum order with the holder of the Framework Agreement, failing which the Co-contractor will be liable for compensation.</w:t>
      </w:r>
    </w:p>
    <w:p w14:paraId="4AFA790C" w14:textId="0F3E9A2F" w:rsidR="00BB4EED" w:rsidRPr="00BB4EED" w:rsidRDefault="00BB4EED" w:rsidP="00BB4EED">
      <w:pPr>
        <w:widowControl w:val="0"/>
        <w:autoSpaceDE w:val="0"/>
        <w:spacing w:after="120" w:line="360" w:lineRule="auto"/>
        <w:jc w:val="both"/>
        <w:rPr>
          <w:rFonts w:ascii="Arial Narrow" w:hAnsi="Arial Narrow" w:cs="Arial"/>
          <w:lang w:val="en-GB"/>
        </w:rPr>
      </w:pPr>
      <w:r w:rsidRPr="00BB4EED">
        <w:rPr>
          <w:rFonts w:ascii="Arial Narrow" w:hAnsi="Arial Narrow" w:cs="Arial"/>
          <w:lang w:val="en-GB"/>
        </w:rPr>
        <w:t>11.</w:t>
      </w:r>
      <w:r w:rsidR="006944D6">
        <w:rPr>
          <w:rFonts w:ascii="Arial Narrow" w:hAnsi="Arial Narrow" w:cs="Arial"/>
          <w:lang w:val="en-GB"/>
        </w:rPr>
        <w:t>2.</w:t>
      </w:r>
      <w:r w:rsidRPr="00BB4EED">
        <w:rPr>
          <w:rFonts w:ascii="Arial Narrow" w:hAnsi="Arial Narrow" w:cs="Arial"/>
          <w:lang w:val="en-GB"/>
        </w:rPr>
        <w:t xml:space="preserve"> The </w:t>
      </w:r>
      <w:r w:rsidR="006944D6" w:rsidRPr="00BB4EED">
        <w:rPr>
          <w:rFonts w:ascii="Arial Narrow" w:hAnsi="Arial Narrow" w:cs="Arial"/>
          <w:lang w:val="en-GB"/>
        </w:rPr>
        <w:t xml:space="preserve">Project Owner or The Delegated Project Owner </w:t>
      </w:r>
      <w:r w:rsidRPr="00BB4EED">
        <w:rPr>
          <w:rFonts w:ascii="Arial Narrow" w:hAnsi="Arial Narrow" w:cs="Arial"/>
          <w:lang w:val="en-GB"/>
        </w:rPr>
        <w:t xml:space="preserve">is responsible for acquiring and making available the site as well as its access, possession, use and access to all other areas reasonably necessary for the proper execution of the Contract. It must provide the Co-contractor with the facilities for access to the project sites. For sites that are far from the project owner's head office, transportation costs for accessing them are the responsibility of the Co-contractor. </w:t>
      </w:r>
    </w:p>
    <w:p w14:paraId="0602AD8F" w14:textId="1399D096" w:rsidR="00BB4EED" w:rsidRPr="00BB4EED" w:rsidRDefault="006944D6" w:rsidP="00BB4EED">
      <w:pPr>
        <w:widowControl w:val="0"/>
        <w:autoSpaceDE w:val="0"/>
        <w:spacing w:after="120" w:line="360" w:lineRule="auto"/>
        <w:jc w:val="both"/>
        <w:rPr>
          <w:rFonts w:ascii="Arial Narrow" w:hAnsi="Arial Narrow" w:cs="Arial"/>
          <w:lang w:val="en-GB"/>
        </w:rPr>
      </w:pPr>
      <w:r>
        <w:rPr>
          <w:rFonts w:ascii="Arial Narrow" w:hAnsi="Arial Narrow" w:cs="Arial"/>
          <w:lang w:val="en-GB"/>
        </w:rPr>
        <w:t>11.3.</w:t>
      </w:r>
      <w:r w:rsidR="00BB4EED" w:rsidRPr="00BB4EED">
        <w:rPr>
          <w:rFonts w:ascii="Arial Narrow" w:hAnsi="Arial Narrow" w:cs="Arial"/>
          <w:lang w:val="en-GB"/>
        </w:rPr>
        <w:t xml:space="preserve"> The Project Owner or Delegated Project Owner shall obtain and at his cost, all permits, authorisations, approvals and licences from the relevant local, regional or national authorities or government services necessary for the execution of the Contract and which are within the scope of his obligations.</w:t>
      </w:r>
    </w:p>
    <w:p w14:paraId="2FC90584" w14:textId="5B8C2F83" w:rsidR="00BB4EED" w:rsidRPr="00BB4EED" w:rsidRDefault="006944D6" w:rsidP="00BB4EED">
      <w:pPr>
        <w:widowControl w:val="0"/>
        <w:autoSpaceDE w:val="0"/>
        <w:spacing w:after="120" w:line="360" w:lineRule="auto"/>
        <w:jc w:val="both"/>
        <w:rPr>
          <w:rFonts w:ascii="Arial Narrow" w:hAnsi="Arial Narrow" w:cs="Arial"/>
          <w:lang w:val="en-GB"/>
        </w:rPr>
      </w:pPr>
      <w:r>
        <w:rPr>
          <w:rFonts w:ascii="Arial Narrow" w:hAnsi="Arial Narrow" w:cs="Arial"/>
          <w:lang w:val="en-GB"/>
        </w:rPr>
        <w:t>11.4.</w:t>
      </w:r>
      <w:r w:rsidR="00BB4EED" w:rsidRPr="00BB4EED">
        <w:rPr>
          <w:rFonts w:ascii="Arial Narrow" w:hAnsi="Arial Narrow" w:cs="Arial"/>
          <w:lang w:val="en-GB"/>
        </w:rPr>
        <w:t xml:space="preserve"> If the administration’s contracting partner so requests, the Project Owner or Delegated Project Owner shall do his utmost best, to help him obtain in time and with all due diligence from the local, regional or national administrations or public services, the permits, authorisations and licences required by these bodies for the contractor, his subcontractors or the contractor’s or his subcontractors’ personnel, as the case may be, to carry out the Contract.</w:t>
      </w:r>
    </w:p>
    <w:p w14:paraId="4DE56621" w14:textId="1146564C" w:rsidR="00BB4EED" w:rsidRDefault="006944D6" w:rsidP="00BB4EED">
      <w:pPr>
        <w:spacing w:line="360" w:lineRule="auto"/>
        <w:jc w:val="both"/>
        <w:rPr>
          <w:rFonts w:ascii="Arial Narrow" w:hAnsi="Arial Narrow" w:cs="Arial"/>
          <w:lang w:val="en-GB"/>
        </w:rPr>
      </w:pPr>
      <w:r>
        <w:rPr>
          <w:rFonts w:ascii="Arial Narrow" w:hAnsi="Arial Narrow" w:cs="Arial"/>
          <w:lang w:val="en-GB"/>
        </w:rPr>
        <w:t>11.5.</w:t>
      </w:r>
      <w:r w:rsidR="00BB4EED" w:rsidRPr="00BB4EED">
        <w:rPr>
          <w:rFonts w:ascii="Arial Narrow" w:hAnsi="Arial Narrow" w:cs="Arial"/>
          <w:lang w:val="en-GB"/>
        </w:rPr>
        <w:t xml:space="preserve"> The project owner will protect the co-contractor against any threats, outrage, violence, assaults, insults or defamation to which he may be subjected as a result of or in connection with the </w:t>
      </w:r>
      <w:r w:rsidR="004B6D01">
        <w:rPr>
          <w:rFonts w:ascii="Arial Narrow" w:hAnsi="Arial Narrow" w:cs="Arial"/>
          <w:lang w:val="en-GB"/>
        </w:rPr>
        <w:t>discharge</w:t>
      </w:r>
      <w:r w:rsidR="00BB4EED" w:rsidRPr="00BB4EED">
        <w:rPr>
          <w:rFonts w:ascii="Arial Narrow" w:hAnsi="Arial Narrow" w:cs="Arial"/>
          <w:lang w:val="en-GB"/>
        </w:rPr>
        <w:t xml:space="preserve"> of his duties.</w:t>
      </w:r>
    </w:p>
    <w:p w14:paraId="5497F847" w14:textId="16EF9F25" w:rsidR="006944D6" w:rsidRPr="00BB4EED" w:rsidRDefault="006944D6" w:rsidP="006944D6">
      <w:pPr>
        <w:keepNext/>
        <w:spacing w:before="240" w:after="60" w:line="360" w:lineRule="auto"/>
        <w:outlineLvl w:val="2"/>
        <w:rPr>
          <w:rFonts w:ascii="Arial Narrow" w:hAnsi="Arial Narrow" w:cs="Arial"/>
          <w:b/>
          <w:lang w:val="en-GB"/>
        </w:rPr>
      </w:pPr>
      <w:r w:rsidRPr="00BB4EED">
        <w:rPr>
          <w:rFonts w:ascii="Arial Narrow" w:hAnsi="Arial Narrow" w:cs="Arial"/>
          <w:b/>
          <w:lang w:val="en-GB"/>
        </w:rPr>
        <w:t xml:space="preserve">Article 12: </w:t>
      </w:r>
      <w:r>
        <w:rPr>
          <w:rFonts w:ascii="Arial Narrow" w:hAnsi="Arial Narrow" w:cs="Arial"/>
          <w:b/>
          <w:lang w:val="en-GB"/>
        </w:rPr>
        <w:t xml:space="preserve">Purchase Orders </w:t>
      </w:r>
      <w:r w:rsidRPr="00BB4EED">
        <w:rPr>
          <w:rFonts w:ascii="Arial Narrow" w:hAnsi="Arial Narrow" w:cs="Arial"/>
          <w:b/>
          <w:lang w:val="en-GB"/>
        </w:rPr>
        <w:t xml:space="preserve"> </w:t>
      </w:r>
    </w:p>
    <w:p w14:paraId="3256DCE0" w14:textId="77777777" w:rsidR="006944D6" w:rsidRPr="006944D6" w:rsidRDefault="006944D6" w:rsidP="006944D6">
      <w:pPr>
        <w:spacing w:line="360" w:lineRule="auto"/>
        <w:jc w:val="both"/>
        <w:rPr>
          <w:rFonts w:ascii="Arial Narrow" w:hAnsi="Arial Narrow" w:cs="Arial"/>
          <w:lang w:val="en-GB"/>
        </w:rPr>
      </w:pPr>
      <w:r w:rsidRPr="006944D6">
        <w:rPr>
          <w:rFonts w:ascii="Arial Narrow" w:hAnsi="Arial Narrow" w:cs="Arial"/>
          <w:lang w:val="en-GB"/>
        </w:rPr>
        <w:t>12.1. Each order from the Project Owner will be in the form of a Purchase Order sent to the service provider, without negotiation or re-competition and in accordance with the terms and conditions expressly set out in the framework agreement.</w:t>
      </w:r>
    </w:p>
    <w:p w14:paraId="599C4E83" w14:textId="38BD2A5F" w:rsidR="006944D6" w:rsidRDefault="006944D6" w:rsidP="006944D6">
      <w:pPr>
        <w:spacing w:line="360" w:lineRule="auto"/>
        <w:jc w:val="both"/>
        <w:rPr>
          <w:rFonts w:ascii="Arial Narrow" w:hAnsi="Arial Narrow" w:cs="Arial"/>
          <w:lang w:val="en-GB"/>
        </w:rPr>
      </w:pPr>
      <w:r w:rsidRPr="006944D6">
        <w:rPr>
          <w:rFonts w:ascii="Arial Narrow" w:hAnsi="Arial Narrow" w:cs="Arial"/>
          <w:lang w:val="en-GB"/>
        </w:rPr>
        <w:lastRenderedPageBreak/>
        <w:t xml:space="preserve">12.2. The purchase order must specify exhaustively the services to be </w:t>
      </w:r>
      <w:r w:rsidR="004B6D01">
        <w:rPr>
          <w:rFonts w:ascii="Arial Narrow" w:hAnsi="Arial Narrow" w:cs="Arial"/>
          <w:lang w:val="en-GB"/>
        </w:rPr>
        <w:t>provid</w:t>
      </w:r>
      <w:r w:rsidRPr="006944D6">
        <w:rPr>
          <w:rFonts w:ascii="Arial Narrow" w:hAnsi="Arial Narrow" w:cs="Arial"/>
          <w:lang w:val="en-GB"/>
        </w:rPr>
        <w:t>ed and indicate the quantities, characteristics, and amounts (unit and total) of the orde</w:t>
      </w:r>
      <w:r>
        <w:rPr>
          <w:rFonts w:ascii="Arial Narrow" w:hAnsi="Arial Narrow" w:cs="Arial"/>
          <w:lang w:val="en-GB"/>
        </w:rPr>
        <w:t xml:space="preserve">r. It shall be accompanied by an administrative </w:t>
      </w:r>
      <w:r w:rsidRPr="006944D6">
        <w:rPr>
          <w:rFonts w:ascii="Arial Narrow" w:hAnsi="Arial Narrow" w:cs="Arial"/>
          <w:lang w:val="en-GB"/>
        </w:rPr>
        <w:t>Order to start said deliveries.</w:t>
      </w:r>
    </w:p>
    <w:p w14:paraId="748BDD45" w14:textId="35CFDBF9" w:rsidR="00BB4EED" w:rsidRPr="00BB4EED" w:rsidRDefault="00BB4EED" w:rsidP="00BB4EED">
      <w:pPr>
        <w:keepNext/>
        <w:spacing w:before="240" w:after="60" w:line="360" w:lineRule="auto"/>
        <w:outlineLvl w:val="2"/>
        <w:rPr>
          <w:rFonts w:ascii="Arial Narrow" w:hAnsi="Arial Narrow" w:cs="Arial"/>
          <w:b/>
          <w:lang w:val="en-GB"/>
        </w:rPr>
      </w:pPr>
      <w:bookmarkStart w:id="205" w:name="_Toc530307799"/>
      <w:bookmarkStart w:id="206" w:name="_Toc97557085"/>
      <w:r w:rsidRPr="00BB4EED">
        <w:rPr>
          <w:rFonts w:ascii="Arial Narrow" w:hAnsi="Arial Narrow" w:cs="Arial"/>
          <w:b/>
          <w:lang w:val="en-GB"/>
        </w:rPr>
        <w:t>Article 1</w:t>
      </w:r>
      <w:r w:rsidR="006944D6">
        <w:rPr>
          <w:rFonts w:ascii="Arial Narrow" w:hAnsi="Arial Narrow" w:cs="Arial"/>
          <w:b/>
          <w:lang w:val="en-GB"/>
        </w:rPr>
        <w:t>3</w:t>
      </w:r>
      <w:r w:rsidRPr="00BB4EED">
        <w:rPr>
          <w:rFonts w:ascii="Arial Narrow" w:hAnsi="Arial Narrow" w:cs="Arial"/>
          <w:b/>
          <w:lang w:val="en-GB"/>
        </w:rPr>
        <w:t xml:space="preserve">: Administrative orders </w:t>
      </w:r>
      <w:bookmarkEnd w:id="205"/>
      <w:bookmarkEnd w:id="206"/>
    </w:p>
    <w:p w14:paraId="34B4A5BD" w14:textId="77777777" w:rsidR="00BB4EED" w:rsidRPr="00BB4EED" w:rsidRDefault="00BB4EED" w:rsidP="00BB4EED">
      <w:pPr>
        <w:widowControl w:val="0"/>
        <w:tabs>
          <w:tab w:val="left" w:pos="2410"/>
        </w:tabs>
        <w:autoSpaceDE w:val="0"/>
        <w:spacing w:after="120" w:line="360" w:lineRule="auto"/>
        <w:jc w:val="both"/>
        <w:rPr>
          <w:rFonts w:ascii="Arial Narrow" w:hAnsi="Arial Narrow" w:cs="Arial"/>
          <w:lang w:val="en-GB"/>
        </w:rPr>
      </w:pPr>
      <w:r w:rsidRPr="00BB4EED">
        <w:rPr>
          <w:rFonts w:ascii="Arial Narrow" w:hAnsi="Arial Narrow" w:cs="Arial"/>
          <w:iCs/>
          <w:lang w:val="en-GB"/>
        </w:rPr>
        <w:t xml:space="preserve">The various administrative orders will be prepared and notified under the following conditions: </w:t>
      </w:r>
    </w:p>
    <w:p w14:paraId="11471F4D" w14:textId="71F421E4" w:rsidR="00BB4EED" w:rsidRPr="00BB4EED" w:rsidRDefault="00BB4EED" w:rsidP="00BB4EED">
      <w:pPr>
        <w:spacing w:line="360" w:lineRule="auto"/>
        <w:jc w:val="both"/>
        <w:rPr>
          <w:rFonts w:ascii="Arial Narrow" w:hAnsi="Arial Narrow" w:cs="Arial"/>
          <w:lang w:val="en-GB"/>
        </w:rPr>
      </w:pPr>
      <w:r w:rsidRPr="00BB4EED">
        <w:rPr>
          <w:rFonts w:ascii="Arial Narrow" w:hAnsi="Arial Narrow" w:cs="Arial"/>
          <w:lang w:val="en-GB"/>
        </w:rPr>
        <w:t>1</w:t>
      </w:r>
      <w:r w:rsidR="00541D40">
        <w:rPr>
          <w:rFonts w:ascii="Arial Narrow" w:hAnsi="Arial Narrow" w:cs="Arial"/>
          <w:lang w:val="en-GB"/>
        </w:rPr>
        <w:t>3</w:t>
      </w:r>
      <w:r w:rsidRPr="00BB4EED">
        <w:rPr>
          <w:rFonts w:ascii="Arial Narrow" w:hAnsi="Arial Narrow" w:cs="Arial"/>
          <w:lang w:val="en-GB"/>
        </w:rPr>
        <w:t xml:space="preserve">.1. Once the </w:t>
      </w:r>
      <w:r w:rsidR="006944D6">
        <w:rPr>
          <w:rFonts w:ascii="Arial Narrow" w:hAnsi="Arial Narrow" w:cs="Arial"/>
          <w:lang w:val="en-GB"/>
        </w:rPr>
        <w:t>framework agreement</w:t>
      </w:r>
      <w:r w:rsidRPr="00BB4EED">
        <w:rPr>
          <w:rFonts w:ascii="Arial Narrow" w:hAnsi="Arial Narrow" w:cs="Arial"/>
          <w:lang w:val="en-GB"/>
        </w:rPr>
        <w:t xml:space="preserve"> has been notified to the contractor, the project owner or the delegated project owner has fifteen (15) calendar days to sign the works start-up </w:t>
      </w:r>
      <w:r w:rsidR="006944D6">
        <w:rPr>
          <w:rFonts w:ascii="Arial Narrow" w:hAnsi="Arial Narrow" w:cs="Arial"/>
          <w:lang w:val="en-GB"/>
        </w:rPr>
        <w:t xml:space="preserve">administrative </w:t>
      </w:r>
      <w:r w:rsidRPr="00BB4EED">
        <w:rPr>
          <w:rFonts w:ascii="Arial Narrow" w:hAnsi="Arial Narrow" w:cs="Arial"/>
          <w:lang w:val="en-GB"/>
        </w:rPr>
        <w:t xml:space="preserve">order. This </w:t>
      </w:r>
      <w:r w:rsidR="006944D6">
        <w:rPr>
          <w:rFonts w:ascii="Arial Narrow" w:hAnsi="Arial Narrow" w:cs="Arial"/>
          <w:lang w:val="en-GB"/>
        </w:rPr>
        <w:t>Administrative order</w:t>
      </w:r>
      <w:r w:rsidRPr="00BB4EED">
        <w:rPr>
          <w:rFonts w:ascii="Arial Narrow" w:hAnsi="Arial Narrow" w:cs="Arial"/>
          <w:lang w:val="en-GB"/>
        </w:rPr>
        <w:t xml:space="preserve"> is notified to the co-contractor by the Contract Manager within seven (7) calendar days. A copy of the said </w:t>
      </w:r>
      <w:r w:rsidR="006944D6">
        <w:rPr>
          <w:rFonts w:ascii="Arial Narrow" w:hAnsi="Arial Narrow" w:cs="Arial"/>
          <w:lang w:val="en-GB"/>
        </w:rPr>
        <w:t>Administrative order</w:t>
      </w:r>
      <w:r w:rsidR="006944D6" w:rsidRPr="00BB4EED">
        <w:rPr>
          <w:rFonts w:ascii="Arial Narrow" w:hAnsi="Arial Narrow" w:cs="Arial"/>
          <w:lang w:val="en-GB"/>
        </w:rPr>
        <w:t xml:space="preserve"> </w:t>
      </w:r>
      <w:r w:rsidRPr="00BB4EED">
        <w:rPr>
          <w:rFonts w:ascii="Arial Narrow" w:hAnsi="Arial Narrow" w:cs="Arial"/>
          <w:lang w:val="en-GB"/>
        </w:rPr>
        <w:t xml:space="preserve">is sent to the Ministry </w:t>
      </w:r>
      <w:r w:rsidR="00541D40">
        <w:rPr>
          <w:rFonts w:ascii="Arial Narrow" w:hAnsi="Arial Narrow" w:cs="Arial"/>
          <w:lang w:val="en-GB"/>
        </w:rPr>
        <w:t>of</w:t>
      </w:r>
      <w:r w:rsidRPr="00BB4EED">
        <w:rPr>
          <w:rFonts w:ascii="Arial Narrow" w:hAnsi="Arial Narrow" w:cs="Arial"/>
          <w:lang w:val="en-GB"/>
        </w:rPr>
        <w:t xml:space="preserve"> Public Contracts or its relevant devolved service, to the Regulatory Body, to the Contract Manager, to the Contract Engineer, to the Paying Agency and to the Project Manager, if applicable.</w:t>
      </w:r>
    </w:p>
    <w:p w14:paraId="39F02E09" w14:textId="15E2503B" w:rsidR="00541D40" w:rsidRPr="00541D40" w:rsidRDefault="00541D40" w:rsidP="00541D40">
      <w:pPr>
        <w:widowControl w:val="0"/>
        <w:autoSpaceDE w:val="0"/>
        <w:spacing w:after="120" w:line="360" w:lineRule="auto"/>
        <w:jc w:val="both"/>
        <w:rPr>
          <w:rFonts w:ascii="Arial Narrow" w:hAnsi="Arial Narrow" w:cs="Arial"/>
          <w:lang w:val="en-GB"/>
        </w:rPr>
      </w:pPr>
      <w:r w:rsidRPr="00541D40">
        <w:rPr>
          <w:rFonts w:ascii="Arial Narrow" w:hAnsi="Arial Narrow" w:cs="Arial"/>
          <w:lang w:val="en-GB"/>
        </w:rPr>
        <w:t>13.2</w:t>
      </w:r>
      <w:r>
        <w:rPr>
          <w:rFonts w:ascii="Arial Narrow" w:hAnsi="Arial Narrow" w:cs="Arial"/>
          <w:lang w:val="en-GB"/>
        </w:rPr>
        <w:t>. Administrative</w:t>
      </w:r>
      <w:r w:rsidRPr="00541D40">
        <w:rPr>
          <w:rFonts w:ascii="Arial Narrow" w:hAnsi="Arial Narrow" w:cs="Arial"/>
          <w:lang w:val="en-GB"/>
        </w:rPr>
        <w:t xml:space="preserve"> orders which affect the amount and/or the deadline of the purchase order are signed by the Project Owner or the Delegated Project Owner or, with their written agreement, by the Contract Manager under the following conditions: </w:t>
      </w:r>
    </w:p>
    <w:p w14:paraId="2D07F7D4" w14:textId="04AE9B88" w:rsidR="00541D40" w:rsidRDefault="00541D40" w:rsidP="00541D40">
      <w:pPr>
        <w:pStyle w:val="Paragraphedeliste"/>
        <w:widowControl w:val="0"/>
        <w:numPr>
          <w:ilvl w:val="0"/>
          <w:numId w:val="5"/>
        </w:numPr>
        <w:tabs>
          <w:tab w:val="left" w:pos="993"/>
        </w:tabs>
        <w:autoSpaceDE w:val="0"/>
        <w:spacing w:after="120" w:line="360" w:lineRule="auto"/>
        <w:ind w:left="567" w:firstLine="0"/>
        <w:jc w:val="both"/>
        <w:rPr>
          <w:rFonts w:ascii="Arial Narrow" w:hAnsi="Arial Narrow" w:cs="Arial"/>
          <w:lang w:val="en-GB"/>
        </w:rPr>
      </w:pPr>
      <w:r w:rsidRPr="00541D40">
        <w:rPr>
          <w:rFonts w:ascii="Arial Narrow" w:hAnsi="Arial Narrow" w:cs="Arial"/>
          <w:lang w:val="en-GB"/>
        </w:rPr>
        <w:t>Where an administrative order is likely to result in the amount of the purchase order being exceeded, its signature is subject to the Project Owner or Delegated Project Owner providing proof of finances;</w:t>
      </w:r>
    </w:p>
    <w:p w14:paraId="130EB75E" w14:textId="77777777" w:rsidR="00541D40" w:rsidRDefault="00541D40" w:rsidP="00541D40">
      <w:pPr>
        <w:pStyle w:val="Paragraphedeliste"/>
        <w:widowControl w:val="0"/>
        <w:numPr>
          <w:ilvl w:val="0"/>
          <w:numId w:val="5"/>
        </w:numPr>
        <w:tabs>
          <w:tab w:val="left" w:pos="993"/>
        </w:tabs>
        <w:autoSpaceDE w:val="0"/>
        <w:spacing w:after="120" w:line="360" w:lineRule="auto"/>
        <w:ind w:left="567" w:firstLine="0"/>
        <w:jc w:val="both"/>
        <w:rPr>
          <w:rFonts w:ascii="Arial Narrow" w:hAnsi="Arial Narrow" w:cs="Arial"/>
          <w:lang w:val="en-GB"/>
        </w:rPr>
      </w:pPr>
      <w:r w:rsidRPr="00541D40">
        <w:rPr>
          <w:rFonts w:ascii="Arial Narrow" w:hAnsi="Arial Narrow" w:cs="Arial"/>
          <w:lang w:val="en-GB"/>
        </w:rPr>
        <w:t>Whe</w:t>
      </w:r>
      <w:r>
        <w:rPr>
          <w:rFonts w:ascii="Arial Narrow" w:hAnsi="Arial Narrow" w:cs="Arial"/>
          <w:lang w:val="en-GB"/>
        </w:rPr>
        <w:t>re</w:t>
      </w:r>
      <w:r w:rsidRPr="00541D40">
        <w:rPr>
          <w:rFonts w:ascii="Arial Narrow" w:hAnsi="Arial Narrow" w:cs="Arial"/>
          <w:lang w:val="en-GB"/>
        </w:rPr>
        <w:t xml:space="preserve"> the maximum number of services set by the Project Owner has been reached, any increase envisaged during the period of validity of the framework agreement must be the subject of an amendment, and the additional services can only be paid for after this amendment has been signed by the Project Owner or the Delegated Project Owner.</w:t>
      </w:r>
    </w:p>
    <w:p w14:paraId="046BB148" w14:textId="2472AA70" w:rsidR="00541D40" w:rsidRPr="00541D40" w:rsidRDefault="00541D40" w:rsidP="00541D40">
      <w:pPr>
        <w:pStyle w:val="Paragraphedeliste"/>
        <w:widowControl w:val="0"/>
        <w:numPr>
          <w:ilvl w:val="0"/>
          <w:numId w:val="5"/>
        </w:numPr>
        <w:tabs>
          <w:tab w:val="left" w:pos="993"/>
        </w:tabs>
        <w:autoSpaceDE w:val="0"/>
        <w:spacing w:after="120" w:line="360" w:lineRule="auto"/>
        <w:ind w:left="567" w:firstLine="0"/>
        <w:jc w:val="both"/>
        <w:rPr>
          <w:rFonts w:ascii="Arial Narrow" w:hAnsi="Arial Narrow" w:cs="Arial"/>
          <w:lang w:val="en-GB"/>
        </w:rPr>
      </w:pPr>
      <w:r>
        <w:rPr>
          <w:rFonts w:ascii="Arial Narrow" w:hAnsi="Arial Narrow" w:cs="Arial"/>
          <w:lang w:val="en-GB"/>
        </w:rPr>
        <w:t xml:space="preserve">Administrative </w:t>
      </w:r>
      <w:r w:rsidRPr="00541D40">
        <w:rPr>
          <w:rFonts w:ascii="Arial Narrow" w:hAnsi="Arial Narrow" w:cs="Arial"/>
          <w:lang w:val="en-GB"/>
        </w:rPr>
        <w:t>orders for additional services may be signed by the Project Owner or the Delegated Project Owner and regularised later by means of an amendment, as long as their financial impact is less than ten percent (10%) of the amount of the framework agreement. Their signature is subject to justification of the additional funding by the Project Owner.</w:t>
      </w:r>
    </w:p>
    <w:p w14:paraId="6B206483" w14:textId="01B89480" w:rsidR="00541D40" w:rsidRPr="00541D40" w:rsidRDefault="00541D40" w:rsidP="00541D40">
      <w:pPr>
        <w:pStyle w:val="Paragraphedeliste"/>
        <w:widowControl w:val="0"/>
        <w:numPr>
          <w:ilvl w:val="0"/>
          <w:numId w:val="5"/>
        </w:numPr>
        <w:tabs>
          <w:tab w:val="left" w:pos="993"/>
        </w:tabs>
        <w:autoSpaceDE w:val="0"/>
        <w:spacing w:after="120" w:line="360" w:lineRule="auto"/>
        <w:ind w:firstLine="277"/>
        <w:jc w:val="both"/>
        <w:rPr>
          <w:rFonts w:ascii="Arial Narrow" w:hAnsi="Arial Narrow" w:cs="Arial"/>
          <w:lang w:val="en-GB"/>
        </w:rPr>
      </w:pPr>
      <w:r w:rsidRPr="00541D40">
        <w:rPr>
          <w:rFonts w:ascii="Arial Narrow" w:hAnsi="Arial Narrow" w:cs="Arial"/>
          <w:lang w:val="en-GB"/>
        </w:rPr>
        <w:t>The overall amount of the amendments is capped at twenty percent (20%) of the amount of the basic Framework Agreement.</w:t>
      </w:r>
    </w:p>
    <w:p w14:paraId="5AB8F426" w14:textId="76C7955A" w:rsidR="00BB4EED" w:rsidRDefault="00BB4EED" w:rsidP="00BB4EED">
      <w:pPr>
        <w:widowControl w:val="0"/>
        <w:autoSpaceDE w:val="0"/>
        <w:spacing w:after="120" w:line="360" w:lineRule="auto"/>
        <w:jc w:val="both"/>
        <w:rPr>
          <w:rFonts w:ascii="Arial Narrow" w:hAnsi="Arial Narrow" w:cs="Arial"/>
          <w:lang w:val="en-GB"/>
        </w:rPr>
      </w:pPr>
      <w:r w:rsidRPr="00BB4EED">
        <w:rPr>
          <w:rFonts w:ascii="Arial Narrow" w:hAnsi="Arial Narrow" w:cs="Arial"/>
          <w:lang w:val="en-GB"/>
        </w:rPr>
        <w:t xml:space="preserve">A copy of the aforementioned administrative orders will be sent to the Contract Manager, the Contract Engineer, the Paying </w:t>
      </w:r>
      <w:r w:rsidR="009810DA">
        <w:rPr>
          <w:rFonts w:ascii="Arial Narrow" w:hAnsi="Arial Narrow" w:cs="Arial"/>
          <w:lang w:val="en-GB"/>
        </w:rPr>
        <w:t xml:space="preserve">Body </w:t>
      </w:r>
      <w:r w:rsidRPr="00BB4EED">
        <w:rPr>
          <w:rFonts w:ascii="Arial Narrow" w:hAnsi="Arial Narrow" w:cs="Arial"/>
          <w:lang w:val="en-GB"/>
        </w:rPr>
        <w:t>and the Project Manager if applicable.</w:t>
      </w:r>
    </w:p>
    <w:p w14:paraId="2C1DFC42" w14:textId="77777777" w:rsidR="009810DA" w:rsidRPr="009810DA" w:rsidRDefault="009810DA" w:rsidP="009810DA">
      <w:pPr>
        <w:widowControl w:val="0"/>
        <w:autoSpaceDE w:val="0"/>
        <w:spacing w:after="120" w:line="360" w:lineRule="auto"/>
        <w:jc w:val="both"/>
        <w:rPr>
          <w:rFonts w:ascii="Arial Narrow" w:hAnsi="Arial Narrow" w:cs="Arial"/>
          <w:lang w:val="en-GB"/>
        </w:rPr>
      </w:pPr>
      <w:r w:rsidRPr="009810DA">
        <w:rPr>
          <w:rFonts w:ascii="Arial Narrow" w:hAnsi="Arial Narrow" w:cs="Arial"/>
          <w:lang w:val="en-GB"/>
        </w:rPr>
        <w:t>The prior approval of the Paying Body may be required before the signature of those which have an impact on the amount.</w:t>
      </w:r>
    </w:p>
    <w:p w14:paraId="482EC43B" w14:textId="15633DE8" w:rsidR="009810DA" w:rsidRPr="00BB4EED" w:rsidRDefault="009810DA" w:rsidP="009810DA">
      <w:pPr>
        <w:widowControl w:val="0"/>
        <w:autoSpaceDE w:val="0"/>
        <w:spacing w:after="120" w:line="360" w:lineRule="auto"/>
        <w:jc w:val="both"/>
        <w:rPr>
          <w:rFonts w:ascii="Arial Narrow" w:hAnsi="Arial Narrow" w:cs="Arial"/>
          <w:lang w:val="en-GB"/>
        </w:rPr>
      </w:pPr>
      <w:r w:rsidRPr="009810DA">
        <w:rPr>
          <w:rFonts w:ascii="Arial Narrow" w:hAnsi="Arial Narrow" w:cs="Arial"/>
          <w:lang w:val="en-GB"/>
        </w:rPr>
        <w:t>In any event, any modification affecting the technical specifications or special technical clauses must be the subject of a prior study on the scope, cost, and deadlines of the contract.</w:t>
      </w:r>
    </w:p>
    <w:p w14:paraId="5FA47823" w14:textId="77777777" w:rsidR="009810DA" w:rsidRDefault="009810DA" w:rsidP="00BB4EED">
      <w:pPr>
        <w:widowControl w:val="0"/>
        <w:autoSpaceDE w:val="0"/>
        <w:spacing w:after="120" w:line="360" w:lineRule="auto"/>
        <w:jc w:val="both"/>
        <w:rPr>
          <w:rFonts w:ascii="Arial Narrow" w:hAnsi="Arial Narrow" w:cs="Arial"/>
          <w:lang w:val="en-GB"/>
        </w:rPr>
      </w:pPr>
    </w:p>
    <w:p w14:paraId="0BD51F32" w14:textId="53D26EA8" w:rsidR="009810DA" w:rsidRPr="009810DA" w:rsidRDefault="009810DA" w:rsidP="009810DA">
      <w:pPr>
        <w:widowControl w:val="0"/>
        <w:autoSpaceDE w:val="0"/>
        <w:spacing w:after="120" w:line="360" w:lineRule="auto"/>
        <w:jc w:val="both"/>
        <w:rPr>
          <w:rFonts w:ascii="Arial Narrow" w:hAnsi="Arial Narrow" w:cs="Arial"/>
          <w:lang w:val="en-GB"/>
        </w:rPr>
      </w:pPr>
      <w:r w:rsidRPr="009810DA">
        <w:rPr>
          <w:rFonts w:ascii="Arial Narrow" w:hAnsi="Arial Narrow" w:cs="Arial"/>
          <w:lang w:val="en-GB"/>
        </w:rPr>
        <w:t xml:space="preserve">13.3. Service orders of a technical nature relating to the normal </w:t>
      </w:r>
      <w:r>
        <w:rPr>
          <w:rFonts w:ascii="Arial Narrow" w:hAnsi="Arial Narrow" w:cs="Arial"/>
          <w:lang w:val="en-GB"/>
        </w:rPr>
        <w:t>progress</w:t>
      </w:r>
      <w:r w:rsidRPr="009810DA">
        <w:rPr>
          <w:rFonts w:ascii="Arial Narrow" w:hAnsi="Arial Narrow" w:cs="Arial"/>
          <w:lang w:val="en-GB"/>
        </w:rPr>
        <w:t xml:space="preserve"> of the work</w:t>
      </w:r>
      <w:r>
        <w:rPr>
          <w:rFonts w:ascii="Arial Narrow" w:hAnsi="Arial Narrow" w:cs="Arial"/>
          <w:lang w:val="en-GB"/>
        </w:rPr>
        <w:t>s</w:t>
      </w:r>
      <w:r w:rsidRPr="009810DA">
        <w:rPr>
          <w:rFonts w:ascii="Arial Narrow" w:hAnsi="Arial Narrow" w:cs="Arial"/>
          <w:lang w:val="en-GB"/>
        </w:rPr>
        <w:t xml:space="preserve"> shall be signed directly by the Head of the Contract </w:t>
      </w:r>
      <w:r>
        <w:rPr>
          <w:rFonts w:ascii="Arial Narrow" w:hAnsi="Arial Narrow" w:cs="Arial"/>
          <w:lang w:val="en-GB"/>
        </w:rPr>
        <w:t>Manager</w:t>
      </w:r>
      <w:r w:rsidRPr="009810DA">
        <w:rPr>
          <w:rFonts w:ascii="Arial Narrow" w:hAnsi="Arial Narrow" w:cs="Arial"/>
          <w:lang w:val="en-GB"/>
        </w:rPr>
        <w:t xml:space="preserve"> and notified to the Co-contractor by the </w:t>
      </w:r>
      <w:r>
        <w:rPr>
          <w:rFonts w:ascii="Arial Narrow" w:hAnsi="Arial Narrow" w:cs="Arial"/>
          <w:lang w:val="en-GB"/>
        </w:rPr>
        <w:t xml:space="preserve">Contract </w:t>
      </w:r>
      <w:r w:rsidRPr="009810DA">
        <w:rPr>
          <w:rFonts w:ascii="Arial Narrow" w:hAnsi="Arial Narrow" w:cs="Arial"/>
          <w:lang w:val="en-GB"/>
        </w:rPr>
        <w:t xml:space="preserve">Engineer or the Project Manager (if applicable) with a copy to the Minister in charge of Public Contracts, to the Regulatory Body and to the Paying </w:t>
      </w:r>
      <w:r>
        <w:rPr>
          <w:rFonts w:ascii="Arial Narrow" w:hAnsi="Arial Narrow" w:cs="Arial"/>
          <w:lang w:val="en-GB"/>
        </w:rPr>
        <w:t xml:space="preserve">Body </w:t>
      </w:r>
      <w:r w:rsidRPr="009810DA">
        <w:rPr>
          <w:rFonts w:ascii="Arial Narrow" w:hAnsi="Arial Narrow" w:cs="Arial"/>
          <w:lang w:val="en-GB"/>
        </w:rPr>
        <w:t>and to the Project Manager (if applicable).</w:t>
      </w:r>
    </w:p>
    <w:p w14:paraId="0A1A89A0" w14:textId="40411DB1" w:rsidR="009810DA" w:rsidRPr="009810DA" w:rsidRDefault="009810DA" w:rsidP="009810DA">
      <w:pPr>
        <w:widowControl w:val="0"/>
        <w:autoSpaceDE w:val="0"/>
        <w:spacing w:after="120" w:line="360" w:lineRule="auto"/>
        <w:jc w:val="both"/>
        <w:rPr>
          <w:rFonts w:ascii="Arial Narrow" w:hAnsi="Arial Narrow" w:cs="Arial"/>
          <w:lang w:val="en-GB"/>
        </w:rPr>
      </w:pPr>
      <w:r w:rsidRPr="009810DA">
        <w:rPr>
          <w:rFonts w:ascii="Arial Narrow" w:hAnsi="Arial Narrow" w:cs="Arial"/>
          <w:lang w:val="en-GB"/>
        </w:rPr>
        <w:t xml:space="preserve">13.4. </w:t>
      </w:r>
      <w:r w:rsidR="00B80644">
        <w:rPr>
          <w:rFonts w:ascii="Arial Narrow" w:hAnsi="Arial Narrow" w:cs="Arial"/>
          <w:lang w:val="en-GB"/>
        </w:rPr>
        <w:t>Administrative</w:t>
      </w:r>
      <w:r w:rsidRPr="009810DA">
        <w:rPr>
          <w:rFonts w:ascii="Arial Narrow" w:hAnsi="Arial Narrow" w:cs="Arial"/>
          <w:lang w:val="en-GB"/>
        </w:rPr>
        <w:t xml:space="preserve"> orders equivalent to formal notice will be signed by the Project Owner or the Delegated Project Owner and notified to the Co-contractor by the </w:t>
      </w:r>
      <w:r w:rsidR="00B80644" w:rsidRPr="00BB4EED">
        <w:rPr>
          <w:rFonts w:ascii="Arial Narrow" w:hAnsi="Arial Narrow" w:cs="Arial"/>
          <w:lang w:val="en-GB"/>
        </w:rPr>
        <w:t>Contract Manager</w:t>
      </w:r>
      <w:r w:rsidRPr="009810DA">
        <w:rPr>
          <w:rFonts w:ascii="Arial Narrow" w:hAnsi="Arial Narrow" w:cs="Arial"/>
          <w:lang w:val="en-GB"/>
        </w:rPr>
        <w:t xml:space="preserve">, with a copy to the Minister in charge of Public Contracts, to the Body in charge of Regulation, to the Contract Engineer and to the </w:t>
      </w:r>
      <w:r w:rsidR="00B80644">
        <w:rPr>
          <w:rFonts w:ascii="Arial Narrow" w:hAnsi="Arial Narrow" w:cs="Arial"/>
          <w:lang w:val="en-GB"/>
        </w:rPr>
        <w:t>Project Manager</w:t>
      </w:r>
      <w:r w:rsidRPr="009810DA">
        <w:rPr>
          <w:rFonts w:ascii="Arial Narrow" w:hAnsi="Arial Narrow" w:cs="Arial"/>
          <w:lang w:val="en-GB"/>
        </w:rPr>
        <w:t xml:space="preserve"> (if applicable). </w:t>
      </w:r>
    </w:p>
    <w:p w14:paraId="371E650A" w14:textId="577DB7C8" w:rsidR="009810DA" w:rsidRPr="009810DA" w:rsidRDefault="009810DA" w:rsidP="009810DA">
      <w:pPr>
        <w:widowControl w:val="0"/>
        <w:autoSpaceDE w:val="0"/>
        <w:spacing w:after="120" w:line="360" w:lineRule="auto"/>
        <w:jc w:val="both"/>
        <w:rPr>
          <w:rFonts w:ascii="Arial Narrow" w:hAnsi="Arial Narrow" w:cs="Arial"/>
          <w:lang w:val="en-GB"/>
        </w:rPr>
      </w:pPr>
      <w:r w:rsidRPr="009810DA">
        <w:rPr>
          <w:rFonts w:ascii="Arial Narrow" w:hAnsi="Arial Narrow" w:cs="Arial"/>
          <w:lang w:val="en-GB"/>
        </w:rPr>
        <w:t xml:space="preserve">13.5. </w:t>
      </w:r>
      <w:r w:rsidR="00B80644" w:rsidRPr="00BB4EED">
        <w:rPr>
          <w:rFonts w:ascii="Arial Narrow" w:hAnsi="Arial Narrow" w:cs="Arial"/>
          <w:lang w:val="en-GB"/>
        </w:rPr>
        <w:t>Administrative orders for the suspension and resumption of works due to bad weather or other cases of force majeure shall be signed by the Proje</w:t>
      </w:r>
      <w:r w:rsidR="00B80644">
        <w:rPr>
          <w:rFonts w:ascii="Arial Narrow" w:hAnsi="Arial Narrow" w:cs="Arial"/>
          <w:lang w:val="en-GB"/>
        </w:rPr>
        <w:t>ct Owner or Delegated Project and n</w:t>
      </w:r>
      <w:r w:rsidR="00B80644" w:rsidRPr="00BB4EED">
        <w:rPr>
          <w:rFonts w:ascii="Arial Narrow" w:hAnsi="Arial Narrow" w:cs="Arial"/>
          <w:lang w:val="en-GB"/>
        </w:rPr>
        <w:t>otified by the Contract Manager to the Contractor, with a copy to the Minister in charge of Public Contracts, the body in charge of regulation, the Contract Engineer and the Project Manager, if app</w:t>
      </w:r>
      <w:r w:rsidR="00F51200">
        <w:rPr>
          <w:rFonts w:ascii="Arial Narrow" w:hAnsi="Arial Narrow" w:cs="Arial"/>
          <w:lang w:val="en-GB"/>
        </w:rPr>
        <w:t>licable</w:t>
      </w:r>
      <w:r w:rsidR="00B80644">
        <w:rPr>
          <w:rFonts w:ascii="Arial Narrow" w:hAnsi="Arial Narrow" w:cs="Arial"/>
          <w:lang w:val="en-GB"/>
        </w:rPr>
        <w:t>.</w:t>
      </w:r>
      <w:r w:rsidRPr="009810DA">
        <w:rPr>
          <w:rFonts w:ascii="Arial Narrow" w:hAnsi="Arial Narrow" w:cs="Arial"/>
          <w:lang w:val="en-GB"/>
        </w:rPr>
        <w:t xml:space="preserve"> </w:t>
      </w:r>
    </w:p>
    <w:p w14:paraId="138BA7BE" w14:textId="7D24401F" w:rsidR="00BB4EED" w:rsidRPr="00BB4EED" w:rsidRDefault="009810DA" w:rsidP="00BB4EED">
      <w:pPr>
        <w:widowControl w:val="0"/>
        <w:autoSpaceDE w:val="0"/>
        <w:spacing w:after="120" w:line="360" w:lineRule="auto"/>
        <w:jc w:val="both"/>
        <w:rPr>
          <w:rFonts w:ascii="Arial Narrow" w:hAnsi="Arial Narrow" w:cs="Arial"/>
          <w:lang w:val="en-GB"/>
        </w:rPr>
      </w:pPr>
      <w:r w:rsidRPr="009810DA">
        <w:rPr>
          <w:rFonts w:ascii="Arial Narrow" w:hAnsi="Arial Narrow" w:cs="Arial"/>
          <w:lang w:val="en-GB"/>
        </w:rPr>
        <w:t xml:space="preserve">13.6. </w:t>
      </w:r>
      <w:r w:rsidR="00BB4EED" w:rsidRPr="00BB4EED">
        <w:rPr>
          <w:rFonts w:ascii="Arial Narrow" w:hAnsi="Arial Narrow" w:cs="Arial"/>
          <w:lang w:val="en-GB"/>
        </w:rPr>
        <w:t>Administrative orders prescribing the works necessary to remedy any disorders not arising from the normal use that appears in the works during the guarantee period shall be signed by the Contract Manager, on the proposal of the Engineer and notified to the Contractor by the Engineer.</w:t>
      </w:r>
    </w:p>
    <w:p w14:paraId="6FAEE968" w14:textId="7CE73F89" w:rsidR="00BB4EED" w:rsidRPr="00BB4EED" w:rsidRDefault="00B80644" w:rsidP="00BB4EED">
      <w:pPr>
        <w:widowControl w:val="0"/>
        <w:autoSpaceDE w:val="0"/>
        <w:spacing w:after="120" w:line="360" w:lineRule="auto"/>
        <w:jc w:val="both"/>
        <w:rPr>
          <w:rFonts w:ascii="Arial Narrow" w:hAnsi="Arial Narrow" w:cs="Arial"/>
          <w:lang w:val="en-GB"/>
        </w:rPr>
      </w:pPr>
      <w:r>
        <w:rPr>
          <w:rFonts w:ascii="Arial Narrow" w:hAnsi="Arial Narrow" w:cs="Arial"/>
          <w:lang w:val="en-GB"/>
        </w:rPr>
        <w:t xml:space="preserve">13.7. </w:t>
      </w:r>
      <w:r w:rsidR="00BB4EED" w:rsidRPr="00BB4EED">
        <w:rPr>
          <w:rFonts w:ascii="Arial Narrow" w:hAnsi="Arial Narrow" w:cs="Arial"/>
          <w:lang w:val="en-GB"/>
        </w:rPr>
        <w:t xml:space="preserve">The </w:t>
      </w:r>
      <w:r w:rsidR="004027CE" w:rsidRPr="00BB4EED">
        <w:rPr>
          <w:rFonts w:ascii="Arial Narrow" w:hAnsi="Arial Narrow" w:cs="Arial"/>
          <w:lang w:val="en-GB"/>
        </w:rPr>
        <w:t>c</w:t>
      </w:r>
      <w:r w:rsidR="004027CE">
        <w:rPr>
          <w:rFonts w:ascii="Arial Narrow" w:hAnsi="Arial Narrow" w:cs="Arial"/>
          <w:lang w:val="en-GB"/>
        </w:rPr>
        <w:t>ontracting Partner shall have</w:t>
      </w:r>
      <w:r w:rsidR="00BB4EED" w:rsidRPr="00BB4EED">
        <w:rPr>
          <w:rFonts w:ascii="Arial Narrow" w:hAnsi="Arial Narrow" w:cs="Arial"/>
          <w:lang w:val="en-GB"/>
        </w:rPr>
        <w:t xml:space="preserve"> a period of fifteen (15) days to express reservations on any</w:t>
      </w:r>
      <w:r w:rsidR="004027CE">
        <w:rPr>
          <w:rFonts w:ascii="Arial Narrow" w:hAnsi="Arial Narrow" w:cs="Arial"/>
          <w:lang w:val="en-GB"/>
        </w:rPr>
        <w:t xml:space="preserve"> administrative order received. </w:t>
      </w:r>
      <w:r w:rsidR="00BB4EED" w:rsidRPr="00BB4EED">
        <w:rPr>
          <w:rFonts w:ascii="Arial Narrow" w:hAnsi="Arial Narrow" w:cs="Arial"/>
          <w:lang w:val="en-GB"/>
        </w:rPr>
        <w:t xml:space="preserve">The fact that reservations are made does not exempt the </w:t>
      </w:r>
      <w:r w:rsidR="004027CE" w:rsidRPr="00BB4EED">
        <w:rPr>
          <w:rFonts w:ascii="Arial Narrow" w:hAnsi="Arial Narrow" w:cs="Arial"/>
          <w:lang w:val="en-GB"/>
        </w:rPr>
        <w:t>c</w:t>
      </w:r>
      <w:r w:rsidR="004027CE">
        <w:rPr>
          <w:rFonts w:ascii="Arial Narrow" w:hAnsi="Arial Narrow" w:cs="Arial"/>
          <w:lang w:val="en-GB"/>
        </w:rPr>
        <w:t>ontracting Partner</w:t>
      </w:r>
      <w:r w:rsidR="00BB4EED" w:rsidRPr="00BB4EED">
        <w:rPr>
          <w:rFonts w:ascii="Arial Narrow" w:hAnsi="Arial Narrow" w:cs="Arial"/>
          <w:lang w:val="en-GB"/>
        </w:rPr>
        <w:t xml:space="preserve"> from implementing the administrative orders received.</w:t>
      </w:r>
    </w:p>
    <w:p w14:paraId="243D1C44" w14:textId="34DBFF27" w:rsidR="00BB4EED" w:rsidRPr="00BB4EED" w:rsidRDefault="00BB4EED" w:rsidP="00BB4EED">
      <w:pPr>
        <w:spacing w:line="360" w:lineRule="auto"/>
        <w:jc w:val="both"/>
        <w:rPr>
          <w:rFonts w:ascii="Arial Narrow" w:hAnsi="Arial Narrow" w:cs="Arial"/>
          <w:lang w:val="en-GB"/>
        </w:rPr>
      </w:pPr>
      <w:r w:rsidRPr="00BB4EED">
        <w:rPr>
          <w:rFonts w:ascii="Arial Narrow" w:hAnsi="Arial Narrow" w:cs="Arial"/>
          <w:lang w:val="en-GB"/>
        </w:rPr>
        <w:t>1</w:t>
      </w:r>
      <w:r w:rsidR="00B80644">
        <w:rPr>
          <w:rFonts w:ascii="Arial Narrow" w:hAnsi="Arial Narrow" w:cs="Arial"/>
          <w:lang w:val="en-GB"/>
        </w:rPr>
        <w:t>3</w:t>
      </w:r>
      <w:r w:rsidRPr="00BB4EED">
        <w:rPr>
          <w:rFonts w:ascii="Arial Narrow" w:hAnsi="Arial Narrow" w:cs="Arial"/>
          <w:lang w:val="en-GB"/>
        </w:rPr>
        <w:t>.8</w:t>
      </w:r>
      <w:r w:rsidR="00B80644">
        <w:rPr>
          <w:rFonts w:ascii="Arial Narrow" w:hAnsi="Arial Narrow" w:cs="Arial"/>
          <w:lang w:val="en-GB"/>
        </w:rPr>
        <w:t>.</w:t>
      </w:r>
      <w:r w:rsidRPr="00BB4EED">
        <w:rPr>
          <w:rFonts w:ascii="Arial Narrow" w:hAnsi="Arial Narrow" w:cs="Arial"/>
          <w:lang w:val="en-GB"/>
        </w:rPr>
        <w:t xml:space="preserve"> In the event of a group of enterprises, the service orders are sent to the representative, who alone has the right to submit reservations on behalf of the group that he represents. </w:t>
      </w:r>
    </w:p>
    <w:p w14:paraId="57721C51" w14:textId="7135A4A1" w:rsidR="00BB4EED" w:rsidRPr="00BB4EED" w:rsidRDefault="00BB4EED" w:rsidP="00BB4EED">
      <w:pPr>
        <w:spacing w:line="360" w:lineRule="auto"/>
        <w:jc w:val="both"/>
        <w:rPr>
          <w:rFonts w:ascii="Arial Narrow" w:hAnsi="Arial Narrow" w:cs="Arial"/>
          <w:lang w:val="en-GB"/>
        </w:rPr>
      </w:pPr>
      <w:r w:rsidRPr="00BB4EED">
        <w:rPr>
          <w:rFonts w:ascii="Arial Narrow" w:hAnsi="Arial Narrow" w:cs="Arial"/>
          <w:lang w:val="en-GB"/>
        </w:rPr>
        <w:t>1</w:t>
      </w:r>
      <w:r w:rsidR="00B80644">
        <w:rPr>
          <w:rFonts w:ascii="Arial Narrow" w:hAnsi="Arial Narrow" w:cs="Arial"/>
          <w:lang w:val="en-GB"/>
        </w:rPr>
        <w:t>3</w:t>
      </w:r>
      <w:r w:rsidRPr="00BB4EED">
        <w:rPr>
          <w:rFonts w:ascii="Arial Narrow" w:hAnsi="Arial Narrow" w:cs="Arial"/>
          <w:lang w:val="en-GB"/>
        </w:rPr>
        <w:t>.9</w:t>
      </w:r>
      <w:r w:rsidR="00B80644">
        <w:rPr>
          <w:rFonts w:ascii="Arial Narrow" w:hAnsi="Arial Narrow" w:cs="Arial"/>
          <w:lang w:val="en-GB"/>
        </w:rPr>
        <w:t>.</w:t>
      </w:r>
      <w:r w:rsidRPr="00BB4EED">
        <w:rPr>
          <w:rFonts w:ascii="Arial Narrow" w:hAnsi="Arial Narrow" w:cs="Arial"/>
          <w:lang w:val="en-GB"/>
        </w:rPr>
        <w:t xml:space="preserve"> The contract may include conditional tranches, the execution of which is subject, for each of them, to the possible lifting of the termination clause and to the Co-contractor being notified, by administrative order, of the project owner's decision to continue with the execution of the said tranches. If the Co-contractor has not been notified of this Administrative Order within the time limit set out in article 14 of this contract, the project owner and the Co-contractor shall be released from this obligation for this conditional tranche on expiry of this time limit.</w:t>
      </w:r>
    </w:p>
    <w:p w14:paraId="4FB5316E" w14:textId="3B7DCFCA" w:rsidR="00BB4EED" w:rsidRPr="00BB4EED" w:rsidRDefault="00BB4EED" w:rsidP="00BB4EED">
      <w:pPr>
        <w:spacing w:line="360" w:lineRule="auto"/>
        <w:jc w:val="both"/>
        <w:rPr>
          <w:rFonts w:ascii="Arial Narrow" w:hAnsi="Arial Narrow" w:cs="Arial"/>
          <w:lang w:val="en-GB"/>
        </w:rPr>
      </w:pPr>
      <w:r w:rsidRPr="00BB4EED">
        <w:rPr>
          <w:rFonts w:ascii="Arial Narrow" w:hAnsi="Arial Narrow" w:cs="Arial"/>
          <w:lang w:val="en-GB"/>
        </w:rPr>
        <w:t>1</w:t>
      </w:r>
      <w:r w:rsidR="004027CE">
        <w:rPr>
          <w:rFonts w:ascii="Arial Narrow" w:hAnsi="Arial Narrow" w:cs="Arial"/>
          <w:lang w:val="en-GB"/>
        </w:rPr>
        <w:t>3</w:t>
      </w:r>
      <w:r w:rsidRPr="00BB4EED">
        <w:rPr>
          <w:rFonts w:ascii="Arial Narrow" w:hAnsi="Arial Narrow" w:cs="Arial"/>
          <w:lang w:val="en-GB"/>
        </w:rPr>
        <w:t xml:space="preserve">.10 The administrative order to commence service on the conditional tranche can only be issued once the previous tranche has been completed and provisionally accepted. However, if the condition precedent to the execution of the conditional tranche is the availability of finance, the administrative order to commence service shall be issued as soon as proof of the availability of finance is established. </w:t>
      </w:r>
    </w:p>
    <w:p w14:paraId="75363947" w14:textId="666C7371" w:rsidR="00BB4EED" w:rsidRPr="00BB4EED" w:rsidRDefault="004027CE" w:rsidP="00BB4EED">
      <w:pPr>
        <w:keepNext/>
        <w:spacing w:before="240" w:after="60" w:line="360" w:lineRule="auto"/>
        <w:outlineLvl w:val="2"/>
        <w:rPr>
          <w:rFonts w:ascii="Arial Narrow" w:hAnsi="Arial Narrow" w:cs="Arial"/>
          <w:b/>
          <w:lang w:val="en-GB"/>
        </w:rPr>
      </w:pPr>
      <w:bookmarkStart w:id="207" w:name="_Toc530307800"/>
      <w:bookmarkStart w:id="208" w:name="_Toc97557086"/>
      <w:r>
        <w:rPr>
          <w:rFonts w:ascii="Arial Narrow" w:hAnsi="Arial Narrow" w:cs="Arial"/>
          <w:b/>
          <w:lang w:val="en-GB"/>
        </w:rPr>
        <w:lastRenderedPageBreak/>
        <w:t xml:space="preserve">Article 14: </w:t>
      </w:r>
      <w:r w:rsidR="00BB4EED" w:rsidRPr="00BB4EED">
        <w:rPr>
          <w:rFonts w:ascii="Arial Narrow" w:hAnsi="Arial Narrow" w:cs="Arial"/>
          <w:b/>
          <w:lang w:val="en-GB"/>
        </w:rPr>
        <w:t xml:space="preserve">Roles and </w:t>
      </w:r>
      <w:r w:rsidRPr="00BB4EED">
        <w:rPr>
          <w:rFonts w:ascii="Arial Narrow" w:hAnsi="Arial Narrow" w:cs="Arial"/>
          <w:b/>
          <w:lang w:val="en-GB"/>
        </w:rPr>
        <w:t xml:space="preserve">Responsibilities </w:t>
      </w:r>
      <w:r w:rsidR="00BB4EED" w:rsidRPr="00BB4EED">
        <w:rPr>
          <w:rFonts w:ascii="Arial Narrow" w:hAnsi="Arial Narrow" w:cs="Arial"/>
          <w:b/>
          <w:lang w:val="en-GB"/>
        </w:rPr>
        <w:t xml:space="preserve">of the </w:t>
      </w:r>
      <w:r w:rsidRPr="00BB4EED">
        <w:rPr>
          <w:rFonts w:ascii="Arial Narrow" w:hAnsi="Arial Narrow" w:cs="Arial"/>
          <w:b/>
          <w:lang w:val="en-GB"/>
        </w:rPr>
        <w:t xml:space="preserve">Administration’s Contracting Partner </w:t>
      </w:r>
      <w:bookmarkEnd w:id="207"/>
      <w:bookmarkEnd w:id="208"/>
    </w:p>
    <w:p w14:paraId="3EAF9B31" w14:textId="26FCFF6A" w:rsidR="005E3F5A" w:rsidRPr="005E3F5A" w:rsidRDefault="005E3F5A" w:rsidP="005E3F5A">
      <w:pPr>
        <w:spacing w:line="360" w:lineRule="auto"/>
        <w:jc w:val="both"/>
        <w:rPr>
          <w:rFonts w:ascii="Arial Narrow" w:hAnsi="Arial Narrow" w:cs="Arial"/>
          <w:lang w:val="en-GB"/>
        </w:rPr>
      </w:pPr>
      <w:r>
        <w:rPr>
          <w:rFonts w:ascii="Arial Narrow" w:hAnsi="Arial Narrow" w:cs="Arial"/>
          <w:lang w:val="en-GB"/>
        </w:rPr>
        <w:t xml:space="preserve">14.1. </w:t>
      </w:r>
      <w:r w:rsidRPr="005E3F5A">
        <w:rPr>
          <w:rFonts w:ascii="Arial Narrow" w:hAnsi="Arial Narrow" w:cs="Arial"/>
          <w:lang w:val="en-GB"/>
        </w:rPr>
        <w:t>The co-contractor shall be responsible for carrying out the work under the supervision of the Project Manager (to be specified if applicable) and in accordance with the rules and standards in force. In particular, it is required to carry out (where applicable) the calculations, tests and analyses, and to determine, select, purchase and supply all the tools, materials, and supplies required to carry out the work. It is obliged to employ all useful staff, whether specialised or not.</w:t>
      </w:r>
    </w:p>
    <w:p w14:paraId="1D9502C3" w14:textId="01832347" w:rsidR="005E3F5A" w:rsidRDefault="005E3F5A" w:rsidP="005E3F5A">
      <w:pPr>
        <w:spacing w:line="360" w:lineRule="auto"/>
        <w:jc w:val="both"/>
        <w:rPr>
          <w:rFonts w:ascii="Arial Narrow" w:hAnsi="Arial Narrow" w:cs="Arial"/>
          <w:lang w:val="en-GB"/>
        </w:rPr>
      </w:pPr>
      <w:r>
        <w:rPr>
          <w:rFonts w:ascii="Arial Narrow" w:hAnsi="Arial Narrow" w:cs="Arial"/>
          <w:lang w:val="en-GB"/>
        </w:rPr>
        <w:t xml:space="preserve">14.2. </w:t>
      </w:r>
      <w:r w:rsidRPr="005E3F5A">
        <w:rPr>
          <w:rFonts w:ascii="Arial Narrow" w:hAnsi="Arial Narrow" w:cs="Arial"/>
          <w:lang w:val="en-GB"/>
        </w:rPr>
        <w:t xml:space="preserve">The co-contractor </w:t>
      </w:r>
      <w:r>
        <w:rPr>
          <w:rFonts w:ascii="Arial Narrow" w:hAnsi="Arial Narrow" w:cs="Arial"/>
          <w:lang w:val="en-GB"/>
        </w:rPr>
        <w:t xml:space="preserve">shall be </w:t>
      </w:r>
      <w:r w:rsidRPr="005E3F5A">
        <w:rPr>
          <w:rFonts w:ascii="Arial Narrow" w:hAnsi="Arial Narrow" w:cs="Arial"/>
          <w:lang w:val="en-GB"/>
        </w:rPr>
        <w:t xml:space="preserve">responsible to the Project Owner or The Delegated Project owner for the quality of the materials and supplies used, their perfect adaptation to the needs of the site, the correct execution of the work and the services and work carried out by the approved sub-contractors.  It must comply with the legislation in force in Cameroon concerning respect for the environment. He will have to carry out all the work specified in the CCTP and in the texts and directives mentioned in the said document. In particular, it will be obliged to produce a worksite sign in accordance with regulations and to post internal </w:t>
      </w:r>
      <w:r w:rsidR="007E2CC0">
        <w:rPr>
          <w:rFonts w:ascii="Arial Narrow" w:hAnsi="Arial Narrow" w:cs="Arial"/>
          <w:lang w:val="en-GB"/>
        </w:rPr>
        <w:t>enterprise</w:t>
      </w:r>
      <w:r w:rsidR="007E2CC0" w:rsidRPr="00BB4EED">
        <w:rPr>
          <w:rFonts w:ascii="Arial Narrow" w:hAnsi="Arial Narrow" w:cs="Arial"/>
          <w:lang w:val="en-GB"/>
        </w:rPr>
        <w:t xml:space="preserve"> </w:t>
      </w:r>
      <w:r w:rsidRPr="005E3F5A">
        <w:rPr>
          <w:rFonts w:ascii="Arial Narrow" w:hAnsi="Arial Narrow" w:cs="Arial"/>
          <w:lang w:val="en-GB"/>
        </w:rPr>
        <w:t>rules taking into account environmental and social issues.</w:t>
      </w:r>
    </w:p>
    <w:p w14:paraId="13D6CE2E" w14:textId="1434AEC1" w:rsidR="00BB4EED" w:rsidRPr="00BB4EED" w:rsidRDefault="00BB4EED" w:rsidP="00BB4EED">
      <w:pPr>
        <w:spacing w:line="360" w:lineRule="auto"/>
        <w:jc w:val="both"/>
        <w:rPr>
          <w:rFonts w:ascii="Arial Narrow" w:hAnsi="Arial Narrow" w:cs="Arial"/>
          <w:lang w:val="en-GB"/>
        </w:rPr>
      </w:pPr>
      <w:r w:rsidRPr="00BB4EED">
        <w:rPr>
          <w:rFonts w:ascii="Arial Narrow" w:hAnsi="Arial Narrow" w:cs="Arial"/>
          <w:lang w:val="en-GB"/>
        </w:rPr>
        <w:t>1</w:t>
      </w:r>
      <w:r w:rsidR="007F44B2">
        <w:rPr>
          <w:rFonts w:ascii="Arial Narrow" w:hAnsi="Arial Narrow" w:cs="Arial"/>
          <w:lang w:val="en-GB"/>
        </w:rPr>
        <w:t>4</w:t>
      </w:r>
      <w:r w:rsidRPr="00BB4EED">
        <w:rPr>
          <w:rFonts w:ascii="Arial Narrow" w:hAnsi="Arial Narrow" w:cs="Arial"/>
          <w:lang w:val="en-GB"/>
        </w:rPr>
        <w:t>.3</w:t>
      </w:r>
      <w:r w:rsidR="005E3F5A">
        <w:rPr>
          <w:rFonts w:ascii="Arial Narrow" w:hAnsi="Arial Narrow" w:cs="Arial"/>
          <w:lang w:val="en-GB"/>
        </w:rPr>
        <w:t>.</w:t>
      </w:r>
      <w:r w:rsidRPr="00BB4EED">
        <w:rPr>
          <w:rFonts w:ascii="Arial Narrow" w:hAnsi="Arial Narrow" w:cs="Arial"/>
          <w:lang w:val="en-GB"/>
        </w:rPr>
        <w:t xml:space="preserve"> During the term of the contract, the co-contractor shall not engage directly or indirectly in any professional or contractual activities likely to compromise his independence in relation to the tasks he is assigned.</w:t>
      </w:r>
    </w:p>
    <w:p w14:paraId="32B0698B" w14:textId="3ECA0CCE" w:rsidR="00BB4EED" w:rsidRPr="00BB4EED" w:rsidRDefault="007F44B2" w:rsidP="00BB4EED">
      <w:pPr>
        <w:spacing w:line="360" w:lineRule="auto"/>
        <w:jc w:val="both"/>
        <w:rPr>
          <w:rFonts w:ascii="Arial Narrow" w:hAnsi="Arial Narrow" w:cs="Arial"/>
          <w:lang w:val="en-GB"/>
        </w:rPr>
      </w:pPr>
      <w:r>
        <w:rPr>
          <w:rFonts w:ascii="Arial Narrow" w:hAnsi="Arial Narrow" w:cs="Arial"/>
          <w:lang w:val="en-GB"/>
        </w:rPr>
        <w:t>14</w:t>
      </w:r>
      <w:r w:rsidR="005E3F5A">
        <w:rPr>
          <w:rFonts w:ascii="Arial Narrow" w:hAnsi="Arial Narrow" w:cs="Arial"/>
          <w:lang w:val="en-GB"/>
        </w:rPr>
        <w:t xml:space="preserve">.4. </w:t>
      </w:r>
      <w:r w:rsidR="00BB4EED" w:rsidRPr="00BB4EED">
        <w:rPr>
          <w:rFonts w:ascii="Arial Narrow" w:hAnsi="Arial Narrow" w:cs="Arial"/>
          <w:lang w:val="en-GB"/>
        </w:rPr>
        <w:t>In the event of a conflict of interest on the part of a member of the assignment team, the co-contractor must notify the project owner in writing and must replace the expert in question who is involved in the project or the contract.</w:t>
      </w:r>
    </w:p>
    <w:p w14:paraId="34CDC121" w14:textId="35C4E245" w:rsidR="00BB4EED" w:rsidRPr="00401D25" w:rsidRDefault="00401D25" w:rsidP="00BB4EED">
      <w:pPr>
        <w:spacing w:line="360" w:lineRule="auto"/>
        <w:jc w:val="both"/>
        <w:rPr>
          <w:rFonts w:ascii="Arial Narrow" w:hAnsi="Arial Narrow" w:cs="Arial"/>
          <w:lang w:val="en-GB"/>
        </w:rPr>
      </w:pPr>
      <w:r w:rsidRPr="00401D25">
        <w:rPr>
          <w:rFonts w:ascii="Arial Narrow" w:hAnsi="Arial Narrow" w:cs="Arial"/>
          <w:b/>
          <w:lang w:val="en-GB"/>
        </w:rPr>
        <w:t>Conflict of interest</w:t>
      </w:r>
      <w:r w:rsidRPr="00401D25">
        <w:rPr>
          <w:rFonts w:ascii="Arial Narrow" w:hAnsi="Arial Narrow" w:cs="Arial"/>
          <w:lang w:val="en-GB"/>
        </w:rPr>
        <w:t xml:space="preserve"> shall mean any situation wherein the contract holder or the supervisor of public contracts award and/or execution procedures may derive direct or indirect benefits from a contract concluded by the Project Owner or the Delegated Project Owner, any transfer or any situation in which he has enough personal interests to compromise his impartiality in the discharge of his duties or which may adversely affect his judgement</w:t>
      </w:r>
      <w:r w:rsidR="00BB4EED" w:rsidRPr="00401D25">
        <w:rPr>
          <w:rFonts w:ascii="Arial Narrow" w:hAnsi="Arial Narrow" w:cs="Arial"/>
          <w:lang w:val="en-GB"/>
        </w:rPr>
        <w:t>.</w:t>
      </w:r>
    </w:p>
    <w:p w14:paraId="5476DB57" w14:textId="243317BB" w:rsidR="00BB4EED" w:rsidRPr="00BB4EED" w:rsidRDefault="00BB4EED" w:rsidP="00BB4EED">
      <w:pPr>
        <w:spacing w:line="360" w:lineRule="auto"/>
        <w:jc w:val="both"/>
        <w:rPr>
          <w:rFonts w:ascii="Arial Narrow" w:hAnsi="Arial Narrow" w:cs="Arial"/>
          <w:lang w:val="en-GB"/>
        </w:rPr>
      </w:pPr>
      <w:r w:rsidRPr="00BB4EED">
        <w:rPr>
          <w:rFonts w:ascii="Arial Narrow" w:hAnsi="Arial Narrow" w:cs="Arial"/>
          <w:lang w:val="en-GB"/>
        </w:rPr>
        <w:t>1</w:t>
      </w:r>
      <w:r w:rsidR="006E25CE">
        <w:rPr>
          <w:rFonts w:ascii="Arial Narrow" w:hAnsi="Arial Narrow" w:cs="Arial"/>
          <w:lang w:val="en-GB"/>
        </w:rPr>
        <w:t>4</w:t>
      </w:r>
      <w:r w:rsidRPr="00BB4EED">
        <w:rPr>
          <w:rFonts w:ascii="Arial Narrow" w:hAnsi="Arial Narrow" w:cs="Arial"/>
          <w:lang w:val="en-GB"/>
        </w:rPr>
        <w:t>.5</w:t>
      </w:r>
      <w:r w:rsidR="005E3F5A">
        <w:rPr>
          <w:rFonts w:ascii="Arial Narrow" w:hAnsi="Arial Narrow" w:cs="Arial"/>
          <w:lang w:val="en-GB"/>
        </w:rPr>
        <w:t>.</w:t>
      </w:r>
      <w:r w:rsidRPr="00BB4EED">
        <w:rPr>
          <w:rFonts w:ascii="Arial Narrow" w:hAnsi="Arial Narrow" w:cs="Arial"/>
          <w:lang w:val="en-GB"/>
        </w:rPr>
        <w:t xml:space="preserve"> The co-contractor is bound by professional secrecy with regard to third parties, concerning information, intelligence and documents gathered or brought to his knowledge during the execution of the contract.</w:t>
      </w:r>
    </w:p>
    <w:p w14:paraId="6EC975F7" w14:textId="77777777" w:rsidR="00BB4EED" w:rsidRPr="00BB4EED" w:rsidRDefault="00BB4EED" w:rsidP="00BB4EED">
      <w:pPr>
        <w:spacing w:line="360" w:lineRule="auto"/>
        <w:jc w:val="both"/>
        <w:rPr>
          <w:rFonts w:ascii="Arial Narrow" w:hAnsi="Arial Narrow" w:cs="Arial"/>
          <w:lang w:val="en-GB"/>
        </w:rPr>
      </w:pPr>
      <w:r w:rsidRPr="00BB4EED">
        <w:rPr>
          <w:rFonts w:ascii="Arial Narrow" w:hAnsi="Arial Narrow" w:cs="Arial"/>
          <w:lang w:val="en-GB"/>
        </w:rPr>
        <w:t xml:space="preserve">In this respect, the documents drawn up by the co-contractor during the execution of the contract may only be published or communicated with the project owner’s written agreement. </w:t>
      </w:r>
    </w:p>
    <w:p w14:paraId="41BF6B02" w14:textId="77777777" w:rsidR="00BB4EED" w:rsidRPr="00BB4EED" w:rsidRDefault="00BB4EED" w:rsidP="00BB4EED">
      <w:pPr>
        <w:spacing w:line="360" w:lineRule="auto"/>
        <w:jc w:val="both"/>
        <w:rPr>
          <w:rFonts w:ascii="Arial Narrow" w:hAnsi="Arial Narrow" w:cs="Arial"/>
          <w:lang w:val="en-GB"/>
        </w:rPr>
      </w:pPr>
      <w:r w:rsidRPr="00BB4EED">
        <w:rPr>
          <w:rFonts w:ascii="Arial Narrow" w:hAnsi="Arial Narrow" w:cs="Arial"/>
          <w:lang w:val="en-GB"/>
        </w:rPr>
        <w:t>When the final report is submitted, the co-contractor must return all documents borrowed from the project owner.</w:t>
      </w:r>
    </w:p>
    <w:p w14:paraId="67790351" w14:textId="4FC930AE" w:rsidR="00BB4EED" w:rsidRPr="00BB4EED" w:rsidRDefault="006E25CE" w:rsidP="00BB4EED">
      <w:pPr>
        <w:spacing w:line="360" w:lineRule="auto"/>
        <w:jc w:val="both"/>
        <w:rPr>
          <w:rFonts w:ascii="Arial Narrow" w:hAnsi="Arial Narrow" w:cs="Arial"/>
          <w:lang w:val="en-GB"/>
        </w:rPr>
      </w:pPr>
      <w:r>
        <w:rPr>
          <w:rFonts w:ascii="Arial Narrow" w:hAnsi="Arial Narrow" w:cs="Arial"/>
          <w:lang w:val="en-GB"/>
        </w:rPr>
        <w:t>14</w:t>
      </w:r>
      <w:r w:rsidR="00BB4EED" w:rsidRPr="00BB4EED">
        <w:rPr>
          <w:rFonts w:ascii="Arial Narrow" w:hAnsi="Arial Narrow" w:cs="Arial"/>
          <w:lang w:val="en-GB"/>
        </w:rPr>
        <w:t xml:space="preserve">.6 The </w:t>
      </w:r>
      <w:r>
        <w:rPr>
          <w:rFonts w:ascii="Arial Narrow" w:hAnsi="Arial Narrow" w:cs="Arial"/>
          <w:lang w:val="en-GB"/>
        </w:rPr>
        <w:t>co-contractor</w:t>
      </w:r>
      <w:r w:rsidR="00BB4EED" w:rsidRPr="00BB4EED">
        <w:rPr>
          <w:rFonts w:ascii="Arial Narrow" w:hAnsi="Arial Narrow" w:cs="Arial"/>
          <w:lang w:val="en-GB"/>
        </w:rPr>
        <w:t xml:space="preserve"> and its associates or subcontractors shall refrain during the term of the contract, and at the end of the contract for [six (6) months], from supplying goods, services or utilities to the project owner arising from or closely related to the services (with the exception of the execution or continuation of the services). </w:t>
      </w:r>
    </w:p>
    <w:p w14:paraId="2881213B" w14:textId="77777777" w:rsidR="00BB4EED" w:rsidRPr="00BB4EED" w:rsidRDefault="00BB4EED" w:rsidP="00BB4EED">
      <w:pPr>
        <w:spacing w:line="360" w:lineRule="auto"/>
        <w:jc w:val="both"/>
        <w:rPr>
          <w:rFonts w:ascii="Arial Narrow" w:hAnsi="Arial Narrow" w:cs="Arial"/>
          <w:lang w:val="en-GB"/>
        </w:rPr>
      </w:pPr>
      <w:r w:rsidRPr="00BB4EED">
        <w:rPr>
          <w:rFonts w:ascii="Arial Narrow" w:hAnsi="Arial Narrow" w:cs="Arial"/>
          <w:lang w:val="en-GB"/>
        </w:rPr>
        <w:t>The co-contractor must pay for professional expenses and cover for all risks of illness and accident in the context of his mission.</w:t>
      </w:r>
    </w:p>
    <w:p w14:paraId="7CE49000" w14:textId="77777777" w:rsidR="00BB4EED" w:rsidRPr="00BB4EED" w:rsidRDefault="00BB4EED" w:rsidP="00BB4EED">
      <w:pPr>
        <w:spacing w:line="360" w:lineRule="auto"/>
        <w:jc w:val="both"/>
        <w:rPr>
          <w:rFonts w:ascii="Arial Narrow" w:hAnsi="Arial Narrow" w:cs="Arial"/>
          <w:lang w:val="en-GB"/>
        </w:rPr>
      </w:pPr>
      <w:r w:rsidRPr="00BB4EED">
        <w:rPr>
          <w:rFonts w:ascii="Arial Narrow" w:hAnsi="Arial Narrow" w:cs="Arial"/>
          <w:lang w:val="en-GB"/>
        </w:rPr>
        <w:t>The co-contractor may not modify the composition of the team proposed in his technical offer without the written agreement of the project owner.</w:t>
      </w:r>
    </w:p>
    <w:p w14:paraId="67753959" w14:textId="7891F16B" w:rsidR="00BB4EED" w:rsidRPr="00BB4EED" w:rsidRDefault="00BB4EED" w:rsidP="00BB4EED">
      <w:pPr>
        <w:widowControl w:val="0"/>
        <w:autoSpaceDE w:val="0"/>
        <w:spacing w:after="120" w:line="360" w:lineRule="auto"/>
        <w:jc w:val="both"/>
        <w:rPr>
          <w:rFonts w:ascii="Arial Narrow" w:hAnsi="Arial Narrow" w:cs="Arial"/>
          <w:lang w:val="en-GB"/>
        </w:rPr>
      </w:pPr>
      <w:r w:rsidRPr="00BB4EED">
        <w:rPr>
          <w:rFonts w:ascii="Arial Narrow" w:hAnsi="Arial Narrow" w:cs="Arial"/>
          <w:lang w:val="en-GB"/>
        </w:rPr>
        <w:lastRenderedPageBreak/>
        <w:t xml:space="preserve">In the case of foreign enterprises, if the Co-contractor is not resident, it must maintain a duly authorised permanent representative in the Republic of Cameroon during the period of </w:t>
      </w:r>
      <w:r w:rsidR="007755B0">
        <w:rPr>
          <w:rFonts w:ascii="Arial Narrow" w:hAnsi="Arial Narrow" w:cs="Arial"/>
          <w:lang w:val="en-GB"/>
        </w:rPr>
        <w:t>execution</w:t>
      </w:r>
      <w:r w:rsidRPr="00BB4EED">
        <w:rPr>
          <w:rFonts w:ascii="Arial Narrow" w:hAnsi="Arial Narrow" w:cs="Arial"/>
          <w:lang w:val="en-GB"/>
        </w:rPr>
        <w:t xml:space="preserve"> of the contract.</w:t>
      </w:r>
      <w:bookmarkStart w:id="209" w:name="_Toc530307801"/>
      <w:bookmarkStart w:id="210" w:name="_Toc97557087"/>
    </w:p>
    <w:p w14:paraId="1725F429" w14:textId="21744FCA" w:rsidR="00BB4EED" w:rsidRPr="00BB4EED" w:rsidRDefault="007B5D14" w:rsidP="00BB4EED">
      <w:pPr>
        <w:spacing w:line="360" w:lineRule="auto"/>
        <w:jc w:val="both"/>
        <w:rPr>
          <w:rFonts w:ascii="Arial Narrow" w:hAnsi="Arial Narrow" w:cs="Arial"/>
          <w:b/>
          <w:lang w:val="en-GB"/>
        </w:rPr>
      </w:pPr>
      <w:r>
        <w:rPr>
          <w:rFonts w:ascii="Arial Narrow" w:hAnsi="Arial Narrow" w:cs="Arial"/>
          <w:b/>
          <w:lang w:val="en-GB"/>
        </w:rPr>
        <w:t>Article 15</w:t>
      </w:r>
      <w:r w:rsidR="0007538A">
        <w:rPr>
          <w:rFonts w:ascii="Arial Narrow" w:hAnsi="Arial Narrow" w:cs="Arial"/>
          <w:b/>
          <w:lang w:val="en-GB"/>
        </w:rPr>
        <w:t>:</w:t>
      </w:r>
      <w:r w:rsidR="00BB4EED" w:rsidRPr="00BB4EED">
        <w:rPr>
          <w:rFonts w:ascii="Arial Narrow" w:hAnsi="Arial Narrow" w:cs="Arial"/>
          <w:b/>
          <w:lang w:val="en-GB"/>
        </w:rPr>
        <w:t xml:space="preserve"> Contracts with conditional tranches</w:t>
      </w:r>
    </w:p>
    <w:p w14:paraId="261480CB" w14:textId="08896FFF" w:rsidR="00BB4EED" w:rsidRPr="00BB4EED" w:rsidRDefault="00BB4EED" w:rsidP="00BB4EED">
      <w:pPr>
        <w:spacing w:line="360" w:lineRule="auto"/>
        <w:jc w:val="both"/>
        <w:rPr>
          <w:rFonts w:ascii="Arial Narrow" w:hAnsi="Arial Narrow" w:cs="Arial"/>
          <w:lang w:val="en-GB"/>
        </w:rPr>
      </w:pPr>
      <w:r w:rsidRPr="00BB4EED">
        <w:rPr>
          <w:rFonts w:ascii="Arial Narrow" w:hAnsi="Arial Narrow" w:cs="Arial"/>
          <w:lang w:val="en-GB"/>
        </w:rPr>
        <w:t>1</w:t>
      </w:r>
      <w:r w:rsidR="007B5D14">
        <w:rPr>
          <w:rFonts w:ascii="Arial Narrow" w:hAnsi="Arial Narrow" w:cs="Arial"/>
          <w:lang w:val="en-GB"/>
        </w:rPr>
        <w:t>5</w:t>
      </w:r>
      <w:r w:rsidRPr="00BB4EED">
        <w:rPr>
          <w:rFonts w:ascii="Arial Narrow" w:hAnsi="Arial Narrow" w:cs="Arial"/>
          <w:lang w:val="en-GB"/>
        </w:rPr>
        <w:t xml:space="preserve">.1. </w:t>
      </w:r>
      <w:r w:rsidRPr="007B5D14">
        <w:rPr>
          <w:rFonts w:ascii="Arial Narrow" w:hAnsi="Arial Narrow" w:cs="Arial"/>
          <w:i/>
          <w:lang w:val="en-GB"/>
        </w:rPr>
        <w:t>[Specify whether the contract comprises one or more instalments and the conditions for notification of each of the tranches].</w:t>
      </w:r>
      <w:r w:rsidRPr="00BB4EED">
        <w:rPr>
          <w:rFonts w:ascii="Arial Narrow" w:hAnsi="Arial Narrow" w:cs="Arial"/>
          <w:lang w:val="en-GB"/>
        </w:rPr>
        <w:t xml:space="preserve"> </w:t>
      </w:r>
    </w:p>
    <w:p w14:paraId="7B9DB28D" w14:textId="76AED9EE" w:rsidR="00BB4EED" w:rsidRPr="00BB4EED" w:rsidRDefault="00BB4EED" w:rsidP="00BB4EED">
      <w:pPr>
        <w:spacing w:line="360" w:lineRule="auto"/>
        <w:jc w:val="both"/>
        <w:rPr>
          <w:rFonts w:ascii="Arial Narrow" w:hAnsi="Arial Narrow" w:cs="Arial"/>
          <w:lang w:val="en-GB"/>
        </w:rPr>
      </w:pPr>
      <w:r w:rsidRPr="00BB4EED">
        <w:rPr>
          <w:rFonts w:ascii="Arial Narrow" w:hAnsi="Arial Narrow" w:cs="Arial"/>
          <w:lang w:val="en-GB"/>
        </w:rPr>
        <w:t xml:space="preserve">At the end of a tranche, the </w:t>
      </w:r>
      <w:r w:rsidR="007B5D14" w:rsidRPr="00BB4EED">
        <w:rPr>
          <w:rFonts w:ascii="Arial Narrow" w:hAnsi="Arial Narrow" w:cs="Arial"/>
          <w:lang w:val="en-GB"/>
        </w:rPr>
        <w:t xml:space="preserve">Project Owner </w:t>
      </w:r>
      <w:r w:rsidRPr="00BB4EED">
        <w:rPr>
          <w:rFonts w:ascii="Arial Narrow" w:hAnsi="Arial Narrow" w:cs="Arial"/>
          <w:lang w:val="en-GB"/>
        </w:rPr>
        <w:t xml:space="preserve">or the </w:t>
      </w:r>
      <w:r w:rsidR="007B5D14" w:rsidRPr="00BB4EED">
        <w:rPr>
          <w:rFonts w:ascii="Arial Narrow" w:hAnsi="Arial Narrow" w:cs="Arial"/>
          <w:lang w:val="en-GB"/>
        </w:rPr>
        <w:t xml:space="preserve">Delegated Project Owner </w:t>
      </w:r>
      <w:r w:rsidRPr="00BB4EED">
        <w:rPr>
          <w:rFonts w:ascii="Arial Narrow" w:hAnsi="Arial Narrow" w:cs="Arial"/>
          <w:lang w:val="en-GB"/>
        </w:rPr>
        <w:t xml:space="preserve">shall take delivery of the services for the tranche in question and issue a certificate of good performance to the Co-contractor in the year in which the contract is executed. This acceptance shall condition the start of the next conditional tranche.  </w:t>
      </w:r>
    </w:p>
    <w:p w14:paraId="6BD7BE03" w14:textId="05166B02" w:rsidR="00BB4EED" w:rsidRPr="00BB4EED" w:rsidRDefault="00BB4EED" w:rsidP="00BB4EED">
      <w:pPr>
        <w:spacing w:line="360" w:lineRule="auto"/>
        <w:jc w:val="both"/>
        <w:rPr>
          <w:rFonts w:ascii="Arial Narrow" w:hAnsi="Arial Narrow" w:cs="Arial"/>
          <w:lang w:val="en-GB"/>
        </w:rPr>
      </w:pPr>
      <w:r w:rsidRPr="00BB4EED">
        <w:rPr>
          <w:rFonts w:ascii="Arial Narrow" w:hAnsi="Arial Narrow" w:cs="Arial"/>
          <w:lang w:val="en-GB"/>
        </w:rPr>
        <w:t>1</w:t>
      </w:r>
      <w:r w:rsidR="007B5D14">
        <w:rPr>
          <w:rFonts w:ascii="Arial Narrow" w:hAnsi="Arial Narrow" w:cs="Arial"/>
          <w:lang w:val="en-GB"/>
        </w:rPr>
        <w:t>5</w:t>
      </w:r>
      <w:r w:rsidRPr="00BB4EED">
        <w:rPr>
          <w:rFonts w:ascii="Arial Narrow" w:hAnsi="Arial Narrow" w:cs="Arial"/>
          <w:lang w:val="en-GB"/>
        </w:rPr>
        <w:t xml:space="preserve">.2. The period from the date of provisional acceptance of the previous tranche for the signature and notification by the project owner or the delegated project owner of the administrative order to commence a conditional tranche is: </w:t>
      </w:r>
      <w:r w:rsidRPr="007B5D14">
        <w:rPr>
          <w:rFonts w:ascii="Arial Narrow" w:hAnsi="Arial Narrow" w:cs="Arial"/>
          <w:i/>
          <w:lang w:val="en-GB"/>
        </w:rPr>
        <w:t>[number of days to be specified if applicable].</w:t>
      </w:r>
    </w:p>
    <w:p w14:paraId="4EA15D6B" w14:textId="3BFC6FDC" w:rsidR="00BB4EED" w:rsidRPr="00BB4EED" w:rsidRDefault="007B5D14" w:rsidP="00BB4EED">
      <w:pPr>
        <w:spacing w:line="360" w:lineRule="auto"/>
        <w:jc w:val="both"/>
        <w:rPr>
          <w:rFonts w:ascii="Arial Narrow" w:hAnsi="Arial Narrow" w:cs="Arial"/>
          <w:lang w:val="en-GB"/>
        </w:rPr>
      </w:pPr>
      <w:r>
        <w:rPr>
          <w:rFonts w:ascii="Arial Narrow" w:hAnsi="Arial Narrow" w:cs="Arial"/>
          <w:lang w:val="en-GB"/>
        </w:rPr>
        <w:t>15</w:t>
      </w:r>
      <w:r w:rsidR="00BB4EED" w:rsidRPr="00BB4EED">
        <w:rPr>
          <w:rFonts w:ascii="Arial Narrow" w:hAnsi="Arial Narrow" w:cs="Arial"/>
          <w:lang w:val="en-GB"/>
        </w:rPr>
        <w:t>.3. The deadline for notification of this administrative order by the Contract Manager shall be a maximum of fifteen (15) days. This period is the same as that for the firm tranche.</w:t>
      </w:r>
    </w:p>
    <w:p w14:paraId="1F89B41B" w14:textId="53CF3747" w:rsidR="00BB4EED" w:rsidRPr="00BB4EED" w:rsidRDefault="00BB4EED" w:rsidP="00BB4EED">
      <w:pPr>
        <w:keepNext/>
        <w:spacing w:before="240" w:after="60" w:line="360" w:lineRule="auto"/>
        <w:jc w:val="both"/>
        <w:outlineLvl w:val="2"/>
        <w:rPr>
          <w:rFonts w:ascii="Arial Narrow" w:hAnsi="Arial Narrow" w:cs="Arial"/>
          <w:b/>
          <w:lang w:val="en-GB"/>
        </w:rPr>
      </w:pPr>
      <w:r w:rsidRPr="00BB4EED">
        <w:rPr>
          <w:rFonts w:ascii="Arial Narrow" w:hAnsi="Arial Narrow" w:cs="Arial"/>
          <w:b/>
          <w:lang w:val="en-GB"/>
        </w:rPr>
        <w:t>Article </w:t>
      </w:r>
      <w:r w:rsidR="00C95456" w:rsidRPr="00BB4EED">
        <w:rPr>
          <w:rFonts w:ascii="Arial Narrow" w:hAnsi="Arial Narrow" w:cs="Arial"/>
          <w:b/>
          <w:lang w:val="en-GB"/>
        </w:rPr>
        <w:t>1</w:t>
      </w:r>
      <w:r w:rsidR="00C95456">
        <w:rPr>
          <w:rFonts w:ascii="Arial Narrow" w:hAnsi="Arial Narrow" w:cs="Arial"/>
          <w:b/>
          <w:lang w:val="en-GB"/>
        </w:rPr>
        <w:t>6:</w:t>
      </w:r>
      <w:r w:rsidRPr="00BB4EED">
        <w:rPr>
          <w:rFonts w:ascii="Arial Narrow" w:hAnsi="Arial Narrow" w:cs="Arial"/>
          <w:b/>
          <w:lang w:val="en-GB"/>
        </w:rPr>
        <w:t xml:space="preserve"> </w:t>
      </w:r>
      <w:r w:rsidR="00C95456">
        <w:rPr>
          <w:rFonts w:ascii="Arial Narrow" w:hAnsi="Arial Narrow" w:cs="Arial"/>
          <w:b/>
          <w:lang w:val="en-GB"/>
        </w:rPr>
        <w:t>Co-</w:t>
      </w:r>
      <w:r w:rsidRPr="00BB4EED">
        <w:rPr>
          <w:rFonts w:ascii="Arial Narrow" w:hAnsi="Arial Narrow" w:cs="Arial"/>
          <w:b/>
          <w:lang w:val="en-GB"/>
        </w:rPr>
        <w:t xml:space="preserve">Contractor’s Personnel and Equipment </w:t>
      </w:r>
      <w:bookmarkEnd w:id="209"/>
      <w:bookmarkEnd w:id="210"/>
    </w:p>
    <w:p w14:paraId="00CF284F" w14:textId="45AA80EE" w:rsidR="00BB4EED" w:rsidRPr="00BB4EED" w:rsidRDefault="00BB4EED" w:rsidP="00BB4EED">
      <w:pPr>
        <w:widowControl w:val="0"/>
        <w:tabs>
          <w:tab w:val="left" w:pos="2410"/>
        </w:tabs>
        <w:autoSpaceDE w:val="0"/>
        <w:spacing w:after="120" w:line="360" w:lineRule="auto"/>
        <w:jc w:val="both"/>
        <w:rPr>
          <w:rFonts w:ascii="Arial Narrow" w:hAnsi="Arial Narrow" w:cs="Arial"/>
          <w:lang w:val="en-GB"/>
        </w:rPr>
      </w:pPr>
      <w:r w:rsidRPr="00BB4EED">
        <w:rPr>
          <w:rFonts w:ascii="Arial Narrow" w:hAnsi="Arial Narrow" w:cs="Arial"/>
          <w:b/>
          <w:bCs/>
          <w:lang w:val="en-GB"/>
        </w:rPr>
        <w:t>1</w:t>
      </w:r>
      <w:r w:rsidR="00C95456">
        <w:rPr>
          <w:rFonts w:ascii="Arial Narrow" w:hAnsi="Arial Narrow" w:cs="Arial"/>
          <w:b/>
          <w:bCs/>
          <w:lang w:val="en-GB"/>
        </w:rPr>
        <w:t>6</w:t>
      </w:r>
      <w:r w:rsidRPr="00BB4EED">
        <w:rPr>
          <w:rFonts w:ascii="Arial Narrow" w:hAnsi="Arial Narrow" w:cs="Arial"/>
          <w:b/>
          <w:bCs/>
          <w:lang w:val="en-GB"/>
        </w:rPr>
        <w:t>.1.</w:t>
      </w:r>
      <w:r w:rsidRPr="00BB4EED">
        <w:rPr>
          <w:rFonts w:ascii="Arial Narrow" w:hAnsi="Arial Narrow" w:cs="Arial"/>
          <w:lang w:val="en-GB"/>
        </w:rPr>
        <w:t xml:space="preserve"> </w:t>
      </w:r>
      <w:r w:rsidRPr="00BB4EED">
        <w:rPr>
          <w:rFonts w:ascii="Arial Narrow" w:hAnsi="Arial Narrow" w:cs="Arial"/>
          <w:b/>
          <w:bCs/>
          <w:lang w:val="en-GB"/>
        </w:rPr>
        <w:t>Personnel of the enterprise</w:t>
      </w:r>
    </w:p>
    <w:p w14:paraId="51A35387" w14:textId="13BD90C0" w:rsidR="00BB4EED" w:rsidRPr="00BB4EED" w:rsidRDefault="00BB4EED" w:rsidP="00C95456">
      <w:pPr>
        <w:widowControl w:val="0"/>
        <w:tabs>
          <w:tab w:val="left" w:pos="2410"/>
        </w:tabs>
        <w:autoSpaceDE w:val="0"/>
        <w:spacing w:after="120" w:line="360" w:lineRule="auto"/>
        <w:jc w:val="both"/>
        <w:rPr>
          <w:rFonts w:ascii="Arial Narrow" w:hAnsi="Arial Narrow" w:cs="Arial"/>
          <w:lang w:val="en-GB"/>
        </w:rPr>
      </w:pPr>
      <w:r w:rsidRPr="00BB4EED">
        <w:rPr>
          <w:rFonts w:ascii="Arial Narrow" w:hAnsi="Arial Narrow" w:cs="Arial"/>
          <w:lang w:val="en-GB"/>
        </w:rPr>
        <w:t xml:space="preserve">The enterprise shall be required to use the personnel proposed in the tender, whose team is composed as follows: </w:t>
      </w:r>
      <w:r w:rsidRPr="00BB4EED">
        <w:rPr>
          <w:rFonts w:ascii="Arial Narrow" w:hAnsi="Arial Narrow" w:cs="Arial"/>
          <w:i/>
          <w:iCs/>
          <w:lang w:val="en-GB"/>
        </w:rPr>
        <w:t>[To be specified]</w:t>
      </w:r>
      <w:r w:rsidRPr="00BB4EED">
        <w:rPr>
          <w:rFonts w:ascii="Arial Narrow" w:hAnsi="Arial Narrow" w:cs="Arial"/>
          <w:lang w:val="en-GB"/>
        </w:rPr>
        <w:t>.</w:t>
      </w:r>
    </w:p>
    <w:p w14:paraId="01C8482D" w14:textId="5ADC2742" w:rsidR="00BB4EED" w:rsidRPr="00BB4EED" w:rsidRDefault="00BB4EED" w:rsidP="00BB4EED">
      <w:pPr>
        <w:widowControl w:val="0"/>
        <w:tabs>
          <w:tab w:val="left" w:pos="2410"/>
        </w:tabs>
        <w:autoSpaceDE w:val="0"/>
        <w:spacing w:after="120" w:line="360" w:lineRule="auto"/>
        <w:jc w:val="both"/>
        <w:rPr>
          <w:rFonts w:ascii="Arial Narrow" w:hAnsi="Arial Narrow" w:cs="Arial"/>
          <w:lang w:val="en-GB"/>
        </w:rPr>
      </w:pPr>
      <w:r w:rsidRPr="00BB4EED">
        <w:rPr>
          <w:rFonts w:ascii="Arial Narrow" w:hAnsi="Arial Narrow" w:cs="Arial"/>
          <w:lang w:val="en-GB"/>
        </w:rPr>
        <w:t xml:space="preserve">In addition, indicate the personnel to be recruited in the case of the labour-intensive approach (HIMO), if any, and the </w:t>
      </w:r>
      <w:r w:rsidR="00153277">
        <w:rPr>
          <w:rFonts w:ascii="Arial Narrow" w:hAnsi="Arial Narrow" w:cs="Arial"/>
          <w:lang w:val="en-GB"/>
        </w:rPr>
        <w:t xml:space="preserve">method </w:t>
      </w:r>
      <w:r w:rsidRPr="00BB4EED">
        <w:rPr>
          <w:rFonts w:ascii="Arial Narrow" w:hAnsi="Arial Narrow" w:cs="Arial"/>
          <w:lang w:val="en-GB"/>
        </w:rPr>
        <w:t>of their remuneration.</w:t>
      </w:r>
    </w:p>
    <w:p w14:paraId="7B858990" w14:textId="454F7162" w:rsidR="00BB4EED" w:rsidRPr="00BB4EED" w:rsidRDefault="00BB4EED" w:rsidP="00BB4EED">
      <w:pPr>
        <w:widowControl w:val="0"/>
        <w:tabs>
          <w:tab w:val="left" w:pos="2410"/>
        </w:tabs>
        <w:autoSpaceDE w:val="0"/>
        <w:spacing w:after="120" w:line="360" w:lineRule="auto"/>
        <w:jc w:val="both"/>
        <w:rPr>
          <w:rFonts w:ascii="Arial Narrow" w:hAnsi="Arial Narrow" w:cs="Arial"/>
          <w:b/>
          <w:lang w:val="en-GB"/>
        </w:rPr>
      </w:pPr>
      <w:r w:rsidRPr="00BB4EED">
        <w:rPr>
          <w:rFonts w:ascii="Arial Narrow" w:hAnsi="Arial Narrow" w:cs="Arial"/>
          <w:b/>
          <w:lang w:val="en-GB"/>
        </w:rPr>
        <w:t>1</w:t>
      </w:r>
      <w:r w:rsidR="00C95456">
        <w:rPr>
          <w:rFonts w:ascii="Arial Narrow" w:hAnsi="Arial Narrow" w:cs="Arial"/>
          <w:b/>
          <w:lang w:val="en-GB"/>
        </w:rPr>
        <w:t>6</w:t>
      </w:r>
      <w:r w:rsidRPr="00BB4EED">
        <w:rPr>
          <w:rFonts w:ascii="Arial Narrow" w:hAnsi="Arial Narrow" w:cs="Arial"/>
          <w:b/>
          <w:lang w:val="en-GB"/>
        </w:rPr>
        <w:t>.2. Replacement of key personnel</w:t>
      </w:r>
    </w:p>
    <w:p w14:paraId="4CFB4164" w14:textId="4E1E7D8B" w:rsidR="00BB4EED" w:rsidRPr="00BB4EED" w:rsidRDefault="00BB4EED" w:rsidP="00BB4EED">
      <w:pPr>
        <w:spacing w:line="360" w:lineRule="auto"/>
        <w:jc w:val="both"/>
        <w:rPr>
          <w:rFonts w:ascii="Arial Narrow" w:hAnsi="Arial Narrow" w:cs="Arial"/>
          <w:lang w:val="en-GB"/>
        </w:rPr>
      </w:pPr>
      <w:r w:rsidRPr="00BB4EED">
        <w:rPr>
          <w:rFonts w:ascii="Arial Narrow" w:hAnsi="Arial Narrow" w:cs="Arial"/>
          <w:lang w:val="en-GB"/>
        </w:rPr>
        <w:t xml:space="preserve">Any modification, even partial, to the proposals in the technical offer will only be made after written approval by the project owner or the </w:t>
      </w:r>
      <w:r w:rsidR="00C95456" w:rsidRPr="00BB4EED">
        <w:rPr>
          <w:rFonts w:ascii="Arial Narrow" w:hAnsi="Arial Narrow" w:cs="Arial"/>
          <w:lang w:val="en-GB"/>
        </w:rPr>
        <w:t xml:space="preserve">Delegated Project Owner </w:t>
      </w:r>
      <w:r w:rsidRPr="00BB4EED">
        <w:rPr>
          <w:rFonts w:ascii="Arial Narrow" w:hAnsi="Arial Narrow" w:cs="Arial"/>
          <w:lang w:val="en-GB"/>
        </w:rPr>
        <w:t xml:space="preserve">or the </w:t>
      </w:r>
      <w:r w:rsidR="00C95456" w:rsidRPr="00BB4EED">
        <w:rPr>
          <w:rFonts w:ascii="Arial Narrow" w:hAnsi="Arial Narrow" w:cs="Arial"/>
          <w:lang w:val="en-GB"/>
        </w:rPr>
        <w:t>Contract Manager</w:t>
      </w:r>
      <w:r w:rsidRPr="00BB4EED">
        <w:rPr>
          <w:rFonts w:ascii="Arial Narrow" w:hAnsi="Arial Narrow" w:cs="Arial"/>
          <w:lang w:val="en-GB"/>
        </w:rPr>
        <w:t xml:space="preserve">. In the event of a modification, the co-contractor will have it replaced by personnel of at least equal competence (qualifications and experience) or by equipment of similar performance and in good working </w:t>
      </w:r>
      <w:r w:rsidR="00C95456">
        <w:rPr>
          <w:rFonts w:ascii="Arial Narrow" w:hAnsi="Arial Narrow" w:cs="Arial"/>
          <w:lang w:val="en-GB"/>
        </w:rPr>
        <w:t>state</w:t>
      </w:r>
      <w:r w:rsidRPr="00BB4EED">
        <w:rPr>
          <w:rFonts w:ascii="Arial Narrow" w:hAnsi="Arial Narrow" w:cs="Arial"/>
          <w:lang w:val="en-GB"/>
        </w:rPr>
        <w:t>.</w:t>
      </w:r>
    </w:p>
    <w:p w14:paraId="5E086F45" w14:textId="15AC7751" w:rsidR="00BB4EED" w:rsidRPr="00BB4EED" w:rsidRDefault="00BB4EED" w:rsidP="00BB4EED">
      <w:pPr>
        <w:spacing w:line="360" w:lineRule="auto"/>
        <w:jc w:val="both"/>
        <w:rPr>
          <w:rFonts w:ascii="Arial Narrow" w:hAnsi="Arial Narrow" w:cs="Arial"/>
          <w:lang w:val="en-GB"/>
        </w:rPr>
      </w:pPr>
      <w:r w:rsidRPr="00BB4EED">
        <w:rPr>
          <w:rFonts w:ascii="Arial Narrow" w:hAnsi="Arial Narrow" w:cs="Arial"/>
          <w:lang w:val="en-GB"/>
        </w:rPr>
        <w:t xml:space="preserve">In any event, the lists of supervisory personnel to be put in place must be submitted for the prior written approval of the </w:t>
      </w:r>
      <w:r w:rsidR="00C95456" w:rsidRPr="00BB4EED">
        <w:rPr>
          <w:rFonts w:ascii="Arial Narrow" w:hAnsi="Arial Narrow" w:cs="Arial"/>
          <w:lang w:val="en-GB"/>
        </w:rPr>
        <w:t xml:space="preserve">Project </w:t>
      </w:r>
      <w:r w:rsidR="00C95456">
        <w:rPr>
          <w:rFonts w:ascii="Arial Narrow" w:hAnsi="Arial Narrow" w:cs="Arial"/>
          <w:lang w:val="en-GB"/>
        </w:rPr>
        <w:t>Manager</w:t>
      </w:r>
      <w:r w:rsidR="00C95456" w:rsidRPr="00BB4EED">
        <w:rPr>
          <w:rFonts w:ascii="Arial Narrow" w:hAnsi="Arial Narrow" w:cs="Arial"/>
          <w:lang w:val="en-GB"/>
        </w:rPr>
        <w:t xml:space="preserve"> </w:t>
      </w:r>
      <w:r w:rsidRPr="00BB4EED">
        <w:rPr>
          <w:rFonts w:ascii="Arial Narrow" w:hAnsi="Arial Narrow" w:cs="Arial"/>
          <w:lang w:val="en-GB"/>
        </w:rPr>
        <w:t xml:space="preserve">or the </w:t>
      </w:r>
      <w:r w:rsidR="00C95456" w:rsidRPr="00BB4EED">
        <w:rPr>
          <w:rFonts w:ascii="Arial Narrow" w:hAnsi="Arial Narrow" w:cs="Arial"/>
          <w:lang w:val="en-GB"/>
        </w:rPr>
        <w:t>Engineer</w:t>
      </w:r>
      <w:r w:rsidRPr="00BB4EED">
        <w:rPr>
          <w:rFonts w:ascii="Arial Narrow" w:hAnsi="Arial Narrow" w:cs="Arial"/>
          <w:lang w:val="en-GB"/>
        </w:rPr>
        <w:t xml:space="preserve">, as appropriate, within x_________________(days to be specified) following notification of the administrative order to commence service. After this deadline, the lists will be deemed to have been approved. </w:t>
      </w:r>
    </w:p>
    <w:p w14:paraId="04A19106" w14:textId="73EDA0D0" w:rsidR="00BB4EED" w:rsidRPr="00BB4EED" w:rsidRDefault="00BB4EED" w:rsidP="00BB4EED">
      <w:pPr>
        <w:spacing w:line="360" w:lineRule="auto"/>
        <w:jc w:val="both"/>
        <w:rPr>
          <w:rFonts w:ascii="Arial Narrow" w:hAnsi="Arial Narrow" w:cs="Arial"/>
          <w:lang w:val="en-GB"/>
        </w:rPr>
      </w:pPr>
      <w:r w:rsidRPr="00BB4EED">
        <w:rPr>
          <w:rFonts w:ascii="Arial Narrow" w:hAnsi="Arial Narrow" w:cs="Arial"/>
          <w:lang w:val="en-GB"/>
        </w:rPr>
        <w:t xml:space="preserve">The </w:t>
      </w:r>
      <w:r w:rsidR="00C95456" w:rsidRPr="00BB4EED">
        <w:rPr>
          <w:rFonts w:ascii="Arial Narrow" w:hAnsi="Arial Narrow" w:cs="Arial"/>
          <w:lang w:val="en-GB"/>
        </w:rPr>
        <w:t xml:space="preserve">Project </w:t>
      </w:r>
      <w:r w:rsidR="00C95456">
        <w:rPr>
          <w:rFonts w:ascii="Arial Narrow" w:hAnsi="Arial Narrow" w:cs="Arial"/>
          <w:lang w:val="en-GB"/>
        </w:rPr>
        <w:t>Manager</w:t>
      </w:r>
      <w:r w:rsidR="00C95456" w:rsidRPr="00BB4EED">
        <w:rPr>
          <w:rFonts w:ascii="Arial Narrow" w:hAnsi="Arial Narrow" w:cs="Arial"/>
          <w:lang w:val="en-GB"/>
        </w:rPr>
        <w:t xml:space="preserve"> </w:t>
      </w:r>
      <w:r w:rsidRPr="00BB4EED">
        <w:rPr>
          <w:rFonts w:ascii="Arial Narrow" w:hAnsi="Arial Narrow" w:cs="Arial"/>
          <w:lang w:val="en-GB"/>
        </w:rPr>
        <w:t xml:space="preserve">or the </w:t>
      </w:r>
      <w:r w:rsidR="00C95456" w:rsidRPr="00BB4EED">
        <w:rPr>
          <w:rFonts w:ascii="Arial Narrow" w:hAnsi="Arial Narrow" w:cs="Arial"/>
          <w:lang w:val="en-GB"/>
        </w:rPr>
        <w:t>Engineer</w:t>
      </w:r>
      <w:r w:rsidRPr="00BB4EED">
        <w:rPr>
          <w:rFonts w:ascii="Arial Narrow" w:hAnsi="Arial Narrow" w:cs="Arial"/>
          <w:lang w:val="en-GB"/>
        </w:rPr>
        <w:t xml:space="preserve">, as appropriate, shall have x......... days (to be specified) to notify his opinion in writing to the Contract Manager. The </w:t>
      </w:r>
      <w:r w:rsidR="00C95456" w:rsidRPr="00BB4EED">
        <w:rPr>
          <w:rFonts w:ascii="Arial Narrow" w:hAnsi="Arial Narrow" w:cs="Arial"/>
          <w:lang w:val="en-GB"/>
        </w:rPr>
        <w:t xml:space="preserve">Project Owner </w:t>
      </w:r>
      <w:r w:rsidRPr="00BB4EED">
        <w:rPr>
          <w:rFonts w:ascii="Arial Narrow" w:hAnsi="Arial Narrow" w:cs="Arial"/>
          <w:lang w:val="en-GB"/>
        </w:rPr>
        <w:t xml:space="preserve">reserves the right to refuse approval to a person proposed by the co-contractor whose qualifications are insufficient. </w:t>
      </w:r>
    </w:p>
    <w:p w14:paraId="45453652" w14:textId="397C585D" w:rsidR="00BB4EED" w:rsidRPr="00BB4EED" w:rsidRDefault="00BB4EED" w:rsidP="00BB4EED">
      <w:pPr>
        <w:spacing w:line="360" w:lineRule="auto"/>
        <w:jc w:val="both"/>
        <w:rPr>
          <w:rFonts w:ascii="Arial Narrow" w:hAnsi="Arial Narrow" w:cs="Arial"/>
          <w:lang w:val="en-GB"/>
        </w:rPr>
      </w:pPr>
      <w:r w:rsidRPr="00BB4EED">
        <w:rPr>
          <w:rFonts w:ascii="Arial Narrow" w:hAnsi="Arial Narrow" w:cs="Arial"/>
          <w:lang w:val="en-GB"/>
        </w:rPr>
        <w:lastRenderedPageBreak/>
        <w:t xml:space="preserve">Any unilateral change made to the proposals for supervisory staff in the technical offer, before and during the works, is grounds for termination of the </w:t>
      </w:r>
      <w:r w:rsidR="00E94ECA">
        <w:rPr>
          <w:rFonts w:ascii="Arial Narrow" w:hAnsi="Arial Narrow" w:cs="Arial"/>
          <w:lang w:val="en-GB"/>
        </w:rPr>
        <w:t xml:space="preserve">framework agreement </w:t>
      </w:r>
      <w:r w:rsidRPr="00BB4EED">
        <w:rPr>
          <w:rFonts w:ascii="Arial Narrow" w:hAnsi="Arial Narrow" w:cs="Arial"/>
          <w:lang w:val="en-GB"/>
        </w:rPr>
        <w:t>as referred to in Article 4</w:t>
      </w:r>
      <w:r w:rsidR="00E94ECA">
        <w:rPr>
          <w:rFonts w:ascii="Arial Narrow" w:hAnsi="Arial Narrow" w:cs="Arial"/>
          <w:lang w:val="en-GB"/>
        </w:rPr>
        <w:t>2</w:t>
      </w:r>
      <w:r w:rsidRPr="00BB4EED">
        <w:rPr>
          <w:rFonts w:ascii="Arial Narrow" w:hAnsi="Arial Narrow" w:cs="Arial"/>
          <w:lang w:val="en-GB"/>
        </w:rPr>
        <w:t xml:space="preserve"> below or for the application of penalties [To be specified]. </w:t>
      </w:r>
    </w:p>
    <w:p w14:paraId="0B41C8E6" w14:textId="77777777" w:rsidR="00BB4EED" w:rsidRPr="00BB4EED" w:rsidRDefault="00BB4EED" w:rsidP="00BB4EED">
      <w:pPr>
        <w:spacing w:line="360" w:lineRule="auto"/>
        <w:jc w:val="both"/>
        <w:rPr>
          <w:rFonts w:ascii="Arial Narrow" w:hAnsi="Arial Narrow" w:cs="Arial"/>
          <w:lang w:val="en-GB"/>
        </w:rPr>
      </w:pPr>
      <w:r w:rsidRPr="00BB4EED">
        <w:rPr>
          <w:rFonts w:ascii="Arial Narrow" w:hAnsi="Arial Narrow" w:cs="Arial"/>
          <w:lang w:val="en-GB"/>
        </w:rPr>
        <w:t>Any changes made will be notified to the project owner for prior approval.</w:t>
      </w:r>
    </w:p>
    <w:p w14:paraId="75C4E29D" w14:textId="49EA4F52" w:rsidR="00BB4EED" w:rsidRPr="00BB4EED" w:rsidRDefault="00BB4EED" w:rsidP="00BB4EED">
      <w:pPr>
        <w:widowControl w:val="0"/>
        <w:tabs>
          <w:tab w:val="left" w:pos="2410"/>
        </w:tabs>
        <w:autoSpaceDE w:val="0"/>
        <w:spacing w:after="120" w:line="360" w:lineRule="auto"/>
        <w:jc w:val="both"/>
        <w:rPr>
          <w:rFonts w:ascii="Arial Narrow" w:hAnsi="Arial Narrow" w:cs="Arial"/>
          <w:b/>
          <w:lang w:val="en-GB"/>
        </w:rPr>
      </w:pPr>
      <w:r w:rsidRPr="00BB4EED">
        <w:rPr>
          <w:rFonts w:ascii="Arial Narrow" w:hAnsi="Arial Narrow" w:cs="Arial"/>
          <w:b/>
          <w:lang w:val="en-GB"/>
        </w:rPr>
        <w:t>1</w:t>
      </w:r>
      <w:r w:rsidR="008B280C">
        <w:rPr>
          <w:rFonts w:ascii="Arial Narrow" w:hAnsi="Arial Narrow" w:cs="Arial"/>
          <w:b/>
          <w:lang w:val="en-GB"/>
        </w:rPr>
        <w:t>6</w:t>
      </w:r>
      <w:r w:rsidRPr="00BB4EED">
        <w:rPr>
          <w:rFonts w:ascii="Arial Narrow" w:hAnsi="Arial Narrow" w:cs="Arial"/>
          <w:b/>
          <w:lang w:val="en-GB"/>
        </w:rPr>
        <w:t>.3 Withdrawal of personnel (if applicable)</w:t>
      </w:r>
    </w:p>
    <w:p w14:paraId="1D3690AE" w14:textId="1A582FFD" w:rsidR="00BB4EED" w:rsidRPr="00BB4EED" w:rsidRDefault="008B280C" w:rsidP="00BB4EED">
      <w:pPr>
        <w:spacing w:line="360" w:lineRule="auto"/>
        <w:jc w:val="both"/>
        <w:rPr>
          <w:rFonts w:ascii="Arial Narrow" w:hAnsi="Arial Narrow" w:cs="Arial"/>
          <w:lang w:val="en-GB"/>
        </w:rPr>
      </w:pPr>
      <w:r w:rsidRPr="008B280C">
        <w:rPr>
          <w:rFonts w:ascii="Arial Narrow" w:hAnsi="Arial Narrow" w:cs="Arial"/>
          <w:lang w:val="en-GB"/>
        </w:rPr>
        <w:t xml:space="preserve">After written approval from the Project Owner or the Delegated Project Owner, the Contract Manager will ask the co-contractor to remove a person from </w:t>
      </w:r>
      <w:r w:rsidR="00CE0AFF">
        <w:rPr>
          <w:rFonts w:ascii="Arial Narrow" w:hAnsi="Arial Narrow" w:cs="Arial"/>
          <w:lang w:val="en-GB"/>
        </w:rPr>
        <w:t>his</w:t>
      </w:r>
      <w:r w:rsidRPr="008B280C">
        <w:rPr>
          <w:rFonts w:ascii="Arial Narrow" w:hAnsi="Arial Narrow" w:cs="Arial"/>
          <w:lang w:val="en-GB"/>
        </w:rPr>
        <w:t xml:space="preserve"> workforce, giving the reasons for his request. The co-contractor will ensure that this person leaves the Site within ten days and that he no longer has any connection with the work under the Framework Agreement. If the Project Owner requests the replacement of a member of the team for serious misconduct duly established or for incompetence, the replacement will be made at the co-contractor's expense within a maximum period of fifteen (15) days.</w:t>
      </w:r>
      <w:r w:rsidR="00BB4EED" w:rsidRPr="00BB4EED">
        <w:rPr>
          <w:rFonts w:ascii="Arial Narrow" w:hAnsi="Arial Narrow" w:cs="Arial"/>
          <w:lang w:val="en-GB"/>
        </w:rPr>
        <w:t xml:space="preserve">  </w:t>
      </w:r>
    </w:p>
    <w:p w14:paraId="51592F90" w14:textId="2478F386" w:rsidR="00BB4EED" w:rsidRPr="00BB4EED" w:rsidRDefault="00BB4EED" w:rsidP="00BB4EED">
      <w:pPr>
        <w:spacing w:after="120" w:line="360" w:lineRule="auto"/>
        <w:jc w:val="both"/>
        <w:rPr>
          <w:rFonts w:ascii="Arial Narrow" w:hAnsi="Arial Narrow" w:cs="Arial"/>
          <w:b/>
          <w:lang w:val="en-GB"/>
        </w:rPr>
      </w:pPr>
      <w:r w:rsidRPr="00BB4EED">
        <w:rPr>
          <w:rFonts w:ascii="Arial Narrow" w:hAnsi="Arial Narrow" w:cs="Arial"/>
          <w:b/>
          <w:lang w:val="en-GB"/>
        </w:rPr>
        <w:t>1</w:t>
      </w:r>
      <w:r w:rsidR="008B280C">
        <w:rPr>
          <w:rFonts w:ascii="Arial Narrow" w:hAnsi="Arial Narrow" w:cs="Arial"/>
          <w:b/>
          <w:lang w:val="en-GB"/>
        </w:rPr>
        <w:t>6</w:t>
      </w:r>
      <w:r w:rsidRPr="00BB4EED">
        <w:rPr>
          <w:rFonts w:ascii="Arial Narrow" w:hAnsi="Arial Narrow" w:cs="Arial"/>
          <w:b/>
          <w:lang w:val="en-GB"/>
        </w:rPr>
        <w:t>.4 Representative of the contractor</w:t>
      </w:r>
    </w:p>
    <w:p w14:paraId="7F07FF8A" w14:textId="77777777" w:rsidR="00563949" w:rsidRPr="00563949" w:rsidRDefault="00563949" w:rsidP="00563949">
      <w:pPr>
        <w:spacing w:after="120" w:line="360" w:lineRule="auto"/>
        <w:jc w:val="both"/>
        <w:rPr>
          <w:rFonts w:ascii="Arial Narrow" w:hAnsi="Arial Narrow" w:cs="Arial"/>
          <w:lang w:val="en-GB"/>
        </w:rPr>
      </w:pPr>
      <w:r w:rsidRPr="00563949">
        <w:rPr>
          <w:rFonts w:ascii="Arial Narrow" w:hAnsi="Arial Narrow" w:cs="Arial"/>
          <w:lang w:val="en-GB"/>
        </w:rPr>
        <w:t>Upon notification of the contract, the co-contractor shall appoint a natural person to represent it vis-à-vis the Administration in all matters relating to the execution of the project.</w:t>
      </w:r>
    </w:p>
    <w:p w14:paraId="5BA2E2C3" w14:textId="1A547325" w:rsidR="00563949" w:rsidRDefault="00563949" w:rsidP="00563949">
      <w:pPr>
        <w:spacing w:after="120" w:line="360" w:lineRule="auto"/>
        <w:jc w:val="both"/>
        <w:rPr>
          <w:rFonts w:ascii="Arial Narrow" w:hAnsi="Arial Narrow" w:cs="Arial"/>
          <w:lang w:val="en-GB"/>
        </w:rPr>
      </w:pPr>
      <w:r w:rsidRPr="00563949">
        <w:rPr>
          <w:rFonts w:ascii="Arial Narrow" w:hAnsi="Arial Narrow" w:cs="Arial"/>
          <w:lang w:val="en-GB"/>
        </w:rPr>
        <w:t xml:space="preserve">This person, who is responsible for managing the work, must have sufficient powers to take the decisions necessary for the </w:t>
      </w:r>
      <w:r>
        <w:rPr>
          <w:rFonts w:ascii="Arial Narrow" w:hAnsi="Arial Narrow" w:cs="Arial"/>
          <w:lang w:val="en-GB"/>
        </w:rPr>
        <w:t>proper</w:t>
      </w:r>
      <w:r w:rsidRPr="00563949">
        <w:rPr>
          <w:rFonts w:ascii="Arial Narrow" w:hAnsi="Arial Narrow" w:cs="Arial"/>
          <w:lang w:val="en-GB"/>
        </w:rPr>
        <w:t xml:space="preserve"> execution of the project without delay.</w:t>
      </w:r>
    </w:p>
    <w:p w14:paraId="40AC305B" w14:textId="6F30FDC9" w:rsidR="00BB4EED" w:rsidRPr="00BB4EED" w:rsidRDefault="00BB4EED" w:rsidP="00563949">
      <w:pPr>
        <w:spacing w:after="120" w:line="360" w:lineRule="auto"/>
        <w:jc w:val="both"/>
        <w:rPr>
          <w:rFonts w:ascii="Arial Narrow" w:hAnsi="Arial Narrow" w:cs="Arial"/>
          <w:b/>
          <w:lang w:val="en-GB"/>
        </w:rPr>
      </w:pPr>
      <w:r w:rsidRPr="00BB4EED">
        <w:rPr>
          <w:rFonts w:ascii="Arial Narrow" w:hAnsi="Arial Narrow" w:cs="Arial"/>
          <w:b/>
          <w:lang w:val="en-GB"/>
        </w:rPr>
        <w:t>1</w:t>
      </w:r>
      <w:r w:rsidR="00563949">
        <w:rPr>
          <w:rFonts w:ascii="Arial Narrow" w:hAnsi="Arial Narrow" w:cs="Arial"/>
          <w:b/>
          <w:lang w:val="en-GB"/>
        </w:rPr>
        <w:t>6</w:t>
      </w:r>
      <w:r w:rsidRPr="00BB4EED">
        <w:rPr>
          <w:rFonts w:ascii="Arial Narrow" w:hAnsi="Arial Narrow" w:cs="Arial"/>
          <w:b/>
          <w:lang w:val="en-GB"/>
        </w:rPr>
        <w:t>.5 Labour legislation</w:t>
      </w:r>
    </w:p>
    <w:p w14:paraId="2514BFC6" w14:textId="46F25CD4" w:rsidR="00563949" w:rsidRDefault="00563949" w:rsidP="00BB4EED">
      <w:pPr>
        <w:spacing w:after="120" w:line="360" w:lineRule="auto"/>
        <w:jc w:val="both"/>
        <w:rPr>
          <w:rFonts w:ascii="Arial Narrow" w:hAnsi="Arial Narrow" w:cs="Arial"/>
          <w:lang w:val="en-GB"/>
        </w:rPr>
      </w:pPr>
      <w:r w:rsidRPr="00563949">
        <w:rPr>
          <w:rFonts w:ascii="Arial Narrow" w:hAnsi="Arial Narrow" w:cs="Arial"/>
          <w:lang w:val="en-GB"/>
        </w:rPr>
        <w:t>The Co-contractor shall comply with the labour legislation in force in Cameroon, including legislation relating to recruitment, health, safety, social protection, labour-</w:t>
      </w:r>
      <w:r>
        <w:rPr>
          <w:rFonts w:ascii="Arial Narrow" w:hAnsi="Arial Narrow" w:cs="Arial"/>
          <w:lang w:val="en-GB"/>
        </w:rPr>
        <w:t>intensive approach</w:t>
      </w:r>
      <w:r w:rsidRPr="00563949">
        <w:rPr>
          <w:rFonts w:ascii="Arial Narrow" w:hAnsi="Arial Narrow" w:cs="Arial"/>
          <w:lang w:val="en-GB"/>
        </w:rPr>
        <w:t xml:space="preserve"> and the quota of local resources to be mobilised.</w:t>
      </w:r>
    </w:p>
    <w:p w14:paraId="28C7F2E5" w14:textId="7D7883F0" w:rsidR="00BB4EED" w:rsidRPr="00BB4EED" w:rsidRDefault="00BB4EED" w:rsidP="00BB4EED">
      <w:pPr>
        <w:spacing w:after="120" w:line="360" w:lineRule="auto"/>
        <w:jc w:val="both"/>
        <w:rPr>
          <w:rFonts w:ascii="Arial Narrow" w:hAnsi="Arial Narrow" w:cs="Arial"/>
          <w:lang w:val="en-GB"/>
        </w:rPr>
      </w:pPr>
      <w:r w:rsidRPr="00BB4EED">
        <w:rPr>
          <w:rFonts w:ascii="Arial Narrow" w:hAnsi="Arial Narrow" w:cs="Arial"/>
          <w:lang w:val="en-GB"/>
        </w:rPr>
        <w:t xml:space="preserve">The </w:t>
      </w:r>
      <w:r w:rsidR="00563949">
        <w:rPr>
          <w:rFonts w:ascii="Arial Narrow" w:hAnsi="Arial Narrow" w:cs="Arial"/>
          <w:lang w:val="en-GB"/>
        </w:rPr>
        <w:t>Co-c</w:t>
      </w:r>
      <w:r w:rsidRPr="00BB4EED">
        <w:rPr>
          <w:rFonts w:ascii="Arial Narrow" w:hAnsi="Arial Narrow" w:cs="Arial"/>
          <w:lang w:val="en-GB"/>
        </w:rPr>
        <w:t>ontractor shall provide accommodation, medical assistance, food and sanitary facilities for the personnel living in the contractor’s residential area, in compliance with the requirements of the Specifications relating to the Social and Sanitary Conditions of the workforce.</w:t>
      </w:r>
    </w:p>
    <w:p w14:paraId="19BDFAE2" w14:textId="2C6E3A7D" w:rsidR="00BB4EED" w:rsidRPr="00BB4EED" w:rsidRDefault="00BB4EED" w:rsidP="00BB4EED">
      <w:pPr>
        <w:spacing w:after="120" w:line="360" w:lineRule="auto"/>
        <w:jc w:val="both"/>
        <w:rPr>
          <w:rFonts w:ascii="Arial Narrow" w:hAnsi="Arial Narrow" w:cs="Arial"/>
          <w:lang w:val="en-GB"/>
        </w:rPr>
      </w:pPr>
      <w:r w:rsidRPr="00BB4EED">
        <w:rPr>
          <w:rFonts w:ascii="Arial Narrow" w:hAnsi="Arial Narrow" w:cs="Arial"/>
          <w:lang w:val="en-GB"/>
        </w:rPr>
        <w:t xml:space="preserve">In his relations with his personnel and the personnel of his subcontractors, who will be employed or involved in the </w:t>
      </w:r>
      <w:r w:rsidR="0084055C">
        <w:rPr>
          <w:rFonts w:ascii="Arial Narrow" w:hAnsi="Arial Narrow" w:cs="Arial"/>
          <w:lang w:val="en-GB"/>
        </w:rPr>
        <w:t>execution</w:t>
      </w:r>
      <w:r w:rsidRPr="00BB4EED">
        <w:rPr>
          <w:rFonts w:ascii="Arial Narrow" w:hAnsi="Arial Narrow" w:cs="Arial"/>
          <w:lang w:val="en-GB"/>
        </w:rPr>
        <w:t xml:space="preserve"> of the Contract, the </w:t>
      </w:r>
      <w:r w:rsidR="0084055C">
        <w:rPr>
          <w:rFonts w:ascii="Arial Narrow" w:hAnsi="Arial Narrow" w:cs="Arial"/>
          <w:lang w:val="en-GB"/>
        </w:rPr>
        <w:t>co-c</w:t>
      </w:r>
      <w:r w:rsidRPr="00BB4EED">
        <w:rPr>
          <w:rFonts w:ascii="Arial Narrow" w:hAnsi="Arial Narrow" w:cs="Arial"/>
          <w:lang w:val="en-GB"/>
        </w:rPr>
        <w:t>ontractor shall observe national holidays, public holidays, holidays for religious events or other customs, and all applicable local laws and regulations relating to labour law.</w:t>
      </w:r>
    </w:p>
    <w:p w14:paraId="284E72B7" w14:textId="2BDD9886" w:rsidR="00BB4EED" w:rsidRPr="00BB4EED" w:rsidRDefault="00BB4EED" w:rsidP="00BB4EED">
      <w:pPr>
        <w:spacing w:after="120" w:line="360" w:lineRule="auto"/>
        <w:jc w:val="both"/>
        <w:rPr>
          <w:rFonts w:ascii="Arial Narrow" w:hAnsi="Arial Narrow" w:cs="Arial"/>
          <w:lang w:val="en-GB"/>
        </w:rPr>
      </w:pPr>
      <w:r w:rsidRPr="00BB4EED">
        <w:rPr>
          <w:rFonts w:ascii="Arial Narrow" w:hAnsi="Arial Narrow" w:cs="Arial"/>
          <w:lang w:val="en-GB"/>
        </w:rPr>
        <w:t xml:space="preserve">Except otherwise provided for in the Contract, if the </w:t>
      </w:r>
      <w:r w:rsidR="0084055C">
        <w:rPr>
          <w:rFonts w:ascii="Arial Narrow" w:hAnsi="Arial Narrow" w:cs="Arial"/>
          <w:lang w:val="en-GB"/>
        </w:rPr>
        <w:t>co-c</w:t>
      </w:r>
      <w:r w:rsidRPr="00BB4EED">
        <w:rPr>
          <w:rFonts w:ascii="Arial Narrow" w:hAnsi="Arial Narrow" w:cs="Arial"/>
          <w:lang w:val="en-GB"/>
        </w:rPr>
        <w:t>ontractor deems it necessary to carry out work at night or on public holidays in order to meet the Service Levels and Contract completion deadline, and if the Contractor seeks the consent of the Project Owner or Delegated Project Owner to do so (if such consent is required), the Project Owner shall not unreasonably refuse such consent.</w:t>
      </w:r>
    </w:p>
    <w:p w14:paraId="64939C50" w14:textId="0CB35BAE" w:rsidR="00BB4EED" w:rsidRPr="00BB4EED" w:rsidRDefault="00BB4EED" w:rsidP="00BB4EED">
      <w:pPr>
        <w:spacing w:after="120" w:line="360" w:lineRule="auto"/>
        <w:jc w:val="both"/>
        <w:rPr>
          <w:rFonts w:ascii="Arial Narrow" w:hAnsi="Arial Narrow" w:cs="Arial"/>
          <w:lang w:val="en-GB"/>
        </w:rPr>
      </w:pPr>
      <w:r w:rsidRPr="00BB4EED">
        <w:rPr>
          <w:rFonts w:ascii="Arial Narrow" w:hAnsi="Arial Narrow" w:cs="Arial"/>
          <w:lang w:val="en-GB"/>
        </w:rPr>
        <w:t xml:space="preserve">The </w:t>
      </w:r>
      <w:r w:rsidR="0084055C">
        <w:rPr>
          <w:rFonts w:ascii="Arial Narrow" w:hAnsi="Arial Narrow" w:cs="Arial"/>
          <w:lang w:val="en-GB"/>
        </w:rPr>
        <w:t>co-c</w:t>
      </w:r>
      <w:r w:rsidRPr="00BB4EED">
        <w:rPr>
          <w:rFonts w:ascii="Arial Narrow" w:hAnsi="Arial Narrow" w:cs="Arial"/>
          <w:lang w:val="en-GB"/>
        </w:rPr>
        <w:t>ontractor shall be responsible for obtaining all necessary permits and/or visas from the relevant authorities so that all labour and personnel to be employed on the Site may enter and stay legally in Cameroon.</w:t>
      </w:r>
    </w:p>
    <w:p w14:paraId="0DE08DFF" w14:textId="3E11506F" w:rsidR="00BB4EED" w:rsidRPr="00BB4EED" w:rsidRDefault="00BB4EED" w:rsidP="00BB4EED">
      <w:pPr>
        <w:spacing w:after="120" w:line="360" w:lineRule="auto"/>
        <w:jc w:val="both"/>
        <w:rPr>
          <w:rFonts w:ascii="Arial Narrow" w:hAnsi="Arial Narrow" w:cs="Arial"/>
          <w:lang w:val="en-GB"/>
        </w:rPr>
      </w:pPr>
      <w:r w:rsidRPr="00BB4EED">
        <w:rPr>
          <w:rFonts w:ascii="Arial Narrow" w:hAnsi="Arial Narrow" w:cs="Arial"/>
          <w:lang w:val="en-GB"/>
        </w:rPr>
        <w:lastRenderedPageBreak/>
        <w:t xml:space="preserve">The </w:t>
      </w:r>
      <w:r w:rsidR="0084055C">
        <w:rPr>
          <w:rFonts w:ascii="Arial Narrow" w:hAnsi="Arial Narrow" w:cs="Arial"/>
          <w:lang w:val="en-GB"/>
        </w:rPr>
        <w:t>co-c</w:t>
      </w:r>
      <w:r w:rsidR="0084055C" w:rsidRPr="00BB4EED">
        <w:rPr>
          <w:rFonts w:ascii="Arial Narrow" w:hAnsi="Arial Narrow" w:cs="Arial"/>
          <w:lang w:val="en-GB"/>
        </w:rPr>
        <w:t xml:space="preserve">ontractor </w:t>
      </w:r>
      <w:r w:rsidRPr="00BB4EED">
        <w:rPr>
          <w:rFonts w:ascii="Arial Narrow" w:hAnsi="Arial Narrow" w:cs="Arial"/>
          <w:lang w:val="en-GB"/>
        </w:rPr>
        <w:t xml:space="preserve">shall, at his cost, provide the necessary means for the repatriation of </w:t>
      </w:r>
      <w:r w:rsidR="0084055C" w:rsidRPr="00BB4EED">
        <w:rPr>
          <w:rFonts w:ascii="Arial Narrow" w:hAnsi="Arial Narrow" w:cs="Arial"/>
          <w:lang w:val="en-GB"/>
        </w:rPr>
        <w:t>all his</w:t>
      </w:r>
      <w:r w:rsidRPr="00BB4EED">
        <w:rPr>
          <w:rFonts w:ascii="Arial Narrow" w:hAnsi="Arial Narrow" w:cs="Arial"/>
          <w:lang w:val="en-GB"/>
        </w:rPr>
        <w:t xml:space="preserve"> personnel and the personnel of his subcontractors working on the Site to the countries where they were respectively recruited for the execution of the Contract, and shall take in charge, at his own cost, their temporary stay there between the date on which they cease to be employed for the execution of the Contract and the date scheduled for their repatriation. </w:t>
      </w:r>
    </w:p>
    <w:p w14:paraId="7AB41672" w14:textId="27926E23" w:rsidR="00BB4EED" w:rsidRPr="00BB4EED" w:rsidRDefault="00BB4EED" w:rsidP="00BB4EED">
      <w:pPr>
        <w:widowControl w:val="0"/>
        <w:tabs>
          <w:tab w:val="left" w:pos="2410"/>
        </w:tabs>
        <w:autoSpaceDE w:val="0"/>
        <w:spacing w:after="120" w:line="360" w:lineRule="auto"/>
        <w:jc w:val="both"/>
        <w:rPr>
          <w:rFonts w:ascii="Arial Narrow" w:hAnsi="Arial Narrow" w:cs="Arial"/>
          <w:b/>
          <w:lang w:val="en-GB"/>
        </w:rPr>
      </w:pPr>
      <w:r w:rsidRPr="00BB4EED">
        <w:rPr>
          <w:rFonts w:ascii="Arial Narrow" w:hAnsi="Arial Narrow" w:cs="Arial"/>
          <w:b/>
          <w:lang w:val="en-GB"/>
        </w:rPr>
        <w:t>1</w:t>
      </w:r>
      <w:r w:rsidR="002F7BCB">
        <w:rPr>
          <w:rFonts w:ascii="Arial Narrow" w:hAnsi="Arial Narrow" w:cs="Arial"/>
          <w:b/>
          <w:lang w:val="en-GB"/>
        </w:rPr>
        <w:t>6</w:t>
      </w:r>
      <w:r w:rsidRPr="00BB4EED">
        <w:rPr>
          <w:rFonts w:ascii="Arial Narrow" w:hAnsi="Arial Narrow" w:cs="Arial"/>
          <w:b/>
          <w:lang w:val="en-GB"/>
        </w:rPr>
        <w:t xml:space="preserve">.6 Material </w:t>
      </w:r>
      <w:r w:rsidR="002F7BCB" w:rsidRPr="00BB4EED">
        <w:rPr>
          <w:rFonts w:ascii="Arial Narrow" w:hAnsi="Arial Narrow" w:cs="Arial"/>
          <w:b/>
          <w:lang w:val="en-GB"/>
        </w:rPr>
        <w:t xml:space="preserve">Proposed </w:t>
      </w:r>
      <w:r w:rsidRPr="00BB4EED">
        <w:rPr>
          <w:rFonts w:ascii="Arial Narrow" w:hAnsi="Arial Narrow" w:cs="Arial"/>
          <w:b/>
          <w:lang w:val="en-GB"/>
        </w:rPr>
        <w:t xml:space="preserve">in the </w:t>
      </w:r>
      <w:r w:rsidR="002F7BCB" w:rsidRPr="00BB4EED">
        <w:rPr>
          <w:rFonts w:ascii="Arial Narrow" w:hAnsi="Arial Narrow" w:cs="Arial"/>
          <w:b/>
          <w:lang w:val="en-GB"/>
        </w:rPr>
        <w:t>Offer</w:t>
      </w:r>
    </w:p>
    <w:p w14:paraId="2257A033" w14:textId="49162B88" w:rsidR="00BB4EED" w:rsidRPr="00BB4EED" w:rsidRDefault="00BB4EED" w:rsidP="002F7BCB">
      <w:pPr>
        <w:spacing w:after="120" w:line="360" w:lineRule="auto"/>
        <w:jc w:val="both"/>
        <w:rPr>
          <w:rFonts w:ascii="Arial Narrow" w:hAnsi="Arial Narrow" w:cs="Arial"/>
          <w:lang w:val="en-GB"/>
        </w:rPr>
      </w:pPr>
      <w:r w:rsidRPr="00BB4EED">
        <w:rPr>
          <w:rFonts w:ascii="Arial Narrow" w:hAnsi="Arial Narrow" w:cs="Arial"/>
          <w:lang w:val="en-GB"/>
        </w:rPr>
        <w:t xml:space="preserve">The </w:t>
      </w:r>
      <w:r w:rsidR="002F7BCB">
        <w:rPr>
          <w:rFonts w:ascii="Arial Narrow" w:hAnsi="Arial Narrow" w:cs="Arial"/>
          <w:lang w:val="en-GB"/>
        </w:rPr>
        <w:t>co-</w:t>
      </w:r>
      <w:r w:rsidRPr="00BB4EED">
        <w:rPr>
          <w:rFonts w:ascii="Arial Narrow" w:hAnsi="Arial Narrow" w:cs="Arial"/>
          <w:lang w:val="en-GB"/>
        </w:rPr>
        <w:t>contractor shall use appropriate material of a comparable standard to the specifications of the TF in the execution project for the per</w:t>
      </w:r>
      <w:r w:rsidR="002F7BCB">
        <w:rPr>
          <w:rFonts w:ascii="Arial Narrow" w:hAnsi="Arial Narrow" w:cs="Arial"/>
          <w:lang w:val="en-GB"/>
        </w:rPr>
        <w:t xml:space="preserve">fect execution of the services </w:t>
      </w:r>
      <w:r w:rsidRPr="00BB4EED">
        <w:rPr>
          <w:rFonts w:ascii="Arial Narrow" w:hAnsi="Arial Narrow" w:cs="Arial"/>
          <w:lang w:val="en-GB"/>
        </w:rPr>
        <w:t>in compliance with standards.</w:t>
      </w:r>
    </w:p>
    <w:p w14:paraId="16A980C6" w14:textId="307E50C0" w:rsidR="00BB4EED" w:rsidRDefault="00BB4EED" w:rsidP="00BB4EED">
      <w:pPr>
        <w:spacing w:line="360" w:lineRule="auto"/>
        <w:jc w:val="both"/>
        <w:rPr>
          <w:rFonts w:ascii="Arial Narrow" w:hAnsi="Arial Narrow" w:cs="Arial"/>
          <w:lang w:val="en-GB"/>
        </w:rPr>
      </w:pPr>
      <w:r w:rsidRPr="00BB4EED">
        <w:rPr>
          <w:rFonts w:ascii="Arial Narrow" w:hAnsi="Arial Narrow" w:cs="Arial"/>
          <w:lang w:val="en-GB"/>
        </w:rPr>
        <w:t xml:space="preserve">Any modification made shall be notified to the </w:t>
      </w:r>
      <w:r w:rsidR="002F7BCB" w:rsidRPr="00BB4EED">
        <w:rPr>
          <w:rFonts w:ascii="Arial Narrow" w:hAnsi="Arial Narrow" w:cs="Arial"/>
          <w:lang w:val="en-GB"/>
        </w:rPr>
        <w:t xml:space="preserve">Project Owner </w:t>
      </w:r>
      <w:r w:rsidRPr="00BB4EED">
        <w:rPr>
          <w:rFonts w:ascii="Arial Narrow" w:hAnsi="Arial Narrow" w:cs="Arial"/>
          <w:lang w:val="en-GB"/>
        </w:rPr>
        <w:t xml:space="preserve">or the </w:t>
      </w:r>
      <w:r w:rsidR="002F7BCB" w:rsidRPr="00BB4EED">
        <w:rPr>
          <w:rFonts w:ascii="Arial Narrow" w:hAnsi="Arial Narrow" w:cs="Arial"/>
          <w:lang w:val="en-GB"/>
        </w:rPr>
        <w:t xml:space="preserve">Delegated Project Owner </w:t>
      </w:r>
      <w:r w:rsidRPr="00BB4EED">
        <w:rPr>
          <w:rFonts w:ascii="Arial Narrow" w:hAnsi="Arial Narrow" w:cs="Arial"/>
          <w:lang w:val="en-GB"/>
        </w:rPr>
        <w:t>for prior approval.</w:t>
      </w:r>
    </w:p>
    <w:p w14:paraId="594D401C" w14:textId="77777777" w:rsidR="002F7BCB" w:rsidRPr="00BB4EED" w:rsidRDefault="002F7BCB" w:rsidP="00BB4EED">
      <w:pPr>
        <w:spacing w:line="360" w:lineRule="auto"/>
        <w:jc w:val="both"/>
        <w:rPr>
          <w:rFonts w:ascii="Arial Narrow" w:hAnsi="Arial Narrow" w:cs="Arial"/>
          <w:lang w:val="en-GB"/>
        </w:rPr>
      </w:pPr>
    </w:p>
    <w:p w14:paraId="7FBDE0E7" w14:textId="03A1572E" w:rsidR="00BB4EED" w:rsidRPr="00BB4EED" w:rsidRDefault="00BB4EED" w:rsidP="00BB4EED">
      <w:pPr>
        <w:spacing w:after="120" w:line="360" w:lineRule="auto"/>
        <w:jc w:val="both"/>
        <w:rPr>
          <w:rFonts w:ascii="Arial Narrow" w:hAnsi="Arial Narrow" w:cs="Arial"/>
          <w:b/>
          <w:bCs/>
          <w:lang w:val="en-GB"/>
        </w:rPr>
      </w:pPr>
      <w:bookmarkStart w:id="211" w:name="_Toc530307802"/>
      <w:r w:rsidRPr="00BB4EED">
        <w:rPr>
          <w:rFonts w:ascii="Arial Narrow" w:hAnsi="Arial Narrow" w:cs="Arial"/>
          <w:b/>
          <w:lang w:val="en-GB"/>
        </w:rPr>
        <w:t>Article 1</w:t>
      </w:r>
      <w:r w:rsidR="002F7BCB">
        <w:rPr>
          <w:rFonts w:ascii="Arial Narrow" w:hAnsi="Arial Narrow" w:cs="Arial"/>
          <w:b/>
          <w:lang w:val="en-GB"/>
        </w:rPr>
        <w:t>7</w:t>
      </w:r>
      <w:r w:rsidRPr="00BB4EED">
        <w:rPr>
          <w:rFonts w:ascii="Arial Narrow" w:hAnsi="Arial Narrow" w:cs="Arial"/>
          <w:b/>
          <w:lang w:val="en-GB"/>
        </w:rPr>
        <w:t xml:space="preserve">: Documents to be provided by the </w:t>
      </w:r>
      <w:r w:rsidR="002F7BCB">
        <w:rPr>
          <w:rFonts w:ascii="Arial Narrow" w:hAnsi="Arial Narrow" w:cs="Arial"/>
          <w:b/>
          <w:lang w:val="en-GB"/>
        </w:rPr>
        <w:t>Co-</w:t>
      </w:r>
      <w:r w:rsidRPr="00BB4EED">
        <w:rPr>
          <w:rFonts w:ascii="Arial Narrow" w:hAnsi="Arial Narrow" w:cs="Arial"/>
          <w:b/>
          <w:lang w:val="en-GB"/>
        </w:rPr>
        <w:t xml:space="preserve">contractor </w:t>
      </w:r>
      <w:bookmarkEnd w:id="211"/>
    </w:p>
    <w:p w14:paraId="3269E7DE" w14:textId="77777777" w:rsidR="00BB4EED" w:rsidRPr="002F7BCB" w:rsidRDefault="00BB4EED" w:rsidP="00BB4EED">
      <w:pPr>
        <w:widowControl w:val="0"/>
        <w:autoSpaceDE w:val="0"/>
        <w:spacing w:after="120" w:line="360" w:lineRule="auto"/>
        <w:jc w:val="both"/>
        <w:rPr>
          <w:rFonts w:ascii="Arial Narrow" w:hAnsi="Arial Narrow" w:cs="Arial"/>
          <w:sz w:val="22"/>
          <w:lang w:val="en-GB"/>
        </w:rPr>
      </w:pPr>
      <w:r w:rsidRPr="002F7BCB">
        <w:rPr>
          <w:rFonts w:ascii="Arial Narrow" w:hAnsi="Arial Narrow" w:cs="Arial"/>
          <w:i/>
          <w:iCs/>
          <w:sz w:val="22"/>
          <w:lang w:val="en-GB"/>
        </w:rPr>
        <w:t>[Specify the deadlines for the transmission of documents and for approval by the persons to be designated].</w:t>
      </w:r>
    </w:p>
    <w:p w14:paraId="23F1037F" w14:textId="5C7D92EE" w:rsidR="00BB4EED" w:rsidRPr="00BB4EED" w:rsidRDefault="00BB4EED" w:rsidP="00BB4EED">
      <w:pPr>
        <w:widowControl w:val="0"/>
        <w:autoSpaceDE w:val="0"/>
        <w:spacing w:after="120" w:line="360" w:lineRule="auto"/>
        <w:jc w:val="both"/>
        <w:rPr>
          <w:rFonts w:ascii="Arial Narrow" w:hAnsi="Arial Narrow" w:cs="Arial"/>
          <w:b/>
          <w:lang w:val="en-GB"/>
        </w:rPr>
      </w:pPr>
      <w:r w:rsidRPr="00BB4EED">
        <w:rPr>
          <w:rFonts w:ascii="Arial Narrow" w:hAnsi="Arial Narrow" w:cs="Arial"/>
          <w:b/>
          <w:lang w:val="en-GB"/>
        </w:rPr>
        <w:t>1</w:t>
      </w:r>
      <w:r w:rsidR="009540EA">
        <w:rPr>
          <w:rFonts w:ascii="Arial Narrow" w:hAnsi="Arial Narrow" w:cs="Arial"/>
          <w:b/>
          <w:lang w:val="en-GB"/>
        </w:rPr>
        <w:t>7</w:t>
      </w:r>
      <w:r w:rsidRPr="00BB4EED">
        <w:rPr>
          <w:rFonts w:ascii="Arial Narrow" w:hAnsi="Arial Narrow" w:cs="Arial"/>
          <w:b/>
          <w:lang w:val="en-GB"/>
        </w:rPr>
        <w:t xml:space="preserve">.1 Work programme, Quality Assurance Plan and others </w:t>
      </w:r>
      <w:r w:rsidRPr="002F7BCB">
        <w:rPr>
          <w:rFonts w:ascii="Arial Narrow" w:hAnsi="Arial Narrow" w:cs="Arial"/>
          <w:i/>
          <w:sz w:val="22"/>
          <w:lang w:val="en-GB"/>
        </w:rPr>
        <w:t>[</w:t>
      </w:r>
      <w:r w:rsidRPr="002F7BCB">
        <w:rPr>
          <w:rFonts w:ascii="Arial Narrow" w:hAnsi="Arial Narrow" w:cs="Arial"/>
          <w:bCs/>
          <w:i/>
          <w:iCs/>
          <w:sz w:val="22"/>
          <w:lang w:val="en-GB"/>
        </w:rPr>
        <w:t>To be specified</w:t>
      </w:r>
      <w:r w:rsidRPr="002F7BCB">
        <w:rPr>
          <w:rFonts w:ascii="Arial Narrow" w:hAnsi="Arial Narrow" w:cs="Arial"/>
          <w:i/>
          <w:sz w:val="22"/>
          <w:lang w:val="en-GB"/>
        </w:rPr>
        <w:t>].</w:t>
      </w:r>
    </w:p>
    <w:p w14:paraId="701FDC6D" w14:textId="77777777" w:rsidR="00BB4EED" w:rsidRPr="00BB4EED" w:rsidRDefault="00BB4EED" w:rsidP="00BB4EED">
      <w:pPr>
        <w:widowControl w:val="0"/>
        <w:autoSpaceDE w:val="0"/>
        <w:spacing w:after="120" w:line="360" w:lineRule="auto"/>
        <w:jc w:val="both"/>
        <w:rPr>
          <w:rFonts w:ascii="Arial Narrow" w:hAnsi="Arial Narrow" w:cs="Arial"/>
          <w:lang w:val="en-GB"/>
        </w:rPr>
      </w:pPr>
      <w:r w:rsidRPr="00BB4EED">
        <w:rPr>
          <w:rFonts w:ascii="Arial Narrow" w:hAnsi="Arial Narrow" w:cs="Arial"/>
          <w:lang w:val="en-GB"/>
        </w:rPr>
        <w:t>a) Within a maximum period of [</w:t>
      </w:r>
      <w:r w:rsidRPr="00BB4EED">
        <w:rPr>
          <w:rFonts w:ascii="Arial Narrow" w:hAnsi="Arial Narrow" w:cs="Arial"/>
          <w:i/>
          <w:iCs/>
          <w:lang w:val="en-GB"/>
        </w:rPr>
        <w:t>To be specified</w:t>
      </w:r>
      <w:r w:rsidRPr="00BB4EED">
        <w:rPr>
          <w:rFonts w:ascii="Arial Narrow" w:hAnsi="Arial Narrow" w:cs="Arial"/>
          <w:lang w:val="en-GB"/>
        </w:rPr>
        <w:t xml:space="preserve">] from the notification of the administrative order to start the works, the administration’s contracting partner shall submit, in </w:t>
      </w:r>
      <w:r w:rsidRPr="002F7BCB">
        <w:rPr>
          <w:rFonts w:ascii="Arial Narrow" w:hAnsi="Arial Narrow" w:cs="Arial"/>
          <w:i/>
          <w:lang w:val="en-GB"/>
        </w:rPr>
        <w:t>[T</w:t>
      </w:r>
      <w:r w:rsidRPr="002F7BCB">
        <w:rPr>
          <w:rFonts w:ascii="Arial Narrow" w:hAnsi="Arial Narrow" w:cs="Arial"/>
          <w:i/>
          <w:iCs/>
          <w:lang w:val="en-GB"/>
        </w:rPr>
        <w:t xml:space="preserve">o </w:t>
      </w:r>
      <w:r w:rsidRPr="00BB4EED">
        <w:rPr>
          <w:rFonts w:ascii="Arial Narrow" w:hAnsi="Arial Narrow" w:cs="Arial"/>
          <w:i/>
          <w:iCs/>
          <w:lang w:val="en-GB"/>
        </w:rPr>
        <w:t>be specified]</w:t>
      </w:r>
      <w:r w:rsidRPr="00BB4EED">
        <w:rPr>
          <w:rFonts w:ascii="Arial Narrow" w:hAnsi="Arial Narrow" w:cs="Arial"/>
          <w:lang w:val="en-GB"/>
        </w:rPr>
        <w:t xml:space="preserve"> copies, for approval [</w:t>
      </w:r>
      <w:r w:rsidRPr="00BB4EED">
        <w:rPr>
          <w:rFonts w:ascii="Arial Narrow" w:hAnsi="Arial Narrow" w:cs="Arial"/>
          <w:i/>
          <w:iCs/>
          <w:lang w:val="en-GB"/>
        </w:rPr>
        <w:t>by the Contract Manager after the opinion of the Project Manager (or Engineer)</w:t>
      </w:r>
      <w:r w:rsidRPr="00BB4EED">
        <w:rPr>
          <w:rFonts w:ascii="Arial Narrow" w:hAnsi="Arial Narrow" w:cs="Arial"/>
          <w:lang w:val="en-GB"/>
        </w:rPr>
        <w:t>] the works execution schedule, his supply schedule, his draft Quality Assurance Plan (QAP) and his Environmental Management Plan, if applicable.</w:t>
      </w:r>
    </w:p>
    <w:p w14:paraId="115831C5" w14:textId="77777777" w:rsidR="00BB4EED" w:rsidRPr="00BB4EED" w:rsidRDefault="00BB4EED" w:rsidP="00BB4EED">
      <w:pPr>
        <w:widowControl w:val="0"/>
        <w:autoSpaceDE w:val="0"/>
        <w:spacing w:after="120" w:line="360" w:lineRule="auto"/>
        <w:jc w:val="both"/>
        <w:rPr>
          <w:rFonts w:ascii="Arial Narrow" w:hAnsi="Arial Narrow" w:cs="Arial"/>
          <w:lang w:val="en-GB"/>
        </w:rPr>
      </w:pPr>
      <w:r w:rsidRPr="00BB4EED">
        <w:rPr>
          <w:rFonts w:ascii="Arial Narrow" w:hAnsi="Arial Narrow" w:cs="Arial"/>
          <w:lang w:val="en-GB"/>
        </w:rPr>
        <w:t>This programme shall be presented exclusively according to the models provided and shall include:</w:t>
      </w:r>
    </w:p>
    <w:p w14:paraId="7F7A02E4" w14:textId="77777777" w:rsidR="00BB4EED" w:rsidRPr="00BB4EED" w:rsidRDefault="00BB4EED" w:rsidP="00BB4EED">
      <w:pPr>
        <w:widowControl w:val="0"/>
        <w:numPr>
          <w:ilvl w:val="0"/>
          <w:numId w:val="4"/>
        </w:numPr>
        <w:autoSpaceDE w:val="0"/>
        <w:spacing w:after="120" w:line="360" w:lineRule="auto"/>
        <w:ind w:left="567" w:hanging="283"/>
        <w:jc w:val="both"/>
        <w:rPr>
          <w:rFonts w:ascii="Arial Narrow" w:hAnsi="Arial Narrow" w:cs="Arial"/>
          <w:lang w:val="en-GB"/>
        </w:rPr>
      </w:pPr>
      <w:r w:rsidRPr="00BB4EED">
        <w:rPr>
          <w:rFonts w:ascii="Arial Narrow" w:hAnsi="Arial Narrow" w:cs="Arial"/>
          <w:lang w:val="en-GB"/>
        </w:rPr>
        <w:t>The minutes specifying the tasks to be carried out, if applicable;</w:t>
      </w:r>
    </w:p>
    <w:p w14:paraId="06CDEB1A" w14:textId="77777777" w:rsidR="00BB4EED" w:rsidRPr="00BB4EED" w:rsidRDefault="00BB4EED" w:rsidP="00BB4EED">
      <w:pPr>
        <w:widowControl w:val="0"/>
        <w:numPr>
          <w:ilvl w:val="0"/>
          <w:numId w:val="4"/>
        </w:numPr>
        <w:autoSpaceDE w:val="0"/>
        <w:spacing w:after="120" w:line="360" w:lineRule="auto"/>
        <w:ind w:left="567" w:hanging="283"/>
        <w:jc w:val="both"/>
        <w:rPr>
          <w:rFonts w:ascii="Arial Narrow" w:hAnsi="Arial Narrow" w:cs="Arial"/>
          <w:lang w:val="en-GB"/>
        </w:rPr>
      </w:pPr>
      <w:r w:rsidRPr="00BB4EED">
        <w:rPr>
          <w:rFonts w:ascii="Arial Narrow" w:hAnsi="Arial Narrow" w:cs="Arial"/>
          <w:lang w:val="en-GB"/>
        </w:rPr>
        <w:t>The list of works to be subcontracted;</w:t>
      </w:r>
    </w:p>
    <w:p w14:paraId="24C10B1B" w14:textId="77777777" w:rsidR="00BB4EED" w:rsidRPr="00BB4EED" w:rsidRDefault="00BB4EED" w:rsidP="00BB4EED">
      <w:pPr>
        <w:widowControl w:val="0"/>
        <w:numPr>
          <w:ilvl w:val="0"/>
          <w:numId w:val="4"/>
        </w:numPr>
        <w:autoSpaceDE w:val="0"/>
        <w:spacing w:after="120" w:line="360" w:lineRule="auto"/>
        <w:ind w:left="567" w:hanging="283"/>
        <w:jc w:val="both"/>
        <w:rPr>
          <w:rFonts w:ascii="Arial Narrow" w:hAnsi="Arial Narrow" w:cs="Arial"/>
          <w:lang w:val="en-GB"/>
        </w:rPr>
      </w:pPr>
      <w:r w:rsidRPr="00BB4EED">
        <w:rPr>
          <w:rFonts w:ascii="Arial Narrow" w:hAnsi="Arial Narrow" w:cs="Arial"/>
          <w:lang w:val="en-GB"/>
        </w:rPr>
        <w:t>The description of the modalities to keep traffic, if necessary</w:t>
      </w:r>
    </w:p>
    <w:p w14:paraId="1CD3C94D" w14:textId="77777777" w:rsidR="00BB4EED" w:rsidRPr="00BB4EED" w:rsidRDefault="00BB4EED" w:rsidP="00BB4EED">
      <w:pPr>
        <w:widowControl w:val="0"/>
        <w:numPr>
          <w:ilvl w:val="0"/>
          <w:numId w:val="4"/>
        </w:numPr>
        <w:autoSpaceDE w:val="0"/>
        <w:spacing w:after="120" w:line="360" w:lineRule="auto"/>
        <w:ind w:left="567" w:hanging="283"/>
        <w:jc w:val="both"/>
        <w:rPr>
          <w:rFonts w:ascii="Arial Narrow" w:hAnsi="Arial Narrow" w:cs="Arial"/>
          <w:lang w:val="en-GB"/>
        </w:rPr>
      </w:pPr>
      <w:r w:rsidRPr="00BB4EED">
        <w:rPr>
          <w:rFonts w:ascii="Arial Narrow" w:hAnsi="Arial Narrow" w:cs="Arial"/>
          <w:lang w:val="en-GB"/>
        </w:rPr>
        <w:t>Etc.</w:t>
      </w:r>
    </w:p>
    <w:p w14:paraId="03DE552F" w14:textId="77777777" w:rsidR="00BB4EED" w:rsidRPr="00BB4EED" w:rsidRDefault="00BB4EED" w:rsidP="00BB4EED">
      <w:pPr>
        <w:widowControl w:val="0"/>
        <w:autoSpaceDE w:val="0"/>
        <w:spacing w:after="120" w:line="360" w:lineRule="auto"/>
        <w:jc w:val="both"/>
        <w:rPr>
          <w:rFonts w:ascii="Arial Narrow" w:hAnsi="Arial Narrow" w:cs="Arial"/>
          <w:lang w:val="en-GB"/>
        </w:rPr>
      </w:pPr>
      <w:r w:rsidRPr="00BB4EED">
        <w:rPr>
          <w:rFonts w:ascii="Arial Narrow" w:hAnsi="Arial Narrow" w:cs="Arial"/>
          <w:lang w:val="en-GB"/>
        </w:rPr>
        <w:t>Two (2) copies of these documents shall be returned to him/her within [</w:t>
      </w:r>
      <w:r w:rsidRPr="00BB4EED">
        <w:rPr>
          <w:rFonts w:ascii="Arial Narrow" w:hAnsi="Arial Narrow" w:cs="Arial"/>
          <w:i/>
          <w:iCs/>
          <w:lang w:val="en-GB"/>
        </w:rPr>
        <w:t>To be specified]</w:t>
      </w:r>
      <w:r w:rsidRPr="00BB4EED">
        <w:rPr>
          <w:rFonts w:ascii="Arial Narrow" w:hAnsi="Arial Narrow" w:cs="Arial"/>
          <w:lang w:val="en-GB"/>
        </w:rPr>
        <w:t xml:space="preserve"> of their receipt with:</w:t>
      </w:r>
    </w:p>
    <w:p w14:paraId="0376A71F" w14:textId="77777777" w:rsidR="00BB4EED" w:rsidRPr="00BB4EED" w:rsidRDefault="00BB4EED" w:rsidP="00BB4EED">
      <w:pPr>
        <w:widowControl w:val="0"/>
        <w:numPr>
          <w:ilvl w:val="0"/>
          <w:numId w:val="4"/>
        </w:numPr>
        <w:autoSpaceDE w:val="0"/>
        <w:spacing w:after="120" w:line="360" w:lineRule="auto"/>
        <w:ind w:left="567" w:hanging="283"/>
        <w:jc w:val="both"/>
        <w:rPr>
          <w:rFonts w:ascii="Arial Narrow" w:hAnsi="Arial Narrow" w:cs="Arial"/>
          <w:lang w:val="en-GB"/>
        </w:rPr>
      </w:pPr>
      <w:r w:rsidRPr="00BB4EED">
        <w:rPr>
          <w:rFonts w:ascii="Arial Narrow" w:hAnsi="Arial Narrow" w:cs="Arial"/>
          <w:lang w:val="en-GB"/>
        </w:rPr>
        <w:t>Or the approval note, ‘GOOD FOR EXECUTION.’</w:t>
      </w:r>
    </w:p>
    <w:p w14:paraId="79F608D4" w14:textId="77777777" w:rsidR="00BB4EED" w:rsidRPr="00BB4EED" w:rsidRDefault="00BB4EED" w:rsidP="00BB4EED">
      <w:pPr>
        <w:widowControl w:val="0"/>
        <w:numPr>
          <w:ilvl w:val="0"/>
          <w:numId w:val="4"/>
        </w:numPr>
        <w:autoSpaceDE w:val="0"/>
        <w:spacing w:after="120" w:line="360" w:lineRule="auto"/>
        <w:ind w:left="567" w:hanging="283"/>
        <w:jc w:val="both"/>
        <w:rPr>
          <w:rFonts w:ascii="Arial Narrow" w:hAnsi="Arial Narrow" w:cs="Arial"/>
          <w:lang w:val="en-GB"/>
        </w:rPr>
      </w:pPr>
      <w:r w:rsidRPr="00BB4EED">
        <w:rPr>
          <w:rFonts w:ascii="Arial Narrow" w:hAnsi="Arial Narrow" w:cs="Arial"/>
          <w:lang w:val="en-GB"/>
        </w:rPr>
        <w:t>Or the mention of their rejection together with the reasons for the rejection.</w:t>
      </w:r>
    </w:p>
    <w:p w14:paraId="6EBDB289" w14:textId="77777777" w:rsidR="00BB4EED" w:rsidRPr="00BB4EED" w:rsidRDefault="00BB4EED" w:rsidP="00BB4EED">
      <w:pPr>
        <w:spacing w:after="120" w:line="360" w:lineRule="auto"/>
        <w:jc w:val="both"/>
        <w:rPr>
          <w:rFonts w:ascii="Arial Narrow" w:hAnsi="Arial Narrow" w:cs="Arial"/>
          <w:lang w:val="en-GB"/>
        </w:rPr>
      </w:pPr>
      <w:r w:rsidRPr="00BB4EED">
        <w:rPr>
          <w:rFonts w:ascii="Arial Narrow" w:hAnsi="Arial Narrow" w:cs="Arial"/>
          <w:lang w:val="en-GB"/>
        </w:rPr>
        <w:t>The administration’s contracting partner shall then have [</w:t>
      </w:r>
      <w:r w:rsidRPr="00BB4EED">
        <w:rPr>
          <w:rFonts w:ascii="Arial Narrow" w:hAnsi="Arial Narrow" w:cs="Arial"/>
          <w:i/>
          <w:iCs/>
          <w:lang w:val="en-GB"/>
        </w:rPr>
        <w:t>To be specified</w:t>
      </w:r>
      <w:r w:rsidRPr="00BB4EED">
        <w:rPr>
          <w:rFonts w:ascii="Arial Narrow" w:hAnsi="Arial Narrow" w:cs="Arial"/>
          <w:lang w:val="en-GB"/>
        </w:rPr>
        <w:t xml:space="preserve">] to submit a new project. The Contract Manager or the Project Manager shall then have a period of </w:t>
      </w:r>
      <w:r w:rsidRPr="009540EA">
        <w:rPr>
          <w:rFonts w:ascii="Arial Narrow" w:hAnsi="Arial Narrow" w:cs="Arial"/>
          <w:i/>
          <w:lang w:val="en-GB"/>
        </w:rPr>
        <w:t>[T</w:t>
      </w:r>
      <w:r w:rsidRPr="009540EA">
        <w:rPr>
          <w:rFonts w:ascii="Arial Narrow" w:hAnsi="Arial Narrow" w:cs="Arial"/>
          <w:i/>
          <w:iCs/>
          <w:lang w:val="en-GB"/>
        </w:rPr>
        <w:t>o</w:t>
      </w:r>
      <w:r w:rsidRPr="00BB4EED">
        <w:rPr>
          <w:rFonts w:ascii="Arial Narrow" w:hAnsi="Arial Narrow" w:cs="Arial"/>
          <w:i/>
          <w:iCs/>
          <w:lang w:val="en-GB"/>
        </w:rPr>
        <w:t xml:space="preserve"> be specified</w:t>
      </w:r>
      <w:r w:rsidRPr="00BB4EED">
        <w:rPr>
          <w:rFonts w:ascii="Arial Narrow" w:hAnsi="Arial Narrow" w:cs="Arial"/>
          <w:lang w:val="en-GB"/>
        </w:rPr>
        <w:t>] to give his approval or make possible comments. The time limits for approval of the execution project are suspensive of the execution deadline.</w:t>
      </w:r>
    </w:p>
    <w:p w14:paraId="7E7725FB" w14:textId="77777777" w:rsidR="00BB4EED" w:rsidRPr="00BB4EED" w:rsidRDefault="00BB4EED" w:rsidP="00BB4EED">
      <w:pPr>
        <w:spacing w:after="120" w:line="360" w:lineRule="auto"/>
        <w:jc w:val="both"/>
        <w:rPr>
          <w:rFonts w:ascii="Arial Narrow" w:hAnsi="Arial Narrow" w:cs="Arial"/>
          <w:lang w:val="en-GB"/>
        </w:rPr>
      </w:pPr>
      <w:r w:rsidRPr="00BB4EED">
        <w:rPr>
          <w:rFonts w:ascii="Arial Narrow" w:hAnsi="Arial Narrow" w:cs="Arial"/>
          <w:lang w:val="en-GB"/>
        </w:rPr>
        <w:lastRenderedPageBreak/>
        <w:t xml:space="preserve">The approval given by the Contract Manager or Project Manager shall in no way reduce the liability of the contractor. However, work carried out before the approval of the programme will not be recorded or remunerated unless it has been expressly ordered. The updated and approved schedule will become the contractual planning. </w:t>
      </w:r>
    </w:p>
    <w:p w14:paraId="3BF903E6" w14:textId="77777777" w:rsidR="00BB4EED" w:rsidRPr="00BB4EED" w:rsidRDefault="00BB4EED" w:rsidP="00BB4EED">
      <w:pPr>
        <w:spacing w:after="120" w:line="360" w:lineRule="auto"/>
        <w:jc w:val="both"/>
        <w:rPr>
          <w:rFonts w:ascii="Arial Narrow" w:hAnsi="Arial Narrow" w:cs="Arial"/>
          <w:lang w:val="en-GB"/>
        </w:rPr>
      </w:pPr>
      <w:r w:rsidRPr="00BB4EED">
        <w:rPr>
          <w:rFonts w:ascii="Arial Narrow" w:hAnsi="Arial Narrow" w:cs="Arial"/>
          <w:lang w:val="en-GB"/>
        </w:rPr>
        <w:t xml:space="preserve">The Administration’s contracting partner shall constantly update, on the worksite, a work planning that takes into account the actual progress of the works. Substantial changes to the contractual programme may only be made after approval by the Contract Manager. After the Contract Manager has approved the execution program, he shall forward it to the Project Owner or Delegated Project Owner within </w:t>
      </w:r>
      <w:r w:rsidRPr="009540EA">
        <w:rPr>
          <w:rFonts w:ascii="Arial Narrow" w:hAnsi="Arial Narrow" w:cs="Arial"/>
          <w:i/>
          <w:lang w:val="en-GB"/>
        </w:rPr>
        <w:t>[</w:t>
      </w:r>
      <w:r w:rsidRPr="009540EA">
        <w:rPr>
          <w:rFonts w:ascii="Arial Narrow" w:hAnsi="Arial Narrow" w:cs="Arial"/>
          <w:i/>
          <w:iCs/>
          <w:lang w:val="en-GB"/>
        </w:rPr>
        <w:t>To</w:t>
      </w:r>
      <w:r w:rsidRPr="00BB4EED">
        <w:rPr>
          <w:rFonts w:ascii="Arial Narrow" w:hAnsi="Arial Narrow" w:cs="Arial"/>
          <w:i/>
          <w:iCs/>
          <w:lang w:val="en-GB"/>
        </w:rPr>
        <w:t xml:space="preserve"> be specified</w:t>
      </w:r>
      <w:r w:rsidRPr="00BB4EED">
        <w:rPr>
          <w:rFonts w:ascii="Arial Narrow" w:hAnsi="Arial Narrow" w:cs="Arial"/>
          <w:lang w:val="en-GB"/>
        </w:rPr>
        <w:t>], without suspending effect of its execution. However, if significant modifications are noted which alter the objective of the contract or the consistency of the works, the Project Owner or Delegated Project Owner shall return the execution programme together with the reservations to be lifted within fifteen (15) days from the date of receipt.</w:t>
      </w:r>
    </w:p>
    <w:p w14:paraId="5B174FD1" w14:textId="57BAADC3" w:rsidR="00BB4EED" w:rsidRPr="00BB4EED" w:rsidRDefault="009540EA" w:rsidP="00BB4EED">
      <w:pPr>
        <w:widowControl w:val="0"/>
        <w:autoSpaceDE w:val="0"/>
        <w:spacing w:after="120" w:line="360" w:lineRule="auto"/>
        <w:jc w:val="both"/>
        <w:rPr>
          <w:rFonts w:ascii="Arial Narrow" w:hAnsi="Arial Narrow" w:cs="Arial"/>
          <w:lang w:val="en-GB"/>
        </w:rPr>
      </w:pPr>
      <w:r>
        <w:rPr>
          <w:rFonts w:ascii="Arial Narrow" w:hAnsi="Arial Narrow" w:cs="Arial"/>
          <w:lang w:val="en-GB"/>
        </w:rPr>
        <w:t>b)</w:t>
      </w:r>
      <w:r w:rsidR="00BB4EED" w:rsidRPr="00BB4EED">
        <w:rPr>
          <w:rFonts w:ascii="Arial Narrow" w:hAnsi="Arial Narrow" w:cs="Arial"/>
          <w:lang w:val="en-GB"/>
        </w:rPr>
        <w:t xml:space="preserve"> The Environmental and Social Management Plan shall highlight especially the conditions for the choice of technical sites and residential area, the conditions for borrowing extraction sites and the conditions of folding the worksites and installation sites.</w:t>
      </w:r>
    </w:p>
    <w:p w14:paraId="285DE6C9" w14:textId="7E4C650B" w:rsidR="00BB4EED" w:rsidRPr="00BB4EED" w:rsidRDefault="00BB4EED" w:rsidP="00BB4EED">
      <w:pPr>
        <w:spacing w:after="120" w:line="360" w:lineRule="auto"/>
        <w:jc w:val="both"/>
        <w:rPr>
          <w:rFonts w:ascii="Arial Narrow" w:hAnsi="Arial Narrow" w:cs="Arial"/>
          <w:lang w:val="en-GB"/>
        </w:rPr>
      </w:pPr>
      <w:r w:rsidRPr="00BB4EED">
        <w:rPr>
          <w:rFonts w:ascii="Arial Narrow" w:hAnsi="Arial Narrow" w:cs="Arial"/>
          <w:lang w:val="en-GB"/>
        </w:rPr>
        <w:t>c</w:t>
      </w:r>
      <w:r w:rsidR="009540EA">
        <w:rPr>
          <w:rFonts w:ascii="Arial Narrow" w:hAnsi="Arial Narrow" w:cs="Arial"/>
          <w:lang w:val="en-GB"/>
        </w:rPr>
        <w:t>)</w:t>
      </w:r>
      <w:r w:rsidRPr="00BB4EED">
        <w:rPr>
          <w:rFonts w:ascii="Arial Narrow" w:hAnsi="Arial Narrow" w:cs="Arial"/>
          <w:lang w:val="en-GB"/>
        </w:rPr>
        <w:t xml:space="preserve"> The contractor shall indicate in this programme the materials and methods, he intends to use and the number of personnel he intends to employ.</w:t>
      </w:r>
    </w:p>
    <w:p w14:paraId="356B690A" w14:textId="0754F42D" w:rsidR="00BB4EED" w:rsidRPr="00BB4EED" w:rsidRDefault="00BB4EED" w:rsidP="00BB4EED">
      <w:pPr>
        <w:widowControl w:val="0"/>
        <w:autoSpaceDE w:val="0"/>
        <w:spacing w:after="120" w:line="360" w:lineRule="auto"/>
        <w:jc w:val="both"/>
        <w:rPr>
          <w:rFonts w:ascii="Arial Narrow" w:hAnsi="Arial Narrow" w:cs="Arial"/>
          <w:b/>
          <w:lang w:val="en-GB"/>
        </w:rPr>
      </w:pPr>
      <w:r w:rsidRPr="00BB4EED">
        <w:rPr>
          <w:rFonts w:ascii="Arial Narrow" w:hAnsi="Arial Narrow" w:cs="Arial"/>
          <w:b/>
          <w:lang w:val="en-GB"/>
        </w:rPr>
        <w:t>1</w:t>
      </w:r>
      <w:r w:rsidR="009540EA">
        <w:rPr>
          <w:rFonts w:ascii="Arial Narrow" w:hAnsi="Arial Narrow" w:cs="Arial"/>
          <w:b/>
          <w:lang w:val="en-GB"/>
        </w:rPr>
        <w:t>7</w:t>
      </w:r>
      <w:r w:rsidRPr="00BB4EED">
        <w:rPr>
          <w:rFonts w:ascii="Arial Narrow" w:hAnsi="Arial Narrow" w:cs="Arial"/>
          <w:b/>
          <w:lang w:val="en-GB"/>
        </w:rPr>
        <w:t>.2 Execution project</w:t>
      </w:r>
    </w:p>
    <w:p w14:paraId="74A96B10" w14:textId="77777777" w:rsidR="00BB4EED" w:rsidRPr="00BB4EED" w:rsidRDefault="00BB4EED" w:rsidP="00BB4EED">
      <w:pPr>
        <w:spacing w:after="120" w:line="360" w:lineRule="auto"/>
        <w:jc w:val="both"/>
        <w:rPr>
          <w:rFonts w:ascii="Arial Narrow" w:hAnsi="Arial Narrow" w:cs="Arial"/>
          <w:lang w:val="en-GB"/>
        </w:rPr>
      </w:pPr>
      <w:r w:rsidRPr="00BB4EED">
        <w:rPr>
          <w:rFonts w:ascii="Arial Narrow" w:hAnsi="Arial Narrow" w:cs="Arial"/>
          <w:lang w:val="en-GB"/>
        </w:rPr>
        <w:t>a. Within a maximum period of [</w:t>
      </w:r>
      <w:r w:rsidRPr="00BB4EED">
        <w:rPr>
          <w:rFonts w:ascii="Arial Narrow" w:hAnsi="Arial Narrow" w:cs="Arial"/>
          <w:i/>
          <w:iCs/>
          <w:lang w:val="en-GB"/>
        </w:rPr>
        <w:t>to be specified]</w:t>
      </w:r>
      <w:r w:rsidRPr="00BB4EED">
        <w:rPr>
          <w:rFonts w:ascii="Arial Narrow" w:hAnsi="Arial Narrow" w:cs="Arial"/>
          <w:lang w:val="en-GB"/>
        </w:rPr>
        <w:t xml:space="preserve"> days from the date of notification of the administrative order to commence works, the Contractor shall submit to the Engineer or the Project Manager, as the case may be, for approval, an execution project in [t</w:t>
      </w:r>
      <w:r w:rsidRPr="00BB4EED">
        <w:rPr>
          <w:rFonts w:ascii="Arial Narrow" w:hAnsi="Arial Narrow" w:cs="Arial"/>
          <w:i/>
          <w:iCs/>
          <w:lang w:val="en-GB"/>
        </w:rPr>
        <w:t>o be specified</w:t>
      </w:r>
      <w:r w:rsidRPr="00BB4EED">
        <w:rPr>
          <w:rFonts w:ascii="Arial Narrow" w:hAnsi="Arial Narrow" w:cs="Arial"/>
          <w:lang w:val="en-GB"/>
        </w:rPr>
        <w:t>] copies including especially:</w:t>
      </w:r>
    </w:p>
    <w:p w14:paraId="227D3B20" w14:textId="77777777" w:rsidR="00BB4EED" w:rsidRPr="00BB4EED" w:rsidRDefault="00BB4EED" w:rsidP="00BB4EED">
      <w:pPr>
        <w:widowControl w:val="0"/>
        <w:numPr>
          <w:ilvl w:val="0"/>
          <w:numId w:val="4"/>
        </w:numPr>
        <w:autoSpaceDE w:val="0"/>
        <w:spacing w:after="120" w:line="360" w:lineRule="auto"/>
        <w:ind w:left="567" w:hanging="283"/>
        <w:jc w:val="both"/>
        <w:rPr>
          <w:rFonts w:ascii="Arial Narrow" w:hAnsi="Arial Narrow" w:cs="Arial"/>
          <w:lang w:val="en-GB"/>
        </w:rPr>
      </w:pPr>
      <w:r w:rsidRPr="00BB4EED">
        <w:rPr>
          <w:rFonts w:ascii="Arial Narrow" w:hAnsi="Arial Narrow" w:cs="Arial"/>
          <w:lang w:val="en-GB"/>
        </w:rPr>
        <w:t>the minutes specifying the tasks to be carried out;</w:t>
      </w:r>
    </w:p>
    <w:p w14:paraId="39520D46" w14:textId="77777777" w:rsidR="00BB4EED" w:rsidRPr="00BB4EED" w:rsidRDefault="00BB4EED" w:rsidP="00BB4EED">
      <w:pPr>
        <w:widowControl w:val="0"/>
        <w:numPr>
          <w:ilvl w:val="0"/>
          <w:numId w:val="4"/>
        </w:numPr>
        <w:autoSpaceDE w:val="0"/>
        <w:spacing w:after="120" w:line="360" w:lineRule="auto"/>
        <w:ind w:left="567" w:hanging="283"/>
        <w:jc w:val="both"/>
        <w:rPr>
          <w:rFonts w:ascii="Arial Narrow" w:hAnsi="Arial Narrow" w:cs="Arial"/>
          <w:lang w:val="en-GB"/>
        </w:rPr>
      </w:pPr>
      <w:r w:rsidRPr="00BB4EED">
        <w:rPr>
          <w:rFonts w:ascii="Arial Narrow" w:hAnsi="Arial Narrow" w:cs="Arial"/>
          <w:lang w:val="en-GB"/>
        </w:rPr>
        <w:t>a record of deteriorations, if any;</w:t>
      </w:r>
    </w:p>
    <w:p w14:paraId="1BD3F752" w14:textId="77777777" w:rsidR="00BB4EED" w:rsidRPr="00BB4EED" w:rsidRDefault="00BB4EED" w:rsidP="00BB4EED">
      <w:pPr>
        <w:widowControl w:val="0"/>
        <w:numPr>
          <w:ilvl w:val="0"/>
          <w:numId w:val="4"/>
        </w:numPr>
        <w:autoSpaceDE w:val="0"/>
        <w:spacing w:after="120" w:line="360" w:lineRule="auto"/>
        <w:ind w:left="567" w:hanging="283"/>
        <w:jc w:val="both"/>
        <w:rPr>
          <w:rFonts w:ascii="Arial Narrow" w:hAnsi="Arial Narrow" w:cs="Arial"/>
          <w:lang w:val="en-GB"/>
        </w:rPr>
      </w:pPr>
      <w:r w:rsidRPr="00BB4EED">
        <w:rPr>
          <w:rFonts w:ascii="Arial Narrow" w:hAnsi="Arial Narrow" w:cs="Arial"/>
          <w:lang w:val="en-GB"/>
        </w:rPr>
        <w:t>the itinerary diagram or the linear of the works to be carried out, if applicable;</w:t>
      </w:r>
    </w:p>
    <w:p w14:paraId="2DC3C3CE" w14:textId="77777777" w:rsidR="00BB4EED" w:rsidRPr="00BB4EED" w:rsidRDefault="00BB4EED" w:rsidP="00BB4EED">
      <w:pPr>
        <w:widowControl w:val="0"/>
        <w:numPr>
          <w:ilvl w:val="0"/>
          <w:numId w:val="4"/>
        </w:numPr>
        <w:autoSpaceDE w:val="0"/>
        <w:spacing w:after="120" w:line="360" w:lineRule="auto"/>
        <w:ind w:left="567" w:hanging="283"/>
        <w:jc w:val="both"/>
        <w:rPr>
          <w:rFonts w:ascii="Arial Narrow" w:hAnsi="Arial Narrow" w:cs="Arial"/>
          <w:lang w:val="en-GB"/>
        </w:rPr>
      </w:pPr>
      <w:r w:rsidRPr="00BB4EED">
        <w:rPr>
          <w:rFonts w:ascii="Arial Narrow" w:hAnsi="Arial Narrow" w:cs="Arial"/>
          <w:lang w:val="en-GB"/>
        </w:rPr>
        <w:t>a description of the processes and methods of execution of the works envisaged, with estimates of the use of personnel, equipment and materials;</w:t>
      </w:r>
    </w:p>
    <w:p w14:paraId="4A3B8675" w14:textId="77777777" w:rsidR="00BB4EED" w:rsidRPr="00BB4EED" w:rsidRDefault="00BB4EED" w:rsidP="00BB4EED">
      <w:pPr>
        <w:widowControl w:val="0"/>
        <w:numPr>
          <w:ilvl w:val="0"/>
          <w:numId w:val="4"/>
        </w:numPr>
        <w:autoSpaceDE w:val="0"/>
        <w:spacing w:after="120" w:line="360" w:lineRule="auto"/>
        <w:ind w:left="567" w:hanging="283"/>
        <w:jc w:val="both"/>
        <w:rPr>
          <w:rFonts w:ascii="Arial Narrow" w:hAnsi="Arial Narrow" w:cs="Arial"/>
          <w:lang w:val="en-GB"/>
        </w:rPr>
      </w:pPr>
      <w:r w:rsidRPr="00BB4EED">
        <w:rPr>
          <w:rFonts w:ascii="Arial Narrow" w:hAnsi="Arial Narrow" w:cs="Arial"/>
          <w:lang w:val="en-GB"/>
        </w:rPr>
        <w:t>the execution plans for the works/structures and the related calculation notes;</w:t>
      </w:r>
    </w:p>
    <w:p w14:paraId="68A2216D" w14:textId="77777777" w:rsidR="00BB4EED" w:rsidRPr="00BB4EED" w:rsidRDefault="00BB4EED" w:rsidP="00BB4EED">
      <w:pPr>
        <w:widowControl w:val="0"/>
        <w:numPr>
          <w:ilvl w:val="0"/>
          <w:numId w:val="4"/>
        </w:numPr>
        <w:autoSpaceDE w:val="0"/>
        <w:spacing w:after="120" w:line="360" w:lineRule="auto"/>
        <w:ind w:left="567" w:hanging="283"/>
        <w:jc w:val="both"/>
        <w:rPr>
          <w:rFonts w:ascii="Arial Narrow" w:hAnsi="Arial Narrow" w:cs="Arial"/>
          <w:lang w:val="en-GB"/>
        </w:rPr>
      </w:pPr>
      <w:r w:rsidRPr="00BB4EED">
        <w:rPr>
          <w:rFonts w:ascii="Arial Narrow" w:hAnsi="Arial Narrow" w:cs="Arial"/>
          <w:lang w:val="en-GB"/>
        </w:rPr>
        <w:t>supply plans;</w:t>
      </w:r>
    </w:p>
    <w:p w14:paraId="2EE93428" w14:textId="77777777" w:rsidR="00BB4EED" w:rsidRPr="00BB4EED" w:rsidRDefault="00BB4EED" w:rsidP="00BB4EED">
      <w:pPr>
        <w:widowControl w:val="0"/>
        <w:numPr>
          <w:ilvl w:val="0"/>
          <w:numId w:val="4"/>
        </w:numPr>
        <w:autoSpaceDE w:val="0"/>
        <w:spacing w:after="120" w:line="360" w:lineRule="auto"/>
        <w:ind w:left="567" w:hanging="283"/>
        <w:jc w:val="both"/>
        <w:rPr>
          <w:rFonts w:ascii="Arial Narrow" w:hAnsi="Arial Narrow" w:cs="Arial"/>
          <w:lang w:val="en-GB"/>
        </w:rPr>
      </w:pPr>
      <w:r w:rsidRPr="00BB4EED">
        <w:rPr>
          <w:rFonts w:ascii="Arial Narrow" w:hAnsi="Arial Narrow" w:cs="Arial"/>
          <w:lang w:val="en-GB"/>
        </w:rPr>
        <w:t>the graphic planning of the works;</w:t>
      </w:r>
    </w:p>
    <w:p w14:paraId="4382A90A" w14:textId="77777777" w:rsidR="00BB4EED" w:rsidRPr="00BB4EED" w:rsidRDefault="00BB4EED" w:rsidP="00BB4EED">
      <w:pPr>
        <w:widowControl w:val="0"/>
        <w:numPr>
          <w:ilvl w:val="0"/>
          <w:numId w:val="4"/>
        </w:numPr>
        <w:autoSpaceDE w:val="0"/>
        <w:spacing w:after="120" w:line="360" w:lineRule="auto"/>
        <w:ind w:left="567" w:hanging="283"/>
        <w:jc w:val="both"/>
        <w:rPr>
          <w:rFonts w:ascii="Arial Narrow" w:hAnsi="Arial Narrow" w:cs="Arial"/>
          <w:lang w:val="en-GB"/>
        </w:rPr>
      </w:pPr>
      <w:proofErr w:type="gramStart"/>
      <w:r w:rsidRPr="00BB4EED">
        <w:rPr>
          <w:rFonts w:ascii="Arial Narrow" w:hAnsi="Arial Narrow" w:cs="Arial"/>
          <w:lang w:val="en-GB"/>
        </w:rPr>
        <w:t>the</w:t>
      </w:r>
      <w:proofErr w:type="gramEnd"/>
      <w:r w:rsidRPr="00BB4EED">
        <w:rPr>
          <w:rFonts w:ascii="Arial Narrow" w:hAnsi="Arial Narrow" w:cs="Arial"/>
          <w:lang w:val="en-GB"/>
        </w:rPr>
        <w:t xml:space="preserve"> list of works that the contractor will have them carried out by subcontractors, if any.  </w:t>
      </w:r>
    </w:p>
    <w:p w14:paraId="069BBB8E" w14:textId="77777777" w:rsidR="00BB4EED" w:rsidRPr="00BB4EED" w:rsidRDefault="00BB4EED" w:rsidP="00BB4EED">
      <w:pPr>
        <w:widowControl w:val="0"/>
        <w:tabs>
          <w:tab w:val="left" w:pos="426"/>
        </w:tabs>
        <w:autoSpaceDE w:val="0"/>
        <w:spacing w:after="120" w:line="360" w:lineRule="auto"/>
        <w:jc w:val="both"/>
        <w:rPr>
          <w:rFonts w:ascii="Arial Narrow" w:hAnsi="Arial Narrow" w:cs="Arial"/>
          <w:bCs/>
          <w:lang w:val="en-GB"/>
        </w:rPr>
      </w:pPr>
      <w:r w:rsidRPr="00BB4EED">
        <w:rPr>
          <w:rFonts w:ascii="Arial Narrow" w:hAnsi="Arial Narrow" w:cs="Arial"/>
          <w:bCs/>
          <w:lang w:val="en-GB"/>
        </w:rPr>
        <w:t>The updated and approved planning will become the contractual schedule. It should show the critical tasks. The contractor shall constantly keep up-to-date on the worksite, a works updated planning which will take into account the actual progress of the works.</w:t>
      </w:r>
    </w:p>
    <w:p w14:paraId="1F76DEAD" w14:textId="2E2DF7FF" w:rsidR="00BB4EED" w:rsidRPr="00BB4EED" w:rsidRDefault="00F07D1C" w:rsidP="00BB4EED">
      <w:pPr>
        <w:widowControl w:val="0"/>
        <w:tabs>
          <w:tab w:val="left" w:pos="426"/>
        </w:tabs>
        <w:autoSpaceDE w:val="0"/>
        <w:spacing w:after="120" w:line="360" w:lineRule="auto"/>
        <w:jc w:val="both"/>
        <w:rPr>
          <w:rFonts w:ascii="Arial Narrow" w:hAnsi="Arial Narrow" w:cs="Arial"/>
          <w:spacing w:val="6"/>
          <w:lang w:val="en-GB"/>
        </w:rPr>
      </w:pPr>
      <w:r>
        <w:rPr>
          <w:rFonts w:ascii="Arial Narrow" w:hAnsi="Arial Narrow" w:cs="Arial"/>
          <w:lang w:val="en-GB"/>
        </w:rPr>
        <w:lastRenderedPageBreak/>
        <w:t>In the event of</w:t>
      </w:r>
      <w:r w:rsidR="00BB4EED" w:rsidRPr="00BB4EED">
        <w:rPr>
          <w:rFonts w:ascii="Arial Narrow" w:hAnsi="Arial Narrow" w:cs="Arial"/>
          <w:lang w:val="en-GB"/>
        </w:rPr>
        <w:t xml:space="preserve"> failure to comply with the deadlines for approval of the above documents by the Administration, they shall be deemed to be approved. </w:t>
      </w:r>
    </w:p>
    <w:p w14:paraId="2E494D25" w14:textId="77777777" w:rsidR="00BB4EED" w:rsidRPr="00BB4EED" w:rsidRDefault="00BB4EED" w:rsidP="00BB4EED">
      <w:pPr>
        <w:widowControl w:val="0"/>
        <w:tabs>
          <w:tab w:val="left" w:pos="426"/>
        </w:tabs>
        <w:autoSpaceDE w:val="0"/>
        <w:spacing w:after="120" w:line="360" w:lineRule="auto"/>
        <w:jc w:val="both"/>
        <w:rPr>
          <w:rFonts w:ascii="Arial Narrow" w:hAnsi="Arial Narrow" w:cs="Arial"/>
          <w:spacing w:val="6"/>
          <w:lang w:val="en-GB"/>
        </w:rPr>
      </w:pPr>
    </w:p>
    <w:p w14:paraId="4D21440E" w14:textId="1A02C1A3" w:rsidR="00BB4EED" w:rsidRPr="00BB4EED" w:rsidRDefault="00BB4EED" w:rsidP="00BB4EED">
      <w:pPr>
        <w:keepNext/>
        <w:spacing w:before="240" w:after="60" w:line="360" w:lineRule="auto"/>
        <w:outlineLvl w:val="2"/>
        <w:rPr>
          <w:rFonts w:ascii="Arial Narrow" w:hAnsi="Arial Narrow" w:cs="Arial"/>
          <w:b/>
          <w:lang w:val="en-GB"/>
        </w:rPr>
      </w:pPr>
      <w:bookmarkStart w:id="212" w:name="_Toc530307803"/>
      <w:bookmarkStart w:id="213" w:name="_Toc97557088"/>
      <w:r w:rsidRPr="00BB4EED">
        <w:rPr>
          <w:rFonts w:ascii="Arial Narrow" w:hAnsi="Arial Narrow" w:cs="Arial"/>
          <w:b/>
          <w:lang w:val="en-GB"/>
        </w:rPr>
        <w:t>Article 1</w:t>
      </w:r>
      <w:r w:rsidR="009540EA">
        <w:rPr>
          <w:rFonts w:ascii="Arial Narrow" w:hAnsi="Arial Narrow" w:cs="Arial"/>
          <w:b/>
          <w:lang w:val="en-GB"/>
        </w:rPr>
        <w:t>8</w:t>
      </w:r>
      <w:r w:rsidRPr="00BB4EED">
        <w:rPr>
          <w:rFonts w:ascii="Arial Narrow" w:hAnsi="Arial Narrow" w:cs="Arial"/>
          <w:b/>
          <w:lang w:val="en-GB"/>
        </w:rPr>
        <w:t xml:space="preserve">: Provision of </w:t>
      </w:r>
      <w:r w:rsidR="009540EA" w:rsidRPr="00BB4EED">
        <w:rPr>
          <w:rFonts w:ascii="Arial Narrow" w:hAnsi="Arial Narrow" w:cs="Arial"/>
          <w:b/>
          <w:lang w:val="en-GB"/>
        </w:rPr>
        <w:t>Documents and Worksite</w:t>
      </w:r>
      <w:bookmarkEnd w:id="212"/>
      <w:bookmarkEnd w:id="213"/>
    </w:p>
    <w:p w14:paraId="0315F5AD" w14:textId="723D909A" w:rsidR="00BB4EED" w:rsidRPr="009540EA" w:rsidRDefault="00BB4EED" w:rsidP="00BB4EED">
      <w:pPr>
        <w:spacing w:line="360" w:lineRule="auto"/>
        <w:jc w:val="both"/>
        <w:rPr>
          <w:rFonts w:ascii="Arial Narrow" w:hAnsi="Arial Narrow" w:cs="Arial"/>
          <w:i/>
          <w:lang w:val="en-GB"/>
        </w:rPr>
      </w:pPr>
      <w:r w:rsidRPr="00BB4EED">
        <w:rPr>
          <w:rFonts w:ascii="Arial Narrow" w:hAnsi="Arial Narrow" w:cs="Arial"/>
          <w:lang w:val="en-GB"/>
        </w:rPr>
        <w:t xml:space="preserve">The reproducible copy of the plans included in the Tender </w:t>
      </w:r>
      <w:r w:rsidR="009540EA">
        <w:rPr>
          <w:rFonts w:ascii="Arial Narrow" w:hAnsi="Arial Narrow" w:cs="Arial"/>
          <w:lang w:val="en-GB"/>
        </w:rPr>
        <w:t>File</w:t>
      </w:r>
      <w:r w:rsidRPr="00BB4EED">
        <w:rPr>
          <w:rFonts w:ascii="Arial Narrow" w:hAnsi="Arial Narrow" w:cs="Arial"/>
          <w:lang w:val="en-GB"/>
        </w:rPr>
        <w:t xml:space="preserve"> will be provided by: [</w:t>
      </w:r>
      <w:r w:rsidRPr="009540EA">
        <w:rPr>
          <w:rFonts w:ascii="Arial Narrow" w:hAnsi="Arial Narrow" w:cs="Arial"/>
          <w:i/>
          <w:lang w:val="en-GB"/>
        </w:rPr>
        <w:t>the Contract Manager or the Project Manager].</w:t>
      </w:r>
    </w:p>
    <w:p w14:paraId="7C7EAC09" w14:textId="66B7E3F7" w:rsidR="00BB4EED" w:rsidRPr="00BB4EED" w:rsidRDefault="00BB4EED" w:rsidP="00BB4EED">
      <w:pPr>
        <w:keepNext/>
        <w:spacing w:before="240" w:after="60" w:line="360" w:lineRule="auto"/>
        <w:outlineLvl w:val="2"/>
        <w:rPr>
          <w:rFonts w:ascii="Arial Narrow" w:hAnsi="Arial Narrow" w:cs="Arial"/>
          <w:b/>
          <w:lang w:val="en-GB"/>
        </w:rPr>
      </w:pPr>
      <w:bookmarkStart w:id="214" w:name="_Toc530307804"/>
      <w:bookmarkStart w:id="215" w:name="_Toc97557089"/>
      <w:r w:rsidRPr="00BB4EED">
        <w:rPr>
          <w:rFonts w:ascii="Arial Narrow" w:hAnsi="Arial Narrow" w:cs="Arial"/>
          <w:b/>
          <w:lang w:val="en-GB"/>
        </w:rPr>
        <w:t>Article 1</w:t>
      </w:r>
      <w:r w:rsidR="009540EA">
        <w:rPr>
          <w:rFonts w:ascii="Arial Narrow" w:hAnsi="Arial Narrow" w:cs="Arial"/>
          <w:b/>
          <w:lang w:val="en-GB"/>
        </w:rPr>
        <w:t>9</w:t>
      </w:r>
      <w:r w:rsidRPr="00BB4EED">
        <w:rPr>
          <w:rFonts w:ascii="Arial Narrow" w:hAnsi="Arial Narrow" w:cs="Arial"/>
          <w:b/>
          <w:lang w:val="en-GB"/>
        </w:rPr>
        <w:t xml:space="preserve">: Insurance of structures and civil liability </w:t>
      </w:r>
      <w:bookmarkEnd w:id="214"/>
      <w:bookmarkEnd w:id="215"/>
    </w:p>
    <w:p w14:paraId="229ACC56" w14:textId="02559190" w:rsidR="00BB4EED" w:rsidRPr="00BB4EED" w:rsidRDefault="00BB4EED" w:rsidP="00BB4EED">
      <w:pPr>
        <w:spacing w:line="360" w:lineRule="auto"/>
        <w:jc w:val="both"/>
        <w:rPr>
          <w:rFonts w:ascii="Arial Narrow" w:hAnsi="Arial Narrow" w:cs="Arial"/>
          <w:lang w:val="en-GB"/>
        </w:rPr>
      </w:pPr>
      <w:r w:rsidRPr="00BB4EED">
        <w:rPr>
          <w:rFonts w:ascii="Arial Narrow" w:hAnsi="Arial Narrow" w:cs="Arial"/>
          <w:lang w:val="en-GB"/>
        </w:rPr>
        <w:t>1</w:t>
      </w:r>
      <w:r w:rsidR="00E8643B">
        <w:rPr>
          <w:rFonts w:ascii="Arial Narrow" w:hAnsi="Arial Narrow" w:cs="Arial"/>
          <w:lang w:val="en-GB"/>
        </w:rPr>
        <w:t>9</w:t>
      </w:r>
      <w:r w:rsidRPr="00BB4EED">
        <w:rPr>
          <w:rFonts w:ascii="Arial Narrow" w:hAnsi="Arial Narrow" w:cs="Arial"/>
          <w:lang w:val="en-GB"/>
        </w:rPr>
        <w:t>.1</w:t>
      </w:r>
      <w:r w:rsidR="00E8643B">
        <w:rPr>
          <w:rFonts w:ascii="Arial Narrow" w:hAnsi="Arial Narrow" w:cs="Arial"/>
          <w:lang w:val="en-GB"/>
        </w:rPr>
        <w:t>.</w:t>
      </w:r>
      <w:r w:rsidRPr="00BB4EED">
        <w:rPr>
          <w:rFonts w:ascii="Arial Narrow" w:hAnsi="Arial Narrow" w:cs="Arial"/>
          <w:lang w:val="en-GB"/>
        </w:rPr>
        <w:t xml:space="preserve"> The supplier must take all necessary steps to ensure that the equipment or materials are protected by careful packaging suitable for transport by sea, air, rail or road. The supplier must make every effort to repair any damage caused during transport to the place of delivery.</w:t>
      </w:r>
    </w:p>
    <w:p w14:paraId="279DBB69" w14:textId="27BDF95C" w:rsidR="00BB4EED" w:rsidRPr="00BB4EED" w:rsidRDefault="00E8643B" w:rsidP="00E8643B">
      <w:pPr>
        <w:spacing w:after="160" w:line="360" w:lineRule="auto"/>
        <w:jc w:val="both"/>
        <w:rPr>
          <w:rFonts w:ascii="Arial Narrow" w:eastAsia="Calibri" w:hAnsi="Arial Narrow" w:cs="Arial"/>
          <w:b/>
          <w:lang w:val="en-GB" w:eastAsia="en-US"/>
        </w:rPr>
      </w:pPr>
      <w:r>
        <w:rPr>
          <w:rFonts w:ascii="Arial Narrow" w:eastAsia="Calibri" w:hAnsi="Arial Narrow" w:cs="Arial"/>
          <w:b/>
          <w:lang w:val="en-GB" w:eastAsia="en-US"/>
        </w:rPr>
        <w:t xml:space="preserve">19.2 </w:t>
      </w:r>
      <w:r w:rsidR="00BB4EED" w:rsidRPr="00BB4EED">
        <w:rPr>
          <w:rFonts w:ascii="Arial Narrow" w:eastAsia="Calibri" w:hAnsi="Arial Narrow" w:cs="Arial"/>
          <w:b/>
          <w:lang w:val="en-GB" w:eastAsia="en-US"/>
        </w:rPr>
        <w:t xml:space="preserve">Insurance </w:t>
      </w:r>
    </w:p>
    <w:p w14:paraId="692B7F83" w14:textId="7AECEF8A" w:rsidR="00BB4EED" w:rsidRPr="00BB4EED" w:rsidRDefault="00E8643B" w:rsidP="006274FB">
      <w:pPr>
        <w:numPr>
          <w:ilvl w:val="0"/>
          <w:numId w:val="87"/>
        </w:numPr>
        <w:spacing w:after="160" w:line="360" w:lineRule="auto"/>
        <w:jc w:val="both"/>
        <w:rPr>
          <w:rFonts w:ascii="Arial Narrow" w:eastAsia="Calibri" w:hAnsi="Arial Narrow" w:cs="Arial"/>
          <w:lang w:val="en-GB" w:eastAsia="en-US"/>
        </w:rPr>
      </w:pPr>
      <w:r>
        <w:rPr>
          <w:rFonts w:ascii="Arial Narrow" w:eastAsia="Calibri" w:hAnsi="Arial Narrow" w:cs="Arial"/>
          <w:lang w:val="en-GB" w:eastAsia="en-US"/>
        </w:rPr>
        <w:t>Upon notification of</w:t>
      </w:r>
      <w:r w:rsidR="00BB4EED" w:rsidRPr="00BB4EED">
        <w:rPr>
          <w:rFonts w:ascii="Arial Narrow" w:eastAsia="Calibri" w:hAnsi="Arial Narrow" w:cs="Arial"/>
          <w:lang w:val="en-GB" w:eastAsia="en-US"/>
        </w:rPr>
        <w:t xml:space="preserve"> the contract</w:t>
      </w:r>
      <w:r>
        <w:rPr>
          <w:rFonts w:ascii="Arial Narrow" w:eastAsia="Calibri" w:hAnsi="Arial Narrow" w:cs="Arial"/>
          <w:lang w:val="en-GB" w:eastAsia="en-US"/>
        </w:rPr>
        <w:t>, the contract holder</w:t>
      </w:r>
      <w:r w:rsidR="00BB4EED" w:rsidRPr="00BB4EED">
        <w:rPr>
          <w:rFonts w:ascii="Arial Narrow" w:eastAsia="Calibri" w:hAnsi="Arial Narrow" w:cs="Arial"/>
          <w:lang w:val="en-GB" w:eastAsia="en-US"/>
        </w:rPr>
        <w:t xml:space="preserve"> must take out an insurance policy with one or more approved insurance </w:t>
      </w:r>
      <w:r w:rsidR="007E2CC0">
        <w:rPr>
          <w:rFonts w:ascii="Arial Narrow" w:hAnsi="Arial Narrow" w:cs="Arial"/>
          <w:lang w:val="en-GB"/>
        </w:rPr>
        <w:t>enterprises</w:t>
      </w:r>
      <w:r w:rsidR="007E2CC0" w:rsidRPr="00BB4EED">
        <w:rPr>
          <w:rFonts w:ascii="Arial Narrow" w:hAnsi="Arial Narrow" w:cs="Arial"/>
          <w:lang w:val="en-GB"/>
        </w:rPr>
        <w:t xml:space="preserve"> </w:t>
      </w:r>
      <w:r w:rsidR="00BB4EED" w:rsidRPr="00BB4EED">
        <w:rPr>
          <w:rFonts w:ascii="Arial Narrow" w:eastAsia="Calibri" w:hAnsi="Arial Narrow" w:cs="Arial"/>
          <w:lang w:val="en-GB" w:eastAsia="en-US"/>
        </w:rPr>
        <w:t>to cover the risks associated with the execution of the services covered by the contract.</w:t>
      </w:r>
    </w:p>
    <w:p w14:paraId="44C7B2A9" w14:textId="051F889C" w:rsidR="00BB4EED" w:rsidRPr="00BB4EED" w:rsidRDefault="00E8643B" w:rsidP="006274FB">
      <w:pPr>
        <w:numPr>
          <w:ilvl w:val="0"/>
          <w:numId w:val="87"/>
        </w:numPr>
        <w:spacing w:after="160" w:line="360" w:lineRule="auto"/>
        <w:jc w:val="both"/>
        <w:rPr>
          <w:rFonts w:ascii="Arial Narrow" w:eastAsia="Calibri" w:hAnsi="Arial Narrow" w:cs="Arial"/>
          <w:lang w:val="en-GB" w:eastAsia="en-US"/>
        </w:rPr>
      </w:pPr>
      <w:r w:rsidRPr="00E8643B">
        <w:rPr>
          <w:rFonts w:ascii="Arial Narrow" w:eastAsia="Calibri" w:hAnsi="Arial Narrow" w:cs="Arial"/>
          <w:lang w:val="en-GB" w:eastAsia="en-US"/>
        </w:rPr>
        <w:t>The following insurance policies are required under this Contract for the minimum amounts, deductibles and other minimum conditions within fifteen (15) days of notification of the contract (</w:t>
      </w:r>
      <w:r w:rsidRPr="00C8183D">
        <w:rPr>
          <w:rFonts w:ascii="Arial Narrow" w:eastAsia="Calibri" w:hAnsi="Arial Narrow" w:cs="Arial"/>
          <w:i/>
          <w:lang w:val="en-GB" w:eastAsia="en-US"/>
        </w:rPr>
        <w:t>To be specified in accordance with the list below</w:t>
      </w:r>
      <w:r w:rsidRPr="00E8643B">
        <w:rPr>
          <w:rFonts w:ascii="Arial Narrow" w:eastAsia="Calibri" w:hAnsi="Arial Narrow" w:cs="Arial"/>
          <w:lang w:val="en-GB" w:eastAsia="en-US"/>
        </w:rPr>
        <w:t>):</w:t>
      </w:r>
    </w:p>
    <w:p w14:paraId="0BCA104F" w14:textId="55099175" w:rsidR="00C8183D" w:rsidRPr="00C8183D" w:rsidRDefault="00C8183D" w:rsidP="006274FB">
      <w:pPr>
        <w:numPr>
          <w:ilvl w:val="0"/>
          <w:numId w:val="88"/>
        </w:numPr>
        <w:spacing w:line="360" w:lineRule="auto"/>
        <w:jc w:val="both"/>
        <w:rPr>
          <w:rFonts w:ascii="Arial Narrow" w:eastAsia="Calibri" w:hAnsi="Arial Narrow" w:cs="Arial"/>
          <w:lang w:val="en-GB" w:eastAsia="en-US"/>
        </w:rPr>
      </w:pPr>
      <w:r w:rsidRPr="00C8183D">
        <w:rPr>
          <w:rFonts w:ascii="Arial Narrow" w:eastAsia="Calibri" w:hAnsi="Arial Narrow" w:cs="Arial"/>
          <w:lang w:val="en-GB" w:eastAsia="en-US"/>
        </w:rPr>
        <w:t xml:space="preserve">Third Party Liability Insurance covering the risk of bodily injury to or death of third parties (including the Project Owner's personnel), the risk of loss of or damage to property arising in the course of the </w:t>
      </w:r>
      <w:r w:rsidR="007755B0">
        <w:rPr>
          <w:rFonts w:ascii="Arial Narrow" w:eastAsia="Calibri" w:hAnsi="Arial Narrow" w:cs="Arial"/>
          <w:lang w:val="en-GB" w:eastAsia="en-US"/>
        </w:rPr>
        <w:t>execution</w:t>
      </w:r>
      <w:r w:rsidRPr="00C8183D">
        <w:rPr>
          <w:rFonts w:ascii="Arial Narrow" w:eastAsia="Calibri" w:hAnsi="Arial Narrow" w:cs="Arial"/>
          <w:lang w:val="en-GB" w:eastAsia="en-US"/>
        </w:rPr>
        <w:t xml:space="preserve"> of the Works during supply or erection or installation; where applicable;</w:t>
      </w:r>
    </w:p>
    <w:p w14:paraId="61E05FF1" w14:textId="73747B81" w:rsidR="00C8183D" w:rsidRPr="00C8183D" w:rsidRDefault="00C8183D" w:rsidP="006274FB">
      <w:pPr>
        <w:numPr>
          <w:ilvl w:val="0"/>
          <w:numId w:val="88"/>
        </w:numPr>
        <w:spacing w:line="360" w:lineRule="auto"/>
        <w:jc w:val="both"/>
        <w:rPr>
          <w:rFonts w:ascii="Arial Narrow" w:eastAsia="Calibri" w:hAnsi="Arial Narrow" w:cs="Arial"/>
          <w:lang w:val="en-GB" w:eastAsia="en-US"/>
        </w:rPr>
      </w:pPr>
      <w:r w:rsidRPr="00C8183D">
        <w:rPr>
          <w:rFonts w:ascii="Arial Narrow" w:eastAsia="Calibri" w:hAnsi="Arial Narrow" w:cs="Arial"/>
          <w:lang w:val="en-GB" w:eastAsia="en-US"/>
        </w:rPr>
        <w:t>Site All Risks Insurance covering loss or damage to the Facilities on site, occurring prior to completion of the Facilities, with an extended warranty covering the Co-contractor's liability for loss or damage occurring during the warranty period, for so long as the Co-contra</w:t>
      </w:r>
      <w:r w:rsidR="00CE0AFF">
        <w:rPr>
          <w:rFonts w:ascii="Arial Narrow" w:eastAsia="Calibri" w:hAnsi="Arial Narrow" w:cs="Arial"/>
          <w:lang w:val="en-GB" w:eastAsia="en-US"/>
        </w:rPr>
        <w:t xml:space="preserve">ctor remains on site to discharge his </w:t>
      </w:r>
      <w:r w:rsidRPr="00C8183D">
        <w:rPr>
          <w:rFonts w:ascii="Arial Narrow" w:eastAsia="Calibri" w:hAnsi="Arial Narrow" w:cs="Arial"/>
          <w:lang w:val="en-GB" w:eastAsia="en-US"/>
        </w:rPr>
        <w:t>obligations during the warranty period.</w:t>
      </w:r>
    </w:p>
    <w:p w14:paraId="77CD980F" w14:textId="27AB5801" w:rsidR="00C8183D" w:rsidRPr="00C8183D" w:rsidRDefault="00C8183D" w:rsidP="006274FB">
      <w:pPr>
        <w:numPr>
          <w:ilvl w:val="0"/>
          <w:numId w:val="88"/>
        </w:numPr>
        <w:spacing w:line="360" w:lineRule="auto"/>
        <w:jc w:val="both"/>
        <w:rPr>
          <w:rFonts w:ascii="Arial Narrow" w:eastAsia="Calibri" w:hAnsi="Arial Narrow" w:cs="Arial"/>
          <w:lang w:val="en-GB" w:eastAsia="en-US"/>
        </w:rPr>
      </w:pPr>
      <w:r w:rsidRPr="00C8183D">
        <w:rPr>
          <w:rFonts w:ascii="Arial Narrow" w:eastAsia="Calibri" w:hAnsi="Arial Narrow" w:cs="Arial"/>
          <w:lang w:val="en-GB" w:eastAsia="en-US"/>
        </w:rPr>
        <w:t>Insurance covering decennial liability, where applicable.</w:t>
      </w:r>
    </w:p>
    <w:p w14:paraId="5D8322DE" w14:textId="3A674ABF" w:rsidR="00C8183D" w:rsidRPr="00C8183D" w:rsidRDefault="00C8183D" w:rsidP="006274FB">
      <w:pPr>
        <w:numPr>
          <w:ilvl w:val="0"/>
          <w:numId w:val="88"/>
        </w:numPr>
        <w:spacing w:line="360" w:lineRule="auto"/>
        <w:jc w:val="both"/>
        <w:rPr>
          <w:rFonts w:ascii="Arial Narrow" w:eastAsia="Calibri" w:hAnsi="Arial Narrow" w:cs="Arial"/>
          <w:lang w:val="en-GB" w:eastAsia="en-US"/>
        </w:rPr>
      </w:pPr>
      <w:r>
        <w:rPr>
          <w:rFonts w:ascii="Arial Narrow" w:eastAsia="Calibri" w:hAnsi="Arial Narrow" w:cs="Arial"/>
          <w:lang w:val="en-GB" w:eastAsia="en-US"/>
        </w:rPr>
        <w:t xml:space="preserve">Other insurance. </w:t>
      </w:r>
      <w:r w:rsidRPr="00C8183D">
        <w:rPr>
          <w:rFonts w:ascii="Arial Narrow" w:eastAsia="Calibri" w:hAnsi="Arial Narrow" w:cs="Arial"/>
          <w:lang w:val="en-GB" w:eastAsia="en-US"/>
        </w:rPr>
        <w:t>Any other insurance that may be specifically agreed between the parties to the contract.</w:t>
      </w:r>
    </w:p>
    <w:p w14:paraId="1B20F995" w14:textId="77777777" w:rsidR="00BB4EED" w:rsidRPr="00BB4EED" w:rsidRDefault="00BB4EED" w:rsidP="006274FB">
      <w:pPr>
        <w:numPr>
          <w:ilvl w:val="0"/>
          <w:numId w:val="87"/>
        </w:numPr>
        <w:spacing w:after="160" w:line="360" w:lineRule="auto"/>
        <w:jc w:val="both"/>
        <w:rPr>
          <w:rFonts w:ascii="Arial Narrow" w:eastAsia="Calibri" w:hAnsi="Arial Narrow" w:cs="Arial"/>
          <w:lang w:val="en-GB" w:eastAsia="en-US"/>
        </w:rPr>
      </w:pPr>
      <w:r w:rsidRPr="00BB4EED">
        <w:rPr>
          <w:rFonts w:ascii="Arial Narrow" w:eastAsia="Calibri" w:hAnsi="Arial Narrow" w:cs="Arial"/>
          <w:lang w:val="en-GB" w:eastAsia="en-US"/>
        </w:rPr>
        <w:t xml:space="preserve">In any event, the policy must cover all bodily injury, material and immaterial damage caused to third parties or to the works from the day after it is taken out until final acceptance of the services or ten-year liability, as appropriate. </w:t>
      </w:r>
    </w:p>
    <w:p w14:paraId="5B138AB1" w14:textId="6A732A35" w:rsidR="00BB4EED" w:rsidRPr="00BB4EED" w:rsidRDefault="00C8183D" w:rsidP="006274FB">
      <w:pPr>
        <w:numPr>
          <w:ilvl w:val="0"/>
          <w:numId w:val="87"/>
        </w:numPr>
        <w:spacing w:after="160" w:line="360" w:lineRule="auto"/>
        <w:jc w:val="both"/>
        <w:rPr>
          <w:rFonts w:ascii="Arial Narrow" w:eastAsia="Calibri" w:hAnsi="Arial Narrow" w:cs="Arial"/>
          <w:lang w:val="en-GB" w:eastAsia="en-US"/>
        </w:rPr>
      </w:pPr>
      <w:r>
        <w:rPr>
          <w:rFonts w:ascii="Arial Narrow" w:eastAsia="Calibri" w:hAnsi="Arial Narrow" w:cs="Arial"/>
          <w:lang w:val="en-GB" w:eastAsia="en-US"/>
        </w:rPr>
        <w:lastRenderedPageBreak/>
        <w:t>In the event</w:t>
      </w:r>
      <w:r w:rsidR="00BB4EED" w:rsidRPr="00BB4EED">
        <w:rPr>
          <w:rFonts w:ascii="Arial Narrow" w:eastAsia="Calibri" w:hAnsi="Arial Narrow" w:cs="Arial"/>
          <w:lang w:val="en-GB" w:eastAsia="en-US"/>
        </w:rPr>
        <w:t xml:space="preserve"> the co-contractor fails to take out and/or maintain the insurances referred to above, the Project Owner may take out such insurances and maintain them in force, and deduct from time to time, from any sums due to the co-contractor under the contract, any premium paid by the Project Owner to the insurer, or otherwise recover the amount of the premium so paid shall be deemed to be a debt owed by the co-contractor. </w:t>
      </w:r>
    </w:p>
    <w:p w14:paraId="17BC7FAC" w14:textId="22CCF8CB" w:rsidR="00BB4EED" w:rsidRPr="00BB4EED" w:rsidRDefault="00BB4EED" w:rsidP="006274FB">
      <w:pPr>
        <w:numPr>
          <w:ilvl w:val="0"/>
          <w:numId w:val="87"/>
        </w:numPr>
        <w:spacing w:after="160" w:line="360" w:lineRule="auto"/>
        <w:jc w:val="both"/>
        <w:rPr>
          <w:rFonts w:ascii="Arial Narrow" w:eastAsia="Calibri" w:hAnsi="Arial Narrow" w:cs="Arial"/>
          <w:lang w:val="en-GB" w:eastAsia="en-US"/>
        </w:rPr>
      </w:pPr>
      <w:r w:rsidRPr="00BB4EED">
        <w:rPr>
          <w:rFonts w:ascii="Arial Narrow" w:eastAsia="Calibri" w:hAnsi="Arial Narrow" w:cs="Arial"/>
          <w:lang w:val="en-GB" w:eastAsia="en-US"/>
        </w:rPr>
        <w:t xml:space="preserve">The co-contractor shall ensure that his sub-contractor(s) take out and maintain in force, to the fullest extent necessary, appropriate insurance policies covering their personnel, their vehicles and the services </w:t>
      </w:r>
      <w:r w:rsidR="00B230EE">
        <w:rPr>
          <w:rFonts w:ascii="Arial Narrow" w:eastAsia="Calibri" w:hAnsi="Arial Narrow" w:cs="Arial"/>
          <w:lang w:val="en-GB" w:eastAsia="en-US"/>
        </w:rPr>
        <w:t>provid</w:t>
      </w:r>
      <w:r w:rsidRPr="00BB4EED">
        <w:rPr>
          <w:rFonts w:ascii="Arial Narrow" w:eastAsia="Calibri" w:hAnsi="Arial Narrow" w:cs="Arial"/>
          <w:lang w:val="en-GB" w:eastAsia="en-US"/>
        </w:rPr>
        <w:t>ed by them under the contract, unless these sub-contractors are covered by the policies taken out by the co-contractor.</w:t>
      </w:r>
    </w:p>
    <w:p w14:paraId="357A9505" w14:textId="792B1802" w:rsidR="00BB4EED" w:rsidRPr="00BB4EED" w:rsidRDefault="00BB4EED" w:rsidP="00BB4EED">
      <w:pPr>
        <w:keepNext/>
        <w:spacing w:before="240" w:after="60" w:line="360" w:lineRule="auto"/>
        <w:outlineLvl w:val="2"/>
        <w:rPr>
          <w:rFonts w:ascii="Arial Narrow" w:hAnsi="Arial Narrow" w:cs="Arial"/>
          <w:b/>
          <w:lang w:val="en-GB"/>
        </w:rPr>
      </w:pPr>
      <w:bookmarkStart w:id="216" w:name="_Toc530307805"/>
      <w:bookmarkStart w:id="217" w:name="_Toc97557090"/>
      <w:r w:rsidRPr="00BB4EED">
        <w:rPr>
          <w:rFonts w:ascii="Arial Narrow" w:hAnsi="Arial Narrow" w:cs="Arial"/>
          <w:b/>
          <w:lang w:val="en-GB"/>
        </w:rPr>
        <w:t>Article </w:t>
      </w:r>
      <w:r w:rsidR="00C8183D">
        <w:rPr>
          <w:rFonts w:ascii="Arial Narrow" w:hAnsi="Arial Narrow" w:cs="Arial"/>
          <w:b/>
          <w:lang w:val="en-GB"/>
        </w:rPr>
        <w:t xml:space="preserve">20: </w:t>
      </w:r>
      <w:r w:rsidRPr="00BB4EED">
        <w:rPr>
          <w:rFonts w:ascii="Arial Narrow" w:hAnsi="Arial Narrow" w:cs="Arial"/>
          <w:b/>
          <w:lang w:val="en-GB"/>
        </w:rPr>
        <w:t xml:space="preserve">Subcontracting </w:t>
      </w:r>
      <w:bookmarkEnd w:id="216"/>
      <w:bookmarkEnd w:id="217"/>
    </w:p>
    <w:p w14:paraId="3BC78FA2" w14:textId="6D32F120" w:rsidR="00C8183D" w:rsidRDefault="00C8183D" w:rsidP="00BB4EED">
      <w:pPr>
        <w:spacing w:line="360" w:lineRule="auto"/>
        <w:jc w:val="both"/>
        <w:rPr>
          <w:rFonts w:ascii="Arial Narrow" w:hAnsi="Arial Narrow" w:cs="Arial"/>
          <w:lang w:val="en-GB"/>
        </w:rPr>
      </w:pPr>
      <w:r w:rsidRPr="00C8183D">
        <w:rPr>
          <w:rFonts w:ascii="Arial Narrow" w:hAnsi="Arial Narrow" w:cs="Arial"/>
          <w:lang w:val="en-GB"/>
        </w:rPr>
        <w:t xml:space="preserve">This </w:t>
      </w:r>
      <w:r w:rsidRPr="00C8183D">
        <w:rPr>
          <w:rFonts w:ascii="Arial Narrow" w:hAnsi="Arial Narrow" w:cs="Arial"/>
          <w:i/>
          <w:lang w:val="en-GB"/>
        </w:rPr>
        <w:t>Framework Agreement</w:t>
      </w:r>
      <w:r w:rsidRPr="00C8183D">
        <w:rPr>
          <w:rFonts w:ascii="Arial Narrow" w:hAnsi="Arial Narrow" w:cs="Arial"/>
          <w:lang w:val="en-GB"/>
        </w:rPr>
        <w:t xml:space="preserve"> may give rise to sub-orders or to part of the work being carried out by sub-contractors in accordance with the procedures laid down by the Code and the General Administrative Clauses applicable to the work, after prior authorisation by the Project Owner or Delegated Project Owner.</w:t>
      </w:r>
    </w:p>
    <w:p w14:paraId="3DC14859" w14:textId="24543DF7" w:rsidR="00C8183D" w:rsidRPr="00C8183D" w:rsidRDefault="00C8183D" w:rsidP="00C8183D">
      <w:pPr>
        <w:spacing w:line="360" w:lineRule="auto"/>
        <w:jc w:val="both"/>
        <w:rPr>
          <w:rFonts w:ascii="Arial Narrow" w:hAnsi="Arial Narrow" w:cs="Arial"/>
          <w:lang w:val="en-GB"/>
        </w:rPr>
      </w:pPr>
      <w:r w:rsidRPr="00C8183D">
        <w:rPr>
          <w:rFonts w:ascii="Arial Narrow" w:hAnsi="Arial Narrow" w:cs="Arial"/>
          <w:lang w:val="en-GB"/>
        </w:rPr>
        <w:t xml:space="preserve">Notwithstanding any recourse to a subcontract, the main contractor remains responsible for the </w:t>
      </w:r>
      <w:r w:rsidR="00726208">
        <w:rPr>
          <w:rFonts w:ascii="Arial Narrow" w:hAnsi="Arial Narrow" w:cs="Arial"/>
          <w:lang w:val="en-GB"/>
        </w:rPr>
        <w:t>discharg</w:t>
      </w:r>
      <w:r w:rsidRPr="00C8183D">
        <w:rPr>
          <w:rFonts w:ascii="Arial Narrow" w:hAnsi="Arial Narrow" w:cs="Arial"/>
          <w:lang w:val="en-GB"/>
        </w:rPr>
        <w:t xml:space="preserve">e of all obligations arising from the contract. The subcontract must comply with the commitments of the principal </w:t>
      </w:r>
      <w:r w:rsidR="00F07D1C">
        <w:rPr>
          <w:rFonts w:ascii="Arial Narrow" w:hAnsi="Arial Narrow" w:cs="Arial"/>
          <w:lang w:val="en-GB"/>
        </w:rPr>
        <w:t>enterprise</w:t>
      </w:r>
      <w:r w:rsidRPr="00C8183D">
        <w:rPr>
          <w:rFonts w:ascii="Arial Narrow" w:hAnsi="Arial Narrow" w:cs="Arial"/>
          <w:lang w:val="en-GB"/>
        </w:rPr>
        <w:t xml:space="preserve">. They will carry out their part of the work under the sole and full responsibility of the co-contractor. </w:t>
      </w:r>
    </w:p>
    <w:p w14:paraId="3B016429" w14:textId="77777777" w:rsidR="00C8183D" w:rsidRPr="00C8183D" w:rsidRDefault="00C8183D" w:rsidP="00C8183D">
      <w:pPr>
        <w:spacing w:line="360" w:lineRule="auto"/>
        <w:jc w:val="both"/>
        <w:rPr>
          <w:rFonts w:ascii="Arial Narrow" w:hAnsi="Arial Narrow" w:cs="Arial"/>
          <w:lang w:val="en-GB"/>
        </w:rPr>
      </w:pPr>
      <w:r w:rsidRPr="00C8183D">
        <w:rPr>
          <w:rFonts w:ascii="Arial Narrow" w:hAnsi="Arial Narrow" w:cs="Arial"/>
          <w:lang w:val="en-GB"/>
        </w:rPr>
        <w:t xml:space="preserve">The amount of work that may be subcontracted is limited to thirty per cent (30%) of the amount of the contract and any amendments thereto. </w:t>
      </w:r>
    </w:p>
    <w:p w14:paraId="65C8F4DA" w14:textId="3F6C4CF7" w:rsidR="00C8183D" w:rsidRDefault="00C8183D" w:rsidP="00C8183D">
      <w:pPr>
        <w:spacing w:line="360" w:lineRule="auto"/>
        <w:jc w:val="both"/>
        <w:rPr>
          <w:rFonts w:ascii="Arial Narrow" w:hAnsi="Arial Narrow" w:cs="Arial"/>
          <w:lang w:val="en-GB"/>
        </w:rPr>
      </w:pPr>
      <w:r w:rsidRPr="00C8183D">
        <w:rPr>
          <w:rFonts w:ascii="Arial Narrow" w:hAnsi="Arial Narrow" w:cs="Arial"/>
          <w:lang w:val="en-GB"/>
        </w:rPr>
        <w:t xml:space="preserve">The sub-contracted services must be awarded as a priority to national Small and Medium-sized Enterprises (SMEs) of which at least fifty-one (51%) of the capital is held by nationals, and in the event of insufficiency or deficiency, to SMEs and Large Enterprises of which at least thirty-three percent (33%) of the capital is held by nationals.  </w:t>
      </w:r>
    </w:p>
    <w:p w14:paraId="160038AB" w14:textId="59F183AC" w:rsidR="00BB4EED" w:rsidRPr="00BB4EED" w:rsidRDefault="00007BD3" w:rsidP="00BB4EED">
      <w:pPr>
        <w:widowControl w:val="0"/>
        <w:autoSpaceDE w:val="0"/>
        <w:spacing w:after="120" w:line="360" w:lineRule="auto"/>
        <w:jc w:val="both"/>
        <w:rPr>
          <w:rFonts w:ascii="Arial Narrow" w:hAnsi="Arial Narrow" w:cs="Arial"/>
          <w:lang w:val="en-GB"/>
        </w:rPr>
      </w:pPr>
      <w:r w:rsidRPr="00007BD3">
        <w:rPr>
          <w:rFonts w:ascii="Arial Narrow" w:hAnsi="Arial Narrow" w:cs="Arial"/>
          <w:lang w:val="en-GB"/>
        </w:rPr>
        <w:t xml:space="preserve">Payment of the subcontractor may be made by the Project Owner when the amount of the service subcontracted by a single </w:t>
      </w:r>
      <w:r w:rsidR="007E2CC0">
        <w:rPr>
          <w:rFonts w:ascii="Arial Narrow" w:hAnsi="Arial Narrow" w:cs="Arial"/>
          <w:lang w:val="en-GB"/>
        </w:rPr>
        <w:t>enterprise</w:t>
      </w:r>
      <w:r w:rsidR="007E2CC0" w:rsidRPr="00BB4EED">
        <w:rPr>
          <w:rFonts w:ascii="Arial Narrow" w:hAnsi="Arial Narrow" w:cs="Arial"/>
          <w:lang w:val="en-GB"/>
        </w:rPr>
        <w:t xml:space="preserve"> </w:t>
      </w:r>
      <w:r w:rsidRPr="00007BD3">
        <w:rPr>
          <w:rFonts w:ascii="Arial Narrow" w:hAnsi="Arial Narrow" w:cs="Arial"/>
          <w:lang w:val="en-GB"/>
        </w:rPr>
        <w:t xml:space="preserve">is greater than or equal to ten percent (10%) of the total amount of the contract and any amendments or when it is established that the main </w:t>
      </w:r>
      <w:r w:rsidR="007E2CC0">
        <w:rPr>
          <w:rFonts w:ascii="Arial Narrow" w:hAnsi="Arial Narrow" w:cs="Arial"/>
          <w:lang w:val="en-GB"/>
        </w:rPr>
        <w:t>enterprise</w:t>
      </w:r>
      <w:r w:rsidR="007E2CC0" w:rsidRPr="00BB4EED">
        <w:rPr>
          <w:rFonts w:ascii="Arial Narrow" w:hAnsi="Arial Narrow" w:cs="Arial"/>
          <w:lang w:val="en-GB"/>
        </w:rPr>
        <w:t xml:space="preserve"> </w:t>
      </w:r>
      <w:r w:rsidRPr="00007BD3">
        <w:rPr>
          <w:rFonts w:ascii="Arial Narrow" w:hAnsi="Arial Narrow" w:cs="Arial"/>
          <w:lang w:val="en-GB"/>
        </w:rPr>
        <w:t xml:space="preserve">is engaging in fraudulent practices with regard to the subcontractor. Where the subcontractor is to be paid directly, the main contractor is required, when requesting authorisation, to establish that the assignment or </w:t>
      </w:r>
      <w:r>
        <w:rPr>
          <w:rFonts w:ascii="Arial Narrow" w:hAnsi="Arial Narrow" w:cs="Arial"/>
          <w:lang w:val="en-GB"/>
        </w:rPr>
        <w:t>security</w:t>
      </w:r>
      <w:r w:rsidRPr="00007BD3">
        <w:rPr>
          <w:rFonts w:ascii="Arial Narrow" w:hAnsi="Arial Narrow" w:cs="Arial"/>
          <w:lang w:val="en-GB"/>
        </w:rPr>
        <w:t xml:space="preserve"> of receivables resulting from the contract does not prevent direct payment to the subcontractor.</w:t>
      </w:r>
      <w:r>
        <w:rPr>
          <w:rFonts w:ascii="Arial Narrow" w:hAnsi="Arial Narrow" w:cs="Arial"/>
          <w:lang w:val="en-GB"/>
        </w:rPr>
        <w:t xml:space="preserve"> </w:t>
      </w:r>
    </w:p>
    <w:p w14:paraId="218AABE6" w14:textId="0825677D" w:rsidR="00BB4EED" w:rsidRPr="00BB4EED" w:rsidRDefault="00BB4EED" w:rsidP="00BB4EED">
      <w:pPr>
        <w:keepNext/>
        <w:spacing w:before="240" w:after="60" w:line="360" w:lineRule="auto"/>
        <w:outlineLvl w:val="2"/>
        <w:rPr>
          <w:rFonts w:ascii="Arial Narrow" w:hAnsi="Arial Narrow" w:cs="Arial"/>
          <w:b/>
          <w:lang w:val="en-GB"/>
        </w:rPr>
      </w:pPr>
      <w:bookmarkStart w:id="218" w:name="_Toc530307806"/>
      <w:bookmarkStart w:id="219" w:name="_Toc97557091"/>
      <w:r w:rsidRPr="00BB4EED">
        <w:rPr>
          <w:rFonts w:ascii="Arial Narrow" w:hAnsi="Arial Narrow" w:cs="Arial"/>
          <w:b/>
          <w:lang w:val="en-GB"/>
        </w:rPr>
        <w:t>Article 2</w:t>
      </w:r>
      <w:r w:rsidR="00007BD3">
        <w:rPr>
          <w:rFonts w:ascii="Arial Narrow" w:hAnsi="Arial Narrow" w:cs="Arial"/>
          <w:b/>
          <w:lang w:val="en-GB"/>
        </w:rPr>
        <w:t>1:</w:t>
      </w:r>
      <w:r w:rsidRPr="00BB4EED">
        <w:rPr>
          <w:rFonts w:ascii="Arial Narrow" w:hAnsi="Arial Narrow" w:cs="Arial"/>
          <w:b/>
          <w:lang w:val="en-GB"/>
        </w:rPr>
        <w:t xml:space="preserve"> Site laboratory and trials </w:t>
      </w:r>
      <w:bookmarkEnd w:id="218"/>
      <w:bookmarkEnd w:id="219"/>
    </w:p>
    <w:p w14:paraId="5FF15DBC" w14:textId="1DFFE32E" w:rsidR="00BB4EED" w:rsidRPr="00BB4EED" w:rsidRDefault="00BB4EED" w:rsidP="00BB4EED">
      <w:pPr>
        <w:widowControl w:val="0"/>
        <w:autoSpaceDE w:val="0"/>
        <w:spacing w:after="120" w:line="360" w:lineRule="auto"/>
        <w:jc w:val="both"/>
        <w:rPr>
          <w:rFonts w:ascii="Arial Narrow" w:hAnsi="Arial Narrow" w:cs="Arial"/>
          <w:lang w:val="en-GB"/>
        </w:rPr>
      </w:pPr>
      <w:r w:rsidRPr="00BB4EED">
        <w:rPr>
          <w:rFonts w:ascii="Arial Narrow" w:hAnsi="Arial Narrow" w:cs="Arial"/>
          <w:lang w:val="en-GB"/>
        </w:rPr>
        <w:t xml:space="preserve">The </w:t>
      </w:r>
      <w:r w:rsidR="00007BD3">
        <w:rPr>
          <w:rFonts w:ascii="Arial Narrow" w:hAnsi="Arial Narrow" w:cs="Arial"/>
          <w:lang w:val="en-GB"/>
        </w:rPr>
        <w:t>co-</w:t>
      </w:r>
      <w:r w:rsidRPr="00BB4EED">
        <w:rPr>
          <w:rFonts w:ascii="Arial Narrow" w:hAnsi="Arial Narrow" w:cs="Arial"/>
          <w:lang w:val="en-GB"/>
        </w:rPr>
        <w:t>contractor is bound to have his own laboratory on the site to enable him carry out all identification trials and/or studies on building materials defined in the STC. The personnel and the equipment in this laboratory must be approved by the Project Manager and the Contract Engineer within a period of [</w:t>
      </w:r>
      <w:r w:rsidRPr="00BB4EED">
        <w:rPr>
          <w:rFonts w:ascii="Arial Narrow" w:hAnsi="Arial Narrow" w:cs="Arial"/>
          <w:i/>
          <w:iCs/>
          <w:lang w:val="en-GB"/>
        </w:rPr>
        <w:t>to be specified]</w:t>
      </w:r>
      <w:r w:rsidRPr="00BB4EED">
        <w:rPr>
          <w:rFonts w:ascii="Arial Narrow" w:hAnsi="Arial Narrow" w:cs="Arial"/>
          <w:lang w:val="en-GB"/>
        </w:rPr>
        <w:t>.</w:t>
      </w:r>
    </w:p>
    <w:p w14:paraId="49A5E491" w14:textId="68F74B9E" w:rsidR="00BB4EED" w:rsidRPr="00BB4EED" w:rsidRDefault="00007BD3" w:rsidP="00BB4EED">
      <w:pPr>
        <w:widowControl w:val="0"/>
        <w:autoSpaceDE w:val="0"/>
        <w:spacing w:after="120" w:line="360" w:lineRule="auto"/>
        <w:jc w:val="both"/>
        <w:rPr>
          <w:rFonts w:ascii="Arial Narrow" w:hAnsi="Arial Narrow" w:cs="Arial"/>
          <w:lang w:val="en-GB"/>
        </w:rPr>
      </w:pPr>
      <w:r>
        <w:rPr>
          <w:rFonts w:ascii="Arial Narrow" w:hAnsi="Arial Narrow" w:cs="Arial"/>
          <w:lang w:val="en-GB"/>
        </w:rPr>
        <w:t>21</w:t>
      </w:r>
      <w:r w:rsidR="00BB4EED" w:rsidRPr="00BB4EED">
        <w:rPr>
          <w:rFonts w:ascii="Arial Narrow" w:hAnsi="Arial Narrow" w:cs="Arial"/>
          <w:lang w:val="en-GB"/>
        </w:rPr>
        <w:t>.1</w:t>
      </w:r>
      <w:r>
        <w:rPr>
          <w:rFonts w:ascii="Arial Narrow" w:hAnsi="Arial Narrow" w:cs="Arial"/>
          <w:lang w:val="en-GB"/>
        </w:rPr>
        <w:t>.</w:t>
      </w:r>
      <w:r w:rsidR="00BB4EED" w:rsidRPr="00BB4EED">
        <w:rPr>
          <w:rFonts w:ascii="Arial Narrow" w:hAnsi="Arial Narrow" w:cs="Arial"/>
          <w:lang w:val="en-GB"/>
        </w:rPr>
        <w:t xml:space="preserve"> The trials, if applicable, provided for under this </w:t>
      </w:r>
      <w:r>
        <w:rPr>
          <w:rFonts w:ascii="Arial Narrow" w:hAnsi="Arial Narrow" w:cs="Arial"/>
          <w:lang w:val="en-GB"/>
        </w:rPr>
        <w:t>framework agreement shall</w:t>
      </w:r>
      <w:r w:rsidR="00BB4EED" w:rsidRPr="00BB4EED">
        <w:rPr>
          <w:rFonts w:ascii="Arial Narrow" w:hAnsi="Arial Narrow" w:cs="Arial"/>
          <w:lang w:val="en-GB"/>
        </w:rPr>
        <w:t xml:space="preserve"> include: [</w:t>
      </w:r>
      <w:r w:rsidR="00BB4EED" w:rsidRPr="00BB4EED">
        <w:rPr>
          <w:rFonts w:ascii="Arial Narrow" w:hAnsi="Arial Narrow" w:cs="Arial"/>
          <w:i/>
          <w:iCs/>
          <w:lang w:val="en-GB"/>
        </w:rPr>
        <w:t>to be specified].</w:t>
      </w:r>
    </w:p>
    <w:p w14:paraId="7C3E5E65" w14:textId="721CEBB3" w:rsidR="00BB4EED" w:rsidRPr="00BB4EED" w:rsidRDefault="00007BD3" w:rsidP="00BB4EED">
      <w:pPr>
        <w:widowControl w:val="0"/>
        <w:autoSpaceDE w:val="0"/>
        <w:spacing w:after="120" w:line="360" w:lineRule="auto"/>
        <w:jc w:val="both"/>
        <w:rPr>
          <w:rFonts w:ascii="Arial Narrow" w:hAnsi="Arial Narrow" w:cs="Arial"/>
          <w:lang w:val="en-GB"/>
        </w:rPr>
      </w:pPr>
      <w:r>
        <w:rPr>
          <w:rFonts w:ascii="Arial Narrow" w:hAnsi="Arial Narrow" w:cs="Arial"/>
          <w:lang w:val="en-GB"/>
        </w:rPr>
        <w:lastRenderedPageBreak/>
        <w:t>21</w:t>
      </w:r>
      <w:r w:rsidR="00BB4EED" w:rsidRPr="00BB4EED">
        <w:rPr>
          <w:rFonts w:ascii="Arial Narrow" w:hAnsi="Arial Narrow" w:cs="Arial"/>
          <w:lang w:val="en-GB"/>
        </w:rPr>
        <w:t>.2</w:t>
      </w:r>
      <w:r>
        <w:rPr>
          <w:rFonts w:ascii="Arial Narrow" w:hAnsi="Arial Narrow" w:cs="Arial"/>
          <w:lang w:val="en-GB"/>
        </w:rPr>
        <w:t>.</w:t>
      </w:r>
      <w:r w:rsidR="00BB4EED" w:rsidRPr="00BB4EED">
        <w:rPr>
          <w:rFonts w:ascii="Arial Narrow" w:hAnsi="Arial Narrow" w:cs="Arial"/>
          <w:lang w:val="en-GB"/>
        </w:rPr>
        <w:t xml:space="preserve"> The necessary laboratory equipment and materials are: [</w:t>
      </w:r>
      <w:r w:rsidR="00BB4EED" w:rsidRPr="00BB4EED">
        <w:rPr>
          <w:rFonts w:ascii="Arial Narrow" w:hAnsi="Arial Narrow" w:cs="Arial"/>
          <w:i/>
          <w:iCs/>
          <w:lang w:val="en-GB"/>
        </w:rPr>
        <w:t>to be specified]</w:t>
      </w:r>
      <w:r w:rsidR="00BB4EED" w:rsidRPr="00BB4EED">
        <w:rPr>
          <w:rFonts w:ascii="Arial Narrow" w:hAnsi="Arial Narrow" w:cs="Arial"/>
          <w:lang w:val="en-GB"/>
        </w:rPr>
        <w:t>.</w:t>
      </w:r>
    </w:p>
    <w:p w14:paraId="7FB85315" w14:textId="5A8B232B" w:rsidR="00BB4EED" w:rsidRPr="00BB4EED" w:rsidRDefault="00007BD3" w:rsidP="00BB4EED">
      <w:pPr>
        <w:widowControl w:val="0"/>
        <w:autoSpaceDE w:val="0"/>
        <w:spacing w:after="120" w:line="360" w:lineRule="auto"/>
        <w:jc w:val="both"/>
        <w:rPr>
          <w:rFonts w:ascii="Arial Narrow" w:hAnsi="Arial Narrow" w:cs="Arial"/>
          <w:lang w:val="en-GB"/>
        </w:rPr>
      </w:pPr>
      <w:r>
        <w:rPr>
          <w:rFonts w:ascii="Arial Narrow" w:hAnsi="Arial Narrow" w:cs="Arial"/>
          <w:lang w:val="en-GB"/>
        </w:rPr>
        <w:t>21</w:t>
      </w:r>
      <w:r w:rsidR="00BB4EED" w:rsidRPr="00BB4EED">
        <w:rPr>
          <w:rFonts w:ascii="Arial Narrow" w:hAnsi="Arial Narrow" w:cs="Arial"/>
          <w:lang w:val="en-GB"/>
        </w:rPr>
        <w:t>.3</w:t>
      </w:r>
      <w:r>
        <w:rPr>
          <w:rFonts w:ascii="Arial Narrow" w:hAnsi="Arial Narrow" w:cs="Arial"/>
          <w:lang w:val="en-GB"/>
        </w:rPr>
        <w:t>.</w:t>
      </w:r>
      <w:r w:rsidR="00BB4EED" w:rsidRPr="00BB4EED">
        <w:rPr>
          <w:rFonts w:ascii="Arial Narrow" w:hAnsi="Arial Narrow" w:cs="Arial"/>
          <w:lang w:val="en-GB"/>
        </w:rPr>
        <w:t xml:space="preserve"> The modalities for the implementation of these trials are: [</w:t>
      </w:r>
      <w:r w:rsidR="00BB4EED" w:rsidRPr="00BB4EED">
        <w:rPr>
          <w:rFonts w:ascii="Arial Narrow" w:hAnsi="Arial Narrow" w:cs="Arial"/>
          <w:i/>
          <w:iCs/>
          <w:lang w:val="en-GB"/>
        </w:rPr>
        <w:t>to be specified].</w:t>
      </w:r>
    </w:p>
    <w:p w14:paraId="5D583959" w14:textId="3CF627EB" w:rsidR="00BB4EED" w:rsidRPr="00BB4EED" w:rsidRDefault="00BB4EED" w:rsidP="00BB4EED">
      <w:pPr>
        <w:widowControl w:val="0"/>
        <w:autoSpaceDE w:val="0"/>
        <w:spacing w:after="120" w:line="360" w:lineRule="auto"/>
        <w:jc w:val="both"/>
        <w:rPr>
          <w:rFonts w:ascii="Arial Narrow" w:hAnsi="Arial Narrow" w:cs="Arial"/>
          <w:lang w:val="en-GB"/>
        </w:rPr>
      </w:pPr>
      <w:r w:rsidRPr="00BB4EED">
        <w:rPr>
          <w:rFonts w:ascii="Arial Narrow" w:hAnsi="Arial Narrow" w:cs="Arial"/>
          <w:lang w:val="en-GB"/>
        </w:rPr>
        <w:t xml:space="preserve">The costs of these trials and controls shall be borne by the </w:t>
      </w:r>
      <w:r w:rsidR="00007BD3">
        <w:rPr>
          <w:rFonts w:ascii="Arial Narrow" w:hAnsi="Arial Narrow" w:cs="Arial"/>
          <w:lang w:val="en-GB"/>
        </w:rPr>
        <w:t>co-c</w:t>
      </w:r>
      <w:r w:rsidRPr="00BB4EED">
        <w:rPr>
          <w:rFonts w:ascii="Arial Narrow" w:hAnsi="Arial Narrow" w:cs="Arial"/>
          <w:lang w:val="en-GB"/>
        </w:rPr>
        <w:t>ontractor.</w:t>
      </w:r>
    </w:p>
    <w:p w14:paraId="1C9CFAC1" w14:textId="523F3953" w:rsidR="00BB4EED" w:rsidRPr="00BB4EED" w:rsidRDefault="00BB4EED" w:rsidP="00BB4EED">
      <w:pPr>
        <w:keepNext/>
        <w:spacing w:before="240" w:after="60" w:line="360" w:lineRule="auto"/>
        <w:jc w:val="both"/>
        <w:outlineLvl w:val="2"/>
        <w:rPr>
          <w:rFonts w:ascii="Arial Narrow" w:hAnsi="Arial Narrow" w:cs="Arial"/>
          <w:b/>
          <w:lang w:val="en-GB"/>
        </w:rPr>
      </w:pPr>
      <w:bookmarkStart w:id="220" w:name="_Toc530307807"/>
      <w:bookmarkStart w:id="221" w:name="_Toc97557092"/>
      <w:r w:rsidRPr="00BB4EED">
        <w:rPr>
          <w:rFonts w:ascii="Arial Narrow" w:hAnsi="Arial Narrow" w:cs="Arial"/>
          <w:b/>
          <w:lang w:val="en-GB"/>
        </w:rPr>
        <w:t>Article 2</w:t>
      </w:r>
      <w:r w:rsidR="00007BD3">
        <w:rPr>
          <w:rFonts w:ascii="Arial Narrow" w:hAnsi="Arial Narrow" w:cs="Arial"/>
          <w:b/>
          <w:lang w:val="en-GB"/>
        </w:rPr>
        <w:t>2</w:t>
      </w:r>
      <w:r w:rsidRPr="00BB4EED">
        <w:rPr>
          <w:rFonts w:ascii="Arial Narrow" w:hAnsi="Arial Narrow" w:cs="Arial"/>
          <w:b/>
          <w:lang w:val="en-GB"/>
        </w:rPr>
        <w:t xml:space="preserve">: Site </w:t>
      </w:r>
      <w:r w:rsidR="007B609D" w:rsidRPr="00BB4EED">
        <w:rPr>
          <w:rFonts w:ascii="Arial Narrow" w:hAnsi="Arial Narrow" w:cs="Arial"/>
          <w:b/>
          <w:lang w:val="en-GB"/>
        </w:rPr>
        <w:t>logbook</w:t>
      </w:r>
      <w:r w:rsidR="007B609D">
        <w:rPr>
          <w:rFonts w:ascii="Arial Narrow" w:hAnsi="Arial Narrow" w:cs="Arial"/>
          <w:b/>
          <w:lang w:val="en-GB"/>
        </w:rPr>
        <w:t xml:space="preserve"> </w:t>
      </w:r>
      <w:r w:rsidR="003C73C9">
        <w:rPr>
          <w:rFonts w:ascii="Arial Narrow" w:hAnsi="Arial Narrow" w:cs="Arial"/>
          <w:b/>
          <w:lang w:val="en-GB"/>
        </w:rPr>
        <w:t xml:space="preserve">and </w:t>
      </w:r>
      <w:r w:rsidRPr="00BB4EED">
        <w:rPr>
          <w:rFonts w:ascii="Arial Narrow" w:hAnsi="Arial Narrow" w:cs="Arial"/>
          <w:b/>
          <w:lang w:val="en-GB"/>
        </w:rPr>
        <w:t>meetings</w:t>
      </w:r>
      <w:bookmarkEnd w:id="220"/>
      <w:bookmarkEnd w:id="221"/>
    </w:p>
    <w:p w14:paraId="4D4C7569" w14:textId="62A91003" w:rsidR="00BB4EED" w:rsidRPr="00BB4EED" w:rsidRDefault="00BB4EED" w:rsidP="00BB4EED">
      <w:pPr>
        <w:widowControl w:val="0"/>
        <w:autoSpaceDE w:val="0"/>
        <w:spacing w:after="120" w:line="360" w:lineRule="auto"/>
        <w:jc w:val="both"/>
        <w:rPr>
          <w:rFonts w:ascii="Arial Narrow" w:hAnsi="Arial Narrow" w:cs="Arial"/>
          <w:b/>
          <w:lang w:val="en-GB"/>
        </w:rPr>
      </w:pPr>
      <w:r w:rsidRPr="00BB4EED">
        <w:rPr>
          <w:rFonts w:ascii="Arial Narrow" w:hAnsi="Arial Narrow" w:cs="Arial"/>
          <w:b/>
          <w:lang w:val="en-GB"/>
        </w:rPr>
        <w:t>2</w:t>
      </w:r>
      <w:r w:rsidR="00007BD3">
        <w:rPr>
          <w:rFonts w:ascii="Arial Narrow" w:hAnsi="Arial Narrow" w:cs="Arial"/>
          <w:b/>
          <w:lang w:val="en-GB"/>
        </w:rPr>
        <w:t>2.1 Site logbook</w:t>
      </w:r>
    </w:p>
    <w:p w14:paraId="094118EF" w14:textId="0BABCEA0" w:rsidR="00BB4EED" w:rsidRPr="00BB4EED" w:rsidRDefault="00BB4EED" w:rsidP="00BB4EED">
      <w:pPr>
        <w:widowControl w:val="0"/>
        <w:autoSpaceDE w:val="0"/>
        <w:spacing w:after="120" w:line="360" w:lineRule="auto"/>
        <w:jc w:val="both"/>
        <w:rPr>
          <w:rFonts w:ascii="Arial Narrow" w:hAnsi="Arial Narrow" w:cs="Arial"/>
          <w:lang w:val="en-GB"/>
        </w:rPr>
      </w:pPr>
      <w:r w:rsidRPr="00BB4EED">
        <w:rPr>
          <w:rFonts w:ascii="Arial Narrow" w:hAnsi="Arial Narrow" w:cs="Arial"/>
          <w:lang w:val="en-GB"/>
        </w:rPr>
        <w:t xml:space="preserve">The </w:t>
      </w:r>
      <w:r w:rsidR="005B490F">
        <w:rPr>
          <w:rFonts w:ascii="Arial Narrow" w:hAnsi="Arial Narrow" w:cs="Arial"/>
          <w:lang w:val="en-GB"/>
        </w:rPr>
        <w:t>co-</w:t>
      </w:r>
      <w:r w:rsidRPr="00BB4EED">
        <w:rPr>
          <w:rFonts w:ascii="Arial Narrow" w:hAnsi="Arial Narrow" w:cs="Arial"/>
          <w:lang w:val="en-GB"/>
        </w:rPr>
        <w:t>contractor is bound to open a site logbook before the start of works. It is a single contradictory document. Its pages are numbered and initialled. No page should be removed. Parts that are crossed out or cancelled should be signalled in the margin for validation. Each day, the following information must be entered inside:</w:t>
      </w:r>
    </w:p>
    <w:p w14:paraId="21664FDC" w14:textId="77777777" w:rsidR="00BB4EED" w:rsidRPr="0052552B" w:rsidRDefault="00BB4EED" w:rsidP="00BB4EED">
      <w:pPr>
        <w:widowControl w:val="0"/>
        <w:numPr>
          <w:ilvl w:val="0"/>
          <w:numId w:val="4"/>
        </w:numPr>
        <w:autoSpaceDE w:val="0"/>
        <w:spacing w:after="120" w:line="360" w:lineRule="auto"/>
        <w:ind w:left="567" w:hanging="283"/>
        <w:jc w:val="both"/>
        <w:rPr>
          <w:rFonts w:ascii="Arial Narrow" w:hAnsi="Arial Narrow" w:cs="Arial"/>
          <w:lang w:val="en-GB"/>
        </w:rPr>
      </w:pPr>
      <w:r w:rsidRPr="00BB4EED">
        <w:rPr>
          <w:rFonts w:ascii="Arial Narrow" w:hAnsi="Arial Narrow" w:cs="Arial"/>
          <w:lang w:val="en-GB"/>
        </w:rPr>
        <w:t>the administrative operations relating to the execution and payment of the contract (notification, results of trials</w:t>
      </w:r>
      <w:r w:rsidRPr="0052552B">
        <w:rPr>
          <w:rFonts w:ascii="Arial Narrow" w:hAnsi="Arial Narrow" w:cs="Arial"/>
          <w:lang w:val="en-GB"/>
        </w:rPr>
        <w:t xml:space="preserve">, job cost sheets); </w:t>
      </w:r>
    </w:p>
    <w:p w14:paraId="6D1265E3" w14:textId="77777777" w:rsidR="00BB4EED" w:rsidRPr="00BB4EED" w:rsidRDefault="00BB4EED" w:rsidP="00BB4EED">
      <w:pPr>
        <w:widowControl w:val="0"/>
        <w:numPr>
          <w:ilvl w:val="0"/>
          <w:numId w:val="4"/>
        </w:numPr>
        <w:autoSpaceDE w:val="0"/>
        <w:spacing w:after="120" w:line="360" w:lineRule="auto"/>
        <w:ind w:left="567" w:hanging="283"/>
        <w:jc w:val="both"/>
        <w:rPr>
          <w:rFonts w:ascii="Arial Narrow" w:hAnsi="Arial Narrow" w:cs="Arial"/>
          <w:lang w:val="en-GB"/>
        </w:rPr>
      </w:pPr>
      <w:r w:rsidRPr="00BB4EED">
        <w:rPr>
          <w:rFonts w:ascii="Arial Narrow" w:hAnsi="Arial Narrow" w:cs="Arial"/>
          <w:lang w:val="en-GB"/>
        </w:rPr>
        <w:t>atmospheric conditions;</w:t>
      </w:r>
    </w:p>
    <w:p w14:paraId="75DBB3CA" w14:textId="77777777" w:rsidR="00BB4EED" w:rsidRPr="00BB4EED" w:rsidRDefault="00BB4EED" w:rsidP="00BB4EED">
      <w:pPr>
        <w:widowControl w:val="0"/>
        <w:numPr>
          <w:ilvl w:val="0"/>
          <w:numId w:val="4"/>
        </w:numPr>
        <w:autoSpaceDE w:val="0"/>
        <w:spacing w:after="120" w:line="360" w:lineRule="auto"/>
        <w:ind w:left="567" w:hanging="283"/>
        <w:jc w:val="both"/>
        <w:rPr>
          <w:rFonts w:ascii="Arial Narrow" w:hAnsi="Arial Narrow" w:cs="Arial"/>
          <w:lang w:val="en-GB"/>
        </w:rPr>
      </w:pPr>
      <w:r w:rsidRPr="00BB4EED">
        <w:rPr>
          <w:rFonts w:ascii="Arial Narrow" w:hAnsi="Arial Narrow" w:cs="Arial"/>
          <w:lang w:val="en-GB"/>
        </w:rPr>
        <w:t>reception of building materials and all types of approvals;</w:t>
      </w:r>
    </w:p>
    <w:p w14:paraId="088D562E" w14:textId="77777777" w:rsidR="00BB4EED" w:rsidRPr="00BB4EED" w:rsidRDefault="00BB4EED" w:rsidP="00BB4EED">
      <w:pPr>
        <w:widowControl w:val="0"/>
        <w:numPr>
          <w:ilvl w:val="0"/>
          <w:numId w:val="4"/>
        </w:numPr>
        <w:autoSpaceDE w:val="0"/>
        <w:spacing w:after="120" w:line="360" w:lineRule="auto"/>
        <w:ind w:left="567" w:hanging="283"/>
        <w:jc w:val="both"/>
        <w:rPr>
          <w:rFonts w:ascii="Arial Narrow" w:hAnsi="Arial Narrow" w:cs="Arial"/>
          <w:lang w:val="en-GB"/>
        </w:rPr>
      </w:pPr>
      <w:r w:rsidRPr="00BB4EED">
        <w:rPr>
          <w:rFonts w:ascii="Arial Narrow" w:hAnsi="Arial Narrow" w:cs="Arial"/>
          <w:lang w:val="en-GB"/>
        </w:rPr>
        <w:t>incidents or details of all types which are of interest from the point of view of the future carriage structures or the actual duration of the works;</w:t>
      </w:r>
    </w:p>
    <w:p w14:paraId="312FD7B0" w14:textId="77777777" w:rsidR="00BB4EED" w:rsidRPr="00BB4EED" w:rsidRDefault="00BB4EED" w:rsidP="00BB4EED">
      <w:pPr>
        <w:widowControl w:val="0"/>
        <w:numPr>
          <w:ilvl w:val="0"/>
          <w:numId w:val="4"/>
        </w:numPr>
        <w:autoSpaceDE w:val="0"/>
        <w:spacing w:after="120" w:line="360" w:lineRule="auto"/>
        <w:ind w:left="567" w:hanging="283"/>
        <w:jc w:val="both"/>
        <w:rPr>
          <w:rFonts w:ascii="Arial Narrow" w:hAnsi="Arial Narrow" w:cs="Arial"/>
          <w:lang w:val="en-GB"/>
        </w:rPr>
      </w:pPr>
      <w:r w:rsidRPr="00BB4EED">
        <w:rPr>
          <w:rFonts w:ascii="Arial Narrow" w:hAnsi="Arial Narrow" w:cs="Arial"/>
          <w:lang w:val="en-GB"/>
        </w:rPr>
        <w:t>Etc.</w:t>
      </w:r>
    </w:p>
    <w:p w14:paraId="4BB97452" w14:textId="77777777" w:rsidR="005B490F" w:rsidRPr="005B490F" w:rsidRDefault="005B490F" w:rsidP="005B490F">
      <w:pPr>
        <w:widowControl w:val="0"/>
        <w:autoSpaceDE w:val="0"/>
        <w:spacing w:after="120" w:line="360" w:lineRule="auto"/>
        <w:jc w:val="both"/>
        <w:rPr>
          <w:rFonts w:ascii="Arial Narrow" w:hAnsi="Arial Narrow" w:cs="Arial"/>
          <w:lang w:val="en-GB"/>
        </w:rPr>
      </w:pPr>
      <w:r w:rsidRPr="005B490F">
        <w:rPr>
          <w:rFonts w:ascii="Arial Narrow" w:hAnsi="Arial Narrow" w:cs="Arial"/>
          <w:lang w:val="en-GB"/>
        </w:rPr>
        <w:t>The co-contractor will be able to record any incidents or observations that may give rise to a claim on his part.</w:t>
      </w:r>
    </w:p>
    <w:p w14:paraId="24B04DB3" w14:textId="1BF95342" w:rsidR="005B490F" w:rsidRPr="005B490F" w:rsidRDefault="005B490F" w:rsidP="005B490F">
      <w:pPr>
        <w:widowControl w:val="0"/>
        <w:autoSpaceDE w:val="0"/>
        <w:spacing w:after="120" w:line="360" w:lineRule="auto"/>
        <w:jc w:val="both"/>
        <w:rPr>
          <w:rFonts w:ascii="Arial Narrow" w:hAnsi="Arial Narrow" w:cs="Arial"/>
          <w:lang w:val="en-GB"/>
        </w:rPr>
      </w:pPr>
      <w:r>
        <w:rPr>
          <w:rFonts w:ascii="Arial Narrow" w:hAnsi="Arial Narrow" w:cs="Arial"/>
          <w:lang w:val="en-GB"/>
        </w:rPr>
        <w:t>This l</w:t>
      </w:r>
      <w:r w:rsidRPr="005B490F">
        <w:rPr>
          <w:rFonts w:ascii="Arial Narrow" w:hAnsi="Arial Narrow" w:cs="Arial"/>
          <w:lang w:val="en-GB"/>
        </w:rPr>
        <w:t>og</w:t>
      </w:r>
      <w:r>
        <w:rPr>
          <w:rFonts w:ascii="Arial Narrow" w:hAnsi="Arial Narrow" w:cs="Arial"/>
          <w:lang w:val="en-GB"/>
        </w:rPr>
        <w:t>book</w:t>
      </w:r>
      <w:r w:rsidRPr="005B490F">
        <w:rPr>
          <w:rFonts w:ascii="Arial Narrow" w:hAnsi="Arial Narrow" w:cs="Arial"/>
          <w:lang w:val="en-GB"/>
        </w:rPr>
        <w:t xml:space="preserve"> will be signed jointly by the Project Manager and the co-contractor's representative at each site visit.</w:t>
      </w:r>
    </w:p>
    <w:p w14:paraId="36F82E98" w14:textId="41F1AC7A" w:rsidR="00BB4EED" w:rsidRPr="00BB4EED" w:rsidRDefault="005B490F" w:rsidP="005B490F">
      <w:pPr>
        <w:widowControl w:val="0"/>
        <w:autoSpaceDE w:val="0"/>
        <w:spacing w:after="120" w:line="360" w:lineRule="auto"/>
        <w:jc w:val="both"/>
        <w:rPr>
          <w:rFonts w:ascii="Arial Narrow" w:hAnsi="Arial Narrow" w:cs="Arial"/>
          <w:lang w:val="en-GB"/>
        </w:rPr>
      </w:pPr>
      <w:r w:rsidRPr="005B490F">
        <w:rPr>
          <w:rFonts w:ascii="Arial Narrow" w:hAnsi="Arial Narrow" w:cs="Arial"/>
          <w:lang w:val="en-GB"/>
        </w:rPr>
        <w:t xml:space="preserve">In the event of any claim by the co-contractor, in addition to the other documents in the </w:t>
      </w:r>
      <w:r w:rsidRPr="005B490F">
        <w:rPr>
          <w:rFonts w:ascii="Arial Narrow" w:hAnsi="Arial Narrow" w:cs="Arial"/>
          <w:i/>
          <w:lang w:val="en-GB"/>
        </w:rPr>
        <w:t>Framework Agreement,</w:t>
      </w:r>
      <w:r w:rsidRPr="005B490F">
        <w:rPr>
          <w:rFonts w:ascii="Arial Narrow" w:hAnsi="Arial Narrow" w:cs="Arial"/>
          <w:lang w:val="en-GB"/>
        </w:rPr>
        <w:t xml:space="preserve"> only the events or documents mentioned in good time in the site log</w:t>
      </w:r>
      <w:r>
        <w:rPr>
          <w:rFonts w:ascii="Arial Narrow" w:hAnsi="Arial Narrow" w:cs="Arial"/>
          <w:lang w:val="en-GB"/>
        </w:rPr>
        <w:t>book may be referred to</w:t>
      </w:r>
      <w:r w:rsidR="00BB4EED" w:rsidRPr="00BB4EED">
        <w:rPr>
          <w:rFonts w:ascii="Arial Narrow" w:hAnsi="Arial Narrow" w:cs="Arial"/>
          <w:lang w:val="en-GB"/>
        </w:rPr>
        <w:t>.</w:t>
      </w:r>
    </w:p>
    <w:p w14:paraId="6A204F43" w14:textId="4441A8BE" w:rsidR="00BB4EED" w:rsidRPr="00BB4EED" w:rsidRDefault="00BB4EED" w:rsidP="00BB4EED">
      <w:pPr>
        <w:widowControl w:val="0"/>
        <w:autoSpaceDE w:val="0"/>
        <w:spacing w:after="120" w:line="360" w:lineRule="auto"/>
        <w:jc w:val="both"/>
        <w:rPr>
          <w:rFonts w:ascii="Arial Narrow" w:hAnsi="Arial Narrow" w:cs="Arial"/>
          <w:b/>
          <w:lang w:val="en-GB"/>
        </w:rPr>
      </w:pPr>
      <w:r w:rsidRPr="00BB4EED">
        <w:rPr>
          <w:rFonts w:ascii="Arial Narrow" w:hAnsi="Arial Narrow" w:cs="Arial"/>
          <w:b/>
          <w:lang w:val="en-GB"/>
        </w:rPr>
        <w:t>2</w:t>
      </w:r>
      <w:r w:rsidR="005B490F">
        <w:rPr>
          <w:rFonts w:ascii="Arial Narrow" w:hAnsi="Arial Narrow" w:cs="Arial"/>
          <w:b/>
          <w:lang w:val="en-GB"/>
        </w:rPr>
        <w:t>2</w:t>
      </w:r>
      <w:r w:rsidRPr="00BB4EED">
        <w:rPr>
          <w:rFonts w:ascii="Arial Narrow" w:hAnsi="Arial Narrow" w:cs="Arial"/>
          <w:b/>
          <w:lang w:val="en-GB"/>
        </w:rPr>
        <w:t>.2 Site meetings</w:t>
      </w:r>
    </w:p>
    <w:p w14:paraId="748DB991" w14:textId="77777777" w:rsidR="00BB4EED" w:rsidRPr="00BB4EED" w:rsidRDefault="00BB4EED" w:rsidP="00BB4EED">
      <w:pPr>
        <w:widowControl w:val="0"/>
        <w:autoSpaceDE w:val="0"/>
        <w:spacing w:after="120" w:line="360" w:lineRule="auto"/>
        <w:jc w:val="both"/>
        <w:rPr>
          <w:rFonts w:ascii="Arial Narrow" w:hAnsi="Arial Narrow" w:cs="Arial"/>
          <w:i/>
          <w:iCs/>
          <w:lang w:val="en-GB"/>
        </w:rPr>
      </w:pPr>
      <w:r w:rsidRPr="00BB4EED">
        <w:rPr>
          <w:rFonts w:ascii="Arial Narrow" w:hAnsi="Arial Narrow" w:cs="Arial"/>
          <w:lang w:val="en-GB"/>
        </w:rPr>
        <w:t>In addition to regular site meetings at the behest of the Project Manager, periodic meetings shall hold in the presence of the Contract Manager and the Contract Engineer or their representative. [</w:t>
      </w:r>
      <w:r w:rsidRPr="00BB4EED">
        <w:rPr>
          <w:rFonts w:ascii="Arial Narrow" w:hAnsi="Arial Narrow" w:cs="Arial"/>
          <w:i/>
          <w:iCs/>
          <w:lang w:val="en-GB"/>
        </w:rPr>
        <w:t>Specify frequency</w:t>
      </w:r>
      <w:r w:rsidRPr="00BB4EED">
        <w:rPr>
          <w:rFonts w:ascii="Arial Narrow" w:hAnsi="Arial Narrow" w:cs="Arial"/>
          <w:lang w:val="en-GB"/>
        </w:rPr>
        <w:t>].</w:t>
      </w:r>
    </w:p>
    <w:p w14:paraId="7C14F605" w14:textId="77777777" w:rsidR="00BB4EED" w:rsidRPr="00BB4EED" w:rsidRDefault="00BB4EED" w:rsidP="00BB4EED">
      <w:pPr>
        <w:widowControl w:val="0"/>
        <w:autoSpaceDE w:val="0"/>
        <w:spacing w:after="120" w:line="360" w:lineRule="auto"/>
        <w:jc w:val="both"/>
        <w:rPr>
          <w:rFonts w:ascii="Arial Narrow" w:hAnsi="Arial Narrow" w:cs="Arial"/>
          <w:lang w:val="en-GB"/>
        </w:rPr>
      </w:pPr>
      <w:r w:rsidRPr="00BB4EED">
        <w:rPr>
          <w:rFonts w:ascii="Arial Narrow" w:hAnsi="Arial Narrow" w:cs="Arial"/>
          <w:lang w:val="en-GB"/>
        </w:rPr>
        <w:t xml:space="preserve">Site meetings shall be marked by minutes and signed by all participants. </w:t>
      </w:r>
    </w:p>
    <w:p w14:paraId="4B2F11E1" w14:textId="2D463C51" w:rsidR="00BB4EED" w:rsidRPr="00BB4EED" w:rsidRDefault="00BB4EED" w:rsidP="00BB4EED">
      <w:pPr>
        <w:keepNext/>
        <w:spacing w:before="240" w:after="60" w:line="360" w:lineRule="auto"/>
        <w:outlineLvl w:val="2"/>
        <w:rPr>
          <w:rFonts w:ascii="Arial Narrow" w:hAnsi="Arial Narrow" w:cs="Arial"/>
          <w:b/>
          <w:lang w:val="en-GB"/>
        </w:rPr>
      </w:pPr>
      <w:bookmarkStart w:id="222" w:name="_Toc530307808"/>
      <w:bookmarkStart w:id="223" w:name="_Toc97557093"/>
      <w:r w:rsidRPr="00BB4EED">
        <w:rPr>
          <w:rFonts w:ascii="Arial Narrow" w:hAnsi="Arial Narrow" w:cs="Arial"/>
          <w:b/>
          <w:lang w:val="en-GB"/>
        </w:rPr>
        <w:t>Article 2</w:t>
      </w:r>
      <w:r w:rsidR="006E70C7">
        <w:rPr>
          <w:rFonts w:ascii="Arial Narrow" w:hAnsi="Arial Narrow" w:cs="Arial"/>
          <w:b/>
          <w:lang w:val="en-GB"/>
        </w:rPr>
        <w:t>3</w:t>
      </w:r>
      <w:r w:rsidRPr="00BB4EED">
        <w:rPr>
          <w:rFonts w:ascii="Arial Narrow" w:hAnsi="Arial Narrow" w:cs="Arial"/>
          <w:b/>
          <w:lang w:val="en-GB"/>
        </w:rPr>
        <w:t>: Use of explosives</w:t>
      </w:r>
      <w:bookmarkEnd w:id="222"/>
      <w:bookmarkEnd w:id="223"/>
    </w:p>
    <w:p w14:paraId="67CDCC83" w14:textId="77777777" w:rsidR="00BB4EED" w:rsidRPr="00BB4EED" w:rsidRDefault="00BB4EED" w:rsidP="00BB4EED">
      <w:pPr>
        <w:widowControl w:val="0"/>
        <w:autoSpaceDE w:val="0"/>
        <w:spacing w:after="120" w:line="360" w:lineRule="auto"/>
        <w:jc w:val="both"/>
        <w:rPr>
          <w:rFonts w:ascii="Arial Narrow" w:hAnsi="Arial Narrow" w:cs="Arial"/>
          <w:lang w:val="en-GB"/>
        </w:rPr>
      </w:pPr>
      <w:r w:rsidRPr="00BB4EED">
        <w:rPr>
          <w:rFonts w:ascii="Arial Narrow" w:hAnsi="Arial Narrow" w:cs="Arial"/>
          <w:i/>
          <w:iCs/>
          <w:lang w:val="en-GB"/>
        </w:rPr>
        <w:t>[Specify possible restrictions or prohibitions].</w:t>
      </w:r>
    </w:p>
    <w:p w14:paraId="5D2BAD62" w14:textId="77777777" w:rsidR="00BB4EED" w:rsidRPr="002969D7" w:rsidRDefault="00BB4EED" w:rsidP="00BB4EED">
      <w:pPr>
        <w:keepNext/>
        <w:spacing w:before="240" w:after="60" w:line="360" w:lineRule="auto"/>
        <w:jc w:val="center"/>
        <w:outlineLvl w:val="1"/>
        <w:rPr>
          <w:rFonts w:ascii="Arial Narrow" w:hAnsi="Arial Narrow" w:cs="Arial"/>
          <w:b/>
          <w:iCs/>
          <w:sz w:val="40"/>
          <w:lang w:val="en-GB"/>
        </w:rPr>
      </w:pPr>
      <w:bookmarkStart w:id="224" w:name="_Toc530307809"/>
      <w:bookmarkStart w:id="225" w:name="_Toc97557094"/>
      <w:r w:rsidRPr="002969D7">
        <w:rPr>
          <w:rFonts w:ascii="Arial Narrow" w:hAnsi="Arial Narrow" w:cs="Arial"/>
          <w:b/>
          <w:iCs/>
          <w:sz w:val="40"/>
          <w:lang w:val="en-GB"/>
        </w:rPr>
        <w:lastRenderedPageBreak/>
        <w:t xml:space="preserve">Chapter III: </w:t>
      </w:r>
      <w:bookmarkEnd w:id="224"/>
      <w:bookmarkEnd w:id="225"/>
      <w:r w:rsidRPr="002969D7">
        <w:rPr>
          <w:rFonts w:ascii="Arial Narrow" w:hAnsi="Arial Narrow" w:cs="Arial"/>
          <w:b/>
          <w:iCs/>
          <w:sz w:val="40"/>
          <w:lang w:val="en-GB"/>
        </w:rPr>
        <w:t>Acceptance</w:t>
      </w:r>
    </w:p>
    <w:p w14:paraId="6FA762BD" w14:textId="507EF6B8" w:rsidR="00BB4EED" w:rsidRPr="00BB4EED" w:rsidRDefault="00BB4EED" w:rsidP="00BB4EED">
      <w:pPr>
        <w:keepNext/>
        <w:spacing w:before="240" w:after="60" w:line="360" w:lineRule="auto"/>
        <w:outlineLvl w:val="2"/>
        <w:rPr>
          <w:rFonts w:ascii="Arial Narrow" w:hAnsi="Arial Narrow" w:cs="Arial"/>
          <w:b/>
          <w:bCs/>
          <w:lang w:val="en-GB"/>
        </w:rPr>
      </w:pPr>
      <w:bookmarkStart w:id="226" w:name="_Toc530307810"/>
      <w:bookmarkStart w:id="227" w:name="_Toc97557095"/>
      <w:r w:rsidRPr="00BB4EED">
        <w:rPr>
          <w:rFonts w:ascii="Arial Narrow" w:hAnsi="Arial Narrow" w:cs="Arial"/>
          <w:b/>
          <w:lang w:val="en-GB"/>
        </w:rPr>
        <w:t>Article 2</w:t>
      </w:r>
      <w:r w:rsidR="006E70C7">
        <w:rPr>
          <w:rFonts w:ascii="Arial Narrow" w:hAnsi="Arial Narrow" w:cs="Arial"/>
          <w:b/>
          <w:lang w:val="en-GB"/>
        </w:rPr>
        <w:t xml:space="preserve">4: </w:t>
      </w:r>
      <w:r w:rsidRPr="00BB4EED">
        <w:rPr>
          <w:rFonts w:ascii="Arial Narrow" w:hAnsi="Arial Narrow" w:cs="Arial"/>
          <w:b/>
          <w:bCs/>
          <w:lang w:val="en-GB"/>
        </w:rPr>
        <w:t xml:space="preserve">Documents to be provided prior to technical acceptance </w:t>
      </w:r>
    </w:p>
    <w:p w14:paraId="0383DA36" w14:textId="75BF1344" w:rsidR="00BB4EED" w:rsidRPr="00BB4EED" w:rsidRDefault="00BB4EED" w:rsidP="00BB4EED">
      <w:pPr>
        <w:spacing w:line="360" w:lineRule="auto"/>
        <w:jc w:val="both"/>
        <w:rPr>
          <w:rFonts w:ascii="Arial Narrow" w:hAnsi="Arial Narrow" w:cs="Arial"/>
          <w:lang w:val="en-GB"/>
        </w:rPr>
      </w:pPr>
      <w:r w:rsidRPr="00BB4EED">
        <w:rPr>
          <w:rFonts w:ascii="Arial Narrow" w:hAnsi="Arial Narrow" w:cs="Arial"/>
          <w:lang w:val="en-GB"/>
        </w:rPr>
        <w:t xml:space="preserve">At least ten (10) days before the provisional acceptance of the subsequent contract, the co-contractor must provide the </w:t>
      </w:r>
      <w:r w:rsidR="006E70C7" w:rsidRPr="00BB4EED">
        <w:rPr>
          <w:rFonts w:ascii="Arial Narrow" w:hAnsi="Arial Narrow" w:cs="Arial"/>
          <w:lang w:val="en-GB"/>
        </w:rPr>
        <w:t>Project Owner</w:t>
      </w:r>
      <w:r w:rsidRPr="00BB4EED">
        <w:rPr>
          <w:rFonts w:ascii="Arial Narrow" w:hAnsi="Arial Narrow" w:cs="Arial"/>
          <w:lang w:val="en-GB"/>
        </w:rPr>
        <w:t xml:space="preserve"> or the </w:t>
      </w:r>
      <w:r w:rsidR="006E70C7" w:rsidRPr="00BB4EED">
        <w:rPr>
          <w:rFonts w:ascii="Arial Narrow" w:hAnsi="Arial Narrow" w:cs="Arial"/>
          <w:lang w:val="en-GB"/>
        </w:rPr>
        <w:t xml:space="preserve">Delegated Project Owner </w:t>
      </w:r>
      <w:r w:rsidRPr="00BB4EED">
        <w:rPr>
          <w:rFonts w:ascii="Arial Narrow" w:hAnsi="Arial Narrow" w:cs="Arial"/>
          <w:lang w:val="en-GB"/>
        </w:rPr>
        <w:t>with the following documents [Specify specific provisions as appropriate]:</w:t>
      </w:r>
    </w:p>
    <w:p w14:paraId="7456EC4E" w14:textId="77777777" w:rsidR="00BB4EED" w:rsidRPr="00BB4EED" w:rsidRDefault="00BB4EED" w:rsidP="006E70C7">
      <w:pPr>
        <w:tabs>
          <w:tab w:val="left" w:pos="993"/>
        </w:tabs>
        <w:spacing w:line="360" w:lineRule="auto"/>
        <w:ind w:left="567"/>
        <w:jc w:val="both"/>
        <w:rPr>
          <w:rFonts w:ascii="Arial Narrow" w:hAnsi="Arial Narrow" w:cs="Arial"/>
          <w:lang w:val="en-GB"/>
        </w:rPr>
      </w:pPr>
      <w:r w:rsidRPr="00BB4EED">
        <w:rPr>
          <w:rFonts w:ascii="Arial Narrow" w:hAnsi="Arial Narrow" w:cs="Arial"/>
          <w:lang w:val="en-GB"/>
        </w:rPr>
        <w:t>1.</w:t>
      </w:r>
      <w:r w:rsidRPr="00BB4EED">
        <w:rPr>
          <w:rFonts w:ascii="Arial Narrow" w:hAnsi="Arial Narrow" w:cs="Arial"/>
          <w:lang w:val="en-GB"/>
        </w:rPr>
        <w:tab/>
        <w:t>Copy of the invoice or payment on account describing the work, indicating its quantities, price and total amount;</w:t>
      </w:r>
    </w:p>
    <w:p w14:paraId="45B4705C" w14:textId="77777777" w:rsidR="00BB4EED" w:rsidRPr="00BB4EED" w:rsidRDefault="00BB4EED" w:rsidP="006E70C7">
      <w:pPr>
        <w:tabs>
          <w:tab w:val="left" w:pos="993"/>
        </w:tabs>
        <w:spacing w:line="360" w:lineRule="auto"/>
        <w:ind w:left="567"/>
        <w:jc w:val="both"/>
        <w:rPr>
          <w:rFonts w:ascii="Arial Narrow" w:hAnsi="Arial Narrow" w:cs="Arial"/>
          <w:lang w:val="en-GB"/>
        </w:rPr>
      </w:pPr>
      <w:r w:rsidRPr="00BB4EED">
        <w:rPr>
          <w:rFonts w:ascii="Arial Narrow" w:hAnsi="Arial Narrow" w:cs="Arial"/>
          <w:lang w:val="en-GB"/>
        </w:rPr>
        <w:t>2.</w:t>
      </w:r>
      <w:r w:rsidRPr="00BB4EED">
        <w:rPr>
          <w:rFonts w:ascii="Arial Narrow" w:hAnsi="Arial Narrow" w:cs="Arial"/>
          <w:lang w:val="en-GB"/>
        </w:rPr>
        <w:tab/>
        <w:t xml:space="preserve">Notification of acceptance; </w:t>
      </w:r>
    </w:p>
    <w:p w14:paraId="3647555C" w14:textId="77777777" w:rsidR="00BB4EED" w:rsidRPr="00BB4EED" w:rsidRDefault="00BB4EED" w:rsidP="006E70C7">
      <w:pPr>
        <w:tabs>
          <w:tab w:val="left" w:pos="993"/>
        </w:tabs>
        <w:spacing w:line="360" w:lineRule="auto"/>
        <w:ind w:left="567"/>
        <w:jc w:val="both"/>
        <w:rPr>
          <w:rFonts w:ascii="Arial Narrow" w:hAnsi="Arial Narrow" w:cs="Arial"/>
          <w:lang w:val="en-GB"/>
        </w:rPr>
      </w:pPr>
      <w:r w:rsidRPr="00BB4EED">
        <w:rPr>
          <w:rFonts w:ascii="Arial Narrow" w:hAnsi="Arial Narrow" w:cs="Arial"/>
          <w:lang w:val="en-GB"/>
        </w:rPr>
        <w:t>3.</w:t>
      </w:r>
      <w:r w:rsidRPr="00BB4EED">
        <w:rPr>
          <w:rFonts w:ascii="Arial Narrow" w:hAnsi="Arial Narrow" w:cs="Arial"/>
          <w:lang w:val="en-GB"/>
        </w:rPr>
        <w:tab/>
        <w:t>Copy of the final bond;</w:t>
      </w:r>
    </w:p>
    <w:p w14:paraId="69A27F63" w14:textId="77777777" w:rsidR="00BB4EED" w:rsidRPr="00BB4EED" w:rsidRDefault="00BB4EED" w:rsidP="006E70C7">
      <w:pPr>
        <w:tabs>
          <w:tab w:val="left" w:pos="993"/>
        </w:tabs>
        <w:spacing w:line="360" w:lineRule="auto"/>
        <w:ind w:left="567"/>
        <w:jc w:val="both"/>
        <w:rPr>
          <w:rFonts w:ascii="Arial Narrow" w:hAnsi="Arial Narrow" w:cs="Arial"/>
          <w:lang w:val="en-GB"/>
        </w:rPr>
      </w:pPr>
      <w:r w:rsidRPr="00BB4EED">
        <w:rPr>
          <w:rFonts w:ascii="Arial Narrow" w:hAnsi="Arial Narrow" w:cs="Arial"/>
          <w:lang w:val="en-GB"/>
        </w:rPr>
        <w:t>4.</w:t>
      </w:r>
      <w:r w:rsidRPr="00BB4EED">
        <w:rPr>
          <w:rFonts w:ascii="Arial Narrow" w:hAnsi="Arial Narrow" w:cs="Arial"/>
          <w:lang w:val="en-GB"/>
        </w:rPr>
        <w:tab/>
        <w:t>Copy of insurance, if applicable;</w:t>
      </w:r>
    </w:p>
    <w:p w14:paraId="19FDF86C" w14:textId="77777777" w:rsidR="00BB4EED" w:rsidRPr="00BB4EED" w:rsidRDefault="00BB4EED" w:rsidP="006E70C7">
      <w:pPr>
        <w:tabs>
          <w:tab w:val="left" w:pos="993"/>
        </w:tabs>
        <w:spacing w:line="360" w:lineRule="auto"/>
        <w:ind w:left="567"/>
        <w:jc w:val="both"/>
        <w:rPr>
          <w:rFonts w:ascii="Arial Narrow" w:hAnsi="Arial Narrow" w:cs="Arial"/>
          <w:lang w:val="en-GB"/>
        </w:rPr>
      </w:pPr>
      <w:r w:rsidRPr="00BB4EED">
        <w:rPr>
          <w:rFonts w:ascii="Arial Narrow" w:hAnsi="Arial Narrow" w:cs="Arial"/>
          <w:lang w:val="en-GB"/>
        </w:rPr>
        <w:t>5.</w:t>
      </w:r>
      <w:r w:rsidRPr="00BB4EED">
        <w:rPr>
          <w:rFonts w:ascii="Arial Narrow" w:hAnsi="Arial Narrow" w:cs="Arial"/>
          <w:lang w:val="en-GB"/>
        </w:rPr>
        <w:tab/>
        <w:t>Other to be specified.</w:t>
      </w:r>
    </w:p>
    <w:p w14:paraId="3F2FF996" w14:textId="078C884E" w:rsidR="00BB4EED" w:rsidRPr="00BB4EED" w:rsidRDefault="00BB4EED" w:rsidP="00BB4EED">
      <w:pPr>
        <w:keepNext/>
        <w:spacing w:before="240" w:after="60" w:line="360" w:lineRule="auto"/>
        <w:outlineLvl w:val="2"/>
        <w:rPr>
          <w:rFonts w:ascii="Arial Narrow" w:hAnsi="Arial Narrow" w:cs="Arial"/>
          <w:b/>
          <w:lang w:val="en-GB"/>
        </w:rPr>
      </w:pPr>
      <w:r w:rsidRPr="00BB4EED">
        <w:rPr>
          <w:rFonts w:ascii="Arial Narrow" w:hAnsi="Arial Narrow" w:cs="Arial"/>
          <w:b/>
          <w:lang w:val="en-GB"/>
        </w:rPr>
        <w:t>Article 2</w:t>
      </w:r>
      <w:r w:rsidR="006E70C7">
        <w:rPr>
          <w:rFonts w:ascii="Arial Narrow" w:hAnsi="Arial Narrow" w:cs="Arial"/>
          <w:b/>
          <w:lang w:val="en-GB"/>
        </w:rPr>
        <w:t>5</w:t>
      </w:r>
      <w:r w:rsidRPr="00BB4EED">
        <w:rPr>
          <w:rFonts w:ascii="Arial Narrow" w:hAnsi="Arial Narrow" w:cs="Arial"/>
          <w:b/>
          <w:lang w:val="en-GB"/>
        </w:rPr>
        <w:t xml:space="preserve">: Provisional acceptance </w:t>
      </w:r>
      <w:bookmarkEnd w:id="226"/>
      <w:bookmarkEnd w:id="227"/>
    </w:p>
    <w:p w14:paraId="2E86CBBB" w14:textId="36030D0C" w:rsidR="00BB4EED" w:rsidRPr="00BB4EED" w:rsidRDefault="00BB4EED" w:rsidP="00BB4EED">
      <w:pPr>
        <w:widowControl w:val="0"/>
        <w:tabs>
          <w:tab w:val="left" w:pos="900"/>
          <w:tab w:val="left" w:pos="1300"/>
          <w:tab w:val="left" w:pos="2480"/>
          <w:tab w:val="left" w:pos="3760"/>
        </w:tabs>
        <w:autoSpaceDE w:val="0"/>
        <w:spacing w:after="120" w:line="360" w:lineRule="auto"/>
        <w:jc w:val="both"/>
        <w:rPr>
          <w:rFonts w:ascii="Arial Narrow" w:hAnsi="Arial Narrow" w:cs="Arial"/>
          <w:b/>
          <w:spacing w:val="5"/>
          <w:lang w:val="en-GB"/>
        </w:rPr>
      </w:pPr>
      <w:r w:rsidRPr="00BB4EED">
        <w:rPr>
          <w:rFonts w:ascii="Arial Narrow" w:hAnsi="Arial Narrow" w:cs="Arial"/>
          <w:b/>
          <w:lang w:val="en-GB"/>
        </w:rPr>
        <w:t>2</w:t>
      </w:r>
      <w:r w:rsidR="006E70C7">
        <w:rPr>
          <w:rFonts w:ascii="Arial Narrow" w:hAnsi="Arial Narrow" w:cs="Arial"/>
          <w:b/>
          <w:lang w:val="en-GB"/>
        </w:rPr>
        <w:t>5</w:t>
      </w:r>
      <w:r w:rsidRPr="00BB4EED">
        <w:rPr>
          <w:rFonts w:ascii="Arial Narrow" w:hAnsi="Arial Narrow" w:cs="Arial"/>
          <w:b/>
          <w:lang w:val="en-GB"/>
        </w:rPr>
        <w:t>.1 Preliminary operations to provisional acceptance</w:t>
      </w:r>
    </w:p>
    <w:p w14:paraId="04428F6B" w14:textId="3D82A4E6" w:rsidR="00BB4EED" w:rsidRPr="00BB4EED" w:rsidRDefault="00BB4EED" w:rsidP="00BB4EED">
      <w:pPr>
        <w:spacing w:line="360" w:lineRule="auto"/>
        <w:jc w:val="both"/>
        <w:rPr>
          <w:rFonts w:ascii="Arial Narrow" w:hAnsi="Arial Narrow" w:cs="Arial"/>
          <w:lang w:val="en-GB"/>
        </w:rPr>
      </w:pPr>
      <w:r w:rsidRPr="00BB4EED">
        <w:rPr>
          <w:rFonts w:ascii="Arial Narrow" w:hAnsi="Arial Narrow" w:cs="Arial"/>
          <w:lang w:val="en-GB"/>
        </w:rPr>
        <w:t xml:space="preserve">Before provisional acceptance, the co-contractor shall ask the </w:t>
      </w:r>
      <w:r w:rsidR="00602521" w:rsidRPr="00BB4EED">
        <w:rPr>
          <w:rFonts w:ascii="Arial Narrow" w:hAnsi="Arial Narrow" w:cs="Arial"/>
          <w:lang w:val="en-GB"/>
        </w:rPr>
        <w:t xml:space="preserve">Project Owner </w:t>
      </w:r>
      <w:r w:rsidRPr="00BB4EED">
        <w:rPr>
          <w:rFonts w:ascii="Arial Narrow" w:hAnsi="Arial Narrow" w:cs="Arial"/>
          <w:lang w:val="en-GB"/>
        </w:rPr>
        <w:t xml:space="preserve">or the </w:t>
      </w:r>
      <w:r w:rsidR="00602521" w:rsidRPr="00BB4EED">
        <w:rPr>
          <w:rFonts w:ascii="Arial Narrow" w:hAnsi="Arial Narrow" w:cs="Arial"/>
          <w:lang w:val="en-GB"/>
        </w:rPr>
        <w:t xml:space="preserve">Delegated Project Owner </w:t>
      </w:r>
      <w:r w:rsidRPr="00BB4EED">
        <w:rPr>
          <w:rFonts w:ascii="Arial Narrow" w:hAnsi="Arial Narrow" w:cs="Arial"/>
          <w:lang w:val="en-GB"/>
        </w:rPr>
        <w:t>in writing, with a copy to the engineer, to organise a technical inspection prior to acceptance.</w:t>
      </w:r>
    </w:p>
    <w:p w14:paraId="08849E1E" w14:textId="77777777" w:rsidR="00BB4EED" w:rsidRPr="00BB4EED" w:rsidRDefault="00BB4EED" w:rsidP="00BB4EED">
      <w:pPr>
        <w:spacing w:line="360" w:lineRule="auto"/>
        <w:jc w:val="both"/>
        <w:rPr>
          <w:rFonts w:ascii="Arial Narrow" w:hAnsi="Arial Narrow" w:cs="Arial"/>
          <w:lang w:val="en-GB"/>
        </w:rPr>
      </w:pPr>
      <w:r w:rsidRPr="00BB4EED">
        <w:rPr>
          <w:rFonts w:ascii="Arial Narrow" w:hAnsi="Arial Narrow" w:cs="Arial"/>
          <w:lang w:val="en-GB"/>
        </w:rPr>
        <w:t xml:space="preserve">This visit includes, among other operations: [List operations].  </w:t>
      </w:r>
    </w:p>
    <w:p w14:paraId="62B298BF" w14:textId="77777777" w:rsidR="00BB4EED" w:rsidRPr="00BB4EED" w:rsidRDefault="00BB4EED" w:rsidP="006274FB">
      <w:pPr>
        <w:numPr>
          <w:ilvl w:val="0"/>
          <w:numId w:val="89"/>
        </w:numPr>
        <w:suppressAutoHyphens w:val="0"/>
        <w:autoSpaceDN/>
        <w:spacing w:after="160" w:line="360" w:lineRule="auto"/>
        <w:contextualSpacing/>
        <w:jc w:val="both"/>
        <w:textAlignment w:val="auto"/>
        <w:rPr>
          <w:rFonts w:ascii="Arial Narrow" w:eastAsia="Calibri" w:hAnsi="Arial Narrow" w:cs="Arial"/>
          <w:lang w:val="en-GB" w:eastAsia="en-US"/>
        </w:rPr>
      </w:pPr>
      <w:r w:rsidRPr="00BB4EED">
        <w:rPr>
          <w:rFonts w:ascii="Arial Narrow" w:eastAsia="Calibri" w:hAnsi="Arial Narrow" w:cs="Arial"/>
          <w:b/>
          <w:lang w:val="en-GB" w:eastAsia="en-US"/>
        </w:rPr>
        <w:t>The acceptance committee</w:t>
      </w:r>
      <w:r w:rsidRPr="00BB4EED">
        <w:rPr>
          <w:rFonts w:ascii="Arial Narrow" w:eastAsia="Calibri" w:hAnsi="Arial Narrow" w:cs="Arial"/>
          <w:lang w:val="en-GB" w:eastAsia="en-US"/>
        </w:rPr>
        <w:t xml:space="preserve"> or a technician appointed for this purpose, carries out quality and quantity checks, (to be specified for contracts with equipment include, as appropriate, either in the manufacturing plants and procedures, test workshops, shops or places where the co-contractor's services are carried out, test workshops of the State’s public structures, or on the project owner’s sites or at the Delegated Project Owner’s).   </w:t>
      </w:r>
    </w:p>
    <w:p w14:paraId="789ACBE6" w14:textId="57FCDEE9" w:rsidR="00BB4EED" w:rsidRPr="00BB4EED" w:rsidRDefault="00BB4EED" w:rsidP="00BB4EED">
      <w:pPr>
        <w:spacing w:line="360" w:lineRule="auto"/>
        <w:jc w:val="both"/>
        <w:rPr>
          <w:rFonts w:ascii="Arial Narrow" w:hAnsi="Arial Narrow" w:cs="Arial"/>
          <w:lang w:val="en-GB"/>
        </w:rPr>
      </w:pPr>
      <w:r w:rsidRPr="00BB4EED">
        <w:rPr>
          <w:rFonts w:ascii="Arial Narrow" w:hAnsi="Arial Narrow" w:cs="Arial"/>
          <w:lang w:val="en-GB"/>
        </w:rPr>
        <w:t xml:space="preserve">These operations are the subject of a report drawn up on the spot and signed by the Project Manager, if applicable, the </w:t>
      </w:r>
      <w:r w:rsidR="00602521">
        <w:rPr>
          <w:rFonts w:ascii="Arial Narrow" w:hAnsi="Arial Narrow" w:cs="Arial"/>
          <w:lang w:val="en-GB"/>
        </w:rPr>
        <w:t xml:space="preserve">Contract </w:t>
      </w:r>
      <w:r w:rsidRPr="00BB4EED">
        <w:rPr>
          <w:rFonts w:ascii="Arial Narrow" w:hAnsi="Arial Narrow" w:cs="Arial"/>
          <w:lang w:val="en-GB"/>
        </w:rPr>
        <w:t>Engineer and the Co-contractor.</w:t>
      </w:r>
    </w:p>
    <w:p w14:paraId="658D21B3" w14:textId="77777777" w:rsidR="00BB4EED" w:rsidRPr="00BB4EED" w:rsidRDefault="00BB4EED" w:rsidP="006274FB">
      <w:pPr>
        <w:numPr>
          <w:ilvl w:val="0"/>
          <w:numId w:val="89"/>
        </w:numPr>
        <w:suppressAutoHyphens w:val="0"/>
        <w:autoSpaceDN/>
        <w:spacing w:after="160" w:line="360" w:lineRule="auto"/>
        <w:contextualSpacing/>
        <w:jc w:val="both"/>
        <w:textAlignment w:val="auto"/>
        <w:rPr>
          <w:rFonts w:ascii="Arial Narrow" w:eastAsia="Calibri" w:hAnsi="Arial Narrow" w:cs="Arial"/>
          <w:lang w:val="en-GB" w:eastAsia="en-US"/>
        </w:rPr>
      </w:pPr>
      <w:r w:rsidRPr="00BB4EED">
        <w:rPr>
          <w:rFonts w:ascii="Arial Narrow" w:eastAsia="Calibri" w:hAnsi="Arial Narrow" w:cs="Arial"/>
          <w:lang w:val="en-GB" w:eastAsia="en-US"/>
        </w:rPr>
        <w:t>When these operations are carried out by a technician, he draws up a report proposing acceptance, repair, improvement or rejection, which is sent to the committee for its decision.</w:t>
      </w:r>
    </w:p>
    <w:p w14:paraId="7252C6A3" w14:textId="77777777" w:rsidR="00BB4EED" w:rsidRPr="00BB4EED" w:rsidRDefault="00BB4EED" w:rsidP="006274FB">
      <w:pPr>
        <w:numPr>
          <w:ilvl w:val="0"/>
          <w:numId w:val="89"/>
        </w:numPr>
        <w:suppressAutoHyphens w:val="0"/>
        <w:autoSpaceDN/>
        <w:spacing w:after="160" w:line="360" w:lineRule="auto"/>
        <w:contextualSpacing/>
        <w:jc w:val="both"/>
        <w:textAlignment w:val="auto"/>
        <w:rPr>
          <w:rFonts w:ascii="Arial Narrow" w:eastAsia="Calibri" w:hAnsi="Arial Narrow" w:cs="Arial"/>
          <w:lang w:val="en-GB" w:eastAsia="en-US"/>
        </w:rPr>
      </w:pPr>
      <w:r w:rsidRPr="00BB4EED">
        <w:rPr>
          <w:rFonts w:ascii="Arial Narrow" w:eastAsia="Calibri" w:hAnsi="Arial Narrow" w:cs="Arial"/>
          <w:b/>
          <w:lang w:val="en-GB" w:eastAsia="en-US"/>
        </w:rPr>
        <w:t>The technical acceptance committee</w:t>
      </w:r>
      <w:r w:rsidRPr="00BB4EED">
        <w:rPr>
          <w:rFonts w:ascii="Arial Narrow" w:eastAsia="Calibri" w:hAnsi="Arial Narrow" w:cs="Arial"/>
          <w:lang w:val="en-GB" w:eastAsia="en-US"/>
        </w:rPr>
        <w:t xml:space="preserve"> or the technician assigned to this task must check the qualitative, technical and quantitative conformity of the work.</w:t>
      </w:r>
    </w:p>
    <w:p w14:paraId="6C9B49A8" w14:textId="77777777" w:rsidR="00BB4EED" w:rsidRPr="00BB4EED" w:rsidRDefault="00BB4EED" w:rsidP="00BB4EED">
      <w:pPr>
        <w:spacing w:line="360" w:lineRule="auto"/>
        <w:jc w:val="both"/>
        <w:rPr>
          <w:rFonts w:ascii="Arial Narrow" w:hAnsi="Arial Narrow" w:cs="Arial"/>
          <w:lang w:val="en-GB"/>
        </w:rPr>
      </w:pPr>
      <w:r w:rsidRPr="00BB4EED">
        <w:rPr>
          <w:rFonts w:ascii="Arial Narrow" w:hAnsi="Arial Narrow" w:cs="Arial"/>
          <w:lang w:val="en-GB"/>
        </w:rPr>
        <w:t>With regard to technical acceptance, the committee shall take one of the following decisions concerning all or part of the work:</w:t>
      </w:r>
    </w:p>
    <w:p w14:paraId="1C65A858" w14:textId="77777777" w:rsidR="00BB4EED" w:rsidRPr="00BB4EED" w:rsidRDefault="00BB4EED" w:rsidP="006274FB">
      <w:pPr>
        <w:numPr>
          <w:ilvl w:val="0"/>
          <w:numId w:val="90"/>
        </w:numPr>
        <w:suppressAutoHyphens w:val="0"/>
        <w:autoSpaceDN/>
        <w:spacing w:after="160" w:line="360" w:lineRule="auto"/>
        <w:contextualSpacing/>
        <w:jc w:val="both"/>
        <w:textAlignment w:val="auto"/>
        <w:rPr>
          <w:rFonts w:ascii="Arial Narrow" w:eastAsia="Calibri" w:hAnsi="Arial Narrow" w:cs="Arial"/>
          <w:lang w:val="en-GB" w:eastAsia="en-US"/>
        </w:rPr>
      </w:pPr>
      <w:r w:rsidRPr="00BB4EED">
        <w:rPr>
          <w:rFonts w:ascii="Arial Narrow" w:eastAsia="Calibri" w:hAnsi="Arial Narrow" w:cs="Arial"/>
          <w:lang w:val="en-GB" w:eastAsia="en-US"/>
        </w:rPr>
        <w:t>It accepts the quality and quantity of the work and, in this case, its decision is immediately enforceable;</w:t>
      </w:r>
    </w:p>
    <w:p w14:paraId="02F80A9E" w14:textId="77777777" w:rsidR="00BB4EED" w:rsidRPr="00BB4EED" w:rsidRDefault="00BB4EED" w:rsidP="006274FB">
      <w:pPr>
        <w:numPr>
          <w:ilvl w:val="0"/>
          <w:numId w:val="90"/>
        </w:numPr>
        <w:suppressAutoHyphens w:val="0"/>
        <w:autoSpaceDN/>
        <w:spacing w:after="160" w:line="360" w:lineRule="auto"/>
        <w:contextualSpacing/>
        <w:jc w:val="both"/>
        <w:textAlignment w:val="auto"/>
        <w:rPr>
          <w:rFonts w:ascii="Arial Narrow" w:eastAsia="Calibri" w:hAnsi="Arial Narrow" w:cs="Arial"/>
          <w:lang w:val="en-GB" w:eastAsia="en-US"/>
        </w:rPr>
      </w:pPr>
      <w:r w:rsidRPr="00BB4EED">
        <w:rPr>
          <w:rFonts w:ascii="Arial Narrow" w:eastAsia="Calibri" w:hAnsi="Arial Narrow" w:cs="Arial"/>
          <w:lang w:val="en-GB" w:eastAsia="en-US"/>
        </w:rPr>
        <w:t xml:space="preserve">It finds that the work does not comply and rejects it. However, in this case, it may accept either that the work be brought into conformity or that it be subject to a reduction. The Co-contractor shall </w:t>
      </w:r>
      <w:r w:rsidRPr="00BB4EED">
        <w:rPr>
          <w:rFonts w:ascii="Arial Narrow" w:eastAsia="Calibri" w:hAnsi="Arial Narrow" w:cs="Arial"/>
          <w:lang w:val="en-GB" w:eastAsia="en-US"/>
        </w:rPr>
        <w:lastRenderedPageBreak/>
        <w:t>be notified of the rejection of the service by registered letter or simple letter against receipt if it has not signed the report reaching this decision.</w:t>
      </w:r>
    </w:p>
    <w:p w14:paraId="696CA6FC" w14:textId="77777777" w:rsidR="00602521" w:rsidRPr="00602521" w:rsidRDefault="00602521" w:rsidP="00602521">
      <w:pPr>
        <w:spacing w:line="360" w:lineRule="auto"/>
        <w:jc w:val="both"/>
        <w:rPr>
          <w:rFonts w:ascii="Arial Narrow" w:hAnsi="Arial Narrow" w:cs="Arial"/>
          <w:b/>
          <w:lang w:val="en-GB"/>
        </w:rPr>
      </w:pPr>
      <w:r w:rsidRPr="00602521">
        <w:rPr>
          <w:rFonts w:ascii="Arial Narrow" w:hAnsi="Arial Narrow" w:cs="Arial"/>
          <w:b/>
          <w:lang w:val="en-GB"/>
        </w:rPr>
        <w:t>24.2. Provisional acceptance</w:t>
      </w:r>
    </w:p>
    <w:p w14:paraId="084EF5A8" w14:textId="77777777" w:rsidR="00602521" w:rsidRPr="00602521" w:rsidRDefault="00602521" w:rsidP="00602521">
      <w:pPr>
        <w:spacing w:line="360" w:lineRule="auto"/>
        <w:jc w:val="both"/>
        <w:rPr>
          <w:rFonts w:ascii="Arial Narrow" w:hAnsi="Arial Narrow" w:cs="Arial"/>
          <w:lang w:val="en-GB"/>
        </w:rPr>
      </w:pPr>
      <w:r w:rsidRPr="00602521">
        <w:rPr>
          <w:rFonts w:ascii="Arial Narrow" w:hAnsi="Arial Narrow" w:cs="Arial"/>
          <w:lang w:val="en-GB"/>
        </w:rPr>
        <w:t xml:space="preserve">The co-contractor is obliged to inform the Contract Manager, at the latest </w:t>
      </w:r>
      <w:r w:rsidRPr="00602521">
        <w:rPr>
          <w:rFonts w:ascii="Arial Narrow" w:hAnsi="Arial Narrow" w:cs="Arial"/>
          <w:i/>
          <w:lang w:val="en-GB"/>
        </w:rPr>
        <w:t>[To be specified]</w:t>
      </w:r>
      <w:r w:rsidRPr="00602521">
        <w:rPr>
          <w:rFonts w:ascii="Arial Narrow" w:hAnsi="Arial Narrow" w:cs="Arial"/>
          <w:lang w:val="en-GB"/>
        </w:rPr>
        <w:t xml:space="preserve"> days before the end of the contractual period, of the date on which he wishes the work to be accepted.</w:t>
      </w:r>
    </w:p>
    <w:p w14:paraId="5832D4EB" w14:textId="77777777" w:rsidR="00602521" w:rsidRPr="00602521" w:rsidRDefault="00602521" w:rsidP="00602521">
      <w:pPr>
        <w:spacing w:line="360" w:lineRule="auto"/>
        <w:jc w:val="both"/>
        <w:rPr>
          <w:rFonts w:ascii="Arial Narrow" w:hAnsi="Arial Narrow" w:cs="Arial"/>
          <w:lang w:val="en-GB"/>
        </w:rPr>
      </w:pPr>
      <w:r w:rsidRPr="00602521">
        <w:rPr>
          <w:rFonts w:ascii="Arial Narrow" w:hAnsi="Arial Narrow" w:cs="Arial"/>
          <w:lang w:val="en-GB"/>
        </w:rPr>
        <w:t xml:space="preserve">Provisional acceptance will be pronounced immediately upon completion of the work covered by this contract and after the Pre-Acceptance Operations. After visiting the site, the Committee examines the minutes of the pre-acceptance operations and, if necessary, provisionally accepts the works. </w:t>
      </w:r>
    </w:p>
    <w:p w14:paraId="120D1851" w14:textId="77777777" w:rsidR="00602521" w:rsidRPr="00602521" w:rsidRDefault="00602521" w:rsidP="00602521">
      <w:pPr>
        <w:spacing w:line="360" w:lineRule="auto"/>
        <w:jc w:val="both"/>
        <w:rPr>
          <w:rFonts w:ascii="Arial Narrow" w:hAnsi="Arial Narrow" w:cs="Arial"/>
          <w:lang w:val="en-GB"/>
        </w:rPr>
      </w:pPr>
      <w:r w:rsidRPr="00602521">
        <w:rPr>
          <w:rFonts w:ascii="Arial Narrow" w:hAnsi="Arial Narrow" w:cs="Arial"/>
          <w:lang w:val="en-GB"/>
        </w:rPr>
        <w:t>For contracts comprising several tranches, the Project Owner or the Delegate Project Owner will proceed with the provisional acceptance of the works for the tranche in question. This acceptance will condition the start of the next conditional tranche.</w:t>
      </w:r>
    </w:p>
    <w:p w14:paraId="0DA76FD0" w14:textId="36CC487B" w:rsidR="00602521" w:rsidRPr="00602521" w:rsidRDefault="00602521" w:rsidP="00602521">
      <w:pPr>
        <w:spacing w:line="360" w:lineRule="auto"/>
        <w:jc w:val="both"/>
        <w:rPr>
          <w:rFonts w:ascii="Arial Narrow" w:hAnsi="Arial Narrow" w:cs="Arial"/>
          <w:lang w:val="en-GB"/>
        </w:rPr>
      </w:pPr>
      <w:r w:rsidRPr="00602521">
        <w:rPr>
          <w:rFonts w:ascii="Arial Narrow" w:hAnsi="Arial Narrow" w:cs="Arial"/>
          <w:lang w:val="en-GB"/>
        </w:rPr>
        <w:t xml:space="preserve">At the end of the acceptance visit, all the participants sign an acceptance report stating whether or not acceptance has been granted and, if so, the reservations to be </w:t>
      </w:r>
      <w:r w:rsidR="00C84B70">
        <w:rPr>
          <w:rFonts w:ascii="Arial Narrow" w:hAnsi="Arial Narrow" w:cs="Arial"/>
          <w:lang w:val="en-GB"/>
        </w:rPr>
        <w:t>lifted</w:t>
      </w:r>
      <w:r w:rsidRPr="00602521">
        <w:rPr>
          <w:rFonts w:ascii="Arial Narrow" w:hAnsi="Arial Narrow" w:cs="Arial"/>
          <w:lang w:val="en-GB"/>
        </w:rPr>
        <w:t xml:space="preserve"> and the deadlines before acceptance is granted. If acceptance is not granted, the acceptance report shall specify the reservations to be </w:t>
      </w:r>
      <w:r w:rsidR="00C84B70">
        <w:rPr>
          <w:rFonts w:ascii="Arial Narrow" w:hAnsi="Arial Narrow" w:cs="Arial"/>
          <w:lang w:val="en-GB"/>
        </w:rPr>
        <w:t>lifted</w:t>
      </w:r>
      <w:r w:rsidRPr="00602521">
        <w:rPr>
          <w:rFonts w:ascii="Arial Narrow" w:hAnsi="Arial Narrow" w:cs="Arial"/>
          <w:lang w:val="en-GB"/>
        </w:rPr>
        <w:t xml:space="preserve"> and the deadlines before acceptance is granted.</w:t>
      </w:r>
    </w:p>
    <w:p w14:paraId="20D4D2E5" w14:textId="760D203A" w:rsidR="00BB4EED" w:rsidRPr="00BB4EED" w:rsidRDefault="00602521" w:rsidP="00602521">
      <w:pPr>
        <w:spacing w:line="360" w:lineRule="auto"/>
        <w:jc w:val="both"/>
        <w:rPr>
          <w:rFonts w:ascii="Arial Narrow" w:hAnsi="Arial Narrow" w:cs="Arial"/>
          <w:lang w:val="en-GB"/>
        </w:rPr>
      </w:pPr>
      <w:r w:rsidRPr="00602521">
        <w:rPr>
          <w:rFonts w:ascii="Arial Narrow" w:hAnsi="Arial Narrow" w:cs="Arial"/>
          <w:lang w:val="en-GB"/>
        </w:rPr>
        <w:t>To be valid, the acceptance report must be signed by at least two thirds (2/3) of the</w:t>
      </w:r>
      <w:r>
        <w:rPr>
          <w:rFonts w:ascii="Arial Narrow" w:hAnsi="Arial Narrow" w:cs="Arial"/>
          <w:lang w:val="en-GB"/>
        </w:rPr>
        <w:t xml:space="preserve"> members, including the Chairperson</w:t>
      </w:r>
      <w:r w:rsidRPr="00602521">
        <w:rPr>
          <w:rFonts w:ascii="Arial Narrow" w:hAnsi="Arial Narrow" w:cs="Arial"/>
          <w:lang w:val="en-GB"/>
        </w:rPr>
        <w:t>.</w:t>
      </w:r>
    </w:p>
    <w:p w14:paraId="1FAB6646" w14:textId="4AD7CB3E" w:rsidR="00BB4EED" w:rsidRPr="00BB4EED" w:rsidRDefault="00BB4EED" w:rsidP="00BB4EED">
      <w:pPr>
        <w:widowControl w:val="0"/>
        <w:autoSpaceDE w:val="0"/>
        <w:spacing w:after="120" w:line="360" w:lineRule="auto"/>
        <w:jc w:val="both"/>
        <w:rPr>
          <w:rFonts w:ascii="Arial Narrow" w:hAnsi="Arial Narrow" w:cs="Arial"/>
          <w:b/>
          <w:lang w:val="en-GB"/>
        </w:rPr>
      </w:pPr>
      <w:r w:rsidRPr="00BB4EED">
        <w:rPr>
          <w:rFonts w:ascii="Arial Narrow" w:hAnsi="Arial Narrow" w:cs="Arial"/>
          <w:b/>
          <w:lang w:val="en-GB"/>
        </w:rPr>
        <w:t xml:space="preserve">24.3 Composition of the </w:t>
      </w:r>
      <w:r w:rsidR="00A33666" w:rsidRPr="00BB4EED">
        <w:rPr>
          <w:rFonts w:ascii="Arial Narrow" w:hAnsi="Arial Narrow" w:cs="Arial"/>
          <w:b/>
          <w:lang w:val="en-GB"/>
        </w:rPr>
        <w:t>Acceptance Committee</w:t>
      </w:r>
    </w:p>
    <w:p w14:paraId="0D7F5610" w14:textId="470FDE55" w:rsidR="00BB4EED" w:rsidRPr="00BB4EED" w:rsidRDefault="00BB4EED" w:rsidP="00BB4EED">
      <w:pPr>
        <w:spacing w:line="360" w:lineRule="auto"/>
        <w:jc w:val="both"/>
        <w:rPr>
          <w:rFonts w:ascii="Arial Narrow" w:hAnsi="Arial Narrow" w:cs="Arial"/>
          <w:lang w:val="en-GB"/>
        </w:rPr>
      </w:pPr>
      <w:r w:rsidRPr="00BB4EED">
        <w:rPr>
          <w:rFonts w:ascii="Arial Narrow" w:hAnsi="Arial Narrow" w:cs="Arial"/>
          <w:lang w:val="en-GB"/>
        </w:rPr>
        <w:t>The Acceptance Committee shall be made up of the following members [</w:t>
      </w:r>
      <w:r w:rsidR="00A33666">
        <w:rPr>
          <w:rFonts w:ascii="Arial Narrow" w:hAnsi="Arial Narrow" w:cs="Arial"/>
          <w:lang w:val="en-GB"/>
        </w:rPr>
        <w:t>for information purpose</w:t>
      </w:r>
      <w:r w:rsidRPr="00BB4EED">
        <w:rPr>
          <w:rFonts w:ascii="Arial Narrow" w:hAnsi="Arial Narrow" w:cs="Arial"/>
          <w:lang w:val="en-GB"/>
        </w:rPr>
        <w:t>]:</w:t>
      </w:r>
    </w:p>
    <w:p w14:paraId="691553FD" w14:textId="43798934" w:rsidR="00BB4EED" w:rsidRPr="00BB4EED" w:rsidRDefault="00BB4EED" w:rsidP="006274FB">
      <w:pPr>
        <w:numPr>
          <w:ilvl w:val="0"/>
          <w:numId w:val="91"/>
        </w:numPr>
        <w:suppressAutoHyphens w:val="0"/>
        <w:autoSpaceDN/>
        <w:spacing w:after="160" w:line="360" w:lineRule="auto"/>
        <w:contextualSpacing/>
        <w:jc w:val="both"/>
        <w:textAlignment w:val="auto"/>
        <w:rPr>
          <w:rFonts w:ascii="Arial Narrow" w:eastAsia="Calibri" w:hAnsi="Arial Narrow" w:cs="Arial"/>
          <w:lang w:val="en-GB" w:eastAsia="en-US"/>
        </w:rPr>
      </w:pPr>
      <w:r w:rsidRPr="00BB4EED">
        <w:rPr>
          <w:rFonts w:ascii="Arial Narrow" w:eastAsia="Calibri" w:hAnsi="Arial Narrow" w:cs="Arial"/>
          <w:b/>
          <w:lang w:val="en-GB" w:eastAsia="en-US"/>
        </w:rPr>
        <w:t>Chairperson:</w:t>
      </w:r>
      <w:r w:rsidRPr="00BB4EED">
        <w:rPr>
          <w:rFonts w:ascii="Arial Narrow" w:eastAsia="Calibri" w:hAnsi="Arial Narrow" w:cs="Arial"/>
          <w:lang w:val="en-GB" w:eastAsia="en-US"/>
        </w:rPr>
        <w:t xml:space="preserve"> The </w:t>
      </w:r>
      <w:r w:rsidR="00A33666" w:rsidRPr="00BB4EED">
        <w:rPr>
          <w:rFonts w:ascii="Arial Narrow" w:eastAsia="Calibri" w:hAnsi="Arial Narrow" w:cs="Arial"/>
          <w:lang w:val="en-GB" w:eastAsia="en-US"/>
        </w:rPr>
        <w:t xml:space="preserve">Project Owner </w:t>
      </w:r>
      <w:r w:rsidRPr="00BB4EED">
        <w:rPr>
          <w:rFonts w:ascii="Arial Narrow" w:eastAsia="Calibri" w:hAnsi="Arial Narrow" w:cs="Arial"/>
          <w:lang w:val="en-GB" w:eastAsia="en-US"/>
        </w:rPr>
        <w:t xml:space="preserve">or the </w:t>
      </w:r>
      <w:r w:rsidR="00A33666" w:rsidRPr="00BB4EED">
        <w:rPr>
          <w:rFonts w:ascii="Arial Narrow" w:eastAsia="Calibri" w:hAnsi="Arial Narrow" w:cs="Arial"/>
          <w:lang w:val="en-GB" w:eastAsia="en-US"/>
        </w:rPr>
        <w:t xml:space="preserve">Delegated Project Owner </w:t>
      </w:r>
      <w:r w:rsidRPr="00BB4EED">
        <w:rPr>
          <w:rFonts w:ascii="Arial Narrow" w:eastAsia="Calibri" w:hAnsi="Arial Narrow" w:cs="Arial"/>
          <w:lang w:val="en-GB" w:eastAsia="en-US"/>
        </w:rPr>
        <w:t>or their representative;</w:t>
      </w:r>
    </w:p>
    <w:p w14:paraId="7244093E" w14:textId="4599BAB7" w:rsidR="00BB4EED" w:rsidRPr="00BB4EED" w:rsidRDefault="00BB4EED" w:rsidP="006274FB">
      <w:pPr>
        <w:numPr>
          <w:ilvl w:val="0"/>
          <w:numId w:val="91"/>
        </w:numPr>
        <w:suppressAutoHyphens w:val="0"/>
        <w:autoSpaceDN/>
        <w:spacing w:after="160" w:line="360" w:lineRule="auto"/>
        <w:contextualSpacing/>
        <w:jc w:val="both"/>
        <w:textAlignment w:val="auto"/>
        <w:rPr>
          <w:rFonts w:ascii="Arial Narrow" w:eastAsia="Calibri" w:hAnsi="Arial Narrow" w:cs="Arial"/>
          <w:lang w:val="en-GB" w:eastAsia="en-US"/>
        </w:rPr>
      </w:pPr>
      <w:r w:rsidRPr="00BB4EED">
        <w:rPr>
          <w:rFonts w:ascii="Arial Narrow" w:eastAsia="Calibri" w:hAnsi="Arial Narrow" w:cs="Arial"/>
          <w:b/>
          <w:lang w:val="en-GB" w:eastAsia="en-US"/>
        </w:rPr>
        <w:t>Rapporteur:</w:t>
      </w:r>
      <w:r w:rsidRPr="00BB4EED">
        <w:rPr>
          <w:rFonts w:ascii="Arial Narrow" w:eastAsia="Calibri" w:hAnsi="Arial Narrow" w:cs="Arial"/>
          <w:lang w:val="en-GB" w:eastAsia="en-US"/>
        </w:rPr>
        <w:t xml:space="preserve"> The </w:t>
      </w:r>
      <w:r w:rsidR="00A33666" w:rsidRPr="00BB4EED">
        <w:rPr>
          <w:rFonts w:ascii="Arial Narrow" w:eastAsia="Calibri" w:hAnsi="Arial Narrow" w:cs="Arial"/>
          <w:lang w:val="en-GB" w:eastAsia="en-US"/>
        </w:rPr>
        <w:t xml:space="preserve">Project Manager </w:t>
      </w:r>
      <w:r w:rsidRPr="00BB4EED">
        <w:rPr>
          <w:rFonts w:ascii="Arial Narrow" w:eastAsia="Calibri" w:hAnsi="Arial Narrow" w:cs="Arial"/>
          <w:lang w:val="en-GB" w:eastAsia="en-US"/>
        </w:rPr>
        <w:t xml:space="preserve">or the </w:t>
      </w:r>
      <w:r w:rsidR="00A33666" w:rsidRPr="00BB4EED">
        <w:rPr>
          <w:rFonts w:ascii="Arial Narrow" w:eastAsia="Calibri" w:hAnsi="Arial Narrow" w:cs="Arial"/>
          <w:lang w:val="en-GB" w:eastAsia="en-US"/>
        </w:rPr>
        <w:t xml:space="preserve">Contract Engineer </w:t>
      </w:r>
      <w:r w:rsidRPr="00BB4EED">
        <w:rPr>
          <w:rFonts w:ascii="Arial Narrow" w:eastAsia="Calibri" w:hAnsi="Arial Narrow" w:cs="Arial"/>
          <w:lang w:val="en-GB" w:eastAsia="en-US"/>
        </w:rPr>
        <w:t xml:space="preserve">(if there is no </w:t>
      </w:r>
      <w:r w:rsidR="00A33666" w:rsidRPr="00BB4EED">
        <w:rPr>
          <w:rFonts w:ascii="Arial Narrow" w:eastAsia="Calibri" w:hAnsi="Arial Narrow" w:cs="Arial"/>
          <w:lang w:val="en-GB" w:eastAsia="en-US"/>
        </w:rPr>
        <w:t>Project Manager</w:t>
      </w:r>
      <w:r w:rsidRPr="00BB4EED">
        <w:rPr>
          <w:rFonts w:ascii="Arial Narrow" w:eastAsia="Calibri" w:hAnsi="Arial Narrow" w:cs="Arial"/>
          <w:lang w:val="en-GB" w:eastAsia="en-US"/>
        </w:rPr>
        <w:t>);</w:t>
      </w:r>
    </w:p>
    <w:p w14:paraId="372384C9" w14:textId="77777777" w:rsidR="00BB4EED" w:rsidRPr="00BB4EED" w:rsidRDefault="00BB4EED" w:rsidP="006274FB">
      <w:pPr>
        <w:numPr>
          <w:ilvl w:val="0"/>
          <w:numId w:val="91"/>
        </w:numPr>
        <w:suppressAutoHyphens w:val="0"/>
        <w:autoSpaceDN/>
        <w:spacing w:after="160" w:line="360" w:lineRule="auto"/>
        <w:contextualSpacing/>
        <w:jc w:val="both"/>
        <w:textAlignment w:val="auto"/>
        <w:rPr>
          <w:rFonts w:ascii="Arial Narrow" w:eastAsia="Calibri" w:hAnsi="Arial Narrow" w:cs="Arial"/>
          <w:b/>
          <w:lang w:val="en-GB" w:eastAsia="en-US"/>
        </w:rPr>
      </w:pPr>
      <w:r w:rsidRPr="00BB4EED">
        <w:rPr>
          <w:rFonts w:ascii="Arial Narrow" w:eastAsia="Calibri" w:hAnsi="Arial Narrow" w:cs="Arial"/>
          <w:b/>
          <w:lang w:val="en-GB" w:eastAsia="en-US"/>
        </w:rPr>
        <w:t>Members:</w:t>
      </w:r>
    </w:p>
    <w:p w14:paraId="68A9F732" w14:textId="77777777" w:rsidR="00BB4EED" w:rsidRPr="00BB4EED" w:rsidRDefault="00BB4EED" w:rsidP="006274FB">
      <w:pPr>
        <w:numPr>
          <w:ilvl w:val="0"/>
          <w:numId w:val="92"/>
        </w:numPr>
        <w:suppressAutoHyphens w:val="0"/>
        <w:autoSpaceDN/>
        <w:spacing w:after="160" w:line="360" w:lineRule="auto"/>
        <w:contextualSpacing/>
        <w:jc w:val="both"/>
        <w:textAlignment w:val="auto"/>
        <w:rPr>
          <w:rFonts w:ascii="Arial Narrow" w:eastAsia="Calibri" w:hAnsi="Arial Narrow" w:cs="Arial"/>
          <w:lang w:val="en-GB" w:eastAsia="en-US"/>
        </w:rPr>
      </w:pPr>
      <w:r w:rsidRPr="00BB4EED">
        <w:rPr>
          <w:rFonts w:ascii="Arial Narrow" w:eastAsia="Calibri" w:hAnsi="Arial Narrow" w:cs="Arial"/>
          <w:lang w:val="en-GB" w:eastAsia="en-US"/>
        </w:rPr>
        <w:t>The Contract Manager or his representative ;</w:t>
      </w:r>
    </w:p>
    <w:p w14:paraId="5B7D33BF" w14:textId="77777777" w:rsidR="00BB4EED" w:rsidRPr="00BB4EED" w:rsidRDefault="00BB4EED" w:rsidP="006274FB">
      <w:pPr>
        <w:numPr>
          <w:ilvl w:val="0"/>
          <w:numId w:val="92"/>
        </w:numPr>
        <w:suppressAutoHyphens w:val="0"/>
        <w:autoSpaceDN/>
        <w:spacing w:after="160" w:line="360" w:lineRule="auto"/>
        <w:contextualSpacing/>
        <w:jc w:val="both"/>
        <w:textAlignment w:val="auto"/>
        <w:rPr>
          <w:rFonts w:ascii="Arial Narrow" w:eastAsia="Calibri" w:hAnsi="Arial Narrow" w:cs="Arial"/>
          <w:lang w:val="en-GB" w:eastAsia="en-US"/>
        </w:rPr>
      </w:pPr>
      <w:r w:rsidRPr="00BB4EED">
        <w:rPr>
          <w:rFonts w:ascii="Arial Narrow" w:eastAsia="Calibri" w:hAnsi="Arial Narrow" w:cs="Arial"/>
          <w:lang w:val="en-GB" w:eastAsia="en-US"/>
        </w:rPr>
        <w:t xml:space="preserve">The Contract Engineer (if there is a Project Manager) / Rapporteur [if there is no Project Manager]; </w:t>
      </w:r>
    </w:p>
    <w:p w14:paraId="6D370684" w14:textId="3AD54B08" w:rsidR="00BB4EED" w:rsidRPr="00BB4EED" w:rsidRDefault="00BB4EED" w:rsidP="006274FB">
      <w:pPr>
        <w:numPr>
          <w:ilvl w:val="0"/>
          <w:numId w:val="92"/>
        </w:numPr>
        <w:suppressAutoHyphens w:val="0"/>
        <w:autoSpaceDN/>
        <w:spacing w:after="160" w:line="360" w:lineRule="auto"/>
        <w:contextualSpacing/>
        <w:jc w:val="both"/>
        <w:textAlignment w:val="auto"/>
        <w:rPr>
          <w:rFonts w:ascii="Arial Narrow" w:eastAsia="Calibri" w:hAnsi="Arial Narrow" w:cs="Arial"/>
          <w:lang w:val="en-GB" w:eastAsia="en-US"/>
        </w:rPr>
      </w:pPr>
      <w:r w:rsidRPr="00BB4EED">
        <w:rPr>
          <w:rFonts w:ascii="Arial Narrow" w:eastAsia="Calibri" w:hAnsi="Arial Narrow" w:cs="Arial"/>
          <w:lang w:val="en-GB" w:eastAsia="en-US"/>
        </w:rPr>
        <w:t xml:space="preserve">The accountant for the </w:t>
      </w:r>
      <w:r w:rsidR="00A33666" w:rsidRPr="00BB4EED">
        <w:rPr>
          <w:rFonts w:ascii="Arial Narrow" w:eastAsia="Calibri" w:hAnsi="Arial Narrow" w:cs="Arial"/>
          <w:lang w:val="en-GB" w:eastAsia="en-US"/>
        </w:rPr>
        <w:t xml:space="preserve">Project Owner </w:t>
      </w:r>
      <w:r w:rsidRPr="00BB4EED">
        <w:rPr>
          <w:rFonts w:ascii="Arial Narrow" w:eastAsia="Calibri" w:hAnsi="Arial Narrow" w:cs="Arial"/>
          <w:lang w:val="en-GB" w:eastAsia="en-US"/>
        </w:rPr>
        <w:t xml:space="preserve">or the </w:t>
      </w:r>
      <w:r w:rsidR="00A33666" w:rsidRPr="00BB4EED">
        <w:rPr>
          <w:rFonts w:ascii="Arial Narrow" w:eastAsia="Calibri" w:hAnsi="Arial Narrow" w:cs="Arial"/>
          <w:lang w:val="en-GB" w:eastAsia="en-US"/>
        </w:rPr>
        <w:t xml:space="preserve">Delegated Project Owner </w:t>
      </w:r>
      <w:r w:rsidRPr="00BB4EED">
        <w:rPr>
          <w:rFonts w:ascii="Arial Narrow" w:eastAsia="Calibri" w:hAnsi="Arial Narrow" w:cs="Arial"/>
          <w:lang w:val="en-GB" w:eastAsia="en-US"/>
        </w:rPr>
        <w:t xml:space="preserve">in accordance with the circular implementing the </w:t>
      </w:r>
      <w:r w:rsidR="00A33666" w:rsidRPr="00BB4EED">
        <w:rPr>
          <w:rFonts w:ascii="Arial Narrow" w:eastAsia="Calibri" w:hAnsi="Arial Narrow" w:cs="Arial"/>
          <w:lang w:val="en-GB" w:eastAsia="en-US"/>
        </w:rPr>
        <w:t xml:space="preserve">Finance Law </w:t>
      </w:r>
      <w:r w:rsidRPr="00BB4EED">
        <w:rPr>
          <w:rFonts w:ascii="Arial Narrow" w:eastAsia="Calibri" w:hAnsi="Arial Narrow" w:cs="Arial"/>
          <w:lang w:val="en-GB" w:eastAsia="en-US"/>
        </w:rPr>
        <w:t xml:space="preserve">for the </w:t>
      </w:r>
      <w:r w:rsidR="00A33666">
        <w:rPr>
          <w:rFonts w:ascii="Arial Narrow" w:eastAsia="Calibri" w:hAnsi="Arial Narrow" w:cs="Arial"/>
          <w:lang w:val="en-GB" w:eastAsia="en-US"/>
        </w:rPr>
        <w:t xml:space="preserve">financial </w:t>
      </w:r>
      <w:r w:rsidRPr="00BB4EED">
        <w:rPr>
          <w:rFonts w:ascii="Arial Narrow" w:eastAsia="Calibri" w:hAnsi="Arial Narrow" w:cs="Arial"/>
          <w:lang w:val="en-GB" w:eastAsia="en-US"/>
        </w:rPr>
        <w:t xml:space="preserve">year [To be specified]. </w:t>
      </w:r>
    </w:p>
    <w:p w14:paraId="7301F7E0" w14:textId="77777777" w:rsidR="00BB4EED" w:rsidRPr="00BB4EED" w:rsidRDefault="00BB4EED" w:rsidP="006274FB">
      <w:pPr>
        <w:numPr>
          <w:ilvl w:val="0"/>
          <w:numId w:val="92"/>
        </w:numPr>
        <w:suppressAutoHyphens w:val="0"/>
        <w:autoSpaceDN/>
        <w:spacing w:after="160" w:line="360" w:lineRule="auto"/>
        <w:contextualSpacing/>
        <w:jc w:val="both"/>
        <w:textAlignment w:val="auto"/>
        <w:rPr>
          <w:rFonts w:ascii="Arial Narrow" w:eastAsia="Calibri" w:hAnsi="Arial Narrow" w:cs="Arial"/>
          <w:lang w:val="en-GB" w:eastAsia="en-US"/>
        </w:rPr>
      </w:pPr>
      <w:r w:rsidRPr="00BB4EED">
        <w:rPr>
          <w:rFonts w:ascii="Arial Narrow" w:eastAsia="Calibri" w:hAnsi="Arial Narrow" w:cs="Arial"/>
          <w:lang w:val="en-GB" w:eastAsia="en-US"/>
        </w:rPr>
        <w:t xml:space="preserve">Other members [to be specified]; </w:t>
      </w:r>
    </w:p>
    <w:p w14:paraId="2D8F4B61" w14:textId="77777777" w:rsidR="00BB4EED" w:rsidRPr="00BB4EED" w:rsidRDefault="00BB4EED" w:rsidP="006274FB">
      <w:pPr>
        <w:numPr>
          <w:ilvl w:val="0"/>
          <w:numId w:val="93"/>
        </w:numPr>
        <w:suppressAutoHyphens w:val="0"/>
        <w:autoSpaceDN/>
        <w:spacing w:after="160" w:line="360" w:lineRule="auto"/>
        <w:contextualSpacing/>
        <w:jc w:val="both"/>
        <w:textAlignment w:val="auto"/>
        <w:rPr>
          <w:rFonts w:ascii="Arial Narrow" w:eastAsia="Calibri" w:hAnsi="Arial Narrow" w:cs="Arial"/>
          <w:lang w:val="en-GB" w:eastAsia="en-US"/>
        </w:rPr>
      </w:pPr>
      <w:r w:rsidRPr="00BB4EED">
        <w:rPr>
          <w:rFonts w:ascii="Arial Narrow" w:eastAsia="Calibri" w:hAnsi="Arial Narrow" w:cs="Arial"/>
          <w:b/>
          <w:lang w:val="en-GB" w:eastAsia="en-US"/>
        </w:rPr>
        <w:t>Observer:</w:t>
      </w:r>
      <w:r w:rsidRPr="00BB4EED">
        <w:rPr>
          <w:rFonts w:ascii="Arial Narrow" w:eastAsia="Calibri" w:hAnsi="Arial Narrow" w:cs="Arial"/>
          <w:lang w:val="en-GB" w:eastAsia="en-US"/>
        </w:rPr>
        <w:t xml:space="preserve"> The MINMAP representative; </w:t>
      </w:r>
    </w:p>
    <w:p w14:paraId="6D4B9D94" w14:textId="77777777" w:rsidR="00BB4EED" w:rsidRPr="00BB4EED" w:rsidRDefault="00BB4EED" w:rsidP="006274FB">
      <w:pPr>
        <w:numPr>
          <w:ilvl w:val="0"/>
          <w:numId w:val="93"/>
        </w:numPr>
        <w:suppressAutoHyphens w:val="0"/>
        <w:autoSpaceDN/>
        <w:spacing w:after="160" w:line="360" w:lineRule="auto"/>
        <w:contextualSpacing/>
        <w:jc w:val="both"/>
        <w:textAlignment w:val="auto"/>
        <w:rPr>
          <w:rFonts w:ascii="Arial Narrow" w:eastAsia="Calibri" w:hAnsi="Arial Narrow" w:cs="Arial"/>
          <w:lang w:val="en-GB" w:eastAsia="en-US"/>
        </w:rPr>
      </w:pPr>
      <w:r w:rsidRPr="00BB4EED">
        <w:rPr>
          <w:rFonts w:ascii="Arial Narrow" w:eastAsia="Calibri" w:hAnsi="Arial Narrow" w:cs="Arial"/>
          <w:b/>
          <w:lang w:val="en-GB" w:eastAsia="en-US"/>
        </w:rPr>
        <w:t>Guest:</w:t>
      </w:r>
      <w:r w:rsidRPr="00BB4EED">
        <w:rPr>
          <w:rFonts w:ascii="Arial Narrow" w:eastAsia="Calibri" w:hAnsi="Arial Narrow" w:cs="Arial"/>
          <w:lang w:val="en-GB" w:eastAsia="en-US"/>
        </w:rPr>
        <w:t xml:space="preserve"> The Co-contractor;</w:t>
      </w:r>
    </w:p>
    <w:p w14:paraId="08E932B3" w14:textId="77777777" w:rsidR="00BB4EED" w:rsidRPr="00BB4EED" w:rsidRDefault="00BB4EED" w:rsidP="00BB4EED">
      <w:pPr>
        <w:spacing w:line="360" w:lineRule="auto"/>
        <w:jc w:val="both"/>
        <w:rPr>
          <w:rFonts w:ascii="Arial Narrow" w:hAnsi="Arial Narrow" w:cs="Arial"/>
          <w:lang w:val="en-GB"/>
        </w:rPr>
      </w:pPr>
      <w:r w:rsidRPr="00BB4EED">
        <w:rPr>
          <w:rFonts w:ascii="Arial Narrow" w:hAnsi="Arial Narrow" w:cs="Arial"/>
          <w:lang w:val="en-GB"/>
        </w:rPr>
        <w:t>The members of the Acceptance Committee are convened at least ten (10) days before the date of acceptance. The Co-contractor or the Service Provider is invited to the reception by post at least ten (10) days before the date of the reception. He must attend (or be represented). The absence of the Contractor or Service Provider is equivalent to unreserved acceptance of the conclusions of the Acceptance Committee.</w:t>
      </w:r>
    </w:p>
    <w:p w14:paraId="754AC149" w14:textId="78659FC0" w:rsidR="00BB4EED" w:rsidRPr="00BB4EED" w:rsidRDefault="00BB4EED" w:rsidP="00BB4EED">
      <w:pPr>
        <w:widowControl w:val="0"/>
        <w:autoSpaceDE w:val="0"/>
        <w:spacing w:after="120" w:line="360" w:lineRule="auto"/>
        <w:jc w:val="both"/>
        <w:rPr>
          <w:rFonts w:ascii="Arial Narrow" w:hAnsi="Arial Narrow" w:cs="Arial"/>
          <w:i/>
          <w:lang w:val="en-GB"/>
        </w:rPr>
      </w:pPr>
      <w:r w:rsidRPr="00BB4EED">
        <w:rPr>
          <w:rFonts w:ascii="Arial Narrow" w:hAnsi="Arial Narrow" w:cs="Arial"/>
          <w:b/>
          <w:lang w:val="en-GB"/>
        </w:rPr>
        <w:t>2</w:t>
      </w:r>
      <w:r w:rsidR="00A33666">
        <w:rPr>
          <w:rFonts w:ascii="Arial Narrow" w:hAnsi="Arial Narrow" w:cs="Arial"/>
          <w:b/>
          <w:lang w:val="en-GB"/>
        </w:rPr>
        <w:t>5</w:t>
      </w:r>
      <w:r w:rsidRPr="00BB4EED">
        <w:rPr>
          <w:rFonts w:ascii="Arial Narrow" w:hAnsi="Arial Narrow" w:cs="Arial"/>
          <w:b/>
          <w:lang w:val="en-GB"/>
        </w:rPr>
        <w:t xml:space="preserve">.4. Partial </w:t>
      </w:r>
      <w:r w:rsidR="00A33666" w:rsidRPr="00BB4EED">
        <w:rPr>
          <w:rFonts w:ascii="Arial Narrow" w:hAnsi="Arial Narrow" w:cs="Arial"/>
          <w:b/>
          <w:lang w:val="en-GB"/>
        </w:rPr>
        <w:t>Acceptances</w:t>
      </w:r>
      <w:r w:rsidR="00A33666" w:rsidRPr="00BB4EED">
        <w:rPr>
          <w:rFonts w:ascii="Arial Narrow" w:hAnsi="Arial Narrow" w:cs="Arial"/>
          <w:lang w:val="en-GB"/>
        </w:rPr>
        <w:t xml:space="preserve"> </w:t>
      </w:r>
      <w:r w:rsidRPr="00BB4EED">
        <w:rPr>
          <w:rFonts w:ascii="Arial Narrow" w:hAnsi="Arial Narrow" w:cs="Arial"/>
          <w:i/>
          <w:lang w:val="en-GB"/>
        </w:rPr>
        <w:t>[Indicate if partial acceptances are provided].</w:t>
      </w:r>
    </w:p>
    <w:p w14:paraId="4FE5F991" w14:textId="21621710" w:rsidR="00BB4EED" w:rsidRPr="00A33666" w:rsidRDefault="00BB4EED" w:rsidP="00BB4EED">
      <w:pPr>
        <w:spacing w:line="360" w:lineRule="auto"/>
        <w:jc w:val="both"/>
        <w:rPr>
          <w:rFonts w:ascii="Arial Narrow" w:hAnsi="Arial Narrow" w:cs="Arial"/>
          <w:i/>
          <w:lang w:val="en-GB"/>
        </w:rPr>
      </w:pPr>
      <w:r w:rsidRPr="00A33666">
        <w:rPr>
          <w:rFonts w:ascii="Arial Narrow" w:hAnsi="Arial Narrow" w:cs="Arial"/>
          <w:i/>
          <w:lang w:val="en-GB"/>
        </w:rPr>
        <w:lastRenderedPageBreak/>
        <w:t>The co-contractor may, if the nature of the services so requires or in cases of force majeure, request partial acceptance. In this case, the committee responsible for partial acceptance</w:t>
      </w:r>
      <w:r w:rsidR="00A33666" w:rsidRPr="00A33666">
        <w:rPr>
          <w:rFonts w:ascii="Arial Narrow" w:hAnsi="Arial Narrow" w:cs="Arial"/>
          <w:i/>
          <w:lang w:val="en-GB"/>
        </w:rPr>
        <w:t>s</w:t>
      </w:r>
      <w:r w:rsidRPr="00A33666">
        <w:rPr>
          <w:rFonts w:ascii="Arial Narrow" w:hAnsi="Arial Narrow" w:cs="Arial"/>
          <w:i/>
          <w:lang w:val="en-GB"/>
        </w:rPr>
        <w:t xml:space="preserve"> shall be the same as that responsible for provisional acceptance. A report of partial acceptance shall be drawn up and signed by all the parties [Indicate if partial acceptance is planned].</w:t>
      </w:r>
    </w:p>
    <w:p w14:paraId="44A406D1" w14:textId="5811551E" w:rsidR="00BB4EED" w:rsidRPr="00BB4EED" w:rsidRDefault="00BB4EED" w:rsidP="00BB4EED">
      <w:pPr>
        <w:widowControl w:val="0"/>
        <w:autoSpaceDE w:val="0"/>
        <w:spacing w:after="120" w:line="360" w:lineRule="auto"/>
        <w:jc w:val="both"/>
        <w:rPr>
          <w:rFonts w:ascii="Arial Narrow" w:hAnsi="Arial Narrow" w:cs="Arial"/>
          <w:i/>
          <w:iCs/>
          <w:lang w:val="en-GB"/>
        </w:rPr>
      </w:pPr>
      <w:r w:rsidRPr="00BB4EED">
        <w:rPr>
          <w:rFonts w:ascii="Arial Narrow" w:hAnsi="Arial Narrow" w:cs="Arial"/>
          <w:b/>
          <w:lang w:val="en-GB"/>
        </w:rPr>
        <w:t>2</w:t>
      </w:r>
      <w:r w:rsidR="00A33666">
        <w:rPr>
          <w:rFonts w:ascii="Arial Narrow" w:hAnsi="Arial Narrow" w:cs="Arial"/>
          <w:b/>
          <w:lang w:val="en-GB"/>
        </w:rPr>
        <w:t>5</w:t>
      </w:r>
      <w:r w:rsidRPr="00BB4EED">
        <w:rPr>
          <w:rFonts w:ascii="Arial Narrow" w:hAnsi="Arial Narrow" w:cs="Arial"/>
          <w:b/>
          <w:lang w:val="en-GB"/>
        </w:rPr>
        <w:t>.5. Start of the guarantee period</w:t>
      </w:r>
      <w:r w:rsidRPr="00BB4EED">
        <w:rPr>
          <w:rFonts w:ascii="Arial Narrow" w:hAnsi="Arial Narrow" w:cs="Arial"/>
          <w:lang w:val="en-GB"/>
        </w:rPr>
        <w:t xml:space="preserve"> </w:t>
      </w:r>
      <w:r w:rsidRPr="00BB4EED">
        <w:rPr>
          <w:rFonts w:ascii="Arial Narrow" w:hAnsi="Arial Narrow" w:cs="Arial"/>
          <w:i/>
          <w:lang w:val="en-GB"/>
        </w:rPr>
        <w:t>[Indicate whether or not the guarantee period starts on the date of this provisional partial acceptance].</w:t>
      </w:r>
    </w:p>
    <w:p w14:paraId="63A66347" w14:textId="6508FEFB" w:rsidR="00BB4EED" w:rsidRPr="00BB4EED" w:rsidRDefault="00BB4EED" w:rsidP="00BB4EED">
      <w:pPr>
        <w:widowControl w:val="0"/>
        <w:autoSpaceDE w:val="0"/>
        <w:spacing w:after="120" w:line="360" w:lineRule="auto"/>
        <w:jc w:val="both"/>
        <w:rPr>
          <w:rFonts w:ascii="Arial Narrow" w:hAnsi="Arial Narrow" w:cs="Arial"/>
          <w:b/>
          <w:lang w:val="en-GB"/>
        </w:rPr>
      </w:pPr>
      <w:r w:rsidRPr="00BB4EED">
        <w:rPr>
          <w:rFonts w:ascii="Arial Narrow" w:hAnsi="Arial Narrow" w:cs="Arial"/>
          <w:b/>
          <w:lang w:val="en-GB"/>
        </w:rPr>
        <w:t>2</w:t>
      </w:r>
      <w:r w:rsidR="00A0680C">
        <w:rPr>
          <w:rFonts w:ascii="Arial Narrow" w:hAnsi="Arial Narrow" w:cs="Arial"/>
          <w:b/>
          <w:lang w:val="en-GB"/>
        </w:rPr>
        <w:t>5</w:t>
      </w:r>
      <w:r w:rsidRPr="00BB4EED">
        <w:rPr>
          <w:rFonts w:ascii="Arial Narrow" w:hAnsi="Arial Narrow" w:cs="Arial"/>
          <w:b/>
          <w:lang w:val="en-GB"/>
        </w:rPr>
        <w:t>.6 Taking possession of the works</w:t>
      </w:r>
    </w:p>
    <w:p w14:paraId="3D169E8A" w14:textId="77777777" w:rsidR="00A0680C" w:rsidRDefault="00A0680C" w:rsidP="00BB4EED">
      <w:pPr>
        <w:widowControl w:val="0"/>
        <w:autoSpaceDE w:val="0"/>
        <w:spacing w:after="120" w:line="360" w:lineRule="auto"/>
        <w:jc w:val="both"/>
        <w:rPr>
          <w:rFonts w:ascii="Arial Narrow" w:hAnsi="Arial Narrow" w:cs="Arial"/>
          <w:lang w:val="en-GB"/>
        </w:rPr>
      </w:pPr>
      <w:r w:rsidRPr="00A0680C">
        <w:rPr>
          <w:rFonts w:ascii="Arial Narrow" w:hAnsi="Arial Narrow" w:cs="Arial"/>
          <w:lang w:val="en-GB"/>
        </w:rPr>
        <w:t>Any takeover of the works must be preceded by partial or provisional acceptance. However, in the event of an emergency, possession may be taken prior to acceptance, subject to the establishment of a joint statement of condition.</w:t>
      </w:r>
    </w:p>
    <w:p w14:paraId="65E143E0" w14:textId="012E54A4" w:rsidR="00BB4EED" w:rsidRPr="00BB4EED" w:rsidRDefault="00A0680C" w:rsidP="00BB4EED">
      <w:pPr>
        <w:spacing w:line="360" w:lineRule="auto"/>
        <w:jc w:val="both"/>
        <w:rPr>
          <w:rFonts w:ascii="Arial Narrow" w:hAnsi="Arial Narrow" w:cs="Arial"/>
          <w:b/>
          <w:lang w:val="en-GB"/>
        </w:rPr>
      </w:pPr>
      <w:r>
        <w:rPr>
          <w:rFonts w:ascii="Arial Narrow" w:hAnsi="Arial Narrow" w:cs="Arial"/>
          <w:b/>
          <w:lang w:val="en-GB"/>
        </w:rPr>
        <w:t>25.7:</w:t>
      </w:r>
      <w:r w:rsidR="00BB4EED" w:rsidRPr="00BB4EED">
        <w:rPr>
          <w:rFonts w:ascii="Arial Narrow" w:hAnsi="Arial Narrow" w:cs="Arial"/>
          <w:b/>
          <w:lang w:val="en-GB"/>
        </w:rPr>
        <w:t xml:space="preserve"> Rejection </w:t>
      </w:r>
    </w:p>
    <w:p w14:paraId="065FB4F4" w14:textId="77777777" w:rsidR="00A0680C" w:rsidRPr="00A0680C" w:rsidRDefault="00A0680C" w:rsidP="00A0680C">
      <w:pPr>
        <w:spacing w:line="360" w:lineRule="auto"/>
        <w:jc w:val="both"/>
        <w:rPr>
          <w:rFonts w:ascii="Arial Narrow" w:hAnsi="Arial Narrow" w:cs="Arial"/>
          <w:lang w:val="en-GB"/>
        </w:rPr>
      </w:pPr>
      <w:r w:rsidRPr="00A0680C">
        <w:rPr>
          <w:rFonts w:ascii="Arial Narrow" w:hAnsi="Arial Narrow" w:cs="Arial"/>
          <w:lang w:val="en-GB"/>
        </w:rPr>
        <w:t xml:space="preserve">When the Commission deems that the work has such reservations that it does not seem possible to pronounce either partial acceptance or acceptance with a reduction, the </w:t>
      </w:r>
      <w:r w:rsidRPr="00BB4EED">
        <w:rPr>
          <w:rFonts w:ascii="Arial Narrow" w:hAnsi="Arial Narrow" w:cs="Arial"/>
          <w:lang w:val="en-GB"/>
        </w:rPr>
        <w:t xml:space="preserve">Contract Manager </w:t>
      </w:r>
      <w:r w:rsidRPr="00A0680C">
        <w:rPr>
          <w:rFonts w:ascii="Arial Narrow" w:hAnsi="Arial Narrow" w:cs="Arial"/>
          <w:lang w:val="en-GB"/>
        </w:rPr>
        <w:t xml:space="preserve">will notify a reasoned rejection decision. </w:t>
      </w:r>
    </w:p>
    <w:p w14:paraId="2D8C570B" w14:textId="77777777" w:rsidR="00BB4EED" w:rsidRPr="00BB4EED" w:rsidRDefault="00BB4EED" w:rsidP="00BB4EED">
      <w:pPr>
        <w:spacing w:line="360" w:lineRule="auto"/>
        <w:jc w:val="both"/>
        <w:rPr>
          <w:rFonts w:ascii="Arial Narrow" w:hAnsi="Arial Narrow" w:cs="Arial"/>
          <w:lang w:val="en-GB"/>
        </w:rPr>
      </w:pPr>
      <w:r w:rsidRPr="00BB4EED">
        <w:rPr>
          <w:rFonts w:ascii="Arial Narrow" w:hAnsi="Arial Narrow" w:cs="Arial"/>
          <w:lang w:val="en-GB"/>
        </w:rPr>
        <w:t xml:space="preserve">The Co-contractor has fifteen (15) days to submit his observations; after this period, he is deemed to have accepted the decision of the Contract Manager. If the Co-contractor submits observations, the Contract Manager then has fifteen (15) days to notify a new decision, after receiving the opinion of the Acceptance Committee, if applicable; failing such notification, the Contract Manager is deemed to have accepted the observations of the Co-contractor.  </w:t>
      </w:r>
    </w:p>
    <w:p w14:paraId="635D93C6" w14:textId="2A959B49" w:rsidR="00A0680C" w:rsidRPr="00BB4EED" w:rsidRDefault="00A0680C" w:rsidP="00A0680C">
      <w:pPr>
        <w:spacing w:line="360" w:lineRule="auto"/>
        <w:jc w:val="both"/>
        <w:rPr>
          <w:rFonts w:ascii="Arial Narrow" w:hAnsi="Arial Narrow" w:cs="Arial"/>
          <w:lang w:val="en-GB"/>
        </w:rPr>
      </w:pPr>
      <w:r w:rsidRPr="00A0680C">
        <w:rPr>
          <w:rFonts w:ascii="Arial Narrow" w:hAnsi="Arial Narrow" w:cs="Arial"/>
          <w:lang w:val="en-GB"/>
        </w:rPr>
        <w:t>In the event of rejection, the Co-contractor must reimburse the advances and d</w:t>
      </w:r>
      <w:r>
        <w:rPr>
          <w:rFonts w:ascii="Arial Narrow" w:hAnsi="Arial Narrow" w:cs="Arial"/>
          <w:lang w:val="en-GB"/>
        </w:rPr>
        <w:t>own-payments</w:t>
      </w:r>
      <w:r w:rsidRPr="00A0680C">
        <w:rPr>
          <w:rFonts w:ascii="Arial Narrow" w:hAnsi="Arial Narrow" w:cs="Arial"/>
          <w:lang w:val="en-GB"/>
        </w:rPr>
        <w:t xml:space="preserve"> already received.</w:t>
      </w:r>
    </w:p>
    <w:p w14:paraId="5A35A946" w14:textId="4462DF4A" w:rsidR="00BB4EED" w:rsidRPr="00BB4EED" w:rsidRDefault="00BB4EED" w:rsidP="00BB4EED">
      <w:pPr>
        <w:keepNext/>
        <w:spacing w:before="240" w:after="60" w:line="360" w:lineRule="auto"/>
        <w:outlineLvl w:val="2"/>
        <w:rPr>
          <w:rFonts w:ascii="Arial Narrow" w:hAnsi="Arial Narrow" w:cs="Arial"/>
          <w:b/>
          <w:lang w:val="en-GB"/>
        </w:rPr>
      </w:pPr>
      <w:bookmarkStart w:id="228" w:name="_Toc530307812"/>
      <w:bookmarkStart w:id="229" w:name="_Toc97557096"/>
      <w:r w:rsidRPr="00BB4EED">
        <w:rPr>
          <w:rFonts w:ascii="Arial Narrow" w:hAnsi="Arial Narrow" w:cs="Arial"/>
          <w:b/>
          <w:lang w:val="en-GB"/>
        </w:rPr>
        <w:t>Article 2</w:t>
      </w:r>
      <w:r w:rsidR="006A1C2E">
        <w:rPr>
          <w:rFonts w:ascii="Arial Narrow" w:hAnsi="Arial Narrow" w:cs="Arial"/>
          <w:b/>
          <w:lang w:val="en-GB"/>
        </w:rPr>
        <w:t>6:</w:t>
      </w:r>
      <w:r w:rsidRPr="00BB4EED">
        <w:rPr>
          <w:rFonts w:ascii="Arial Narrow" w:hAnsi="Arial Narrow" w:cs="Arial"/>
          <w:b/>
          <w:lang w:val="en-GB"/>
        </w:rPr>
        <w:t xml:space="preserve"> Documents to be provided after execution </w:t>
      </w:r>
      <w:bookmarkEnd w:id="228"/>
      <w:bookmarkEnd w:id="229"/>
    </w:p>
    <w:p w14:paraId="57ABBED1" w14:textId="77777777" w:rsidR="00BB4EED" w:rsidRPr="00BB4EED" w:rsidRDefault="00BB4EED" w:rsidP="00BB4EED">
      <w:pPr>
        <w:widowControl w:val="0"/>
        <w:autoSpaceDE w:val="0"/>
        <w:spacing w:after="120" w:line="360" w:lineRule="auto"/>
        <w:jc w:val="both"/>
        <w:rPr>
          <w:rFonts w:ascii="Arial Narrow" w:hAnsi="Arial Narrow" w:cs="Arial"/>
          <w:lang w:val="en-GB"/>
        </w:rPr>
      </w:pPr>
      <w:r w:rsidRPr="00BB4EED">
        <w:rPr>
          <w:rFonts w:ascii="Arial Narrow" w:hAnsi="Arial Narrow" w:cs="Arial"/>
          <w:lang w:val="en-GB"/>
        </w:rPr>
        <w:t>The Contractor shall submit to the Contract Manager within thirty days following the date of the provisional acceptance of all the works, the as-built plan.</w:t>
      </w:r>
    </w:p>
    <w:p w14:paraId="72C43057" w14:textId="5F8F097D" w:rsidR="00BB4EED" w:rsidRPr="006A1C2E" w:rsidRDefault="00BB4EED" w:rsidP="00BB4EED">
      <w:pPr>
        <w:widowControl w:val="0"/>
        <w:autoSpaceDE w:val="0"/>
        <w:spacing w:after="120" w:line="360" w:lineRule="auto"/>
        <w:jc w:val="both"/>
        <w:rPr>
          <w:rFonts w:ascii="Arial Narrow" w:hAnsi="Arial Narrow" w:cs="Arial"/>
          <w:sz w:val="22"/>
          <w:lang w:val="en-GB"/>
        </w:rPr>
      </w:pPr>
      <w:r w:rsidRPr="006A1C2E">
        <w:rPr>
          <w:rFonts w:ascii="Arial Narrow" w:hAnsi="Arial Narrow" w:cs="Arial"/>
          <w:sz w:val="22"/>
          <w:lang w:val="en-GB"/>
        </w:rPr>
        <w:t>2</w:t>
      </w:r>
      <w:r w:rsidR="006A1C2E" w:rsidRPr="006A1C2E">
        <w:rPr>
          <w:rFonts w:ascii="Arial Narrow" w:hAnsi="Arial Narrow" w:cs="Arial"/>
          <w:sz w:val="22"/>
          <w:lang w:val="en-GB"/>
        </w:rPr>
        <w:t>6</w:t>
      </w:r>
      <w:r w:rsidRPr="006A1C2E">
        <w:rPr>
          <w:rFonts w:ascii="Arial Narrow" w:hAnsi="Arial Narrow" w:cs="Arial"/>
          <w:sz w:val="22"/>
          <w:lang w:val="en-GB"/>
        </w:rPr>
        <w:t>.1</w:t>
      </w:r>
      <w:r w:rsidR="006A1C2E">
        <w:rPr>
          <w:rFonts w:ascii="Arial Narrow" w:hAnsi="Arial Narrow" w:cs="Arial"/>
          <w:sz w:val="22"/>
          <w:lang w:val="en-GB"/>
        </w:rPr>
        <w:t>.</w:t>
      </w:r>
      <w:r w:rsidRPr="006A1C2E">
        <w:rPr>
          <w:rFonts w:ascii="Arial Narrow" w:hAnsi="Arial Narrow" w:cs="Arial"/>
          <w:sz w:val="22"/>
          <w:lang w:val="en-GB"/>
        </w:rPr>
        <w:t xml:space="preserve"> </w:t>
      </w:r>
      <w:r w:rsidRPr="006A1C2E">
        <w:rPr>
          <w:rFonts w:ascii="Arial Narrow" w:hAnsi="Arial Narrow" w:cs="Arial"/>
          <w:i/>
          <w:sz w:val="22"/>
          <w:lang w:val="en-GB"/>
        </w:rPr>
        <w:t>[Indicate the list of other documents to be provided within 30 days after provisional acceptance].</w:t>
      </w:r>
    </w:p>
    <w:p w14:paraId="6B7F6054" w14:textId="3B985F5B" w:rsidR="00BB4EED" w:rsidRPr="006A1C2E" w:rsidRDefault="00BB4EED" w:rsidP="00BB4EED">
      <w:pPr>
        <w:widowControl w:val="0"/>
        <w:autoSpaceDE w:val="0"/>
        <w:spacing w:after="120" w:line="360" w:lineRule="auto"/>
        <w:jc w:val="both"/>
        <w:rPr>
          <w:rFonts w:ascii="Arial Narrow" w:hAnsi="Arial Narrow" w:cs="Arial"/>
          <w:i/>
          <w:iCs/>
          <w:sz w:val="22"/>
          <w:lang w:val="en-GB"/>
        </w:rPr>
      </w:pPr>
      <w:r w:rsidRPr="006A1C2E">
        <w:rPr>
          <w:rFonts w:ascii="Arial Narrow" w:hAnsi="Arial Narrow" w:cs="Arial"/>
          <w:sz w:val="22"/>
          <w:lang w:val="en-GB"/>
        </w:rPr>
        <w:t>2</w:t>
      </w:r>
      <w:r w:rsidR="006A1C2E" w:rsidRPr="006A1C2E">
        <w:rPr>
          <w:rFonts w:ascii="Arial Narrow" w:hAnsi="Arial Narrow" w:cs="Arial"/>
          <w:sz w:val="22"/>
          <w:lang w:val="en-GB"/>
        </w:rPr>
        <w:t>6</w:t>
      </w:r>
      <w:r w:rsidRPr="006A1C2E">
        <w:rPr>
          <w:rFonts w:ascii="Arial Narrow" w:hAnsi="Arial Narrow" w:cs="Arial"/>
          <w:sz w:val="22"/>
          <w:lang w:val="en-GB"/>
        </w:rPr>
        <w:t xml:space="preserve">.2. </w:t>
      </w:r>
      <w:r w:rsidRPr="006A1C2E">
        <w:rPr>
          <w:rFonts w:ascii="Arial Narrow" w:hAnsi="Arial Narrow" w:cs="Arial"/>
          <w:i/>
          <w:sz w:val="22"/>
          <w:lang w:val="en-GB"/>
        </w:rPr>
        <w:t>[Indicate the amount to be withheld from the guarantee in terms of penalties for failure to provide the said documents].</w:t>
      </w:r>
    </w:p>
    <w:p w14:paraId="50C84085" w14:textId="0CCED448" w:rsidR="00BB4EED" w:rsidRPr="00BB4EED" w:rsidRDefault="00BB4EED" w:rsidP="00BB4EED">
      <w:pPr>
        <w:keepNext/>
        <w:spacing w:before="240" w:after="60" w:line="360" w:lineRule="auto"/>
        <w:outlineLvl w:val="2"/>
        <w:rPr>
          <w:rFonts w:ascii="Arial Narrow" w:hAnsi="Arial Narrow" w:cs="Arial"/>
          <w:b/>
          <w:lang w:val="en-GB"/>
        </w:rPr>
      </w:pPr>
      <w:bookmarkStart w:id="230" w:name="_Toc530307813"/>
      <w:bookmarkStart w:id="231" w:name="_Toc97557097"/>
      <w:r w:rsidRPr="00BB4EED">
        <w:rPr>
          <w:rFonts w:ascii="Arial Narrow" w:hAnsi="Arial Narrow" w:cs="Arial"/>
          <w:b/>
          <w:lang w:val="en-GB"/>
        </w:rPr>
        <w:t>Article 2</w:t>
      </w:r>
      <w:r w:rsidR="006A1C2E">
        <w:rPr>
          <w:rFonts w:ascii="Arial Narrow" w:hAnsi="Arial Narrow" w:cs="Arial"/>
          <w:b/>
          <w:lang w:val="en-GB"/>
        </w:rPr>
        <w:t xml:space="preserve">7: </w:t>
      </w:r>
      <w:r w:rsidRPr="00BB4EED">
        <w:rPr>
          <w:rFonts w:ascii="Arial Narrow" w:hAnsi="Arial Narrow" w:cs="Arial"/>
          <w:b/>
          <w:lang w:val="en-GB"/>
        </w:rPr>
        <w:t xml:space="preserve">Contractual </w:t>
      </w:r>
      <w:r w:rsidR="006A1C2E" w:rsidRPr="00BB4EED">
        <w:rPr>
          <w:rFonts w:ascii="Arial Narrow" w:hAnsi="Arial Narrow" w:cs="Arial"/>
          <w:b/>
          <w:lang w:val="en-GB"/>
        </w:rPr>
        <w:t xml:space="preserve">Guarantee </w:t>
      </w:r>
      <w:r w:rsidRPr="00BB4EED">
        <w:rPr>
          <w:rFonts w:ascii="Arial Narrow" w:hAnsi="Arial Narrow" w:cs="Arial"/>
          <w:b/>
          <w:lang w:val="en-GB"/>
        </w:rPr>
        <w:t xml:space="preserve">/ </w:t>
      </w:r>
      <w:r w:rsidR="006A1C2E" w:rsidRPr="00BB4EED">
        <w:rPr>
          <w:rFonts w:ascii="Arial Narrow" w:hAnsi="Arial Narrow" w:cs="Arial"/>
          <w:b/>
          <w:lang w:val="en-GB"/>
        </w:rPr>
        <w:t xml:space="preserve">Maintenance </w:t>
      </w:r>
      <w:r w:rsidRPr="00BB4EED">
        <w:rPr>
          <w:rFonts w:ascii="Arial Narrow" w:hAnsi="Arial Narrow" w:cs="Arial"/>
          <w:b/>
          <w:lang w:val="en-GB"/>
        </w:rPr>
        <w:t xml:space="preserve">during the </w:t>
      </w:r>
      <w:r w:rsidR="006A1C2E" w:rsidRPr="00BB4EED">
        <w:rPr>
          <w:rFonts w:ascii="Arial Narrow" w:hAnsi="Arial Narrow" w:cs="Arial"/>
          <w:b/>
          <w:lang w:val="en-GB"/>
        </w:rPr>
        <w:t>Guarantee Period</w:t>
      </w:r>
      <w:bookmarkEnd w:id="230"/>
      <w:bookmarkEnd w:id="231"/>
    </w:p>
    <w:p w14:paraId="2D601977" w14:textId="5AFEC2B7" w:rsidR="00BB4EED" w:rsidRPr="00BB4EED" w:rsidRDefault="00BB4EED" w:rsidP="00BB4EED">
      <w:pPr>
        <w:widowControl w:val="0"/>
        <w:autoSpaceDE w:val="0"/>
        <w:spacing w:after="120" w:line="360" w:lineRule="auto"/>
        <w:jc w:val="both"/>
        <w:rPr>
          <w:rFonts w:ascii="Arial Narrow" w:hAnsi="Arial Narrow" w:cs="Arial"/>
          <w:b/>
          <w:lang w:val="en-GB"/>
        </w:rPr>
      </w:pPr>
      <w:r w:rsidRPr="00BB4EED">
        <w:rPr>
          <w:rFonts w:ascii="Arial Narrow" w:hAnsi="Arial Narrow" w:cs="Arial"/>
          <w:b/>
          <w:lang w:val="en-GB"/>
        </w:rPr>
        <w:t>2</w:t>
      </w:r>
      <w:r w:rsidR="006A1C2E">
        <w:rPr>
          <w:rFonts w:ascii="Arial Narrow" w:hAnsi="Arial Narrow" w:cs="Arial"/>
          <w:b/>
          <w:lang w:val="en-GB"/>
        </w:rPr>
        <w:t>7</w:t>
      </w:r>
      <w:r w:rsidRPr="00BB4EED">
        <w:rPr>
          <w:rFonts w:ascii="Arial Narrow" w:hAnsi="Arial Narrow" w:cs="Arial"/>
          <w:b/>
          <w:lang w:val="en-GB"/>
        </w:rPr>
        <w:t>.1</w:t>
      </w:r>
      <w:r w:rsidR="006A1C2E">
        <w:rPr>
          <w:rFonts w:ascii="Arial Narrow" w:hAnsi="Arial Narrow" w:cs="Arial"/>
          <w:b/>
          <w:lang w:val="en-GB"/>
        </w:rPr>
        <w:t>.:</w:t>
      </w:r>
      <w:r w:rsidRPr="00BB4EED">
        <w:rPr>
          <w:rFonts w:ascii="Arial Narrow" w:hAnsi="Arial Narrow" w:cs="Arial"/>
          <w:b/>
          <w:lang w:val="en-GB"/>
        </w:rPr>
        <w:t xml:space="preserve"> Guarantee </w:t>
      </w:r>
      <w:r w:rsidR="006A1C2E" w:rsidRPr="00BB4EED">
        <w:rPr>
          <w:rFonts w:ascii="Arial Narrow" w:hAnsi="Arial Narrow" w:cs="Arial"/>
          <w:b/>
          <w:lang w:val="en-GB"/>
        </w:rPr>
        <w:t>Period</w:t>
      </w:r>
    </w:p>
    <w:p w14:paraId="5ABDBA54" w14:textId="77777777" w:rsidR="00BB4EED" w:rsidRPr="00BB4EED" w:rsidRDefault="00BB4EED" w:rsidP="00BB4EED">
      <w:pPr>
        <w:spacing w:line="360" w:lineRule="auto"/>
        <w:jc w:val="both"/>
        <w:rPr>
          <w:rFonts w:ascii="Arial Narrow" w:hAnsi="Arial Narrow" w:cs="Arial"/>
          <w:lang w:val="en-GB"/>
        </w:rPr>
      </w:pPr>
      <w:r w:rsidRPr="00BB4EED">
        <w:rPr>
          <w:rFonts w:ascii="Arial Narrow" w:hAnsi="Arial Narrow" w:cs="Arial"/>
          <w:lang w:val="en-GB"/>
        </w:rPr>
        <w:t xml:space="preserve">The duration of the guarantee is </w:t>
      </w:r>
      <w:r w:rsidRPr="006A1C2E">
        <w:rPr>
          <w:rFonts w:ascii="Arial Narrow" w:hAnsi="Arial Narrow" w:cs="Arial"/>
          <w:i/>
          <w:lang w:val="en-GB"/>
        </w:rPr>
        <w:t>[To be specified]</w:t>
      </w:r>
      <w:r w:rsidRPr="00BB4EED">
        <w:rPr>
          <w:rFonts w:ascii="Arial Narrow" w:hAnsi="Arial Narrow" w:cs="Arial"/>
          <w:lang w:val="en-GB"/>
        </w:rPr>
        <w:t xml:space="preserve"> from the date of provisional acceptance of the works or partial acceptance where applicable (to be specified). </w:t>
      </w:r>
    </w:p>
    <w:p w14:paraId="3BA20906" w14:textId="5F4AB3D9" w:rsidR="00BB4EED" w:rsidRDefault="00BB4EED" w:rsidP="00BB4EED">
      <w:pPr>
        <w:spacing w:line="360" w:lineRule="auto"/>
        <w:jc w:val="both"/>
        <w:rPr>
          <w:rFonts w:ascii="Arial Narrow" w:hAnsi="Arial Narrow" w:cs="Arial"/>
          <w:lang w:val="en-GB"/>
        </w:rPr>
      </w:pPr>
      <w:r w:rsidRPr="00BB4EED">
        <w:rPr>
          <w:rFonts w:ascii="Arial Narrow" w:hAnsi="Arial Narrow" w:cs="Arial"/>
          <w:lang w:val="en-GB"/>
        </w:rPr>
        <w:t xml:space="preserve">The Co-contractor </w:t>
      </w:r>
      <w:r w:rsidR="006A1C2E">
        <w:rPr>
          <w:rFonts w:ascii="Arial Narrow" w:hAnsi="Arial Narrow" w:cs="Arial"/>
          <w:lang w:val="en-GB"/>
        </w:rPr>
        <w:t xml:space="preserve">shall </w:t>
      </w:r>
      <w:r w:rsidRPr="00BB4EED">
        <w:rPr>
          <w:rFonts w:ascii="Arial Narrow" w:hAnsi="Arial Narrow" w:cs="Arial"/>
          <w:lang w:val="en-GB"/>
        </w:rPr>
        <w:t xml:space="preserve">guarantee that the equipment delivered (if applicable) in execution of the contract is new and that the work has been carried out in accordance with good practice and the required standards. </w:t>
      </w:r>
    </w:p>
    <w:p w14:paraId="4FE27DF2" w14:textId="77777777" w:rsidR="00EC63C3" w:rsidRPr="00BB4EED" w:rsidRDefault="00EC63C3" w:rsidP="00BB4EED">
      <w:pPr>
        <w:spacing w:line="360" w:lineRule="auto"/>
        <w:jc w:val="both"/>
        <w:rPr>
          <w:rFonts w:ascii="Arial Narrow" w:hAnsi="Arial Narrow" w:cs="Arial"/>
          <w:lang w:val="en-GB"/>
        </w:rPr>
      </w:pPr>
    </w:p>
    <w:p w14:paraId="52410338" w14:textId="183F1AAB" w:rsidR="00BB4EED" w:rsidRPr="00BB4EED" w:rsidRDefault="00BB4EED" w:rsidP="00BB4EED">
      <w:pPr>
        <w:widowControl w:val="0"/>
        <w:autoSpaceDE w:val="0"/>
        <w:spacing w:after="120" w:line="360" w:lineRule="auto"/>
        <w:jc w:val="both"/>
        <w:rPr>
          <w:rFonts w:ascii="Arial Narrow" w:hAnsi="Arial Narrow" w:cs="Arial"/>
          <w:b/>
          <w:lang w:val="en-GB"/>
        </w:rPr>
      </w:pPr>
      <w:r w:rsidRPr="00BB4EED">
        <w:rPr>
          <w:rFonts w:ascii="Arial Narrow" w:hAnsi="Arial Narrow" w:cs="Arial"/>
          <w:b/>
          <w:lang w:val="en-GB"/>
        </w:rPr>
        <w:lastRenderedPageBreak/>
        <w:t>2</w:t>
      </w:r>
      <w:r w:rsidR="006A1C2E">
        <w:rPr>
          <w:rFonts w:ascii="Arial Narrow" w:hAnsi="Arial Narrow" w:cs="Arial"/>
          <w:b/>
          <w:lang w:val="en-GB"/>
        </w:rPr>
        <w:t>7</w:t>
      </w:r>
      <w:r w:rsidRPr="00BB4EED">
        <w:rPr>
          <w:rFonts w:ascii="Arial Narrow" w:hAnsi="Arial Narrow" w:cs="Arial"/>
          <w:b/>
          <w:lang w:val="en-GB"/>
        </w:rPr>
        <w:t>.2</w:t>
      </w:r>
      <w:r w:rsidR="006A1C2E">
        <w:rPr>
          <w:rFonts w:ascii="Arial Narrow" w:hAnsi="Arial Narrow" w:cs="Arial"/>
          <w:b/>
          <w:lang w:val="en-GB"/>
        </w:rPr>
        <w:t>:</w:t>
      </w:r>
      <w:r w:rsidRPr="00BB4EED">
        <w:rPr>
          <w:rFonts w:ascii="Arial Narrow" w:hAnsi="Arial Narrow" w:cs="Arial"/>
          <w:b/>
          <w:lang w:val="en-GB"/>
        </w:rPr>
        <w:t xml:space="preserve"> Maintenance during the </w:t>
      </w:r>
      <w:r w:rsidR="006A1C2E" w:rsidRPr="00BB4EED">
        <w:rPr>
          <w:rFonts w:ascii="Arial Narrow" w:hAnsi="Arial Narrow" w:cs="Arial"/>
          <w:b/>
          <w:lang w:val="en-GB"/>
        </w:rPr>
        <w:t>Guarantee Period</w:t>
      </w:r>
    </w:p>
    <w:p w14:paraId="720E8474" w14:textId="0AC2D48E" w:rsidR="008F1557" w:rsidRPr="008F1557" w:rsidRDefault="008F1557" w:rsidP="008F1557">
      <w:pPr>
        <w:keepNext/>
        <w:spacing w:before="240" w:after="60" w:line="360" w:lineRule="auto"/>
        <w:jc w:val="both"/>
        <w:outlineLvl w:val="2"/>
        <w:rPr>
          <w:rFonts w:ascii="Arial Narrow" w:hAnsi="Arial Narrow" w:cs="Arial"/>
          <w:lang w:val="en-GB"/>
        </w:rPr>
      </w:pPr>
      <w:bookmarkStart w:id="232" w:name="_Toc530307814"/>
      <w:bookmarkStart w:id="233" w:name="_Toc97557098"/>
      <w:r w:rsidRPr="008F1557">
        <w:rPr>
          <w:rFonts w:ascii="Arial Narrow" w:hAnsi="Arial Narrow" w:cs="Arial"/>
          <w:lang w:val="en-GB"/>
        </w:rPr>
        <w:t xml:space="preserve">During the guarantee period, the co-contractor will carry out, at </w:t>
      </w:r>
      <w:r w:rsidR="00AE78B0">
        <w:rPr>
          <w:rFonts w:ascii="Arial Narrow" w:hAnsi="Arial Narrow" w:cs="Arial"/>
          <w:lang w:val="en-GB"/>
        </w:rPr>
        <w:t xml:space="preserve">his </w:t>
      </w:r>
      <w:r w:rsidRPr="008F1557">
        <w:rPr>
          <w:rFonts w:ascii="Arial Narrow" w:hAnsi="Arial Narrow" w:cs="Arial"/>
          <w:lang w:val="en-GB"/>
        </w:rPr>
        <w:t xml:space="preserve">own expense and in good time, all the work and repairs necessary to maintain the work in good condition, i.e. to ensure, within ten (10) days of notification of the defect by the Administration and at the place of use, the restoration of the work to its original condition for all defects or subsequent repairs to remedy all the disorders caused by any defects that may appear in the works and equipment, where applicable, and reported by the </w:t>
      </w:r>
      <w:r>
        <w:rPr>
          <w:rFonts w:ascii="Arial Narrow" w:hAnsi="Arial Narrow" w:cs="Arial"/>
          <w:lang w:val="en-GB"/>
        </w:rPr>
        <w:t>Contract Manager</w:t>
      </w:r>
      <w:r w:rsidRPr="008F1557">
        <w:rPr>
          <w:rFonts w:ascii="Arial Narrow" w:hAnsi="Arial Narrow" w:cs="Arial"/>
          <w:lang w:val="en-GB"/>
        </w:rPr>
        <w:t xml:space="preserve"> or the Project Manager, where applicable. </w:t>
      </w:r>
    </w:p>
    <w:p w14:paraId="036A6580" w14:textId="77777777" w:rsidR="008F1557" w:rsidRDefault="008F1557" w:rsidP="008F1557">
      <w:pPr>
        <w:keepNext/>
        <w:spacing w:before="240" w:after="60" w:line="360" w:lineRule="auto"/>
        <w:jc w:val="both"/>
        <w:outlineLvl w:val="2"/>
        <w:rPr>
          <w:rFonts w:ascii="Arial Narrow" w:hAnsi="Arial Narrow" w:cs="Arial"/>
          <w:lang w:val="en-GB"/>
        </w:rPr>
      </w:pPr>
      <w:r w:rsidRPr="008F1557">
        <w:rPr>
          <w:rFonts w:ascii="Arial Narrow" w:hAnsi="Arial Narrow" w:cs="Arial"/>
          <w:lang w:val="en-GB"/>
        </w:rPr>
        <w:t>If, after provisional acceptance, the co-contractor has not complied within fifteen (15) days with the requirements of a service order concerning any repairs or repairs, the Contract Manager will be entitled to have them carried out by his own workers or by another contractor and to recover the amount at the co-contractor's expense by deduction from any sums due or guarantees issued under the contract.</w:t>
      </w:r>
    </w:p>
    <w:p w14:paraId="4D55B7D5" w14:textId="0AA65BC8" w:rsidR="00BB4EED" w:rsidRPr="00BB4EED" w:rsidRDefault="00BB4EED" w:rsidP="008F1557">
      <w:pPr>
        <w:keepNext/>
        <w:spacing w:before="240" w:after="60" w:line="360" w:lineRule="auto"/>
        <w:outlineLvl w:val="2"/>
        <w:rPr>
          <w:rFonts w:ascii="Arial Narrow" w:hAnsi="Arial Narrow" w:cs="Arial"/>
          <w:b/>
          <w:lang w:val="en-GB"/>
        </w:rPr>
      </w:pPr>
      <w:r w:rsidRPr="00BB4EED">
        <w:rPr>
          <w:rFonts w:ascii="Arial Narrow" w:hAnsi="Arial Narrow" w:cs="Arial"/>
          <w:b/>
          <w:lang w:val="en-GB"/>
        </w:rPr>
        <w:t>Article 2</w:t>
      </w:r>
      <w:r w:rsidR="008F1557">
        <w:rPr>
          <w:rFonts w:ascii="Arial Narrow" w:hAnsi="Arial Narrow" w:cs="Arial"/>
          <w:b/>
          <w:lang w:val="en-GB"/>
        </w:rPr>
        <w:t>8:</w:t>
      </w:r>
      <w:r w:rsidRPr="00BB4EED">
        <w:rPr>
          <w:rFonts w:ascii="Arial Narrow" w:hAnsi="Arial Narrow" w:cs="Arial"/>
          <w:b/>
          <w:lang w:val="en-GB"/>
        </w:rPr>
        <w:t xml:space="preserve"> Final acceptance</w:t>
      </w:r>
      <w:bookmarkEnd w:id="232"/>
      <w:bookmarkEnd w:id="233"/>
    </w:p>
    <w:p w14:paraId="6C7A39EC" w14:textId="2F4C3FA5" w:rsidR="00BB4EED" w:rsidRPr="00BB4EED" w:rsidRDefault="00BB4EED" w:rsidP="00BB4EED">
      <w:pPr>
        <w:widowControl w:val="0"/>
        <w:autoSpaceDE w:val="0"/>
        <w:spacing w:after="120" w:line="360" w:lineRule="auto"/>
        <w:jc w:val="both"/>
        <w:rPr>
          <w:rFonts w:ascii="Arial Narrow" w:hAnsi="Arial Narrow" w:cs="Arial"/>
          <w:lang w:val="en-GB"/>
        </w:rPr>
      </w:pPr>
      <w:r w:rsidRPr="00BB4EED">
        <w:rPr>
          <w:rFonts w:ascii="Arial Narrow" w:hAnsi="Arial Narrow" w:cs="Arial"/>
          <w:lang w:val="en-GB"/>
        </w:rPr>
        <w:t>2</w:t>
      </w:r>
      <w:r w:rsidR="008F1557">
        <w:rPr>
          <w:rFonts w:ascii="Arial Narrow" w:hAnsi="Arial Narrow" w:cs="Arial"/>
          <w:lang w:val="en-GB"/>
        </w:rPr>
        <w:t>8</w:t>
      </w:r>
      <w:r w:rsidRPr="00BB4EED">
        <w:rPr>
          <w:rFonts w:ascii="Arial Narrow" w:hAnsi="Arial Narrow" w:cs="Arial"/>
          <w:lang w:val="en-GB"/>
        </w:rPr>
        <w:t>.1</w:t>
      </w:r>
      <w:r w:rsidR="008F1557">
        <w:rPr>
          <w:rFonts w:ascii="Arial Narrow" w:hAnsi="Arial Narrow" w:cs="Arial"/>
          <w:lang w:val="en-GB"/>
        </w:rPr>
        <w:t>.</w:t>
      </w:r>
      <w:r w:rsidRPr="00BB4EED">
        <w:rPr>
          <w:rFonts w:ascii="Arial Narrow" w:hAnsi="Arial Narrow" w:cs="Arial"/>
          <w:lang w:val="en-GB"/>
        </w:rPr>
        <w:t xml:space="preserve"> Final acceptance shall take place within a maximum period of [</w:t>
      </w:r>
      <w:r w:rsidRPr="00BB4EED">
        <w:rPr>
          <w:rFonts w:ascii="Arial Narrow" w:hAnsi="Arial Narrow" w:cs="Arial"/>
          <w:i/>
          <w:iCs/>
          <w:lang w:val="en-GB"/>
        </w:rPr>
        <w:t>fifteen (15) days</w:t>
      </w:r>
      <w:r w:rsidRPr="00BB4EED">
        <w:rPr>
          <w:rFonts w:ascii="Arial Narrow" w:hAnsi="Arial Narrow" w:cs="Arial"/>
          <w:lang w:val="en-GB"/>
        </w:rPr>
        <w:t>] from the expiry of the guarantee period.</w:t>
      </w:r>
    </w:p>
    <w:p w14:paraId="280D00E1" w14:textId="34529205" w:rsidR="00BB4EED" w:rsidRPr="00BB4EED" w:rsidRDefault="008F1557" w:rsidP="00BB4EED">
      <w:pPr>
        <w:widowControl w:val="0"/>
        <w:autoSpaceDE w:val="0"/>
        <w:spacing w:after="120" w:line="360" w:lineRule="auto"/>
        <w:jc w:val="both"/>
        <w:rPr>
          <w:rFonts w:ascii="Arial Narrow" w:hAnsi="Arial Narrow" w:cs="Arial"/>
          <w:lang w:val="en-GB"/>
        </w:rPr>
      </w:pPr>
      <w:r>
        <w:rPr>
          <w:rFonts w:ascii="Arial Narrow" w:hAnsi="Arial Narrow" w:cs="Arial"/>
          <w:lang w:val="en-GB"/>
        </w:rPr>
        <w:t>28</w:t>
      </w:r>
      <w:r w:rsidR="00BB4EED" w:rsidRPr="00BB4EED">
        <w:rPr>
          <w:rFonts w:ascii="Arial Narrow" w:hAnsi="Arial Narrow" w:cs="Arial"/>
          <w:lang w:val="en-GB"/>
        </w:rPr>
        <w:t>.2</w:t>
      </w:r>
      <w:r>
        <w:rPr>
          <w:rFonts w:ascii="Arial Narrow" w:hAnsi="Arial Narrow" w:cs="Arial"/>
          <w:lang w:val="en-GB"/>
        </w:rPr>
        <w:t>.</w:t>
      </w:r>
      <w:r w:rsidR="00BB4EED" w:rsidRPr="00BB4EED">
        <w:rPr>
          <w:rFonts w:ascii="Arial Narrow" w:hAnsi="Arial Narrow" w:cs="Arial"/>
          <w:lang w:val="en-GB"/>
        </w:rPr>
        <w:t xml:space="preserve"> The Project Manager [</w:t>
      </w:r>
      <w:r>
        <w:rPr>
          <w:rFonts w:ascii="Arial Narrow" w:hAnsi="Arial Narrow" w:cs="Arial"/>
          <w:i/>
          <w:iCs/>
          <w:lang w:val="en-GB"/>
        </w:rPr>
        <w:t>shall or shall</w:t>
      </w:r>
      <w:r w:rsidR="00BB4EED" w:rsidRPr="00BB4EED">
        <w:rPr>
          <w:rFonts w:ascii="Arial Narrow" w:hAnsi="Arial Narrow" w:cs="Arial"/>
          <w:i/>
          <w:iCs/>
          <w:lang w:val="en-GB"/>
        </w:rPr>
        <w:t xml:space="preserve"> not]</w:t>
      </w:r>
      <w:r w:rsidR="00BB4EED" w:rsidRPr="00BB4EED">
        <w:rPr>
          <w:rFonts w:ascii="Arial Narrow" w:hAnsi="Arial Narrow" w:cs="Arial"/>
          <w:lang w:val="en-GB"/>
        </w:rPr>
        <w:t xml:space="preserve"> be a member of the committee.</w:t>
      </w:r>
    </w:p>
    <w:p w14:paraId="15E7922E" w14:textId="255CED5A" w:rsidR="00BB4EED" w:rsidRPr="00BB4EED" w:rsidRDefault="008F1557" w:rsidP="00BB4EED">
      <w:pPr>
        <w:widowControl w:val="0"/>
        <w:autoSpaceDE w:val="0"/>
        <w:spacing w:after="120" w:line="360" w:lineRule="auto"/>
        <w:jc w:val="both"/>
        <w:rPr>
          <w:rFonts w:ascii="Arial Narrow" w:hAnsi="Arial Narrow" w:cs="Arial"/>
          <w:lang w:val="en-GB"/>
        </w:rPr>
      </w:pPr>
      <w:r>
        <w:rPr>
          <w:rFonts w:ascii="Arial Narrow" w:hAnsi="Arial Narrow" w:cs="Arial"/>
          <w:lang w:val="en-GB"/>
        </w:rPr>
        <w:t>28</w:t>
      </w:r>
      <w:r w:rsidR="00BB4EED" w:rsidRPr="00BB4EED">
        <w:rPr>
          <w:rFonts w:ascii="Arial Narrow" w:hAnsi="Arial Narrow" w:cs="Arial"/>
          <w:lang w:val="en-GB"/>
        </w:rPr>
        <w:t>.3</w:t>
      </w:r>
      <w:r>
        <w:rPr>
          <w:rFonts w:ascii="Arial Narrow" w:hAnsi="Arial Narrow" w:cs="Arial"/>
          <w:lang w:val="en-GB"/>
        </w:rPr>
        <w:t>.</w:t>
      </w:r>
      <w:r w:rsidR="00BB4EED" w:rsidRPr="00BB4EED">
        <w:rPr>
          <w:rFonts w:ascii="Arial Narrow" w:hAnsi="Arial Narrow" w:cs="Arial"/>
          <w:lang w:val="en-GB"/>
        </w:rPr>
        <w:t xml:space="preserve"> The composition and procedure for final acceptance are the same as for provisional acceptance.</w:t>
      </w:r>
    </w:p>
    <w:p w14:paraId="6FDFAB66" w14:textId="521990BC" w:rsidR="00BB4EED" w:rsidRDefault="008F1557" w:rsidP="00BB4EED">
      <w:pPr>
        <w:spacing w:line="360" w:lineRule="auto"/>
        <w:jc w:val="both"/>
        <w:rPr>
          <w:rFonts w:ascii="Arial Narrow" w:hAnsi="Arial Narrow" w:cs="Arial"/>
          <w:lang w:val="en-GB"/>
        </w:rPr>
      </w:pPr>
      <w:r>
        <w:rPr>
          <w:rFonts w:ascii="Arial Narrow" w:hAnsi="Arial Narrow" w:cs="Arial"/>
          <w:lang w:val="en-GB"/>
        </w:rPr>
        <w:t>28.4.</w:t>
      </w:r>
      <w:r w:rsidR="00BB4EED" w:rsidRPr="00BB4EED">
        <w:rPr>
          <w:rFonts w:ascii="Arial Narrow" w:hAnsi="Arial Narrow" w:cs="Arial"/>
          <w:lang w:val="en-GB"/>
        </w:rPr>
        <w:t xml:space="preserve"> The contract is definitively closed under the conditions set out in article 38 paragraph 4 of this SAC </w:t>
      </w:r>
      <w:r w:rsidR="00BB4EED" w:rsidRPr="008F1557">
        <w:rPr>
          <w:rFonts w:ascii="Arial Narrow" w:hAnsi="Arial Narrow" w:cs="Arial"/>
          <w:i/>
          <w:lang w:val="en-GB"/>
        </w:rPr>
        <w:t>concerning the General and Final Accounts</w:t>
      </w:r>
      <w:r w:rsidR="00BB4EED" w:rsidRPr="00BB4EED">
        <w:rPr>
          <w:rFonts w:ascii="Arial Narrow" w:hAnsi="Arial Narrow" w:cs="Arial"/>
          <w:lang w:val="en-GB"/>
        </w:rPr>
        <w:t>.</w:t>
      </w:r>
    </w:p>
    <w:p w14:paraId="39D255D6" w14:textId="77777777" w:rsidR="00EC63C3" w:rsidRPr="00BB4EED" w:rsidRDefault="00EC63C3" w:rsidP="00BB4EED">
      <w:pPr>
        <w:spacing w:line="360" w:lineRule="auto"/>
        <w:jc w:val="both"/>
        <w:rPr>
          <w:rFonts w:ascii="Arial Narrow" w:hAnsi="Arial Narrow" w:cs="Arial"/>
          <w:lang w:val="en-GB"/>
        </w:rPr>
      </w:pPr>
    </w:p>
    <w:p w14:paraId="72BF6D33" w14:textId="470BCBFF" w:rsidR="00BB4EED" w:rsidRPr="00BB4EED" w:rsidRDefault="008F1557" w:rsidP="00BB4EED">
      <w:pPr>
        <w:widowControl w:val="0"/>
        <w:autoSpaceDE w:val="0"/>
        <w:spacing w:after="120" w:line="360" w:lineRule="auto"/>
        <w:jc w:val="both"/>
        <w:rPr>
          <w:rFonts w:ascii="Arial Narrow" w:hAnsi="Arial Narrow" w:cs="Arial"/>
          <w:b/>
          <w:bCs/>
          <w:lang w:val="en-GB"/>
        </w:rPr>
      </w:pPr>
      <w:r>
        <w:rPr>
          <w:rFonts w:ascii="Arial Narrow" w:hAnsi="Arial Narrow" w:cs="Arial"/>
          <w:b/>
          <w:lang w:val="en-GB"/>
        </w:rPr>
        <w:t>Article 29:</w:t>
      </w:r>
      <w:r w:rsidR="00BB4EED" w:rsidRPr="00BB4EED">
        <w:rPr>
          <w:rFonts w:ascii="Arial Narrow" w:hAnsi="Arial Narrow" w:cs="Arial"/>
          <w:b/>
          <w:bCs/>
          <w:lang w:val="en-GB"/>
        </w:rPr>
        <w:t xml:space="preserve"> Legal </w:t>
      </w:r>
      <w:r w:rsidRPr="00BB4EED">
        <w:rPr>
          <w:rFonts w:ascii="Arial Narrow" w:hAnsi="Arial Narrow" w:cs="Arial"/>
          <w:b/>
          <w:bCs/>
          <w:lang w:val="en-GB"/>
        </w:rPr>
        <w:t>Guarantee</w:t>
      </w:r>
    </w:p>
    <w:p w14:paraId="34CD3530" w14:textId="10DC0CC6" w:rsidR="00BB4EED" w:rsidRPr="00BB4EED" w:rsidRDefault="00BB4EED" w:rsidP="00BB4EED">
      <w:pPr>
        <w:widowControl w:val="0"/>
        <w:autoSpaceDE w:val="0"/>
        <w:spacing w:after="120" w:line="360" w:lineRule="auto"/>
        <w:jc w:val="both"/>
        <w:rPr>
          <w:rFonts w:ascii="Arial Narrow" w:hAnsi="Arial Narrow" w:cs="Arial"/>
          <w:lang w:val="en-GB"/>
        </w:rPr>
      </w:pPr>
      <w:r w:rsidRPr="00BB4EED">
        <w:rPr>
          <w:rFonts w:ascii="Arial Narrow" w:hAnsi="Arial Narrow" w:cs="Arial"/>
          <w:lang w:val="en-GB"/>
        </w:rPr>
        <w:t xml:space="preserve">The </w:t>
      </w:r>
      <w:r w:rsidR="007A6C28">
        <w:rPr>
          <w:rFonts w:ascii="Arial Narrow" w:hAnsi="Arial Narrow" w:cs="Arial"/>
          <w:lang w:val="en-GB"/>
        </w:rPr>
        <w:t>co-</w:t>
      </w:r>
      <w:r w:rsidRPr="00BB4EED">
        <w:rPr>
          <w:rFonts w:ascii="Arial Narrow" w:hAnsi="Arial Narrow" w:cs="Arial"/>
          <w:lang w:val="en-GB"/>
        </w:rPr>
        <w:t>contractor shall be automatically liable to the Project Owner or Delegated Project Owner for ten (10) years from provisional acceptance for damage that undermines the solidity of the structure or affects the structure in one of its constituent parts or one of its equipment elements, making it unfit/inadequate for its purpose.</w:t>
      </w:r>
    </w:p>
    <w:p w14:paraId="3F7E4F6D" w14:textId="77777777" w:rsidR="00BB4EED" w:rsidRPr="00BB4EED" w:rsidRDefault="00BB4EED" w:rsidP="00BB4EED">
      <w:pPr>
        <w:widowControl w:val="0"/>
        <w:autoSpaceDE w:val="0"/>
        <w:spacing w:after="120" w:line="360" w:lineRule="auto"/>
        <w:jc w:val="both"/>
        <w:rPr>
          <w:rFonts w:ascii="Arial Narrow" w:hAnsi="Arial Narrow" w:cs="Arial"/>
          <w:lang w:val="en-GB"/>
        </w:rPr>
      </w:pPr>
      <w:r w:rsidRPr="00BB4EED">
        <w:rPr>
          <w:rFonts w:ascii="Arial Narrow" w:hAnsi="Arial Narrow" w:cs="Arial"/>
          <w:lang w:val="en-GB"/>
        </w:rPr>
        <w:t>To this end, he shall recruit an approved Technical Control Office (TCO) to assess the works with a view to obtaining a ten-year insurance.</w:t>
      </w:r>
    </w:p>
    <w:p w14:paraId="6BB9CC08" w14:textId="71D727DD" w:rsidR="00BB4EED" w:rsidRPr="00BB4EED" w:rsidRDefault="00BB4EED" w:rsidP="007A6C28">
      <w:pPr>
        <w:keepNext/>
        <w:spacing w:before="240" w:after="60" w:line="360" w:lineRule="auto"/>
        <w:outlineLvl w:val="1"/>
        <w:rPr>
          <w:rFonts w:ascii="Arial Narrow" w:hAnsi="Arial Narrow" w:cs="Arial"/>
          <w:b/>
          <w:iCs/>
          <w:lang w:val="en-GB"/>
        </w:rPr>
      </w:pPr>
      <w:bookmarkStart w:id="234" w:name="_Toc530307815"/>
      <w:bookmarkStart w:id="235" w:name="_Toc97557099"/>
      <w:r w:rsidRPr="00BB4EED">
        <w:rPr>
          <w:rFonts w:ascii="Arial Narrow" w:hAnsi="Arial Narrow" w:cs="Arial"/>
          <w:b/>
          <w:iCs/>
          <w:lang w:val="en-GB"/>
        </w:rPr>
        <w:t xml:space="preserve">Chapter IV: Financial </w:t>
      </w:r>
      <w:r w:rsidR="007A6C28" w:rsidRPr="00BB4EED">
        <w:rPr>
          <w:rFonts w:ascii="Arial Narrow" w:hAnsi="Arial Narrow" w:cs="Arial"/>
          <w:b/>
          <w:iCs/>
          <w:lang w:val="en-GB"/>
        </w:rPr>
        <w:t>Clauses</w:t>
      </w:r>
      <w:bookmarkEnd w:id="234"/>
      <w:bookmarkEnd w:id="235"/>
    </w:p>
    <w:p w14:paraId="51D53B07" w14:textId="418C3405" w:rsidR="00BB4EED" w:rsidRPr="00BB4EED" w:rsidRDefault="007A6C28" w:rsidP="00BB4EED">
      <w:pPr>
        <w:keepNext/>
        <w:spacing w:before="240" w:after="60" w:line="360" w:lineRule="auto"/>
        <w:outlineLvl w:val="2"/>
        <w:rPr>
          <w:rFonts w:ascii="Arial Narrow" w:hAnsi="Arial Narrow" w:cs="Arial"/>
          <w:b/>
          <w:lang w:val="en-GB"/>
        </w:rPr>
      </w:pPr>
      <w:bookmarkStart w:id="236" w:name="_Toc530307816"/>
      <w:bookmarkStart w:id="237" w:name="_Toc97557100"/>
      <w:r>
        <w:rPr>
          <w:rFonts w:ascii="Arial Narrow" w:hAnsi="Arial Narrow" w:cs="Arial"/>
          <w:b/>
          <w:lang w:val="en-GB"/>
        </w:rPr>
        <w:t>Article 30:</w:t>
      </w:r>
      <w:r w:rsidR="00BB4EED" w:rsidRPr="00BB4EED">
        <w:rPr>
          <w:rFonts w:ascii="Arial Narrow" w:hAnsi="Arial Narrow" w:cs="Arial"/>
          <w:b/>
          <w:lang w:val="en-GB"/>
        </w:rPr>
        <w:t xml:space="preserve"> </w:t>
      </w:r>
      <w:r w:rsidR="0085038D">
        <w:rPr>
          <w:rFonts w:ascii="Arial Narrow" w:hAnsi="Arial Narrow" w:cs="Arial"/>
          <w:b/>
          <w:lang w:val="en-GB"/>
        </w:rPr>
        <w:t>Framework</w:t>
      </w:r>
      <w:r w:rsidR="00BB4EED" w:rsidRPr="00BB4EED">
        <w:rPr>
          <w:rFonts w:ascii="Arial Narrow" w:hAnsi="Arial Narrow" w:cs="Arial"/>
          <w:b/>
          <w:lang w:val="en-GB"/>
        </w:rPr>
        <w:t xml:space="preserve"> </w:t>
      </w:r>
      <w:bookmarkEnd w:id="236"/>
      <w:bookmarkEnd w:id="237"/>
      <w:r w:rsidRPr="00BB4EED">
        <w:rPr>
          <w:rFonts w:ascii="Arial Narrow" w:hAnsi="Arial Narrow" w:cs="Arial"/>
          <w:b/>
          <w:lang w:val="en-GB"/>
        </w:rPr>
        <w:t>Price</w:t>
      </w:r>
    </w:p>
    <w:p w14:paraId="7C465993" w14:textId="004AF82D" w:rsidR="00BB4EED" w:rsidRPr="00BB4EED" w:rsidRDefault="00BB4EED" w:rsidP="00BB4EED">
      <w:pPr>
        <w:widowControl w:val="0"/>
        <w:autoSpaceDE w:val="0"/>
        <w:spacing w:after="120" w:line="360" w:lineRule="auto"/>
        <w:jc w:val="both"/>
        <w:rPr>
          <w:rFonts w:ascii="Arial Narrow" w:hAnsi="Arial Narrow" w:cs="Arial"/>
          <w:lang w:val="en-GB"/>
        </w:rPr>
      </w:pPr>
      <w:r w:rsidRPr="00BB4EED">
        <w:rPr>
          <w:rFonts w:ascii="Arial Narrow" w:hAnsi="Arial Narrow" w:cs="Arial"/>
          <w:lang w:val="en-GB"/>
        </w:rPr>
        <w:t xml:space="preserve">The amount of this </w:t>
      </w:r>
      <w:r w:rsidR="007A6C28">
        <w:rPr>
          <w:rFonts w:ascii="Arial Narrow" w:hAnsi="Arial Narrow" w:cs="Arial"/>
          <w:lang w:val="en-GB"/>
        </w:rPr>
        <w:t>framework agreement</w:t>
      </w:r>
      <w:r w:rsidRPr="00BB4EED">
        <w:rPr>
          <w:rFonts w:ascii="Arial Narrow" w:hAnsi="Arial Narrow" w:cs="Arial"/>
          <w:lang w:val="en-GB"/>
        </w:rPr>
        <w:t>, as shown in the [</w:t>
      </w:r>
      <w:r w:rsidRPr="00BB4EED">
        <w:rPr>
          <w:rFonts w:ascii="Arial Narrow" w:hAnsi="Arial Narrow" w:cs="Arial"/>
          <w:i/>
          <w:iCs/>
          <w:lang w:val="en-GB"/>
        </w:rPr>
        <w:t>detailed estimates</w:t>
      </w:r>
      <w:r w:rsidRPr="00BB4EED">
        <w:rPr>
          <w:rFonts w:ascii="Arial Narrow" w:hAnsi="Arial Narrow" w:cs="Arial"/>
          <w:lang w:val="en-GB"/>
        </w:rPr>
        <w:t>] is: _____</w:t>
      </w:r>
      <w:proofErr w:type="gramStart"/>
      <w:r w:rsidRPr="00BB4EED">
        <w:rPr>
          <w:rFonts w:ascii="Arial Narrow" w:hAnsi="Arial Narrow" w:cs="Arial"/>
          <w:lang w:val="en-GB"/>
        </w:rPr>
        <w:t>_(</w:t>
      </w:r>
      <w:proofErr w:type="gramEnd"/>
      <w:r w:rsidRPr="00BB4EED">
        <w:rPr>
          <w:rFonts w:ascii="Arial Narrow" w:hAnsi="Arial Narrow" w:cs="Arial"/>
          <w:lang w:val="en-GB"/>
        </w:rPr>
        <w:t>in figures)________ (in words) CFA francs inclusive of all taxes (IAT); that is:</w:t>
      </w:r>
    </w:p>
    <w:p w14:paraId="31E75B08" w14:textId="32A10647" w:rsidR="00BB4EED" w:rsidRPr="00BB4EED" w:rsidRDefault="007A6C28" w:rsidP="00BB4EED">
      <w:pPr>
        <w:widowControl w:val="0"/>
        <w:numPr>
          <w:ilvl w:val="0"/>
          <w:numId w:val="4"/>
        </w:numPr>
        <w:autoSpaceDE w:val="0"/>
        <w:spacing w:after="120" w:line="360" w:lineRule="auto"/>
        <w:ind w:left="567" w:hanging="283"/>
        <w:jc w:val="both"/>
        <w:rPr>
          <w:rFonts w:ascii="Arial Narrow" w:hAnsi="Arial Narrow" w:cs="Arial"/>
          <w:lang w:val="en-GB"/>
        </w:rPr>
      </w:pPr>
      <w:r>
        <w:rPr>
          <w:rFonts w:ascii="Arial Narrow" w:hAnsi="Arial Narrow" w:cs="Arial"/>
          <w:lang w:val="en-GB"/>
        </w:rPr>
        <w:lastRenderedPageBreak/>
        <w:t xml:space="preserve">Amount </w:t>
      </w:r>
      <w:r w:rsidR="00BB4EED" w:rsidRPr="00BB4EED">
        <w:rPr>
          <w:rFonts w:ascii="Arial Narrow" w:hAnsi="Arial Narrow" w:cs="Arial"/>
          <w:lang w:val="en-GB"/>
        </w:rPr>
        <w:t>VAT</w:t>
      </w:r>
      <w:r>
        <w:rPr>
          <w:rFonts w:ascii="Arial Narrow" w:hAnsi="Arial Narrow" w:cs="Arial"/>
          <w:lang w:val="en-GB"/>
        </w:rPr>
        <w:t xml:space="preserve"> Excluded</w:t>
      </w:r>
      <w:r w:rsidR="00BB4EED" w:rsidRPr="00BB4EED">
        <w:rPr>
          <w:rFonts w:ascii="Arial Narrow" w:hAnsi="Arial Narrow" w:cs="Arial"/>
          <w:lang w:val="en-GB"/>
        </w:rPr>
        <w:t>: ________(____) CFA francs;</w:t>
      </w:r>
    </w:p>
    <w:p w14:paraId="139C1AD9" w14:textId="77777777" w:rsidR="00BB4EED" w:rsidRPr="00BB4EED" w:rsidRDefault="00BB4EED" w:rsidP="00BB4EED">
      <w:pPr>
        <w:widowControl w:val="0"/>
        <w:numPr>
          <w:ilvl w:val="0"/>
          <w:numId w:val="4"/>
        </w:numPr>
        <w:autoSpaceDE w:val="0"/>
        <w:spacing w:after="120" w:line="360" w:lineRule="auto"/>
        <w:ind w:left="567" w:hanging="283"/>
        <w:jc w:val="both"/>
        <w:rPr>
          <w:rFonts w:ascii="Arial Narrow" w:hAnsi="Arial Narrow" w:cs="Arial"/>
          <w:lang w:val="en-GB"/>
        </w:rPr>
      </w:pPr>
      <w:r w:rsidRPr="00BB4EED">
        <w:rPr>
          <w:rFonts w:ascii="Arial Narrow" w:hAnsi="Arial Narrow" w:cs="Arial"/>
          <w:lang w:val="en-GB"/>
        </w:rPr>
        <w:t>Amount of VAT: ________(___) CFA francs</w:t>
      </w:r>
    </w:p>
    <w:p w14:paraId="66BEC19C" w14:textId="77777777" w:rsidR="00BB4EED" w:rsidRPr="00BB4EED" w:rsidRDefault="00BB4EED" w:rsidP="00BB4EED">
      <w:pPr>
        <w:widowControl w:val="0"/>
        <w:numPr>
          <w:ilvl w:val="0"/>
          <w:numId w:val="4"/>
        </w:numPr>
        <w:autoSpaceDE w:val="0"/>
        <w:spacing w:after="120" w:line="360" w:lineRule="auto"/>
        <w:ind w:left="567" w:hanging="283"/>
        <w:jc w:val="both"/>
        <w:rPr>
          <w:rFonts w:ascii="Arial Narrow" w:hAnsi="Arial Narrow" w:cs="Arial"/>
          <w:lang w:val="en-GB"/>
        </w:rPr>
      </w:pPr>
      <w:r w:rsidRPr="00BB4EED">
        <w:rPr>
          <w:rFonts w:ascii="Arial Narrow" w:hAnsi="Arial Narrow" w:cs="Arial"/>
          <w:lang w:val="en-GB"/>
        </w:rPr>
        <w:t>AIR amount: ____ (___) CFA francs</w:t>
      </w:r>
    </w:p>
    <w:p w14:paraId="3F166227" w14:textId="3C3917A1" w:rsidR="00BB4EED" w:rsidRPr="00BB4EED" w:rsidRDefault="007A6C28" w:rsidP="00BB4EED">
      <w:pPr>
        <w:widowControl w:val="0"/>
        <w:numPr>
          <w:ilvl w:val="0"/>
          <w:numId w:val="4"/>
        </w:numPr>
        <w:autoSpaceDE w:val="0"/>
        <w:spacing w:after="120" w:line="360" w:lineRule="auto"/>
        <w:ind w:left="567" w:hanging="283"/>
        <w:jc w:val="both"/>
        <w:rPr>
          <w:rFonts w:ascii="Arial Narrow" w:hAnsi="Arial Narrow" w:cs="Arial"/>
          <w:lang w:val="en-GB"/>
        </w:rPr>
      </w:pPr>
      <w:r>
        <w:rPr>
          <w:rFonts w:ascii="Arial Narrow" w:hAnsi="Arial Narrow" w:cs="Arial"/>
          <w:lang w:val="en-GB"/>
        </w:rPr>
        <w:t xml:space="preserve">Income Tax </w:t>
      </w:r>
      <w:r w:rsidR="00BB4EED" w:rsidRPr="00BB4EED">
        <w:rPr>
          <w:rFonts w:ascii="Arial Narrow" w:hAnsi="Arial Narrow" w:cs="Arial"/>
          <w:lang w:val="en-GB"/>
        </w:rPr>
        <w:t>amount, if any: ------------- (___) CFA francs [</w:t>
      </w:r>
      <w:r w:rsidR="00BB4EED" w:rsidRPr="00BB4EED">
        <w:rPr>
          <w:rFonts w:ascii="Arial Narrow" w:hAnsi="Arial Narrow" w:cs="Arial"/>
          <w:i/>
          <w:iCs/>
          <w:lang w:val="en-GB"/>
        </w:rPr>
        <w:t xml:space="preserve">Only applicable for contracts with </w:t>
      </w:r>
      <w:r>
        <w:rPr>
          <w:rFonts w:ascii="Arial Narrow" w:hAnsi="Arial Narrow" w:cs="Arial"/>
          <w:i/>
          <w:iCs/>
          <w:lang w:val="en-GB"/>
        </w:rPr>
        <w:t>co-</w:t>
      </w:r>
      <w:r w:rsidR="00BB4EED" w:rsidRPr="00BB4EED">
        <w:rPr>
          <w:rFonts w:ascii="Arial Narrow" w:hAnsi="Arial Narrow" w:cs="Arial"/>
          <w:i/>
          <w:iCs/>
          <w:lang w:val="en-GB"/>
        </w:rPr>
        <w:t>contractors based abroad]</w:t>
      </w:r>
      <w:r w:rsidR="00BB4EED" w:rsidRPr="00BB4EED">
        <w:rPr>
          <w:rFonts w:ascii="Arial Narrow" w:hAnsi="Arial Narrow" w:cs="Arial"/>
          <w:lang w:val="en-GB"/>
        </w:rPr>
        <w:t>;</w:t>
      </w:r>
    </w:p>
    <w:p w14:paraId="58C03BE5" w14:textId="77777777" w:rsidR="00BB4EED" w:rsidRPr="00BB4EED" w:rsidRDefault="00BB4EED" w:rsidP="00BB4EED">
      <w:pPr>
        <w:widowControl w:val="0"/>
        <w:numPr>
          <w:ilvl w:val="0"/>
          <w:numId w:val="4"/>
        </w:numPr>
        <w:autoSpaceDE w:val="0"/>
        <w:spacing w:after="120" w:line="360" w:lineRule="auto"/>
        <w:ind w:left="567" w:hanging="283"/>
        <w:jc w:val="both"/>
        <w:rPr>
          <w:rFonts w:ascii="Arial Narrow" w:hAnsi="Arial Narrow" w:cs="Arial"/>
          <w:lang w:val="en-GB"/>
        </w:rPr>
      </w:pPr>
      <w:r w:rsidRPr="00BB4EED">
        <w:rPr>
          <w:rFonts w:ascii="Arial Narrow" w:hAnsi="Arial Narrow" w:cs="Arial"/>
          <w:lang w:val="en-GB"/>
        </w:rPr>
        <w:t>Net to be paid = Net amount with all taxes and duties deducted: ___ (___) CFA francs.</w:t>
      </w:r>
    </w:p>
    <w:p w14:paraId="61C6B634" w14:textId="7F04ADCA" w:rsidR="00BB4EED" w:rsidRPr="00BB4EED" w:rsidRDefault="00BB4EED" w:rsidP="00BB4EED">
      <w:pPr>
        <w:keepNext/>
        <w:spacing w:before="240" w:after="60" w:line="360" w:lineRule="auto"/>
        <w:outlineLvl w:val="2"/>
        <w:rPr>
          <w:rFonts w:ascii="Arial Narrow" w:hAnsi="Arial Narrow" w:cs="Arial"/>
          <w:b/>
          <w:lang w:val="en-GB"/>
        </w:rPr>
      </w:pPr>
      <w:bookmarkStart w:id="238" w:name="_Toc530307817"/>
      <w:bookmarkStart w:id="239" w:name="_Toc97557101"/>
      <w:r w:rsidRPr="00BB4EED">
        <w:rPr>
          <w:rFonts w:ascii="Arial Narrow" w:hAnsi="Arial Narrow" w:cs="Arial"/>
          <w:b/>
          <w:lang w:val="en-GB"/>
        </w:rPr>
        <w:t>Article 3</w:t>
      </w:r>
      <w:r w:rsidR="007A6C28">
        <w:rPr>
          <w:rFonts w:ascii="Arial Narrow" w:hAnsi="Arial Narrow" w:cs="Arial"/>
          <w:b/>
          <w:lang w:val="en-GB"/>
        </w:rPr>
        <w:t>1:</w:t>
      </w:r>
      <w:r w:rsidRPr="00BB4EED">
        <w:rPr>
          <w:rFonts w:ascii="Arial Narrow" w:hAnsi="Arial Narrow" w:cs="Arial"/>
          <w:b/>
          <w:lang w:val="en-GB"/>
        </w:rPr>
        <w:t xml:space="preserve"> Place and </w:t>
      </w:r>
      <w:r w:rsidR="007A6C28" w:rsidRPr="00BB4EED">
        <w:rPr>
          <w:rFonts w:ascii="Arial Narrow" w:hAnsi="Arial Narrow" w:cs="Arial"/>
          <w:b/>
          <w:lang w:val="en-GB"/>
        </w:rPr>
        <w:t xml:space="preserve">Method </w:t>
      </w:r>
      <w:r w:rsidRPr="00BB4EED">
        <w:rPr>
          <w:rFonts w:ascii="Arial Narrow" w:hAnsi="Arial Narrow" w:cs="Arial"/>
          <w:b/>
          <w:lang w:val="en-GB"/>
        </w:rPr>
        <w:t xml:space="preserve">of </w:t>
      </w:r>
      <w:r w:rsidR="007A6C28" w:rsidRPr="00BB4EED">
        <w:rPr>
          <w:rFonts w:ascii="Arial Narrow" w:hAnsi="Arial Narrow" w:cs="Arial"/>
          <w:b/>
          <w:lang w:val="en-GB"/>
        </w:rPr>
        <w:t>Payment</w:t>
      </w:r>
      <w:bookmarkEnd w:id="238"/>
      <w:bookmarkEnd w:id="239"/>
    </w:p>
    <w:p w14:paraId="6ACB8F19" w14:textId="77777777" w:rsidR="007A6C28" w:rsidRPr="007A6C28" w:rsidRDefault="007A6C28" w:rsidP="007A6C28">
      <w:pPr>
        <w:widowControl w:val="0"/>
        <w:autoSpaceDE w:val="0"/>
        <w:spacing w:after="120" w:line="360" w:lineRule="auto"/>
        <w:jc w:val="both"/>
        <w:rPr>
          <w:rFonts w:ascii="Arial Narrow" w:hAnsi="Arial Narrow" w:cs="Arial"/>
          <w:lang w:val="en-GB"/>
        </w:rPr>
      </w:pPr>
      <w:r w:rsidRPr="007A6C28">
        <w:rPr>
          <w:rFonts w:ascii="Arial Narrow" w:hAnsi="Arial Narrow" w:cs="Arial"/>
          <w:lang w:val="en-GB"/>
        </w:rPr>
        <w:t xml:space="preserve">Any payment relating to a public contract shall be made by transfer to an account held in a first-rate Cameroonian credit institution approved by the Minister of Finance, in accordance with the text in force, or by documentary credit. </w:t>
      </w:r>
    </w:p>
    <w:p w14:paraId="3DA5E672" w14:textId="77777777" w:rsidR="007A6C28" w:rsidRDefault="007A6C28" w:rsidP="007A6C28">
      <w:pPr>
        <w:widowControl w:val="0"/>
        <w:autoSpaceDE w:val="0"/>
        <w:spacing w:after="120" w:line="360" w:lineRule="auto"/>
        <w:jc w:val="both"/>
        <w:rPr>
          <w:rFonts w:ascii="Arial Narrow" w:hAnsi="Arial Narrow" w:cs="Arial"/>
          <w:lang w:val="en-GB"/>
        </w:rPr>
      </w:pPr>
      <w:r w:rsidRPr="007A6C28">
        <w:rPr>
          <w:rFonts w:ascii="Arial Narrow" w:hAnsi="Arial Narrow" w:cs="Arial"/>
          <w:lang w:val="en-GB"/>
        </w:rPr>
        <w:t>Payments under this Framework Agreement will be made by bank transfer in the name of the co-contractor in the following manner:</w:t>
      </w:r>
    </w:p>
    <w:p w14:paraId="14124A00" w14:textId="20867563" w:rsidR="00BB4EED" w:rsidRPr="00BB4EED" w:rsidRDefault="00BB4EED" w:rsidP="007A6C28">
      <w:pPr>
        <w:widowControl w:val="0"/>
        <w:autoSpaceDE w:val="0"/>
        <w:spacing w:after="120" w:line="360" w:lineRule="auto"/>
        <w:jc w:val="both"/>
        <w:rPr>
          <w:rFonts w:ascii="Arial Narrow" w:hAnsi="Arial Narrow" w:cs="Arial"/>
          <w:lang w:val="en-GB"/>
        </w:rPr>
      </w:pPr>
      <w:r w:rsidRPr="00BB4EED">
        <w:rPr>
          <w:rFonts w:ascii="Arial Narrow" w:hAnsi="Arial Narrow" w:cs="Arial"/>
          <w:i/>
          <w:lang w:val="en-GB"/>
        </w:rPr>
        <w:t xml:space="preserve"> [The bank domiciliation (paying bank) must be the same as that of the final bond].</w:t>
      </w:r>
    </w:p>
    <w:p w14:paraId="1CAD99F9" w14:textId="615225DD" w:rsidR="00BB4EED" w:rsidRPr="00BB4EED" w:rsidRDefault="00BB4EED" w:rsidP="00BB4EED">
      <w:pPr>
        <w:widowControl w:val="0"/>
        <w:numPr>
          <w:ilvl w:val="0"/>
          <w:numId w:val="8"/>
        </w:numPr>
        <w:autoSpaceDE w:val="0"/>
        <w:spacing w:after="120" w:line="360" w:lineRule="auto"/>
        <w:ind w:left="360"/>
        <w:jc w:val="both"/>
        <w:rPr>
          <w:rFonts w:ascii="Arial Narrow" w:eastAsia="Calibri" w:hAnsi="Arial Narrow" w:cs="Arial"/>
          <w:lang w:val="en-GB" w:eastAsia="en-US"/>
        </w:rPr>
      </w:pPr>
      <w:r w:rsidRPr="00BB4EED">
        <w:rPr>
          <w:rFonts w:ascii="Arial Narrow" w:eastAsia="Calibri" w:hAnsi="Arial Narrow" w:cs="Arial"/>
          <w:lang w:val="en-GB" w:eastAsia="en-US"/>
        </w:rPr>
        <w:t>For payments in CFA francs, either (</w:t>
      </w:r>
      <w:r w:rsidRPr="007A6C28">
        <w:rPr>
          <w:rFonts w:ascii="Arial Narrow" w:eastAsia="Calibri" w:hAnsi="Arial Narrow" w:cs="Arial"/>
          <w:i/>
          <w:lang w:val="en-GB" w:eastAsia="en-US"/>
        </w:rPr>
        <w:t>net amount to be paid in figures and words),</w:t>
      </w:r>
      <w:r w:rsidRPr="00BB4EED">
        <w:rPr>
          <w:rFonts w:ascii="Arial Narrow" w:eastAsia="Calibri" w:hAnsi="Arial Narrow" w:cs="Arial"/>
          <w:lang w:val="en-GB" w:eastAsia="en-US"/>
        </w:rPr>
        <w:t xml:space="preserve"> by credit to account No. _________ opened in the name of the </w:t>
      </w:r>
      <w:r w:rsidR="007A6C28">
        <w:rPr>
          <w:rFonts w:ascii="Arial Narrow" w:eastAsia="Calibri" w:hAnsi="Arial Narrow" w:cs="Arial"/>
          <w:lang w:val="en-GB" w:eastAsia="en-US"/>
        </w:rPr>
        <w:t>co-</w:t>
      </w:r>
      <w:r w:rsidRPr="00BB4EED">
        <w:rPr>
          <w:rFonts w:ascii="Arial Narrow" w:eastAsia="Calibri" w:hAnsi="Arial Narrow" w:cs="Arial"/>
          <w:lang w:val="en-GB" w:eastAsia="en-US"/>
        </w:rPr>
        <w:t>contractor at the ______________ bank</w:t>
      </w:r>
    </w:p>
    <w:p w14:paraId="4AF8B33B" w14:textId="77777777" w:rsidR="00BB4EED" w:rsidRPr="00BB4EED" w:rsidRDefault="00BB4EED" w:rsidP="00BB4EED">
      <w:pPr>
        <w:widowControl w:val="0"/>
        <w:numPr>
          <w:ilvl w:val="0"/>
          <w:numId w:val="8"/>
        </w:numPr>
        <w:autoSpaceDE w:val="0"/>
        <w:spacing w:after="120" w:line="360" w:lineRule="auto"/>
        <w:ind w:left="360"/>
        <w:jc w:val="both"/>
        <w:rPr>
          <w:rFonts w:ascii="Arial Narrow" w:eastAsia="Calibri" w:hAnsi="Arial Narrow" w:cs="Arial"/>
          <w:lang w:val="en-GB" w:eastAsia="en-US"/>
        </w:rPr>
      </w:pPr>
      <w:r w:rsidRPr="00BB4EED">
        <w:rPr>
          <w:rFonts w:ascii="Arial Narrow" w:eastAsia="Calibri" w:hAnsi="Arial Narrow" w:cs="Arial"/>
          <w:lang w:val="en-GB" w:eastAsia="en-US"/>
        </w:rPr>
        <w:t>For payments in currencies (if applicable) either (net amount to be mandated in figures and words), by crediting account No. _________ opened in the name of the contractor at the ______________bank.</w:t>
      </w:r>
    </w:p>
    <w:p w14:paraId="4200CD1A" w14:textId="3919B155" w:rsidR="00BB4EED" w:rsidRPr="00BB4EED" w:rsidRDefault="00BB4EED" w:rsidP="00BB4EED">
      <w:pPr>
        <w:keepNext/>
        <w:spacing w:before="240" w:after="60" w:line="360" w:lineRule="auto"/>
        <w:outlineLvl w:val="2"/>
        <w:rPr>
          <w:rFonts w:ascii="Arial Narrow" w:hAnsi="Arial Narrow" w:cs="Arial"/>
          <w:b/>
          <w:lang w:val="en-GB"/>
        </w:rPr>
      </w:pPr>
      <w:bookmarkStart w:id="240" w:name="_Toc530307818"/>
      <w:bookmarkStart w:id="241" w:name="_Toc97557102"/>
      <w:r w:rsidRPr="00BB4EED">
        <w:rPr>
          <w:rFonts w:ascii="Arial Narrow" w:hAnsi="Arial Narrow" w:cs="Arial"/>
          <w:b/>
          <w:lang w:val="en-GB"/>
        </w:rPr>
        <w:t>Article 3</w:t>
      </w:r>
      <w:r w:rsidR="007A6C28">
        <w:rPr>
          <w:rFonts w:ascii="Arial Narrow" w:hAnsi="Arial Narrow" w:cs="Arial"/>
          <w:b/>
          <w:lang w:val="en-GB"/>
        </w:rPr>
        <w:t>2:</w:t>
      </w:r>
      <w:r w:rsidRPr="00BB4EED">
        <w:rPr>
          <w:rFonts w:ascii="Arial Narrow" w:hAnsi="Arial Narrow" w:cs="Arial"/>
          <w:b/>
          <w:lang w:val="en-GB"/>
        </w:rPr>
        <w:t xml:space="preserve"> Guarantees and </w:t>
      </w:r>
      <w:r w:rsidR="007A6C28" w:rsidRPr="00BB4EED">
        <w:rPr>
          <w:rFonts w:ascii="Arial Narrow" w:hAnsi="Arial Narrow" w:cs="Arial"/>
          <w:b/>
          <w:lang w:val="en-GB"/>
        </w:rPr>
        <w:t>Bonds</w:t>
      </w:r>
      <w:bookmarkEnd w:id="240"/>
      <w:bookmarkEnd w:id="241"/>
    </w:p>
    <w:p w14:paraId="33C94326" w14:textId="77777777" w:rsidR="00BB4EED" w:rsidRPr="00BB4EED" w:rsidRDefault="00BB4EED" w:rsidP="00BB4EED">
      <w:pPr>
        <w:spacing w:after="120" w:line="360" w:lineRule="auto"/>
        <w:jc w:val="both"/>
        <w:rPr>
          <w:rFonts w:ascii="Arial Narrow" w:hAnsi="Arial Narrow" w:cs="Arial"/>
          <w:lang w:val="en-GB"/>
        </w:rPr>
      </w:pPr>
      <w:r w:rsidRPr="00BB4EED">
        <w:rPr>
          <w:rFonts w:ascii="Arial Narrow" w:hAnsi="Arial Narrow" w:cs="Arial"/>
          <w:lang w:val="en-GB"/>
        </w:rPr>
        <w:t xml:space="preserve">The contractor must provide guarantees from financial institutions approved by the Minister in charge of Finance or that have local correspondents approved by the said Minister. </w:t>
      </w:r>
    </w:p>
    <w:p w14:paraId="4B21E770" w14:textId="77777777" w:rsidR="00BB4EED" w:rsidRPr="00BB4EED" w:rsidRDefault="00BB4EED" w:rsidP="00BB4EED">
      <w:pPr>
        <w:spacing w:after="120" w:line="360" w:lineRule="auto"/>
        <w:jc w:val="both"/>
        <w:rPr>
          <w:rFonts w:ascii="Arial Narrow" w:hAnsi="Arial Narrow" w:cs="Arial"/>
          <w:color w:val="FF0000"/>
          <w:lang w:val="en-GB"/>
        </w:rPr>
      </w:pPr>
      <w:r w:rsidRPr="00BB4EED">
        <w:rPr>
          <w:rFonts w:ascii="Arial Narrow" w:hAnsi="Arial Narrow" w:cs="Arial"/>
          <w:lang w:val="en-GB"/>
        </w:rPr>
        <w:t>The guarantees described below in favour of the Project Owner or Delegated Project Owner shall be required within the deadlines, for the amount and according to and under the model indicated below:</w:t>
      </w:r>
    </w:p>
    <w:p w14:paraId="6EB89D55" w14:textId="42D04B8B" w:rsidR="00BB4EED" w:rsidRPr="00BB4EED" w:rsidRDefault="00BB4EED" w:rsidP="00BB4EED">
      <w:pPr>
        <w:widowControl w:val="0"/>
        <w:autoSpaceDE w:val="0"/>
        <w:spacing w:after="120" w:line="360" w:lineRule="auto"/>
        <w:jc w:val="both"/>
        <w:rPr>
          <w:rFonts w:ascii="Arial Narrow" w:hAnsi="Arial Narrow" w:cs="Arial"/>
          <w:b/>
          <w:i/>
          <w:iCs/>
          <w:lang w:val="en-GB"/>
        </w:rPr>
      </w:pPr>
      <w:r w:rsidRPr="00BB4EED">
        <w:rPr>
          <w:rFonts w:ascii="Arial Narrow" w:hAnsi="Arial Narrow" w:cs="Arial"/>
          <w:b/>
          <w:i/>
          <w:iCs/>
          <w:lang w:val="en-GB"/>
        </w:rPr>
        <w:t>3</w:t>
      </w:r>
      <w:r w:rsidR="00F96EBD">
        <w:rPr>
          <w:rFonts w:ascii="Arial Narrow" w:hAnsi="Arial Narrow" w:cs="Arial"/>
          <w:b/>
          <w:i/>
          <w:iCs/>
          <w:lang w:val="en-GB"/>
        </w:rPr>
        <w:t>2</w:t>
      </w:r>
      <w:r w:rsidRPr="00BB4EED">
        <w:rPr>
          <w:rFonts w:ascii="Arial Narrow" w:hAnsi="Arial Narrow" w:cs="Arial"/>
          <w:b/>
          <w:i/>
          <w:iCs/>
          <w:lang w:val="en-GB"/>
        </w:rPr>
        <w:t>.1</w:t>
      </w:r>
      <w:r w:rsidR="0003467F">
        <w:rPr>
          <w:rFonts w:ascii="Arial Narrow" w:hAnsi="Arial Narrow" w:cs="Arial"/>
          <w:b/>
          <w:i/>
          <w:iCs/>
          <w:lang w:val="en-GB"/>
        </w:rPr>
        <w:t>:</w:t>
      </w:r>
      <w:r w:rsidRPr="00BB4EED">
        <w:rPr>
          <w:rFonts w:ascii="Arial Narrow" w:hAnsi="Arial Narrow" w:cs="Arial"/>
          <w:b/>
          <w:i/>
          <w:iCs/>
          <w:lang w:val="en-GB"/>
        </w:rPr>
        <w:t xml:space="preserve"> Final Bond</w:t>
      </w:r>
    </w:p>
    <w:p w14:paraId="3B78CA6D" w14:textId="77777777" w:rsidR="00BB4EED" w:rsidRPr="00BB4EED" w:rsidRDefault="00BB4EED" w:rsidP="00BB4EED">
      <w:pPr>
        <w:widowControl w:val="0"/>
        <w:numPr>
          <w:ilvl w:val="0"/>
          <w:numId w:val="6"/>
        </w:numPr>
        <w:autoSpaceDE w:val="0"/>
        <w:spacing w:after="120" w:line="360" w:lineRule="auto"/>
        <w:jc w:val="both"/>
        <w:rPr>
          <w:rFonts w:ascii="Arial Narrow" w:eastAsia="Calibri" w:hAnsi="Arial Narrow" w:cs="Arial"/>
          <w:lang w:val="en-GB" w:eastAsia="en-US"/>
        </w:rPr>
      </w:pPr>
      <w:r w:rsidRPr="00BB4EED">
        <w:rPr>
          <w:rFonts w:ascii="Arial Narrow" w:eastAsia="Calibri" w:hAnsi="Arial Narrow" w:cs="Arial"/>
          <w:lang w:val="en-GB" w:eastAsia="en-US"/>
        </w:rPr>
        <w:t>It shall be constituted and sent to the Contract Manager within a maximum of twenty (20) calendar days from the date of notification of the contract and, in any case, before the first payment.</w:t>
      </w:r>
    </w:p>
    <w:p w14:paraId="23FA9DE0" w14:textId="77777777" w:rsidR="00BB4EED" w:rsidRPr="00BB4EED" w:rsidRDefault="00BB4EED" w:rsidP="00BB4EED">
      <w:pPr>
        <w:widowControl w:val="0"/>
        <w:numPr>
          <w:ilvl w:val="0"/>
          <w:numId w:val="6"/>
        </w:numPr>
        <w:autoSpaceDE w:val="0"/>
        <w:spacing w:after="120" w:line="360" w:lineRule="auto"/>
        <w:jc w:val="both"/>
        <w:rPr>
          <w:rFonts w:ascii="Arial Narrow" w:eastAsia="Calibri" w:hAnsi="Arial Narrow" w:cs="Arial"/>
          <w:lang w:val="en-GB" w:eastAsia="en-US"/>
        </w:rPr>
      </w:pPr>
      <w:r w:rsidRPr="00BB4EED">
        <w:rPr>
          <w:rFonts w:ascii="Arial Narrow" w:eastAsia="Calibri" w:hAnsi="Arial Narrow" w:cs="Arial"/>
          <w:lang w:val="en-GB" w:eastAsia="en-US"/>
        </w:rPr>
        <w:t xml:space="preserve">The amount is set at: </w:t>
      </w:r>
      <w:r w:rsidRPr="0003467F">
        <w:rPr>
          <w:rFonts w:ascii="Arial Narrow" w:eastAsia="Calibri" w:hAnsi="Arial Narrow" w:cs="Arial"/>
          <w:b/>
          <w:lang w:val="en-GB" w:eastAsia="en-US"/>
        </w:rPr>
        <w:t>__________________</w:t>
      </w:r>
      <w:r w:rsidRPr="00BB4EED">
        <w:rPr>
          <w:rFonts w:ascii="Arial Narrow" w:eastAsia="Calibri" w:hAnsi="Arial Narrow" w:cs="Arial"/>
          <w:i/>
          <w:iCs/>
          <w:lang w:val="en-GB" w:eastAsia="en-US"/>
        </w:rPr>
        <w:t xml:space="preserve"> [To be specified. It is between 2 and 5% of the </w:t>
      </w:r>
      <w:r w:rsidRPr="00BB4EED">
        <w:rPr>
          <w:rFonts w:ascii="Arial Narrow" w:eastAsia="Calibri" w:hAnsi="Arial Narrow" w:cs="Arial"/>
          <w:i/>
          <w:lang w:val="en-GB" w:eastAsia="en-US"/>
        </w:rPr>
        <w:t>amount of the contract including VAT, increased, where applicable, by the amount of any riders</w:t>
      </w:r>
      <w:r w:rsidRPr="00BB4EED">
        <w:rPr>
          <w:rFonts w:ascii="Arial Narrow" w:eastAsia="Calibri" w:hAnsi="Arial Narrow" w:cs="Arial"/>
          <w:lang w:val="en-GB" w:eastAsia="en-US"/>
        </w:rPr>
        <w:t>].</w:t>
      </w:r>
    </w:p>
    <w:p w14:paraId="608771E4" w14:textId="2346C01C" w:rsidR="00BB4EED" w:rsidRPr="00BB4EED" w:rsidRDefault="00BB4EED" w:rsidP="00BB4EED">
      <w:pPr>
        <w:numPr>
          <w:ilvl w:val="0"/>
          <w:numId w:val="6"/>
        </w:numPr>
        <w:spacing w:after="120" w:line="360" w:lineRule="auto"/>
        <w:jc w:val="both"/>
        <w:rPr>
          <w:rFonts w:ascii="Arial Narrow" w:eastAsia="Calibri" w:hAnsi="Arial Narrow" w:cs="Arial"/>
          <w:lang w:val="en-GB" w:eastAsia="en-US"/>
        </w:rPr>
      </w:pPr>
      <w:r w:rsidRPr="00BB4EED">
        <w:rPr>
          <w:rFonts w:ascii="Arial Narrow" w:eastAsia="Calibri" w:hAnsi="Arial Narrow" w:cs="Arial"/>
          <w:lang w:val="en-GB" w:eastAsia="en-US"/>
        </w:rPr>
        <w:t xml:space="preserve">The guarantee shall be expressed in the currency or currencies of the </w:t>
      </w:r>
      <w:r w:rsidR="0003467F">
        <w:rPr>
          <w:rFonts w:ascii="Arial Narrow" w:eastAsia="Calibri" w:hAnsi="Arial Narrow" w:cs="Arial"/>
          <w:lang w:val="en-GB" w:eastAsia="en-US"/>
        </w:rPr>
        <w:t>Framework Agreement</w:t>
      </w:r>
      <w:r w:rsidRPr="00BB4EED">
        <w:rPr>
          <w:rFonts w:ascii="Arial Narrow" w:eastAsia="Calibri" w:hAnsi="Arial Narrow" w:cs="Arial"/>
          <w:lang w:val="en-GB" w:eastAsia="en-US"/>
        </w:rPr>
        <w:t xml:space="preserve">, or in a freely convertible currency satisfactory to the Project Owner or Delegated Project Owner, and shall follow one of the models provided in the Tender File, as specified by the Project Owner or Delegated </w:t>
      </w:r>
      <w:r w:rsidRPr="00BB4EED">
        <w:rPr>
          <w:rFonts w:ascii="Arial Narrow" w:eastAsia="Calibri" w:hAnsi="Arial Narrow" w:cs="Arial"/>
          <w:lang w:val="en-GB" w:eastAsia="en-US"/>
        </w:rPr>
        <w:lastRenderedPageBreak/>
        <w:t xml:space="preserve">Project Owner in the SAC, or any other document satisfactory to the Project Owner or Delegated Project Owner. </w:t>
      </w:r>
    </w:p>
    <w:p w14:paraId="472917A9" w14:textId="77777777" w:rsidR="00BB4EED" w:rsidRPr="00BB4EED" w:rsidRDefault="00BB4EED" w:rsidP="00BB4EED">
      <w:pPr>
        <w:widowControl w:val="0"/>
        <w:numPr>
          <w:ilvl w:val="0"/>
          <w:numId w:val="6"/>
        </w:numPr>
        <w:autoSpaceDE w:val="0"/>
        <w:spacing w:after="120" w:line="360" w:lineRule="auto"/>
        <w:jc w:val="both"/>
        <w:rPr>
          <w:rFonts w:ascii="Arial Narrow" w:eastAsia="Calibri" w:hAnsi="Arial Narrow" w:cs="Arial"/>
          <w:lang w:val="en-GB" w:eastAsia="en-US"/>
        </w:rPr>
      </w:pPr>
      <w:r w:rsidRPr="00BB4EED">
        <w:rPr>
          <w:rFonts w:ascii="Arial Narrow" w:eastAsia="Calibri" w:hAnsi="Arial Narrow" w:cs="Arial"/>
          <w:lang w:val="en-GB" w:eastAsia="en-US"/>
        </w:rPr>
        <w:t>The substitution methods of the security are provided for in Article 140 of the Public Contracts Code.</w:t>
      </w:r>
    </w:p>
    <w:p w14:paraId="0E7D9473" w14:textId="7A4257FD" w:rsidR="00BB4EED" w:rsidRPr="00BB4EED" w:rsidRDefault="00BB4EED" w:rsidP="00BB4EED">
      <w:pPr>
        <w:widowControl w:val="0"/>
        <w:numPr>
          <w:ilvl w:val="0"/>
          <w:numId w:val="6"/>
        </w:numPr>
        <w:autoSpaceDE w:val="0"/>
        <w:spacing w:after="120" w:line="360" w:lineRule="auto"/>
        <w:jc w:val="both"/>
        <w:rPr>
          <w:rFonts w:ascii="Arial Narrow" w:eastAsia="Calibri" w:hAnsi="Arial Narrow" w:cs="Arial"/>
          <w:lang w:val="en-GB" w:eastAsia="en-US"/>
        </w:rPr>
      </w:pPr>
      <w:r w:rsidRPr="00BB4EED">
        <w:rPr>
          <w:rFonts w:ascii="Arial Narrow" w:eastAsia="Calibri" w:hAnsi="Arial Narrow" w:cs="Arial"/>
          <w:lang w:val="en-GB" w:eastAsia="en-US"/>
        </w:rPr>
        <w:t xml:space="preserve">The final bond will be returned consecutively by the project owner or the delegated project owner within a period of one month following the date of provisional acceptance of the works, following a release issued by the </w:t>
      </w:r>
      <w:r w:rsidR="0003467F" w:rsidRPr="00BB4EED">
        <w:rPr>
          <w:rFonts w:ascii="Arial Narrow" w:eastAsia="Calibri" w:hAnsi="Arial Narrow" w:cs="Arial"/>
          <w:lang w:val="en-GB" w:eastAsia="en-US"/>
        </w:rPr>
        <w:t xml:space="preserve">Project Owner </w:t>
      </w:r>
      <w:r w:rsidRPr="00BB4EED">
        <w:rPr>
          <w:rFonts w:ascii="Arial Narrow" w:eastAsia="Calibri" w:hAnsi="Arial Narrow" w:cs="Arial"/>
          <w:lang w:val="en-GB" w:eastAsia="en-US"/>
        </w:rPr>
        <w:t xml:space="preserve">or the </w:t>
      </w:r>
      <w:r w:rsidR="0003467F" w:rsidRPr="00BB4EED">
        <w:rPr>
          <w:rFonts w:ascii="Arial Narrow" w:eastAsia="Calibri" w:hAnsi="Arial Narrow" w:cs="Arial"/>
          <w:lang w:val="en-GB" w:eastAsia="en-US"/>
        </w:rPr>
        <w:t xml:space="preserve">Delegated Project Owner </w:t>
      </w:r>
      <w:r w:rsidRPr="00BB4EED">
        <w:rPr>
          <w:rFonts w:ascii="Arial Narrow" w:eastAsia="Calibri" w:hAnsi="Arial Narrow" w:cs="Arial"/>
          <w:lang w:val="en-GB" w:eastAsia="en-US"/>
        </w:rPr>
        <w:t xml:space="preserve">at the request of the co-contractor. </w:t>
      </w:r>
    </w:p>
    <w:p w14:paraId="02B4C265" w14:textId="174AB974" w:rsidR="00BB4EED" w:rsidRPr="00BB4EED" w:rsidRDefault="00BB4EED" w:rsidP="00BB4EED">
      <w:pPr>
        <w:widowControl w:val="0"/>
        <w:numPr>
          <w:ilvl w:val="0"/>
          <w:numId w:val="6"/>
        </w:numPr>
        <w:autoSpaceDE w:val="0"/>
        <w:spacing w:after="120" w:line="360" w:lineRule="auto"/>
        <w:jc w:val="both"/>
        <w:rPr>
          <w:rFonts w:ascii="Arial Narrow" w:eastAsia="Calibri" w:hAnsi="Arial Narrow" w:cs="Arial"/>
          <w:lang w:val="en-GB" w:eastAsia="en-US"/>
        </w:rPr>
      </w:pPr>
      <w:r w:rsidRPr="00BB4EED">
        <w:rPr>
          <w:rFonts w:ascii="Arial Narrow" w:eastAsia="Calibri" w:hAnsi="Arial Narrow" w:cs="Arial"/>
          <w:lang w:val="en-GB" w:eastAsia="en-US"/>
        </w:rPr>
        <w:t xml:space="preserve">Small and medium-sized </w:t>
      </w:r>
      <w:r w:rsidR="007E2CC0">
        <w:rPr>
          <w:rFonts w:ascii="Arial Narrow" w:hAnsi="Arial Narrow" w:cs="Arial"/>
          <w:lang w:val="en-GB"/>
        </w:rPr>
        <w:t>enterprises</w:t>
      </w:r>
      <w:r w:rsidRPr="00BB4EED">
        <w:rPr>
          <w:rFonts w:ascii="Arial Narrow" w:eastAsia="Calibri" w:hAnsi="Arial Narrow" w:cs="Arial"/>
          <w:lang w:val="en-GB" w:eastAsia="en-US"/>
        </w:rPr>
        <w:t xml:space="preserve"> with national capital and management as well as civil society organisations may produce, instead of the bond, either a certified cheque, or a bank cheque, or a legal mortgage, or a guarantee from a banking institution or an approved financial organisation in accordance with regulations in force.</w:t>
      </w:r>
    </w:p>
    <w:p w14:paraId="6B923C29" w14:textId="4B1AA017" w:rsidR="00BB4EED" w:rsidRPr="00BB4EED" w:rsidRDefault="00BB4EED" w:rsidP="00BB4EED">
      <w:pPr>
        <w:widowControl w:val="0"/>
        <w:autoSpaceDE w:val="0"/>
        <w:spacing w:after="120" w:line="360" w:lineRule="auto"/>
        <w:jc w:val="both"/>
        <w:rPr>
          <w:rFonts w:ascii="Arial Narrow" w:hAnsi="Arial Narrow" w:cs="Arial"/>
          <w:b/>
          <w:i/>
          <w:iCs/>
          <w:lang w:val="en-GB"/>
        </w:rPr>
      </w:pPr>
      <w:r w:rsidRPr="00BB4EED">
        <w:rPr>
          <w:rFonts w:ascii="Arial Narrow" w:hAnsi="Arial Narrow" w:cs="Arial"/>
          <w:b/>
          <w:i/>
          <w:iCs/>
          <w:lang w:val="en-GB"/>
        </w:rPr>
        <w:t>3</w:t>
      </w:r>
      <w:r w:rsidR="0003467F">
        <w:rPr>
          <w:rFonts w:ascii="Arial Narrow" w:hAnsi="Arial Narrow" w:cs="Arial"/>
          <w:b/>
          <w:i/>
          <w:iCs/>
          <w:lang w:val="en-GB"/>
        </w:rPr>
        <w:t>2</w:t>
      </w:r>
      <w:r w:rsidRPr="00BB4EED">
        <w:rPr>
          <w:rFonts w:ascii="Arial Narrow" w:hAnsi="Arial Narrow" w:cs="Arial"/>
          <w:b/>
          <w:i/>
          <w:iCs/>
          <w:lang w:val="en-GB"/>
        </w:rPr>
        <w:t>.2</w:t>
      </w:r>
      <w:r w:rsidR="0003467F">
        <w:rPr>
          <w:rFonts w:ascii="Arial Narrow" w:hAnsi="Arial Narrow" w:cs="Arial"/>
          <w:b/>
          <w:i/>
          <w:iCs/>
          <w:lang w:val="en-GB"/>
        </w:rPr>
        <w:t>:</w:t>
      </w:r>
      <w:r w:rsidRPr="00BB4EED">
        <w:rPr>
          <w:rFonts w:ascii="Arial Narrow" w:hAnsi="Arial Narrow" w:cs="Arial"/>
          <w:b/>
          <w:i/>
          <w:iCs/>
          <w:lang w:val="en-GB"/>
        </w:rPr>
        <w:t xml:space="preserve"> Start-up </w:t>
      </w:r>
      <w:r w:rsidR="0003467F" w:rsidRPr="00BB4EED">
        <w:rPr>
          <w:rFonts w:ascii="Arial Narrow" w:hAnsi="Arial Narrow" w:cs="Arial"/>
          <w:b/>
          <w:i/>
          <w:iCs/>
          <w:lang w:val="en-GB"/>
        </w:rPr>
        <w:t>Advance Bond</w:t>
      </w:r>
    </w:p>
    <w:p w14:paraId="641AD5D3" w14:textId="77777777" w:rsidR="00BB4EED" w:rsidRPr="00BB4EED" w:rsidRDefault="00BB4EED" w:rsidP="00BB4EED">
      <w:pPr>
        <w:widowControl w:val="0"/>
        <w:autoSpaceDE w:val="0"/>
        <w:spacing w:after="120" w:line="360" w:lineRule="auto"/>
        <w:jc w:val="both"/>
        <w:rPr>
          <w:rFonts w:ascii="Arial Narrow" w:hAnsi="Arial Narrow" w:cs="Arial"/>
          <w:lang w:val="en-GB"/>
        </w:rPr>
      </w:pPr>
      <w:r w:rsidRPr="00BB4EED">
        <w:rPr>
          <w:rFonts w:ascii="Arial Narrow" w:hAnsi="Arial Narrow" w:cs="Arial"/>
          <w:i/>
          <w:lang w:val="en-GB"/>
        </w:rPr>
        <w:t>[Specify, if applicable, the rates (maximum 20% of the amount inclusive of all taxes of the contract guaranteed at 100% by a bank under Cameroonian law or a first-rate approved financial institution in accordance with the regulations in force) and the modalities of restitution of the guarantee.]</w:t>
      </w:r>
    </w:p>
    <w:p w14:paraId="7489E3D4" w14:textId="32BA1A20" w:rsidR="00BB4EED" w:rsidRPr="00BB4EED" w:rsidRDefault="00BB4EED" w:rsidP="00BB4EED">
      <w:pPr>
        <w:widowControl w:val="0"/>
        <w:autoSpaceDE w:val="0"/>
        <w:spacing w:after="120" w:line="360" w:lineRule="auto"/>
        <w:jc w:val="both"/>
        <w:rPr>
          <w:rFonts w:ascii="Arial Narrow" w:hAnsi="Arial Narrow" w:cs="Arial"/>
          <w:b/>
          <w:i/>
          <w:iCs/>
          <w:lang w:val="en-GB"/>
        </w:rPr>
      </w:pPr>
      <w:r w:rsidRPr="00BB4EED">
        <w:rPr>
          <w:rFonts w:ascii="Arial Narrow" w:hAnsi="Arial Narrow" w:cs="Arial"/>
          <w:b/>
          <w:i/>
          <w:iCs/>
          <w:lang w:val="en-GB"/>
        </w:rPr>
        <w:t>3</w:t>
      </w:r>
      <w:r w:rsidR="00F96EBD">
        <w:rPr>
          <w:rFonts w:ascii="Arial Narrow" w:hAnsi="Arial Narrow" w:cs="Arial"/>
          <w:b/>
          <w:i/>
          <w:iCs/>
          <w:lang w:val="en-GB"/>
        </w:rPr>
        <w:t>2</w:t>
      </w:r>
      <w:r w:rsidRPr="00BB4EED">
        <w:rPr>
          <w:rFonts w:ascii="Arial Narrow" w:hAnsi="Arial Narrow" w:cs="Arial"/>
          <w:b/>
          <w:i/>
          <w:iCs/>
          <w:lang w:val="en-GB"/>
        </w:rPr>
        <w:t>.3</w:t>
      </w:r>
      <w:r w:rsidR="00F96EBD">
        <w:rPr>
          <w:rFonts w:ascii="Arial Narrow" w:hAnsi="Arial Narrow" w:cs="Arial"/>
          <w:b/>
          <w:i/>
          <w:iCs/>
          <w:lang w:val="en-GB"/>
        </w:rPr>
        <w:t>.</w:t>
      </w:r>
      <w:r w:rsidRPr="00BB4EED">
        <w:rPr>
          <w:rFonts w:ascii="Arial Narrow" w:hAnsi="Arial Narrow" w:cs="Arial"/>
          <w:b/>
          <w:i/>
          <w:iCs/>
          <w:lang w:val="en-GB"/>
        </w:rPr>
        <w:t xml:space="preserve"> Performance bond </w:t>
      </w:r>
      <w:r w:rsidRPr="00BB4EED">
        <w:rPr>
          <w:rFonts w:ascii="Arial Narrow" w:hAnsi="Arial Narrow" w:cs="Arial"/>
          <w:i/>
          <w:iCs/>
          <w:lang w:val="en-GB"/>
        </w:rPr>
        <w:t>(in replacement of retention bond)</w:t>
      </w:r>
    </w:p>
    <w:p w14:paraId="68F63699" w14:textId="5DF5ED50" w:rsidR="00BB4EED" w:rsidRPr="00BB4EED" w:rsidRDefault="00BB4EED" w:rsidP="00BB4EED">
      <w:pPr>
        <w:widowControl w:val="0"/>
        <w:tabs>
          <w:tab w:val="left" w:pos="5180"/>
        </w:tabs>
        <w:autoSpaceDE w:val="0"/>
        <w:spacing w:after="120" w:line="360" w:lineRule="auto"/>
        <w:jc w:val="both"/>
        <w:rPr>
          <w:rFonts w:ascii="Arial Narrow" w:hAnsi="Arial Narrow" w:cs="Arial"/>
          <w:i/>
          <w:iCs/>
          <w:lang w:val="en-GB"/>
        </w:rPr>
      </w:pPr>
      <w:r w:rsidRPr="00BB4EED">
        <w:rPr>
          <w:rFonts w:ascii="Arial Narrow" w:hAnsi="Arial Narrow" w:cs="Arial"/>
          <w:lang w:val="en-GB"/>
        </w:rPr>
        <w:t>[</w:t>
      </w:r>
      <w:r w:rsidRPr="00BB4EED">
        <w:rPr>
          <w:rFonts w:ascii="Arial Narrow" w:hAnsi="Arial Narrow" w:cs="Arial"/>
          <w:i/>
          <w:iCs/>
          <w:lang w:val="en-GB"/>
        </w:rPr>
        <w:t xml:space="preserve">Where the </w:t>
      </w:r>
      <w:r w:rsidR="0003467F">
        <w:rPr>
          <w:rFonts w:ascii="Arial Narrow" w:hAnsi="Arial Narrow" w:cs="Arial"/>
          <w:i/>
          <w:iCs/>
          <w:lang w:val="en-GB"/>
        </w:rPr>
        <w:t xml:space="preserve">framework agreement </w:t>
      </w:r>
      <w:r w:rsidRPr="00BB4EED">
        <w:rPr>
          <w:rFonts w:ascii="Arial Narrow" w:hAnsi="Arial Narrow" w:cs="Arial"/>
          <w:i/>
          <w:iCs/>
          <w:lang w:val="en-GB"/>
        </w:rPr>
        <w:t>has a guarantee or maintenance period, the retention bond shall be set at [10%maximum] of the amount of the contract inclusive of all taxes (IAT), increased, as appropriate, by the amount of the contract amendments].</w:t>
      </w:r>
    </w:p>
    <w:p w14:paraId="48996BB7" w14:textId="77777777" w:rsidR="00BB4EED" w:rsidRPr="00BB4EED" w:rsidRDefault="00BB4EED" w:rsidP="00BB4EED">
      <w:pPr>
        <w:widowControl w:val="0"/>
        <w:autoSpaceDE w:val="0"/>
        <w:spacing w:after="120" w:line="360" w:lineRule="auto"/>
        <w:jc w:val="both"/>
        <w:rPr>
          <w:rFonts w:ascii="Arial Narrow" w:hAnsi="Arial Narrow" w:cs="Arial"/>
          <w:lang w:val="en-GB"/>
        </w:rPr>
      </w:pPr>
      <w:r w:rsidRPr="00BB4EED">
        <w:rPr>
          <w:rFonts w:ascii="Arial Narrow" w:hAnsi="Arial Narrow" w:cs="Arial"/>
          <w:lang w:val="en-GB"/>
        </w:rPr>
        <w:t>The retention bond shall be released or the performance bond refunded with effect from the final acceptance of the works after a release order issued by the Project Owner or Delegated Project Owner after the expiry of the guarantee period.</w:t>
      </w:r>
    </w:p>
    <w:p w14:paraId="40C6270B" w14:textId="77777777" w:rsidR="00BB4EED" w:rsidRPr="00BB4EED" w:rsidRDefault="00BB4EED" w:rsidP="00BB4EED">
      <w:pPr>
        <w:widowControl w:val="0"/>
        <w:autoSpaceDE w:val="0"/>
        <w:spacing w:after="120" w:line="360" w:lineRule="auto"/>
        <w:jc w:val="both"/>
        <w:rPr>
          <w:rFonts w:ascii="Arial Narrow" w:hAnsi="Arial Narrow" w:cs="Arial"/>
          <w:lang w:val="en-GB"/>
        </w:rPr>
      </w:pPr>
      <w:r w:rsidRPr="00BB4EED">
        <w:rPr>
          <w:rFonts w:ascii="Arial Narrow" w:hAnsi="Arial Narrow" w:cs="Arial"/>
          <w:lang w:val="en-GB"/>
        </w:rPr>
        <w:t>Upon expiry of the 30 (thirty) calendar days, the bonds shall cease to have any effect; the competent body shall be bound to refund the bonds or release the retention or performance bond upon simple request of the administration’s contracting partner; unless the Project Owner or Delegated Project Owner has duly notified the contracting partner’s guarantor that he has not fulfilled all his obligations.</w:t>
      </w:r>
    </w:p>
    <w:p w14:paraId="0CD4A97D" w14:textId="77777777" w:rsidR="00BB4EED" w:rsidRPr="00BB4EED" w:rsidRDefault="00BB4EED" w:rsidP="00BB4EED">
      <w:pPr>
        <w:widowControl w:val="0"/>
        <w:autoSpaceDE w:val="0"/>
        <w:spacing w:after="120" w:line="360" w:lineRule="auto"/>
        <w:jc w:val="both"/>
        <w:rPr>
          <w:rFonts w:ascii="Arial Narrow" w:hAnsi="Arial Narrow" w:cs="Arial"/>
          <w:lang w:val="en-GB"/>
        </w:rPr>
      </w:pPr>
      <w:r w:rsidRPr="00BB4EED">
        <w:rPr>
          <w:rFonts w:ascii="Arial Narrow" w:hAnsi="Arial Narrow" w:cs="Arial"/>
          <w:lang w:val="en-GB"/>
        </w:rPr>
        <w:t>In this case, the bond commitment may cease to have effect only following a release order issued by the Project Owner or Delegated Project Owner</w:t>
      </w:r>
    </w:p>
    <w:p w14:paraId="4DA53ADD" w14:textId="42635949" w:rsidR="00BB4EED" w:rsidRPr="00BB4EED" w:rsidRDefault="00BB4EED" w:rsidP="00BB4EED">
      <w:pPr>
        <w:keepNext/>
        <w:spacing w:before="240" w:after="60" w:line="360" w:lineRule="auto"/>
        <w:outlineLvl w:val="2"/>
        <w:rPr>
          <w:rFonts w:ascii="Arial Narrow" w:hAnsi="Arial Narrow" w:cs="Arial"/>
          <w:b/>
          <w:lang w:val="en-GB"/>
        </w:rPr>
      </w:pPr>
      <w:bookmarkStart w:id="242" w:name="_Toc530307819"/>
      <w:bookmarkStart w:id="243" w:name="_Toc97557103"/>
      <w:r w:rsidRPr="00BB4EED">
        <w:rPr>
          <w:rFonts w:ascii="Arial Narrow" w:hAnsi="Arial Narrow" w:cs="Arial"/>
          <w:b/>
          <w:lang w:val="en-GB"/>
        </w:rPr>
        <w:t>Article 3</w:t>
      </w:r>
      <w:r w:rsidR="0003467F">
        <w:rPr>
          <w:rFonts w:ascii="Arial Narrow" w:hAnsi="Arial Narrow" w:cs="Arial"/>
          <w:b/>
          <w:lang w:val="en-GB"/>
        </w:rPr>
        <w:t>3:</w:t>
      </w:r>
      <w:r w:rsidRPr="00BB4EED">
        <w:rPr>
          <w:rFonts w:ascii="Arial Narrow" w:hAnsi="Arial Narrow" w:cs="Arial"/>
          <w:b/>
          <w:lang w:val="en-GB"/>
        </w:rPr>
        <w:t xml:space="preserve"> Price </w:t>
      </w:r>
      <w:r w:rsidR="0003467F" w:rsidRPr="00BB4EED">
        <w:rPr>
          <w:rFonts w:ascii="Arial Narrow" w:hAnsi="Arial Narrow" w:cs="Arial"/>
          <w:b/>
          <w:lang w:val="en-GB"/>
        </w:rPr>
        <w:t xml:space="preserve">Variation </w:t>
      </w:r>
      <w:bookmarkEnd w:id="242"/>
      <w:bookmarkEnd w:id="243"/>
    </w:p>
    <w:p w14:paraId="56D01E21" w14:textId="2F80F474" w:rsidR="00BB4EED" w:rsidRPr="00BB4EED" w:rsidRDefault="00F96EBD" w:rsidP="00BB4EED">
      <w:pPr>
        <w:widowControl w:val="0"/>
        <w:autoSpaceDE w:val="0"/>
        <w:spacing w:after="120" w:line="360" w:lineRule="auto"/>
        <w:jc w:val="both"/>
        <w:rPr>
          <w:rFonts w:ascii="Arial Narrow" w:hAnsi="Arial Narrow" w:cs="Arial"/>
          <w:lang w:val="en-GB"/>
        </w:rPr>
      </w:pPr>
      <w:r>
        <w:rPr>
          <w:rFonts w:ascii="Arial Narrow" w:hAnsi="Arial Narrow" w:cs="Arial"/>
          <w:lang w:val="en-GB"/>
        </w:rPr>
        <w:t>33</w:t>
      </w:r>
      <w:r w:rsidR="00BB4EED" w:rsidRPr="00BB4EED">
        <w:rPr>
          <w:rFonts w:ascii="Arial Narrow" w:hAnsi="Arial Narrow" w:cs="Arial"/>
          <w:lang w:val="en-GB"/>
        </w:rPr>
        <w:t>.1 The prices are firm or revisable [</w:t>
      </w:r>
      <w:r w:rsidR="00BB4EED" w:rsidRPr="00BB4EED">
        <w:rPr>
          <w:rFonts w:ascii="Arial Narrow" w:hAnsi="Arial Narrow" w:cs="Arial"/>
          <w:i/>
          <w:iCs/>
          <w:lang w:val="en-GB"/>
        </w:rPr>
        <w:t>choose one of the two options to be specified in accordance with the Code].</w:t>
      </w:r>
    </w:p>
    <w:p w14:paraId="0920BCC5" w14:textId="6468D63A" w:rsidR="00BB4EED" w:rsidRPr="00BB4EED" w:rsidRDefault="00BB4EED" w:rsidP="00BB4EED">
      <w:pPr>
        <w:widowControl w:val="0"/>
        <w:autoSpaceDE w:val="0"/>
        <w:spacing w:after="120" w:line="360" w:lineRule="auto"/>
        <w:jc w:val="both"/>
        <w:rPr>
          <w:rFonts w:ascii="Arial Narrow" w:hAnsi="Arial Narrow" w:cs="Arial"/>
          <w:lang w:val="en-GB"/>
        </w:rPr>
      </w:pPr>
      <w:r w:rsidRPr="00BB4EED">
        <w:rPr>
          <w:rFonts w:ascii="Arial Narrow" w:hAnsi="Arial Narrow" w:cs="Arial"/>
          <w:lang w:val="en-GB"/>
        </w:rPr>
        <w:t xml:space="preserve">Advance payments on account made to the </w:t>
      </w:r>
      <w:r w:rsidR="00F96EBD">
        <w:rPr>
          <w:rFonts w:ascii="Arial Narrow" w:hAnsi="Arial Narrow" w:cs="Arial"/>
          <w:lang w:val="en-GB"/>
        </w:rPr>
        <w:t>co-</w:t>
      </w:r>
      <w:r w:rsidRPr="00BB4EED">
        <w:rPr>
          <w:rFonts w:ascii="Arial Narrow" w:hAnsi="Arial Narrow" w:cs="Arial"/>
          <w:lang w:val="en-GB"/>
        </w:rPr>
        <w:t>contractor are not subject to revision.</w:t>
      </w:r>
    </w:p>
    <w:p w14:paraId="47F690CE" w14:textId="7D453E02" w:rsidR="00BB4EED" w:rsidRPr="00BB4EED" w:rsidRDefault="00F96EBD" w:rsidP="00BB4EED">
      <w:pPr>
        <w:widowControl w:val="0"/>
        <w:autoSpaceDE w:val="0"/>
        <w:spacing w:after="120" w:line="360" w:lineRule="auto"/>
        <w:jc w:val="both"/>
        <w:rPr>
          <w:rFonts w:ascii="Arial Narrow" w:hAnsi="Arial Narrow" w:cs="Arial"/>
          <w:lang w:val="en-GB"/>
        </w:rPr>
      </w:pPr>
      <w:r>
        <w:rPr>
          <w:rFonts w:ascii="Arial Narrow" w:hAnsi="Arial Narrow" w:cs="Arial"/>
          <w:lang w:val="en-GB"/>
        </w:rPr>
        <w:lastRenderedPageBreak/>
        <w:t>33</w:t>
      </w:r>
      <w:r w:rsidR="00BB4EED" w:rsidRPr="00BB4EED">
        <w:rPr>
          <w:rFonts w:ascii="Arial Narrow" w:hAnsi="Arial Narrow" w:cs="Arial"/>
          <w:lang w:val="en-GB"/>
        </w:rPr>
        <w:t xml:space="preserve">.2 Price updating conditions (if applicable). </w:t>
      </w:r>
    </w:p>
    <w:p w14:paraId="591E145D" w14:textId="77777777" w:rsidR="00BB4EED" w:rsidRPr="00BB4EED" w:rsidRDefault="00BB4EED" w:rsidP="00BB4EED">
      <w:pPr>
        <w:widowControl w:val="0"/>
        <w:autoSpaceDE w:val="0"/>
        <w:spacing w:after="120" w:line="360" w:lineRule="auto"/>
        <w:jc w:val="both"/>
        <w:rPr>
          <w:rFonts w:ascii="Arial Narrow" w:hAnsi="Arial Narrow" w:cs="Arial"/>
          <w:lang w:val="en-GB"/>
        </w:rPr>
      </w:pPr>
      <w:r w:rsidRPr="00BB4EED">
        <w:rPr>
          <w:rFonts w:ascii="Arial Narrow" w:hAnsi="Arial Narrow" w:cs="Arial"/>
          <w:lang w:val="en-GB"/>
        </w:rPr>
        <w:t>The conditions for updating or revising prices are those provided for in the Public Contracts Code.</w:t>
      </w:r>
    </w:p>
    <w:p w14:paraId="72001258" w14:textId="77777777" w:rsidR="00BB4EED" w:rsidRPr="00534634" w:rsidRDefault="00BB4EED" w:rsidP="00BB4EED">
      <w:pPr>
        <w:widowControl w:val="0"/>
        <w:autoSpaceDE w:val="0"/>
        <w:spacing w:after="120" w:line="360" w:lineRule="auto"/>
        <w:jc w:val="both"/>
        <w:rPr>
          <w:rFonts w:ascii="Arial Narrow" w:hAnsi="Arial Narrow" w:cs="Arial"/>
          <w:i/>
          <w:iCs/>
          <w:sz w:val="22"/>
          <w:lang w:val="en-GB"/>
        </w:rPr>
      </w:pPr>
      <w:r w:rsidRPr="00534634">
        <w:rPr>
          <w:rFonts w:ascii="Arial Narrow" w:hAnsi="Arial Narrow" w:cs="Arial"/>
          <w:i/>
          <w:iCs/>
          <w:sz w:val="22"/>
          <w:lang w:val="en-GB"/>
        </w:rPr>
        <w:t>[Price revision or update pursuant to the contractual clauses shall not give rise to the signing of a contract amendment].</w:t>
      </w:r>
    </w:p>
    <w:p w14:paraId="07CC9CA7" w14:textId="673BCAF5" w:rsidR="00BB4EED" w:rsidRPr="00BB4EED" w:rsidRDefault="00534634" w:rsidP="00BB4EED">
      <w:pPr>
        <w:keepNext/>
        <w:spacing w:before="240" w:after="60" w:line="360" w:lineRule="auto"/>
        <w:outlineLvl w:val="2"/>
        <w:rPr>
          <w:rFonts w:ascii="Arial Narrow" w:hAnsi="Arial Narrow" w:cs="Arial"/>
          <w:b/>
          <w:lang w:val="en-GB"/>
        </w:rPr>
      </w:pPr>
      <w:bookmarkStart w:id="244" w:name="_Toc530307820"/>
      <w:bookmarkStart w:id="245" w:name="_Toc97557104"/>
      <w:r>
        <w:rPr>
          <w:rFonts w:ascii="Arial Narrow" w:hAnsi="Arial Narrow" w:cs="Arial"/>
          <w:b/>
          <w:lang w:val="en-GB"/>
        </w:rPr>
        <w:t>Article 34:</w:t>
      </w:r>
      <w:r w:rsidR="00BB4EED" w:rsidRPr="00BB4EED">
        <w:rPr>
          <w:rFonts w:ascii="Arial Narrow" w:hAnsi="Arial Narrow" w:cs="Arial"/>
          <w:b/>
          <w:lang w:val="en-GB"/>
        </w:rPr>
        <w:t xml:space="preserve"> Price </w:t>
      </w:r>
      <w:r w:rsidRPr="00BB4EED">
        <w:rPr>
          <w:rFonts w:ascii="Arial Narrow" w:hAnsi="Arial Narrow" w:cs="Arial"/>
          <w:b/>
          <w:lang w:val="en-GB"/>
        </w:rPr>
        <w:t xml:space="preserve">Revision Formulae </w:t>
      </w:r>
      <w:bookmarkEnd w:id="244"/>
      <w:bookmarkEnd w:id="245"/>
    </w:p>
    <w:p w14:paraId="4FA26EAF" w14:textId="77777777" w:rsidR="00BB4EED" w:rsidRPr="00BB4EED" w:rsidRDefault="00BB4EED" w:rsidP="00BB4EED">
      <w:pPr>
        <w:widowControl w:val="0"/>
        <w:autoSpaceDE w:val="0"/>
        <w:spacing w:after="120" w:line="360" w:lineRule="auto"/>
        <w:jc w:val="both"/>
        <w:rPr>
          <w:rFonts w:ascii="Arial Narrow" w:hAnsi="Arial Narrow" w:cs="Arial"/>
          <w:lang w:val="en-GB"/>
        </w:rPr>
      </w:pPr>
      <w:r w:rsidRPr="00BB4EED">
        <w:rPr>
          <w:rFonts w:ascii="Arial Narrow" w:hAnsi="Arial Narrow" w:cs="Arial"/>
          <w:lang w:val="en-GB"/>
        </w:rPr>
        <w:t xml:space="preserve">The prices in the unit price schedule are revisable by applying the following formula: </w:t>
      </w:r>
      <w:r w:rsidRPr="00BB4EED">
        <w:rPr>
          <w:rFonts w:ascii="Arial Narrow" w:hAnsi="Arial Narrow" w:cs="Arial"/>
          <w:i/>
          <w:lang w:val="en-GB"/>
        </w:rPr>
        <w:t>[Insert the formula and define the parameters and indexes to be applied if applicable].</w:t>
      </w:r>
    </w:p>
    <w:p w14:paraId="4BB63876" w14:textId="29F7B552" w:rsidR="00BB4EED" w:rsidRPr="00534634" w:rsidRDefault="00BB4EED" w:rsidP="00BB4EED">
      <w:pPr>
        <w:widowControl w:val="0"/>
        <w:autoSpaceDE w:val="0"/>
        <w:spacing w:after="120" w:line="360" w:lineRule="auto"/>
        <w:jc w:val="both"/>
        <w:rPr>
          <w:rFonts w:ascii="Arial Narrow" w:hAnsi="Arial Narrow" w:cs="Arial"/>
          <w:lang w:val="en-GB"/>
        </w:rPr>
      </w:pPr>
      <w:r w:rsidRPr="00BB4EED">
        <w:rPr>
          <w:rFonts w:ascii="Arial Narrow" w:hAnsi="Arial Narrow" w:cs="Arial"/>
          <w:lang w:val="en-GB"/>
        </w:rPr>
        <w:t>For each of the parameter</w:t>
      </w:r>
      <w:r w:rsidR="00534634">
        <w:rPr>
          <w:rFonts w:ascii="Arial Narrow" w:hAnsi="Arial Narrow" w:cs="Arial"/>
          <w:lang w:val="en-GB"/>
        </w:rPr>
        <w:t>s, the index “0” indicates the “</w:t>
      </w:r>
      <w:r w:rsidRPr="00BB4EED">
        <w:rPr>
          <w:rFonts w:ascii="Arial Narrow" w:hAnsi="Arial Narrow" w:cs="Arial"/>
          <w:lang w:val="en-GB"/>
        </w:rPr>
        <w:t>base value</w:t>
      </w:r>
      <w:r w:rsidR="00534634">
        <w:rPr>
          <w:rFonts w:ascii="Arial Narrow" w:hAnsi="Arial Narrow" w:cs="Arial"/>
          <w:lang w:val="en-GB"/>
        </w:rPr>
        <w:t>”</w:t>
      </w:r>
      <w:r w:rsidRPr="00BB4EED">
        <w:rPr>
          <w:rFonts w:ascii="Arial Narrow" w:hAnsi="Arial Narrow" w:cs="Arial"/>
          <w:lang w:val="en-GB"/>
        </w:rPr>
        <w:t xml:space="preserve"> at the date of the month preceding the mo</w:t>
      </w:r>
      <w:r w:rsidR="00534634">
        <w:rPr>
          <w:rFonts w:ascii="Arial Narrow" w:hAnsi="Arial Narrow" w:cs="Arial"/>
          <w:lang w:val="en-GB"/>
        </w:rPr>
        <w:t xml:space="preserve">nth of the opening of the bids. </w:t>
      </w:r>
      <w:r w:rsidRPr="00BB4EED">
        <w:rPr>
          <w:rFonts w:ascii="Arial Narrow" w:hAnsi="Arial Narrow" w:cs="Arial"/>
          <w:i/>
          <w:iCs/>
          <w:lang w:val="en-GB"/>
        </w:rPr>
        <w:t>[To comply with the Public Contracts Code].</w:t>
      </w:r>
    </w:p>
    <w:p w14:paraId="28A0D971" w14:textId="5EADB044" w:rsidR="00BB4EED" w:rsidRPr="00BB4EED" w:rsidRDefault="00BB4EED" w:rsidP="00BB4EED">
      <w:pPr>
        <w:keepNext/>
        <w:spacing w:before="240" w:after="60" w:line="360" w:lineRule="auto"/>
        <w:outlineLvl w:val="2"/>
        <w:rPr>
          <w:rFonts w:ascii="Arial Narrow" w:hAnsi="Arial Narrow" w:cs="Arial"/>
          <w:b/>
          <w:lang w:val="en-GB"/>
        </w:rPr>
      </w:pPr>
      <w:bookmarkStart w:id="246" w:name="_Toc530307821"/>
      <w:bookmarkStart w:id="247" w:name="_Toc97557105"/>
      <w:r w:rsidRPr="00BB4EED">
        <w:rPr>
          <w:rFonts w:ascii="Arial Narrow" w:hAnsi="Arial Narrow" w:cs="Arial"/>
          <w:b/>
          <w:lang w:val="en-GB"/>
        </w:rPr>
        <w:t>Arti</w:t>
      </w:r>
      <w:r w:rsidR="00534634">
        <w:rPr>
          <w:rFonts w:ascii="Arial Narrow" w:hAnsi="Arial Narrow" w:cs="Arial"/>
          <w:b/>
          <w:lang w:val="en-GB"/>
        </w:rPr>
        <w:t>cle 35:</w:t>
      </w:r>
      <w:r w:rsidRPr="00BB4EED">
        <w:rPr>
          <w:rFonts w:ascii="Arial Narrow" w:hAnsi="Arial Narrow" w:cs="Arial"/>
          <w:b/>
          <w:lang w:val="en-GB"/>
        </w:rPr>
        <w:t xml:space="preserve"> Price </w:t>
      </w:r>
      <w:r w:rsidR="00534634" w:rsidRPr="00BB4EED">
        <w:rPr>
          <w:rFonts w:ascii="Arial Narrow" w:hAnsi="Arial Narrow" w:cs="Arial"/>
          <w:b/>
          <w:lang w:val="en-GB"/>
        </w:rPr>
        <w:t xml:space="preserve">Updating Formulae </w:t>
      </w:r>
      <w:bookmarkEnd w:id="246"/>
      <w:bookmarkEnd w:id="247"/>
    </w:p>
    <w:p w14:paraId="3DC27DF9" w14:textId="77777777" w:rsidR="00BB4EED" w:rsidRPr="00BB4EED" w:rsidRDefault="00BB4EED" w:rsidP="00BB4EED">
      <w:pPr>
        <w:widowControl w:val="0"/>
        <w:autoSpaceDE w:val="0"/>
        <w:spacing w:after="120" w:line="360" w:lineRule="auto"/>
        <w:jc w:val="both"/>
        <w:rPr>
          <w:rFonts w:ascii="Arial Narrow" w:hAnsi="Arial Narrow" w:cs="Arial"/>
          <w:lang w:val="en-GB"/>
        </w:rPr>
      </w:pPr>
      <w:r w:rsidRPr="00BB4EED">
        <w:rPr>
          <w:rFonts w:ascii="Arial Narrow" w:hAnsi="Arial Narrow" w:cs="Arial"/>
          <w:lang w:val="en-GB"/>
        </w:rPr>
        <w:t xml:space="preserve">The prices in the unit price schedule are revisable by applying the following formula: </w:t>
      </w:r>
      <w:r w:rsidRPr="00BB4EED">
        <w:rPr>
          <w:rFonts w:ascii="Arial Narrow" w:hAnsi="Arial Narrow" w:cs="Arial"/>
          <w:i/>
          <w:lang w:val="en-GB"/>
        </w:rPr>
        <w:t>[Insert as the case may be, the formula and define the parameters and indexes to be applied if applicable].</w:t>
      </w:r>
    </w:p>
    <w:p w14:paraId="69677C97" w14:textId="77777777" w:rsidR="00BB4EED" w:rsidRPr="00BB4EED" w:rsidRDefault="00BB4EED" w:rsidP="00BB4EED">
      <w:pPr>
        <w:widowControl w:val="0"/>
        <w:autoSpaceDE w:val="0"/>
        <w:spacing w:after="120" w:line="360" w:lineRule="auto"/>
        <w:jc w:val="both"/>
        <w:rPr>
          <w:rFonts w:ascii="Arial Narrow" w:hAnsi="Arial Narrow" w:cs="Arial"/>
          <w:lang w:val="en-GB"/>
        </w:rPr>
      </w:pPr>
      <w:r w:rsidRPr="00BB4EED">
        <w:rPr>
          <w:rFonts w:ascii="Arial Narrow" w:hAnsi="Arial Narrow" w:cs="Arial"/>
          <w:lang w:val="en-GB"/>
        </w:rPr>
        <w:t>The indexes are, where applicable, those defined for the price revision formulae.</w:t>
      </w:r>
    </w:p>
    <w:p w14:paraId="4223A378" w14:textId="2E967E11" w:rsidR="00BB4EED" w:rsidRPr="00BB4EED" w:rsidRDefault="00BB4EED" w:rsidP="00BB4EED">
      <w:pPr>
        <w:keepNext/>
        <w:spacing w:before="240" w:after="60" w:line="360" w:lineRule="auto"/>
        <w:outlineLvl w:val="2"/>
        <w:rPr>
          <w:rFonts w:ascii="Arial Narrow" w:hAnsi="Arial Narrow" w:cs="Arial"/>
          <w:b/>
          <w:lang w:val="en-GB"/>
        </w:rPr>
      </w:pPr>
      <w:bookmarkStart w:id="248" w:name="_Toc530307822"/>
      <w:bookmarkStart w:id="249" w:name="_Toc97557106"/>
      <w:r w:rsidRPr="00BB4EED">
        <w:rPr>
          <w:rFonts w:ascii="Arial Narrow" w:hAnsi="Arial Narrow" w:cs="Arial"/>
          <w:b/>
          <w:lang w:val="en-GB"/>
        </w:rPr>
        <w:t>Article 3</w:t>
      </w:r>
      <w:r w:rsidR="00534634">
        <w:rPr>
          <w:rFonts w:ascii="Arial Narrow" w:hAnsi="Arial Narrow" w:cs="Arial"/>
          <w:b/>
          <w:lang w:val="en-GB"/>
        </w:rPr>
        <w:t>6:</w:t>
      </w:r>
      <w:r w:rsidRPr="00BB4EED">
        <w:rPr>
          <w:rFonts w:ascii="Arial Narrow" w:hAnsi="Arial Narrow" w:cs="Arial"/>
          <w:b/>
          <w:lang w:val="en-GB"/>
        </w:rPr>
        <w:t xml:space="preserve"> Works executed under State supervision</w:t>
      </w:r>
      <w:bookmarkEnd w:id="248"/>
      <w:bookmarkEnd w:id="249"/>
    </w:p>
    <w:p w14:paraId="25379D7B" w14:textId="3C0BF862" w:rsidR="006B0315" w:rsidRPr="00BB4EED" w:rsidRDefault="006B0315" w:rsidP="00BB4EED">
      <w:pPr>
        <w:widowControl w:val="0"/>
        <w:autoSpaceDE w:val="0"/>
        <w:spacing w:after="120" w:line="360" w:lineRule="auto"/>
        <w:jc w:val="both"/>
        <w:rPr>
          <w:rFonts w:ascii="Arial Narrow" w:hAnsi="Arial Narrow" w:cs="Arial"/>
          <w:lang w:val="en-GB"/>
        </w:rPr>
      </w:pPr>
      <w:r>
        <w:rPr>
          <w:rFonts w:ascii="Arial Narrow" w:hAnsi="Arial Narrow" w:cs="Arial"/>
          <w:lang w:val="en-GB"/>
        </w:rPr>
        <w:t>36</w:t>
      </w:r>
      <w:r w:rsidRPr="006B0315">
        <w:rPr>
          <w:rFonts w:ascii="Arial Narrow" w:hAnsi="Arial Narrow" w:cs="Arial"/>
          <w:lang w:val="en-GB"/>
        </w:rPr>
        <w:t xml:space="preserve">.1. The co-contractor shall be bound to make available to the Project Owner or the Delegated Project Owner, the labour, materials, tools and all the necessary means that he may need to ask him to carry out </w:t>
      </w:r>
      <w:r>
        <w:rPr>
          <w:rFonts w:ascii="Arial Narrow" w:hAnsi="Arial Narrow" w:cs="Arial"/>
          <w:lang w:val="en-GB"/>
        </w:rPr>
        <w:t>some</w:t>
      </w:r>
      <w:r w:rsidRPr="006B0315">
        <w:rPr>
          <w:rFonts w:ascii="Arial Narrow" w:hAnsi="Arial Narrow" w:cs="Arial"/>
          <w:lang w:val="en-GB"/>
        </w:rPr>
        <w:t xml:space="preserve"> work</w:t>
      </w:r>
      <w:r>
        <w:rPr>
          <w:rFonts w:ascii="Arial Narrow" w:hAnsi="Arial Narrow" w:cs="Arial"/>
          <w:lang w:val="en-GB"/>
        </w:rPr>
        <w:t>s</w:t>
      </w:r>
      <w:r w:rsidRPr="006B0315">
        <w:rPr>
          <w:rFonts w:ascii="Arial Narrow" w:hAnsi="Arial Narrow" w:cs="Arial"/>
          <w:lang w:val="en-GB"/>
        </w:rPr>
        <w:t xml:space="preserve"> on his own, provided that the request is made to him at least eight (8) days in advance and that it is related to the subject of the contract.</w:t>
      </w:r>
    </w:p>
    <w:p w14:paraId="60978EA5" w14:textId="77777777" w:rsidR="00BB4EED" w:rsidRPr="00BB4EED" w:rsidRDefault="00BB4EED" w:rsidP="00BB4EED">
      <w:pPr>
        <w:widowControl w:val="0"/>
        <w:autoSpaceDE w:val="0"/>
        <w:spacing w:after="120" w:line="360" w:lineRule="auto"/>
        <w:jc w:val="both"/>
        <w:rPr>
          <w:rFonts w:ascii="Arial Narrow" w:hAnsi="Arial Narrow" w:cs="Arial"/>
          <w:lang w:val="en-GB"/>
        </w:rPr>
      </w:pPr>
      <w:r w:rsidRPr="00BB4EED">
        <w:rPr>
          <w:rFonts w:ascii="Arial Narrow" w:hAnsi="Arial Narrow" w:cs="Arial"/>
          <w:lang w:val="en-GB"/>
        </w:rPr>
        <w:t>The amount of the works executed under State supervision referred to in paragraph 1 above shall not exceed 2% (two percent) of the contract amount, inclusive of all taxes.</w:t>
      </w:r>
    </w:p>
    <w:p w14:paraId="31483B04" w14:textId="3A5AA1D7" w:rsidR="00BB4EED" w:rsidRPr="00BB4EED" w:rsidRDefault="006B0315" w:rsidP="00BB4EED">
      <w:pPr>
        <w:widowControl w:val="0"/>
        <w:autoSpaceDE w:val="0"/>
        <w:spacing w:after="120" w:line="360" w:lineRule="auto"/>
        <w:jc w:val="both"/>
        <w:rPr>
          <w:rFonts w:ascii="Arial Narrow" w:hAnsi="Arial Narrow" w:cs="Arial"/>
          <w:i/>
          <w:lang w:val="en-GB"/>
        </w:rPr>
      </w:pPr>
      <w:r w:rsidRPr="006B0315">
        <w:rPr>
          <w:rFonts w:ascii="Arial Narrow" w:hAnsi="Arial Narrow" w:cs="Arial"/>
          <w:lang w:val="en-GB"/>
        </w:rPr>
        <w:t xml:space="preserve">36.2 In the event of a duly </w:t>
      </w:r>
      <w:r>
        <w:rPr>
          <w:rFonts w:ascii="Arial Narrow" w:hAnsi="Arial Narrow" w:cs="Arial"/>
          <w:lang w:val="en-GB"/>
        </w:rPr>
        <w:t>established</w:t>
      </w:r>
      <w:r w:rsidRPr="006B0315">
        <w:rPr>
          <w:rFonts w:ascii="Arial Narrow" w:hAnsi="Arial Narrow" w:cs="Arial"/>
          <w:lang w:val="en-GB"/>
        </w:rPr>
        <w:t xml:space="preserve"> default by the Administration's contracting partner, the Project Owner or Delegated Project Owner may, failing to terminate the contract, and after obtaining the express authorisation of the Authority in charge of Public Contracts, order the work to be carried out in whole or in part at the expense and risk of the said contracting partner.</w:t>
      </w:r>
      <w:r w:rsidRPr="006B0315">
        <w:rPr>
          <w:rFonts w:ascii="Arial Narrow" w:hAnsi="Arial Narrow" w:cs="Arial"/>
          <w:i/>
          <w:lang w:val="en-GB"/>
        </w:rPr>
        <w:t xml:space="preserve"> [Refer to the separate instrument of the Authority in charge of public contracts laying down the conditions for executing works under State supervision.]</w:t>
      </w:r>
    </w:p>
    <w:p w14:paraId="3B0CD195" w14:textId="77777777" w:rsidR="00BB4EED" w:rsidRPr="007D342A" w:rsidRDefault="00BB4EED" w:rsidP="00BB4EED">
      <w:pPr>
        <w:spacing w:line="360" w:lineRule="auto"/>
        <w:jc w:val="both"/>
        <w:rPr>
          <w:rFonts w:ascii="Arial Narrow" w:hAnsi="Arial Narrow" w:cs="Arial"/>
          <w:i/>
          <w:lang w:val="en-GB"/>
        </w:rPr>
      </w:pPr>
      <w:r w:rsidRPr="007D342A">
        <w:rPr>
          <w:rFonts w:ascii="Arial Narrow" w:hAnsi="Arial Narrow" w:cs="Arial"/>
          <w:i/>
          <w:lang w:val="en-GB"/>
        </w:rPr>
        <w:t>35.3 Works executed under State supervision shall be remunerated on the basis of the State supervision unit prices provided for in the contract, or, failing that, salaries, allowances, social security charges, sums spent on supplies and equipment, increased under the conditions laid down in the specific instrument of the Authority in charge of Public Contracts defining the conditions for executing works under State supervision to cover overheads, taxes, duties and profits.</w:t>
      </w:r>
    </w:p>
    <w:p w14:paraId="3453C8DE" w14:textId="66E55895" w:rsidR="007D342A" w:rsidRPr="007D342A" w:rsidRDefault="007D342A" w:rsidP="007D342A">
      <w:pPr>
        <w:keepNext/>
        <w:spacing w:before="240" w:after="60" w:line="360" w:lineRule="auto"/>
        <w:outlineLvl w:val="2"/>
        <w:rPr>
          <w:rFonts w:ascii="Arial Narrow" w:hAnsi="Arial Narrow" w:cs="Arial"/>
          <w:b/>
          <w:lang w:val="en-GB"/>
        </w:rPr>
      </w:pPr>
      <w:bookmarkStart w:id="250" w:name="_Toc530307824"/>
      <w:bookmarkStart w:id="251" w:name="_Toc97557108"/>
      <w:r w:rsidRPr="007D342A">
        <w:rPr>
          <w:rFonts w:ascii="Arial Narrow" w:hAnsi="Arial Narrow" w:cs="Arial"/>
          <w:b/>
          <w:lang w:val="en-GB"/>
        </w:rPr>
        <w:lastRenderedPageBreak/>
        <w:t>Article 37: Valuation of supplies</w:t>
      </w:r>
    </w:p>
    <w:p w14:paraId="0D4DC19F" w14:textId="2514D662" w:rsidR="007D342A" w:rsidRPr="007D342A" w:rsidRDefault="007D342A" w:rsidP="007D342A">
      <w:pPr>
        <w:keepNext/>
        <w:spacing w:line="360" w:lineRule="auto"/>
        <w:outlineLvl w:val="2"/>
        <w:rPr>
          <w:rFonts w:ascii="Arial Narrow" w:hAnsi="Arial Narrow" w:cs="Arial"/>
          <w:lang w:val="en-GB"/>
        </w:rPr>
      </w:pPr>
      <w:r>
        <w:rPr>
          <w:rFonts w:ascii="Arial Narrow" w:hAnsi="Arial Narrow" w:cs="Arial"/>
          <w:lang w:val="en-GB"/>
        </w:rPr>
        <w:t>37</w:t>
      </w:r>
      <w:r w:rsidRPr="007D342A">
        <w:rPr>
          <w:rFonts w:ascii="Arial Narrow" w:hAnsi="Arial Narrow" w:cs="Arial"/>
          <w:lang w:val="en-GB"/>
        </w:rPr>
        <w:t xml:space="preserve">.1. Advance payments for supplies may be granted in respect of expenditure incurred for the </w:t>
      </w:r>
      <w:r w:rsidR="008948D0">
        <w:rPr>
          <w:rFonts w:ascii="Arial Narrow" w:hAnsi="Arial Narrow" w:cs="Arial"/>
          <w:lang w:val="en-GB"/>
        </w:rPr>
        <w:t>execution</w:t>
      </w:r>
      <w:r w:rsidRPr="007D342A">
        <w:rPr>
          <w:rFonts w:ascii="Arial Narrow" w:hAnsi="Arial Narrow" w:cs="Arial"/>
          <w:lang w:val="en-GB"/>
        </w:rPr>
        <w:t xml:space="preserve"> of works, supplies or services which are the subject of a contract. The terms of payment of such advances are set out in the Public Contracts Code.</w:t>
      </w:r>
    </w:p>
    <w:p w14:paraId="7B09A37C" w14:textId="191EF047" w:rsidR="007D342A" w:rsidRPr="007D342A" w:rsidRDefault="007D342A" w:rsidP="007D342A">
      <w:pPr>
        <w:keepNext/>
        <w:spacing w:line="360" w:lineRule="auto"/>
        <w:outlineLvl w:val="2"/>
        <w:rPr>
          <w:rFonts w:ascii="Arial Narrow" w:hAnsi="Arial Narrow" w:cs="Arial"/>
          <w:lang w:val="en-GB"/>
        </w:rPr>
      </w:pPr>
      <w:r>
        <w:rPr>
          <w:rFonts w:ascii="Arial Narrow" w:hAnsi="Arial Narrow" w:cs="Arial"/>
          <w:lang w:val="en-GB"/>
        </w:rPr>
        <w:t>37</w:t>
      </w:r>
      <w:r w:rsidRPr="007D342A">
        <w:rPr>
          <w:rFonts w:ascii="Arial Narrow" w:hAnsi="Arial Narrow" w:cs="Arial"/>
          <w:lang w:val="en-GB"/>
        </w:rPr>
        <w:t>.2 No security is required for advance payments on supplies.</w:t>
      </w:r>
    </w:p>
    <w:p w14:paraId="6A66A639" w14:textId="2C63B9EA" w:rsidR="007D342A" w:rsidRDefault="007D342A" w:rsidP="007D342A">
      <w:pPr>
        <w:keepNext/>
        <w:spacing w:line="360" w:lineRule="auto"/>
        <w:outlineLvl w:val="2"/>
        <w:rPr>
          <w:rFonts w:ascii="Arial Narrow" w:hAnsi="Arial Narrow" w:cs="Arial"/>
          <w:lang w:val="en-GB"/>
        </w:rPr>
      </w:pPr>
      <w:r w:rsidRPr="007D342A">
        <w:rPr>
          <w:rFonts w:ascii="Arial Narrow" w:hAnsi="Arial Narrow" w:cs="Arial"/>
          <w:lang w:val="en-GB"/>
        </w:rPr>
        <w:t>3</w:t>
      </w:r>
      <w:r>
        <w:rPr>
          <w:rFonts w:ascii="Arial Narrow" w:hAnsi="Arial Narrow" w:cs="Arial"/>
          <w:lang w:val="en-GB"/>
        </w:rPr>
        <w:t>7</w:t>
      </w:r>
      <w:r w:rsidRPr="007D342A">
        <w:rPr>
          <w:rFonts w:ascii="Arial Narrow" w:hAnsi="Arial Narrow" w:cs="Arial"/>
          <w:lang w:val="en-GB"/>
        </w:rPr>
        <w:t>.3 In all cases, the administration's co-contractor is responsible for the safekeeping of the materials which have given rise to an advance on supplies until acceptance of the work</w:t>
      </w:r>
      <w:r w:rsidR="00687B64">
        <w:rPr>
          <w:rFonts w:ascii="Arial Narrow" w:hAnsi="Arial Narrow" w:cs="Arial"/>
          <w:lang w:val="en-GB"/>
        </w:rPr>
        <w:t>s</w:t>
      </w:r>
      <w:r w:rsidRPr="007D342A">
        <w:rPr>
          <w:rFonts w:ascii="Arial Narrow" w:hAnsi="Arial Narrow" w:cs="Arial"/>
          <w:lang w:val="en-GB"/>
        </w:rPr>
        <w:t>.</w:t>
      </w:r>
    </w:p>
    <w:p w14:paraId="7AB4B96B" w14:textId="04595C44" w:rsidR="00BB4EED" w:rsidRPr="00BB4EED" w:rsidRDefault="007D342A" w:rsidP="007D342A">
      <w:pPr>
        <w:keepNext/>
        <w:spacing w:before="240" w:after="60" w:line="360" w:lineRule="auto"/>
        <w:outlineLvl w:val="2"/>
        <w:rPr>
          <w:rFonts w:ascii="Arial Narrow" w:hAnsi="Arial Narrow" w:cs="Arial"/>
          <w:b/>
          <w:lang w:val="en-GB"/>
        </w:rPr>
      </w:pPr>
      <w:r>
        <w:rPr>
          <w:rFonts w:ascii="Arial Narrow" w:hAnsi="Arial Narrow" w:cs="Arial"/>
          <w:b/>
          <w:lang w:val="en-GB"/>
        </w:rPr>
        <w:t>Article 38:</w:t>
      </w:r>
      <w:r w:rsidR="00BB4EED" w:rsidRPr="00BB4EED">
        <w:rPr>
          <w:rFonts w:ascii="Arial Narrow" w:hAnsi="Arial Narrow" w:cs="Arial"/>
          <w:b/>
          <w:lang w:val="en-GB"/>
        </w:rPr>
        <w:t xml:space="preserve"> Advances </w:t>
      </w:r>
      <w:bookmarkEnd w:id="250"/>
      <w:bookmarkEnd w:id="251"/>
    </w:p>
    <w:p w14:paraId="023A3FA7" w14:textId="5245B6B5" w:rsidR="00BB4EED" w:rsidRPr="00BB4EED" w:rsidRDefault="00BB4EED" w:rsidP="00BB4EED">
      <w:pPr>
        <w:widowControl w:val="0"/>
        <w:autoSpaceDE w:val="0"/>
        <w:spacing w:after="120" w:line="360" w:lineRule="auto"/>
        <w:jc w:val="both"/>
        <w:rPr>
          <w:rFonts w:ascii="Arial Narrow" w:hAnsi="Arial Narrow" w:cs="Arial"/>
          <w:lang w:val="en-GB"/>
        </w:rPr>
      </w:pPr>
      <w:r w:rsidRPr="00BB4EED">
        <w:rPr>
          <w:rFonts w:ascii="Arial Narrow" w:hAnsi="Arial Narrow" w:cs="Arial"/>
          <w:lang w:val="en-GB"/>
        </w:rPr>
        <w:t>3</w:t>
      </w:r>
      <w:r w:rsidR="007D342A">
        <w:rPr>
          <w:rFonts w:ascii="Arial Narrow" w:hAnsi="Arial Narrow" w:cs="Arial"/>
          <w:lang w:val="en-GB"/>
        </w:rPr>
        <w:t>8</w:t>
      </w:r>
      <w:r w:rsidRPr="00BB4EED">
        <w:rPr>
          <w:rFonts w:ascii="Arial Narrow" w:hAnsi="Arial Narrow" w:cs="Arial"/>
          <w:lang w:val="en-GB"/>
        </w:rPr>
        <w:t>.1</w:t>
      </w:r>
      <w:r w:rsidR="007D342A">
        <w:rPr>
          <w:rFonts w:ascii="Arial Narrow" w:hAnsi="Arial Narrow" w:cs="Arial"/>
          <w:lang w:val="en-GB"/>
        </w:rPr>
        <w:t>.</w:t>
      </w:r>
      <w:r w:rsidRPr="00BB4EED">
        <w:rPr>
          <w:rFonts w:ascii="Arial Narrow" w:hAnsi="Arial Narrow" w:cs="Arial"/>
          <w:lang w:val="en-GB"/>
        </w:rPr>
        <w:t xml:space="preserve"> The Project Owner or Delegated Project Owner [</w:t>
      </w:r>
      <w:r w:rsidR="007D342A">
        <w:rPr>
          <w:rFonts w:ascii="Arial Narrow" w:hAnsi="Arial Narrow" w:cs="Arial"/>
          <w:i/>
          <w:iCs/>
          <w:lang w:val="en-GB"/>
        </w:rPr>
        <w:t xml:space="preserve">shall </w:t>
      </w:r>
      <w:r w:rsidRPr="00BB4EED">
        <w:rPr>
          <w:rFonts w:ascii="Arial Narrow" w:hAnsi="Arial Narrow" w:cs="Arial"/>
          <w:i/>
          <w:iCs/>
          <w:lang w:val="en-GB"/>
        </w:rPr>
        <w:t xml:space="preserve">or </w:t>
      </w:r>
      <w:r w:rsidR="007D342A">
        <w:rPr>
          <w:rFonts w:ascii="Arial Narrow" w:hAnsi="Arial Narrow" w:cs="Arial"/>
          <w:i/>
          <w:iCs/>
          <w:lang w:val="en-GB"/>
        </w:rPr>
        <w:t>shall</w:t>
      </w:r>
      <w:r w:rsidRPr="00BB4EED">
        <w:rPr>
          <w:rFonts w:ascii="Arial Narrow" w:hAnsi="Arial Narrow" w:cs="Arial"/>
          <w:i/>
          <w:iCs/>
          <w:lang w:val="en-GB"/>
        </w:rPr>
        <w:t xml:space="preserve"> not</w:t>
      </w:r>
      <w:r w:rsidR="00D27DBB">
        <w:rPr>
          <w:rFonts w:ascii="Arial Narrow" w:hAnsi="Arial Narrow" w:cs="Arial"/>
          <w:lang w:val="en-GB"/>
        </w:rPr>
        <w:t>] grant a start-up</w:t>
      </w:r>
      <w:r w:rsidRPr="00BB4EED">
        <w:rPr>
          <w:rFonts w:ascii="Arial Narrow" w:hAnsi="Arial Narrow" w:cs="Arial"/>
          <w:lang w:val="en-GB"/>
        </w:rPr>
        <w:t xml:space="preserve"> advance </w:t>
      </w:r>
      <w:r w:rsidRPr="00BB4EED">
        <w:rPr>
          <w:rFonts w:ascii="Arial Narrow" w:hAnsi="Arial Narrow" w:cs="Arial"/>
          <w:i/>
          <w:lang w:val="en-GB"/>
        </w:rPr>
        <w:t>[not exceeding 20% of the contract amount inclusive of all taxes (IAT)].</w:t>
      </w:r>
    </w:p>
    <w:p w14:paraId="0FA88DDD" w14:textId="247F048D" w:rsidR="00BB4EED" w:rsidRPr="00BB4EED" w:rsidRDefault="007D342A" w:rsidP="00BB4EED">
      <w:pPr>
        <w:widowControl w:val="0"/>
        <w:autoSpaceDE w:val="0"/>
        <w:spacing w:after="120" w:line="360" w:lineRule="auto"/>
        <w:jc w:val="both"/>
        <w:rPr>
          <w:rFonts w:ascii="Arial Narrow" w:hAnsi="Arial Narrow" w:cs="Arial"/>
          <w:i/>
          <w:iCs/>
          <w:lang w:val="en-GB"/>
        </w:rPr>
      </w:pPr>
      <w:r>
        <w:rPr>
          <w:rFonts w:ascii="Arial Narrow" w:hAnsi="Arial Narrow" w:cs="Arial"/>
          <w:lang w:val="en-GB"/>
        </w:rPr>
        <w:t>38</w:t>
      </w:r>
      <w:r w:rsidR="00BB4EED" w:rsidRPr="00BB4EED">
        <w:rPr>
          <w:rFonts w:ascii="Arial Narrow" w:hAnsi="Arial Narrow" w:cs="Arial"/>
          <w:lang w:val="en-GB"/>
        </w:rPr>
        <w:t>.2</w:t>
      </w:r>
      <w:r>
        <w:rPr>
          <w:rFonts w:ascii="Arial Narrow" w:hAnsi="Arial Narrow" w:cs="Arial"/>
          <w:lang w:val="en-GB"/>
        </w:rPr>
        <w:t>.</w:t>
      </w:r>
      <w:r w:rsidR="00BB4EED" w:rsidRPr="00BB4EED">
        <w:rPr>
          <w:rFonts w:ascii="Arial Narrow" w:hAnsi="Arial Narrow" w:cs="Arial"/>
          <w:lang w:val="en-GB"/>
        </w:rPr>
        <w:t xml:space="preserve"> The start-up advance can be obtained by the administration's co-contractor on simple request addressed to the project owner or the delegated project owner without justification. This advance starts to be reimbursed by deducting a percentage: </w:t>
      </w:r>
      <w:r w:rsidR="00BB4EED" w:rsidRPr="007D342A">
        <w:rPr>
          <w:rFonts w:ascii="Arial Narrow" w:hAnsi="Arial Narrow" w:cs="Arial"/>
          <w:i/>
          <w:lang w:val="en-GB"/>
        </w:rPr>
        <w:t>[To be specified]</w:t>
      </w:r>
      <w:r w:rsidR="00BB4EED" w:rsidRPr="00BB4EED">
        <w:rPr>
          <w:rFonts w:ascii="Arial Narrow" w:hAnsi="Arial Narrow" w:cs="Arial"/>
          <w:lang w:val="en-GB"/>
        </w:rPr>
        <w:t xml:space="preserve"> from each payment on account once the total amount of work reaches 40% of the contract amount. </w:t>
      </w:r>
      <w:r w:rsidR="00BB4EED" w:rsidRPr="007D342A">
        <w:rPr>
          <w:rFonts w:ascii="Arial Narrow" w:hAnsi="Arial Narrow" w:cs="Arial"/>
          <w:i/>
          <w:sz w:val="22"/>
          <w:lang w:val="en-GB"/>
        </w:rPr>
        <w:t>The payment on account for the start-up advance shall take place after the deposits due have been put in place, in accordance with the provisions of the Public Contracts Code.</w:t>
      </w:r>
      <w:r w:rsidR="00BB4EED" w:rsidRPr="007D342A">
        <w:rPr>
          <w:rFonts w:ascii="Arial Narrow" w:hAnsi="Arial Narrow" w:cs="Arial"/>
          <w:i/>
          <w:iCs/>
          <w:sz w:val="22"/>
          <w:lang w:val="en-GB"/>
        </w:rPr>
        <w:t xml:space="preserve"> </w:t>
      </w:r>
    </w:p>
    <w:p w14:paraId="5057007F" w14:textId="7F3C336B" w:rsidR="00BB4EED" w:rsidRPr="00BB4EED" w:rsidRDefault="007D342A" w:rsidP="00BB4EED">
      <w:pPr>
        <w:widowControl w:val="0"/>
        <w:autoSpaceDE w:val="0"/>
        <w:spacing w:after="120" w:line="360" w:lineRule="auto"/>
        <w:jc w:val="both"/>
        <w:rPr>
          <w:rFonts w:ascii="Arial Narrow" w:hAnsi="Arial Narrow" w:cs="Arial"/>
          <w:lang w:val="en-GB"/>
        </w:rPr>
      </w:pPr>
      <w:r>
        <w:rPr>
          <w:rFonts w:ascii="Arial Narrow" w:hAnsi="Arial Narrow" w:cs="Arial"/>
          <w:lang w:val="en-GB"/>
        </w:rPr>
        <w:t>38</w:t>
      </w:r>
      <w:r w:rsidR="00BB4EED" w:rsidRPr="00BB4EED">
        <w:rPr>
          <w:rFonts w:ascii="Arial Narrow" w:hAnsi="Arial Narrow" w:cs="Arial"/>
          <w:lang w:val="en-GB"/>
        </w:rPr>
        <w:t>.3 The total advance must be completely reimbursed not later than when the value of the basic price of the services executed shall have reached eighty per cent (80%) of the contract price.</w:t>
      </w:r>
    </w:p>
    <w:p w14:paraId="34BAF53C" w14:textId="13A178D0" w:rsidR="00BB4EED" w:rsidRPr="00BB4EED" w:rsidRDefault="007D342A" w:rsidP="00BB4EED">
      <w:pPr>
        <w:spacing w:line="360" w:lineRule="auto"/>
        <w:jc w:val="both"/>
        <w:rPr>
          <w:rFonts w:ascii="Arial Narrow" w:hAnsi="Arial Narrow" w:cs="Arial"/>
          <w:lang w:val="en-GB"/>
        </w:rPr>
      </w:pPr>
      <w:r>
        <w:rPr>
          <w:rFonts w:ascii="Arial Narrow" w:hAnsi="Arial Narrow" w:cs="Arial"/>
          <w:lang w:val="en-GB"/>
        </w:rPr>
        <w:t>38</w:t>
      </w:r>
      <w:r w:rsidR="00BB4EED" w:rsidRPr="00BB4EED">
        <w:rPr>
          <w:rFonts w:ascii="Arial Narrow" w:hAnsi="Arial Narrow" w:cs="Arial"/>
          <w:lang w:val="en-GB"/>
        </w:rPr>
        <w:t xml:space="preserve">.4 As the advances are reimbursed, the project owner or the </w:t>
      </w:r>
      <w:r w:rsidRPr="00BB4EED">
        <w:rPr>
          <w:rFonts w:ascii="Arial Narrow" w:hAnsi="Arial Narrow" w:cs="Arial"/>
          <w:lang w:val="en-GB"/>
        </w:rPr>
        <w:t xml:space="preserve">Delegated Project Owner </w:t>
      </w:r>
      <w:r w:rsidR="00BB4EED" w:rsidRPr="00BB4EED">
        <w:rPr>
          <w:rFonts w:ascii="Arial Narrow" w:hAnsi="Arial Narrow" w:cs="Arial"/>
          <w:lang w:val="en-GB"/>
        </w:rPr>
        <w:t>shall release the corresponding part of the guarantee, at the express request of the administration’s co-contractor.</w:t>
      </w:r>
    </w:p>
    <w:p w14:paraId="035EC442" w14:textId="19F209DD" w:rsidR="00BB4EED" w:rsidRPr="00BB4EED" w:rsidRDefault="007D342A" w:rsidP="00BB4EED">
      <w:pPr>
        <w:widowControl w:val="0"/>
        <w:autoSpaceDE w:val="0"/>
        <w:spacing w:after="120" w:line="360" w:lineRule="auto"/>
        <w:jc w:val="both"/>
        <w:rPr>
          <w:rFonts w:ascii="Arial Narrow" w:hAnsi="Arial Narrow" w:cs="Arial"/>
          <w:lang w:val="en-GB"/>
        </w:rPr>
      </w:pPr>
      <w:r>
        <w:rPr>
          <w:rFonts w:ascii="Arial Narrow" w:hAnsi="Arial Narrow" w:cs="Arial"/>
          <w:lang w:val="en-GB"/>
        </w:rPr>
        <w:t>38</w:t>
      </w:r>
      <w:r w:rsidR="00BB4EED" w:rsidRPr="00BB4EED">
        <w:rPr>
          <w:rFonts w:ascii="Arial Narrow" w:hAnsi="Arial Narrow" w:cs="Arial"/>
          <w:lang w:val="en-GB"/>
        </w:rPr>
        <w:t xml:space="preserve">.5. The administration’s co-contractor shall use the start-up advance exclusively for the purchase of Materials, equipment, materials and mobilisation expenses specially required for the execution of the Contract specified in </w:t>
      </w:r>
      <w:r w:rsidR="00D049A7">
        <w:rPr>
          <w:rFonts w:ascii="Arial Narrow" w:hAnsi="Arial Narrow" w:cs="Arial"/>
          <w:lang w:val="en-GB"/>
        </w:rPr>
        <w:t>his</w:t>
      </w:r>
      <w:r w:rsidR="00BB4EED" w:rsidRPr="00BB4EED">
        <w:rPr>
          <w:rFonts w:ascii="Arial Narrow" w:hAnsi="Arial Narrow" w:cs="Arial"/>
          <w:lang w:val="en-GB"/>
        </w:rPr>
        <w:t xml:space="preserve"> application.</w:t>
      </w:r>
    </w:p>
    <w:p w14:paraId="659BDA10" w14:textId="7E8B5E93" w:rsidR="00BB4EED" w:rsidRPr="00BB4EED" w:rsidRDefault="00BB4EED" w:rsidP="00BB4EED">
      <w:pPr>
        <w:keepNext/>
        <w:spacing w:before="240" w:after="60" w:line="360" w:lineRule="auto"/>
        <w:jc w:val="both"/>
        <w:outlineLvl w:val="2"/>
        <w:rPr>
          <w:rFonts w:ascii="Arial Narrow" w:hAnsi="Arial Narrow" w:cs="Arial"/>
          <w:b/>
          <w:lang w:val="en-GB"/>
        </w:rPr>
      </w:pPr>
      <w:bookmarkStart w:id="252" w:name="_Toc530307825"/>
      <w:bookmarkStart w:id="253" w:name="_Toc97557109"/>
      <w:r w:rsidRPr="00BB4EED">
        <w:rPr>
          <w:rFonts w:ascii="Arial Narrow" w:hAnsi="Arial Narrow" w:cs="Arial"/>
          <w:b/>
          <w:lang w:val="en-GB"/>
        </w:rPr>
        <w:t>Article 3</w:t>
      </w:r>
      <w:r w:rsidR="007D342A">
        <w:rPr>
          <w:rFonts w:ascii="Arial Narrow" w:hAnsi="Arial Narrow" w:cs="Arial"/>
          <w:b/>
          <w:lang w:val="en-GB"/>
        </w:rPr>
        <w:t>9:</w:t>
      </w:r>
      <w:r w:rsidRPr="00BB4EED">
        <w:rPr>
          <w:rFonts w:ascii="Arial Narrow" w:hAnsi="Arial Narrow" w:cs="Arial"/>
          <w:b/>
          <w:lang w:val="en-GB"/>
        </w:rPr>
        <w:t xml:space="preserve"> </w:t>
      </w:r>
      <w:r w:rsidR="00B30BE0">
        <w:rPr>
          <w:rFonts w:ascii="Arial Narrow" w:hAnsi="Arial Narrow" w:cs="Arial"/>
          <w:b/>
          <w:lang w:val="en-GB"/>
        </w:rPr>
        <w:t>Payment</w:t>
      </w:r>
      <w:r w:rsidRPr="00BB4EED">
        <w:rPr>
          <w:rFonts w:ascii="Arial Narrow" w:hAnsi="Arial Narrow" w:cs="Arial"/>
          <w:b/>
          <w:lang w:val="en-GB"/>
        </w:rPr>
        <w:t xml:space="preserve"> of </w:t>
      </w:r>
      <w:r w:rsidR="006D43C3" w:rsidRPr="00BB4EED">
        <w:rPr>
          <w:rFonts w:ascii="Arial Narrow" w:hAnsi="Arial Narrow" w:cs="Arial"/>
          <w:b/>
          <w:lang w:val="en-GB"/>
        </w:rPr>
        <w:t>Works</w:t>
      </w:r>
      <w:bookmarkEnd w:id="252"/>
      <w:bookmarkEnd w:id="253"/>
    </w:p>
    <w:p w14:paraId="27097999" w14:textId="2775AEFB" w:rsidR="00BB4EED" w:rsidRPr="00BB4EED" w:rsidRDefault="00BB4EED" w:rsidP="00BB4EED">
      <w:pPr>
        <w:widowControl w:val="0"/>
        <w:autoSpaceDE w:val="0"/>
        <w:spacing w:after="120" w:line="360" w:lineRule="auto"/>
        <w:jc w:val="both"/>
        <w:rPr>
          <w:rFonts w:ascii="Arial Narrow" w:hAnsi="Arial Narrow" w:cs="Arial"/>
          <w:b/>
          <w:lang w:val="en-GB"/>
        </w:rPr>
      </w:pPr>
      <w:r w:rsidRPr="00BB4EED">
        <w:rPr>
          <w:rFonts w:ascii="Arial Narrow" w:hAnsi="Arial Narrow" w:cs="Arial"/>
          <w:b/>
          <w:lang w:val="en-GB"/>
        </w:rPr>
        <w:t>3</w:t>
      </w:r>
      <w:r w:rsidR="007D342A">
        <w:rPr>
          <w:rFonts w:ascii="Arial Narrow" w:hAnsi="Arial Narrow" w:cs="Arial"/>
          <w:b/>
          <w:lang w:val="en-GB"/>
        </w:rPr>
        <w:t>9</w:t>
      </w:r>
      <w:r w:rsidRPr="00BB4EED">
        <w:rPr>
          <w:rFonts w:ascii="Arial Narrow" w:hAnsi="Arial Narrow" w:cs="Arial"/>
          <w:b/>
          <w:lang w:val="en-GB"/>
        </w:rPr>
        <w:t>.1</w:t>
      </w:r>
      <w:r w:rsidR="007D342A">
        <w:rPr>
          <w:rFonts w:ascii="Arial Narrow" w:hAnsi="Arial Narrow" w:cs="Arial"/>
          <w:b/>
          <w:lang w:val="en-GB"/>
        </w:rPr>
        <w:t>:</w:t>
      </w:r>
      <w:r w:rsidRPr="00BB4EED">
        <w:rPr>
          <w:rFonts w:ascii="Arial Narrow" w:hAnsi="Arial Narrow" w:cs="Arial"/>
          <w:b/>
          <w:lang w:val="en-GB"/>
        </w:rPr>
        <w:t xml:space="preserve"> Ascertainment of </w:t>
      </w:r>
      <w:r w:rsidR="007D342A" w:rsidRPr="00BB4EED">
        <w:rPr>
          <w:rFonts w:ascii="Arial Narrow" w:hAnsi="Arial Narrow" w:cs="Arial"/>
          <w:b/>
          <w:lang w:val="en-GB"/>
        </w:rPr>
        <w:t>Works Executed</w:t>
      </w:r>
    </w:p>
    <w:p w14:paraId="318A97A2" w14:textId="136A33A9" w:rsidR="00BB4EED" w:rsidRPr="00BB4EED" w:rsidRDefault="00BB4EED" w:rsidP="00BB4EED">
      <w:pPr>
        <w:widowControl w:val="0"/>
        <w:autoSpaceDE w:val="0"/>
        <w:spacing w:after="120" w:line="360" w:lineRule="auto"/>
        <w:jc w:val="both"/>
        <w:rPr>
          <w:rFonts w:ascii="Arial Narrow" w:hAnsi="Arial Narrow" w:cs="Arial"/>
          <w:iCs/>
          <w:lang w:val="en-GB"/>
        </w:rPr>
      </w:pPr>
      <w:r w:rsidRPr="00BB4EED">
        <w:rPr>
          <w:rFonts w:ascii="Arial Narrow" w:hAnsi="Arial Narrow" w:cs="Arial"/>
          <w:i/>
          <w:lang w:val="en-GB"/>
        </w:rPr>
        <w:t>Before the end of each month,</w:t>
      </w:r>
      <w:r w:rsidRPr="00BB4EED">
        <w:rPr>
          <w:rFonts w:ascii="Arial Narrow" w:hAnsi="Arial Narrow" w:cs="Arial"/>
          <w:lang w:val="en-GB"/>
        </w:rPr>
        <w:t xml:space="preserve"> the </w:t>
      </w:r>
      <w:r w:rsidR="006D43C3" w:rsidRPr="00BB4EED">
        <w:rPr>
          <w:rFonts w:ascii="Arial Narrow" w:hAnsi="Arial Narrow" w:cs="Arial"/>
          <w:lang w:val="en-GB"/>
        </w:rPr>
        <w:t xml:space="preserve">Administration’s </w:t>
      </w:r>
      <w:r w:rsidRPr="00BB4EED">
        <w:rPr>
          <w:rFonts w:ascii="Arial Narrow" w:hAnsi="Arial Narrow" w:cs="Arial"/>
          <w:lang w:val="en-GB"/>
        </w:rPr>
        <w:t>contracting partner and the Engineer</w:t>
      </w:r>
      <w:r w:rsidRPr="00BB4EED">
        <w:rPr>
          <w:rFonts w:ascii="Arial Narrow" w:hAnsi="Arial Narrow" w:cs="Arial"/>
          <w:i/>
          <w:lang w:val="en-GB"/>
        </w:rPr>
        <w:t xml:space="preserve"> [or the Project Manager, if applicable] </w:t>
      </w:r>
      <w:r w:rsidRPr="00BB4EED">
        <w:rPr>
          <w:rFonts w:ascii="Arial Narrow" w:hAnsi="Arial Narrow" w:cs="Arial"/>
          <w:iCs/>
          <w:lang w:val="en-GB"/>
        </w:rPr>
        <w:t>shall jointly establish a job cost sheet summarising and fix the quantities realised and recorded for each item in the list during the month and that may give entitlement to payment.</w:t>
      </w:r>
    </w:p>
    <w:p w14:paraId="2CE7EC68" w14:textId="2B188322" w:rsidR="00BB4EED" w:rsidRPr="00BB4EED" w:rsidRDefault="00BB4EED" w:rsidP="00BB4EED">
      <w:pPr>
        <w:widowControl w:val="0"/>
        <w:autoSpaceDE w:val="0"/>
        <w:spacing w:after="120" w:line="360" w:lineRule="auto"/>
        <w:jc w:val="both"/>
        <w:rPr>
          <w:rFonts w:ascii="Arial Narrow" w:hAnsi="Arial Narrow" w:cs="Arial"/>
          <w:lang w:val="en-GB"/>
        </w:rPr>
      </w:pPr>
      <w:r w:rsidRPr="006D43C3">
        <w:rPr>
          <w:rFonts w:ascii="Arial Narrow" w:hAnsi="Arial Narrow" w:cs="Arial"/>
          <w:b/>
          <w:iCs/>
          <w:lang w:val="en-GB"/>
        </w:rPr>
        <w:t>3</w:t>
      </w:r>
      <w:r w:rsidR="006D43C3">
        <w:rPr>
          <w:rFonts w:ascii="Arial Narrow" w:hAnsi="Arial Narrow" w:cs="Arial"/>
          <w:b/>
          <w:iCs/>
          <w:lang w:val="en-GB"/>
        </w:rPr>
        <w:t>9</w:t>
      </w:r>
      <w:r w:rsidRPr="006D43C3">
        <w:rPr>
          <w:rFonts w:ascii="Arial Narrow" w:hAnsi="Arial Narrow" w:cs="Arial"/>
          <w:b/>
          <w:iCs/>
          <w:lang w:val="en-GB"/>
        </w:rPr>
        <w:t>.2</w:t>
      </w:r>
      <w:r w:rsidR="006D43C3">
        <w:rPr>
          <w:rFonts w:ascii="Arial Narrow" w:hAnsi="Arial Narrow" w:cs="Arial"/>
          <w:b/>
          <w:iCs/>
          <w:lang w:val="en-GB"/>
        </w:rPr>
        <w:t>:</w:t>
      </w:r>
      <w:r w:rsidRPr="00BB4EED">
        <w:rPr>
          <w:rFonts w:ascii="Arial Narrow" w:hAnsi="Arial Narrow" w:cs="Arial"/>
          <w:iCs/>
          <w:lang w:val="en-GB"/>
        </w:rPr>
        <w:t xml:space="preserve"> </w:t>
      </w:r>
      <w:r w:rsidRPr="00BB4EED">
        <w:rPr>
          <w:rFonts w:ascii="Arial Narrow" w:hAnsi="Arial Narrow" w:cs="Arial"/>
          <w:b/>
          <w:bCs/>
          <w:iCs/>
          <w:lang w:val="en-GB"/>
        </w:rPr>
        <w:t xml:space="preserve">Provisional </w:t>
      </w:r>
      <w:r w:rsidR="006D43C3" w:rsidRPr="00BB4EED">
        <w:rPr>
          <w:rFonts w:ascii="Arial Narrow" w:hAnsi="Arial Narrow" w:cs="Arial"/>
          <w:b/>
          <w:bCs/>
          <w:iCs/>
          <w:lang w:val="en-GB"/>
        </w:rPr>
        <w:t xml:space="preserve">Payments </w:t>
      </w:r>
      <w:r w:rsidRPr="00BB4EED">
        <w:rPr>
          <w:rFonts w:ascii="Arial Narrow" w:hAnsi="Arial Narrow" w:cs="Arial"/>
          <w:b/>
          <w:bCs/>
          <w:iCs/>
          <w:lang w:val="en-GB"/>
        </w:rPr>
        <w:t xml:space="preserve">on </w:t>
      </w:r>
      <w:r w:rsidR="006D43C3" w:rsidRPr="00BB4EED">
        <w:rPr>
          <w:rFonts w:ascii="Arial Narrow" w:hAnsi="Arial Narrow" w:cs="Arial"/>
          <w:b/>
          <w:bCs/>
          <w:iCs/>
          <w:lang w:val="en-GB"/>
        </w:rPr>
        <w:t>Account</w:t>
      </w:r>
      <w:r w:rsidR="006D43C3" w:rsidRPr="00BB4EED">
        <w:rPr>
          <w:rFonts w:ascii="Arial Narrow" w:hAnsi="Arial Narrow" w:cs="Arial"/>
          <w:i/>
          <w:iCs/>
          <w:lang w:val="en-GB"/>
        </w:rPr>
        <w:t xml:space="preserve"> </w:t>
      </w:r>
    </w:p>
    <w:p w14:paraId="5865215B" w14:textId="77777777" w:rsidR="00BB4EED" w:rsidRPr="00BB4EED" w:rsidRDefault="00BB4EED" w:rsidP="00BB4EED">
      <w:pPr>
        <w:widowControl w:val="0"/>
        <w:autoSpaceDE w:val="0"/>
        <w:spacing w:after="120" w:line="360" w:lineRule="auto"/>
        <w:jc w:val="both"/>
        <w:rPr>
          <w:rFonts w:ascii="Arial Narrow" w:hAnsi="Arial Narrow" w:cs="Arial"/>
          <w:i/>
          <w:iCs/>
          <w:lang w:val="en-GB"/>
        </w:rPr>
      </w:pPr>
      <w:r w:rsidRPr="00BB4EED">
        <w:rPr>
          <w:rFonts w:ascii="Arial Narrow" w:hAnsi="Arial Narrow" w:cs="Arial"/>
          <w:i/>
          <w:lang w:val="en-GB"/>
        </w:rPr>
        <w:t>Provisional detailed accounts must be prepared in seven copies at a frequency of:</w:t>
      </w:r>
      <w:r w:rsidRPr="00BB4EED">
        <w:rPr>
          <w:rFonts w:ascii="Arial Narrow" w:hAnsi="Arial Narrow" w:cs="Arial"/>
          <w:lang w:val="en-GB"/>
        </w:rPr>
        <w:t xml:space="preserve"> [</w:t>
      </w:r>
      <w:r w:rsidRPr="00BB4EED">
        <w:rPr>
          <w:rFonts w:ascii="Arial Narrow" w:hAnsi="Arial Narrow" w:cs="Arial"/>
          <w:i/>
          <w:iCs/>
          <w:lang w:val="en-GB"/>
        </w:rPr>
        <w:t>To be specified between one (1) and three (3) months</w:t>
      </w:r>
      <w:r w:rsidRPr="00BB4EED">
        <w:rPr>
          <w:rFonts w:ascii="Arial Narrow" w:hAnsi="Arial Narrow" w:cs="Arial"/>
          <w:lang w:val="en-GB"/>
        </w:rPr>
        <w:t>].</w:t>
      </w:r>
      <w:r w:rsidRPr="00BB4EED">
        <w:rPr>
          <w:rFonts w:ascii="Arial Narrow" w:hAnsi="Arial Narrow" w:cs="Arial"/>
          <w:i/>
          <w:iCs/>
          <w:lang w:val="en-GB"/>
        </w:rPr>
        <w:t xml:space="preserve"> </w:t>
      </w:r>
    </w:p>
    <w:p w14:paraId="3ABD7627" w14:textId="6C4C8A6C" w:rsidR="00BB4EED" w:rsidRPr="00BB4EED" w:rsidRDefault="00BB4EED" w:rsidP="00BB4EED">
      <w:pPr>
        <w:widowControl w:val="0"/>
        <w:autoSpaceDE w:val="0"/>
        <w:spacing w:after="120" w:line="360" w:lineRule="auto"/>
        <w:jc w:val="both"/>
        <w:rPr>
          <w:rFonts w:ascii="Arial Narrow" w:hAnsi="Arial Narrow" w:cs="Arial"/>
          <w:lang w:val="en-GB"/>
        </w:rPr>
      </w:pPr>
      <w:r w:rsidRPr="00BB4EED">
        <w:rPr>
          <w:rFonts w:ascii="Arial Narrow" w:hAnsi="Arial Narrow" w:cs="Arial"/>
          <w:lang w:val="en-GB"/>
        </w:rPr>
        <w:t xml:space="preserve">The Project Manager or the </w:t>
      </w:r>
      <w:r w:rsidR="006D43C3">
        <w:rPr>
          <w:rFonts w:ascii="Arial Narrow" w:hAnsi="Arial Narrow" w:cs="Arial"/>
          <w:lang w:val="en-GB"/>
        </w:rPr>
        <w:t xml:space="preserve">Contract </w:t>
      </w:r>
      <w:r w:rsidRPr="00BB4EED">
        <w:rPr>
          <w:rFonts w:ascii="Arial Narrow" w:hAnsi="Arial Narrow" w:cs="Arial"/>
          <w:lang w:val="en-GB"/>
        </w:rPr>
        <w:t xml:space="preserve">Engineer has a period of: </w:t>
      </w:r>
      <w:r w:rsidRPr="00BB4EED">
        <w:rPr>
          <w:rFonts w:ascii="Arial Narrow" w:hAnsi="Arial Narrow" w:cs="Arial"/>
          <w:i/>
          <w:lang w:val="en-GB"/>
        </w:rPr>
        <w:t>[</w:t>
      </w:r>
      <w:r w:rsidRPr="00BB4EED">
        <w:rPr>
          <w:rFonts w:ascii="Arial Narrow" w:hAnsi="Arial Narrow" w:cs="Arial"/>
          <w:lang w:val="en-GB"/>
        </w:rPr>
        <w:t xml:space="preserve">To be specified </w:t>
      </w:r>
      <w:r w:rsidRPr="00BB4EED">
        <w:rPr>
          <w:rFonts w:ascii="Arial Narrow" w:hAnsi="Arial Narrow" w:cs="Arial"/>
          <w:i/>
          <w:lang w:val="en-GB"/>
        </w:rPr>
        <w:t>(a period of zero (0) to seven (7) days) to transmit to the Contract Manager, the draft detailed account that he has approved.</w:t>
      </w:r>
      <w:r w:rsidRPr="00BB4EED">
        <w:rPr>
          <w:rFonts w:ascii="Arial Narrow" w:hAnsi="Arial Narrow" w:cs="Arial"/>
          <w:i/>
          <w:iCs/>
          <w:lang w:val="en-GB"/>
        </w:rPr>
        <w:t xml:space="preserve"> </w:t>
      </w:r>
    </w:p>
    <w:p w14:paraId="116A84B2" w14:textId="77777777" w:rsidR="00BB4EED" w:rsidRPr="00BB4EED" w:rsidRDefault="00BB4EED" w:rsidP="00BB4EED">
      <w:pPr>
        <w:widowControl w:val="0"/>
        <w:autoSpaceDE w:val="0"/>
        <w:spacing w:after="120" w:line="360" w:lineRule="auto"/>
        <w:jc w:val="both"/>
        <w:rPr>
          <w:rFonts w:ascii="Arial Narrow" w:hAnsi="Arial Narrow" w:cs="Arial"/>
          <w:i/>
          <w:iCs/>
          <w:lang w:val="en-GB"/>
        </w:rPr>
      </w:pPr>
      <w:r w:rsidRPr="00BB4EED">
        <w:rPr>
          <w:rFonts w:ascii="Arial Narrow" w:hAnsi="Arial Narrow" w:cs="Arial"/>
          <w:lang w:val="en-GB"/>
        </w:rPr>
        <w:lastRenderedPageBreak/>
        <w:t>The Contract Manager on his part has a period of: [</w:t>
      </w:r>
      <w:r w:rsidRPr="00BB4EED">
        <w:rPr>
          <w:rFonts w:ascii="Arial Narrow" w:hAnsi="Arial Narrow" w:cs="Arial"/>
          <w:i/>
          <w:iCs/>
          <w:lang w:val="en-GB"/>
        </w:rPr>
        <w:t xml:space="preserve">To be specified (from zero (0) to twenty-one (21) days) </w:t>
      </w:r>
      <w:r w:rsidRPr="00BB4EED">
        <w:rPr>
          <w:rFonts w:ascii="Arial Narrow" w:hAnsi="Arial Narrow" w:cs="Arial"/>
          <w:lang w:val="en-GB"/>
        </w:rPr>
        <w:t>to proceed with the liquidation and its transmission to the accounting officer in charge of payment with a copy to the body in charge of external control.</w:t>
      </w:r>
    </w:p>
    <w:p w14:paraId="3E7161ED" w14:textId="77777777" w:rsidR="00BB4EED" w:rsidRPr="00BB4EED" w:rsidRDefault="00BB4EED" w:rsidP="00BB4EED">
      <w:pPr>
        <w:widowControl w:val="0"/>
        <w:autoSpaceDE w:val="0"/>
        <w:spacing w:after="120" w:line="360" w:lineRule="auto"/>
        <w:jc w:val="both"/>
        <w:rPr>
          <w:rFonts w:ascii="Arial Narrow" w:hAnsi="Arial Narrow" w:cs="Arial"/>
          <w:i/>
          <w:iCs/>
          <w:lang w:val="en-GB"/>
        </w:rPr>
      </w:pPr>
      <w:r w:rsidRPr="00BB4EED">
        <w:rPr>
          <w:rFonts w:ascii="Arial Narrow" w:hAnsi="Arial Narrow" w:cs="Arial"/>
          <w:i/>
          <w:iCs/>
          <w:lang w:val="en-GB"/>
        </w:rPr>
        <w:t>Copies of the provisional detailed accounts must be sent to the Ministry in charge of Public Contracts and to the body in charge of the regulation of Public Contracts.</w:t>
      </w:r>
    </w:p>
    <w:p w14:paraId="1EC6A2F5" w14:textId="77777777" w:rsidR="00BB4EED" w:rsidRPr="00BB4EED" w:rsidRDefault="00BB4EED" w:rsidP="00BB4EED">
      <w:pPr>
        <w:widowControl w:val="0"/>
        <w:autoSpaceDE w:val="0"/>
        <w:spacing w:after="120" w:line="360" w:lineRule="auto"/>
        <w:jc w:val="both"/>
        <w:rPr>
          <w:rFonts w:ascii="Arial Narrow" w:hAnsi="Arial Narrow" w:cs="Arial"/>
          <w:i/>
          <w:iCs/>
          <w:lang w:val="en-GB"/>
        </w:rPr>
      </w:pPr>
      <w:r w:rsidRPr="00BB4EED">
        <w:rPr>
          <w:rFonts w:ascii="Arial Narrow" w:hAnsi="Arial Narrow" w:cs="Arial"/>
          <w:i/>
          <w:iCs/>
          <w:lang w:val="en-GB"/>
        </w:rPr>
        <w:t>The maximum period allowed to the relevant accounting officer for the payment of the advance payments is ninety (90) days from the date of receipt of the detailed accounts transmitted by the Contract Manager.</w:t>
      </w:r>
    </w:p>
    <w:p w14:paraId="45664D05" w14:textId="77777777" w:rsidR="00BB4EED" w:rsidRPr="00BB4EED" w:rsidRDefault="00BB4EED" w:rsidP="00BB4EED">
      <w:pPr>
        <w:widowControl w:val="0"/>
        <w:autoSpaceDE w:val="0"/>
        <w:spacing w:after="120" w:line="360" w:lineRule="auto"/>
        <w:jc w:val="both"/>
        <w:rPr>
          <w:rFonts w:ascii="Arial Narrow" w:hAnsi="Arial Narrow" w:cs="Arial"/>
          <w:lang w:val="en-GB"/>
        </w:rPr>
      </w:pPr>
      <w:r w:rsidRPr="00BB4EED">
        <w:rPr>
          <w:rFonts w:ascii="Arial Narrow" w:hAnsi="Arial Narrow" w:cs="Arial"/>
          <w:lang w:val="en-GB"/>
        </w:rPr>
        <w:t>The amount of the advance payment to be paid to the administration’s contracting partner, exclusive of VAT, shall be mandated as follows:</w:t>
      </w:r>
    </w:p>
    <w:p w14:paraId="00A5A59E" w14:textId="3A6227C9" w:rsidR="00BB4EED" w:rsidRPr="00BB4EED" w:rsidRDefault="00BB4EED" w:rsidP="00BB4EED">
      <w:pPr>
        <w:widowControl w:val="0"/>
        <w:numPr>
          <w:ilvl w:val="0"/>
          <w:numId w:val="4"/>
        </w:numPr>
        <w:autoSpaceDE w:val="0"/>
        <w:spacing w:after="120" w:line="360" w:lineRule="auto"/>
        <w:ind w:left="567" w:hanging="283"/>
        <w:jc w:val="both"/>
        <w:rPr>
          <w:rFonts w:ascii="Arial Narrow" w:hAnsi="Arial Narrow" w:cs="Arial"/>
          <w:lang w:val="en-GB"/>
        </w:rPr>
      </w:pPr>
      <w:r w:rsidRPr="00BB4EED">
        <w:rPr>
          <w:rFonts w:ascii="Arial Narrow" w:hAnsi="Arial Narrow" w:cs="Arial"/>
          <w:lang w:val="en-GB"/>
        </w:rPr>
        <w:t xml:space="preserve">Exclusive of VAT- AIR or TSR] paid directly into the account of the </w:t>
      </w:r>
      <w:r w:rsidR="006D43C3" w:rsidRPr="00BB4EED">
        <w:rPr>
          <w:rFonts w:ascii="Arial Narrow" w:hAnsi="Arial Narrow" w:cs="Arial"/>
          <w:lang w:val="en-GB"/>
        </w:rPr>
        <w:t xml:space="preserve">Administration’s </w:t>
      </w:r>
      <w:r w:rsidRPr="00BB4EED">
        <w:rPr>
          <w:rFonts w:ascii="Arial Narrow" w:hAnsi="Arial Narrow" w:cs="Arial"/>
          <w:lang w:val="en-GB"/>
        </w:rPr>
        <w:t>contracting partner;</w:t>
      </w:r>
    </w:p>
    <w:p w14:paraId="6DCF47FB" w14:textId="77777777" w:rsidR="00BB4EED" w:rsidRPr="00BB4EED" w:rsidRDefault="00BB4EED" w:rsidP="00BB4EED">
      <w:pPr>
        <w:widowControl w:val="0"/>
        <w:numPr>
          <w:ilvl w:val="0"/>
          <w:numId w:val="4"/>
        </w:numPr>
        <w:autoSpaceDE w:val="0"/>
        <w:spacing w:after="120" w:line="360" w:lineRule="auto"/>
        <w:ind w:left="567" w:hanging="283"/>
        <w:jc w:val="both"/>
        <w:rPr>
          <w:rFonts w:ascii="Arial Narrow" w:hAnsi="Arial Narrow" w:cs="Arial"/>
          <w:lang w:val="en-GB"/>
        </w:rPr>
      </w:pPr>
      <w:r w:rsidRPr="00BB4EED">
        <w:rPr>
          <w:rFonts w:ascii="Arial Narrow" w:hAnsi="Arial Narrow" w:cs="Arial"/>
          <w:i/>
          <w:iCs/>
          <w:lang w:val="en-GB"/>
        </w:rPr>
        <w:t>VAT at the rate in force;</w:t>
      </w:r>
    </w:p>
    <w:p w14:paraId="4409611E" w14:textId="629D0AC1" w:rsidR="00BB4EED" w:rsidRPr="00BB4EED" w:rsidRDefault="00BB4EED" w:rsidP="00BB4EED">
      <w:pPr>
        <w:widowControl w:val="0"/>
        <w:numPr>
          <w:ilvl w:val="0"/>
          <w:numId w:val="4"/>
        </w:numPr>
        <w:autoSpaceDE w:val="0"/>
        <w:spacing w:after="120" w:line="360" w:lineRule="auto"/>
        <w:ind w:left="567" w:hanging="283"/>
        <w:jc w:val="both"/>
        <w:rPr>
          <w:rFonts w:ascii="Arial Narrow" w:hAnsi="Arial Narrow" w:cs="Arial"/>
          <w:lang w:val="en-GB"/>
        </w:rPr>
      </w:pPr>
      <w:r w:rsidRPr="00BB4EED">
        <w:rPr>
          <w:rFonts w:ascii="Arial Narrow" w:hAnsi="Arial Narrow" w:cs="Arial"/>
          <w:i/>
          <w:iCs/>
          <w:lang w:val="en-GB"/>
        </w:rPr>
        <w:t xml:space="preserve">[AIR or TSR] paid to the Treasury for AIR or TSR owed by the </w:t>
      </w:r>
      <w:r w:rsidR="006D43C3">
        <w:rPr>
          <w:rFonts w:ascii="Arial Narrow" w:hAnsi="Arial Narrow" w:cs="Arial"/>
          <w:i/>
          <w:iCs/>
          <w:lang w:val="en-GB"/>
        </w:rPr>
        <w:t>co-</w:t>
      </w:r>
      <w:r w:rsidRPr="00BB4EED">
        <w:rPr>
          <w:rFonts w:ascii="Arial Narrow" w:hAnsi="Arial Narrow" w:cs="Arial"/>
          <w:i/>
          <w:iCs/>
          <w:lang w:val="en-GB"/>
        </w:rPr>
        <w:t>contractor;</w:t>
      </w:r>
    </w:p>
    <w:p w14:paraId="36DFA7B9" w14:textId="08A6F431" w:rsidR="00BB4EED" w:rsidRPr="00BB4EED" w:rsidRDefault="00BB4EED" w:rsidP="00BB4EED">
      <w:pPr>
        <w:widowControl w:val="0"/>
        <w:autoSpaceDE w:val="0"/>
        <w:spacing w:after="120" w:line="360" w:lineRule="auto"/>
        <w:jc w:val="both"/>
        <w:rPr>
          <w:rFonts w:ascii="Arial Narrow" w:hAnsi="Arial Narrow" w:cs="Arial"/>
          <w:b/>
          <w:iCs/>
          <w:lang w:val="en-GB"/>
        </w:rPr>
      </w:pPr>
      <w:r w:rsidRPr="00BB4EED">
        <w:rPr>
          <w:rFonts w:ascii="Arial Narrow" w:hAnsi="Arial Narrow" w:cs="Arial"/>
          <w:b/>
          <w:iCs/>
          <w:lang w:val="en-GB"/>
        </w:rPr>
        <w:t>3</w:t>
      </w:r>
      <w:r w:rsidR="006D43C3">
        <w:rPr>
          <w:rFonts w:ascii="Arial Narrow" w:hAnsi="Arial Narrow" w:cs="Arial"/>
          <w:b/>
          <w:iCs/>
          <w:lang w:val="en-GB"/>
        </w:rPr>
        <w:t>9</w:t>
      </w:r>
      <w:r w:rsidRPr="00BB4EED">
        <w:rPr>
          <w:rFonts w:ascii="Arial Narrow" w:hAnsi="Arial Narrow" w:cs="Arial"/>
          <w:b/>
          <w:iCs/>
          <w:lang w:val="en-GB"/>
        </w:rPr>
        <w:t xml:space="preserve">.3 </w:t>
      </w:r>
      <w:r w:rsidRPr="00BB4EED">
        <w:rPr>
          <w:rFonts w:ascii="Arial Narrow" w:hAnsi="Arial Narrow" w:cs="Arial"/>
          <w:b/>
          <w:lang w:val="en-GB"/>
        </w:rPr>
        <w:t xml:space="preserve">Final </w:t>
      </w:r>
      <w:r w:rsidR="005A2108" w:rsidRPr="00BB4EED">
        <w:rPr>
          <w:rFonts w:ascii="Arial Narrow" w:hAnsi="Arial Narrow" w:cs="Arial"/>
          <w:b/>
          <w:lang w:val="en-GB"/>
        </w:rPr>
        <w:t>Detailed Account</w:t>
      </w:r>
    </w:p>
    <w:p w14:paraId="3D32264B" w14:textId="77777777" w:rsidR="00BB4EED" w:rsidRPr="00BB4EED" w:rsidRDefault="00BB4EED" w:rsidP="00BB4EED">
      <w:pPr>
        <w:widowControl w:val="0"/>
        <w:autoSpaceDE w:val="0"/>
        <w:spacing w:after="120" w:line="360" w:lineRule="auto"/>
        <w:jc w:val="both"/>
        <w:rPr>
          <w:rFonts w:ascii="Arial Narrow" w:hAnsi="Arial Narrow" w:cs="Arial"/>
          <w:lang w:val="en-GB"/>
        </w:rPr>
      </w:pPr>
      <w:r w:rsidRPr="00BB4EED">
        <w:rPr>
          <w:rFonts w:ascii="Arial Narrow" w:hAnsi="Arial Narrow" w:cs="Arial"/>
          <w:i/>
          <w:iCs/>
          <w:lang w:val="en-GB"/>
        </w:rPr>
        <w:t>[Indicate the period of time available to the administration's contracting partner to forward the draft to the Project Manager, after the date of provisional acceptance of the works (maximum 1 month)</w:t>
      </w:r>
      <w:r w:rsidRPr="00BB4EED">
        <w:rPr>
          <w:rFonts w:ascii="Arial Narrow" w:hAnsi="Arial Narrow" w:cs="Arial"/>
          <w:i/>
          <w:lang w:val="en-GB"/>
        </w:rPr>
        <w:t>]</w:t>
      </w:r>
    </w:p>
    <w:p w14:paraId="47F3ED07" w14:textId="77777777" w:rsidR="00BB4EED" w:rsidRPr="00BB4EED" w:rsidRDefault="00BB4EED" w:rsidP="00BB4EED">
      <w:pPr>
        <w:widowControl w:val="0"/>
        <w:autoSpaceDE w:val="0"/>
        <w:spacing w:after="120" w:line="360" w:lineRule="auto"/>
        <w:jc w:val="both"/>
        <w:rPr>
          <w:rFonts w:ascii="Arial Narrow" w:hAnsi="Arial Narrow" w:cs="Arial"/>
          <w:iCs/>
          <w:lang w:val="en-GB"/>
        </w:rPr>
      </w:pPr>
      <w:r w:rsidRPr="00BB4EED">
        <w:rPr>
          <w:rFonts w:ascii="Arial Narrow" w:hAnsi="Arial Narrow" w:cs="Arial"/>
          <w:lang w:val="en-GB"/>
        </w:rPr>
        <w:t xml:space="preserve">After completion of the works and within a maximum of </w:t>
      </w:r>
      <w:r w:rsidRPr="005A2108">
        <w:rPr>
          <w:rFonts w:ascii="Arial Narrow" w:hAnsi="Arial Narrow" w:cs="Arial"/>
          <w:i/>
          <w:lang w:val="en-GB"/>
        </w:rPr>
        <w:t>[T</w:t>
      </w:r>
      <w:r w:rsidRPr="005A2108">
        <w:rPr>
          <w:rFonts w:ascii="Arial Narrow" w:hAnsi="Arial Narrow" w:cs="Arial"/>
          <w:i/>
          <w:iCs/>
          <w:lang w:val="en-GB"/>
        </w:rPr>
        <w:t xml:space="preserve">o </w:t>
      </w:r>
      <w:r w:rsidRPr="00BB4EED">
        <w:rPr>
          <w:rFonts w:ascii="Arial Narrow" w:hAnsi="Arial Narrow" w:cs="Arial"/>
          <w:i/>
          <w:iCs/>
          <w:lang w:val="en-GB"/>
        </w:rPr>
        <w:t>be specified]</w:t>
      </w:r>
      <w:r w:rsidRPr="00BB4EED">
        <w:rPr>
          <w:rFonts w:ascii="Arial Narrow" w:hAnsi="Arial Narrow" w:cs="Arial"/>
          <w:lang w:val="en-GB"/>
        </w:rPr>
        <w:t xml:space="preserve"> days after the date of provisional acceptance, the contractor shall prepare, on the basis of joint observations, the draft final detailed account of the works actually carried out, which shall summarise the total amount of the sums to which he may be entitled as a result of the execution of the contract as a whole</w:t>
      </w:r>
      <w:r w:rsidRPr="00BB4EED">
        <w:rPr>
          <w:rFonts w:ascii="Arial Narrow" w:hAnsi="Arial Narrow" w:cs="Arial"/>
          <w:iCs/>
          <w:lang w:val="en-GB"/>
        </w:rPr>
        <w:t xml:space="preserve">. </w:t>
      </w:r>
    </w:p>
    <w:p w14:paraId="73D900F4" w14:textId="16BC3855" w:rsidR="00BB4EED" w:rsidRPr="00BB4EED" w:rsidRDefault="00BB4EED" w:rsidP="00BB4EED">
      <w:pPr>
        <w:widowControl w:val="0"/>
        <w:autoSpaceDE w:val="0"/>
        <w:spacing w:after="120" w:line="360" w:lineRule="auto"/>
        <w:jc w:val="both"/>
        <w:rPr>
          <w:rFonts w:ascii="Arial Narrow" w:hAnsi="Arial Narrow" w:cs="Arial"/>
          <w:iCs/>
          <w:lang w:val="en-GB"/>
        </w:rPr>
      </w:pPr>
      <w:r w:rsidRPr="00BB4EED">
        <w:rPr>
          <w:rFonts w:ascii="Arial Narrow" w:hAnsi="Arial Narrow" w:cs="Arial"/>
          <w:iCs/>
          <w:lang w:val="en-GB"/>
        </w:rPr>
        <w:t>This draft final detailed account, once accepted or corrected by the Project Manager</w:t>
      </w:r>
      <w:r w:rsidR="005A2108">
        <w:rPr>
          <w:rFonts w:ascii="Arial Narrow" w:hAnsi="Arial Narrow" w:cs="Arial"/>
          <w:iCs/>
          <w:lang w:val="en-GB"/>
        </w:rPr>
        <w:t>,</w:t>
      </w:r>
      <w:r w:rsidRPr="00BB4EED">
        <w:rPr>
          <w:rFonts w:ascii="Arial Narrow" w:hAnsi="Arial Narrow" w:cs="Arial"/>
          <w:iCs/>
          <w:lang w:val="en-GB"/>
        </w:rPr>
        <w:t xml:space="preserve"> becomes final. It is used to prepare the advance payment for the balance of the contract, established under the same conditions as those defined for preparing the monthly payment on account.</w:t>
      </w:r>
    </w:p>
    <w:p w14:paraId="6706818E" w14:textId="51F852A4" w:rsidR="00BB4EED" w:rsidRPr="00BB4EED" w:rsidRDefault="00BB4EED" w:rsidP="00BB4EED">
      <w:pPr>
        <w:widowControl w:val="0"/>
        <w:autoSpaceDE w:val="0"/>
        <w:spacing w:after="120" w:line="360" w:lineRule="auto"/>
        <w:jc w:val="both"/>
        <w:rPr>
          <w:rFonts w:ascii="Arial Narrow" w:hAnsi="Arial Narrow" w:cs="Arial"/>
          <w:lang w:val="en-GB"/>
        </w:rPr>
      </w:pPr>
      <w:r w:rsidRPr="00BB4EED">
        <w:rPr>
          <w:rFonts w:ascii="Arial Narrow" w:hAnsi="Arial Narrow" w:cs="Arial"/>
          <w:lang w:val="en-GB"/>
        </w:rPr>
        <w:t>3</w:t>
      </w:r>
      <w:r w:rsidR="005A2108">
        <w:rPr>
          <w:rFonts w:ascii="Arial Narrow" w:hAnsi="Arial Narrow" w:cs="Arial"/>
          <w:lang w:val="en-GB"/>
        </w:rPr>
        <w:t>9</w:t>
      </w:r>
      <w:r w:rsidRPr="00BB4EED">
        <w:rPr>
          <w:rFonts w:ascii="Arial Narrow" w:hAnsi="Arial Narrow" w:cs="Arial"/>
          <w:lang w:val="en-GB"/>
        </w:rPr>
        <w:t xml:space="preserve">.3.2 </w:t>
      </w:r>
      <w:r w:rsidRPr="00BB4EED">
        <w:rPr>
          <w:rFonts w:ascii="Arial Narrow" w:hAnsi="Arial Narrow" w:cs="Arial"/>
          <w:i/>
          <w:lang w:val="en-GB"/>
        </w:rPr>
        <w:t>[indicate the period of time available to the Contract Manager to notify to Project manager the corrected and accepted draft (maximum 1 month)].</w:t>
      </w:r>
    </w:p>
    <w:p w14:paraId="7FA51A98" w14:textId="1F9861E0" w:rsidR="00BB4EED" w:rsidRPr="005A2108" w:rsidRDefault="005A2108" w:rsidP="00BB4EED">
      <w:pPr>
        <w:widowControl w:val="0"/>
        <w:autoSpaceDE w:val="0"/>
        <w:spacing w:after="120" w:line="360" w:lineRule="auto"/>
        <w:jc w:val="both"/>
        <w:rPr>
          <w:rFonts w:ascii="Arial Narrow" w:hAnsi="Arial Narrow" w:cs="Arial"/>
          <w:i/>
          <w:iCs/>
          <w:lang w:val="en-GB"/>
        </w:rPr>
      </w:pPr>
      <w:r>
        <w:rPr>
          <w:rFonts w:ascii="Arial Narrow" w:hAnsi="Arial Narrow" w:cs="Arial"/>
          <w:lang w:val="en-GB"/>
        </w:rPr>
        <w:t>39</w:t>
      </w:r>
      <w:r w:rsidR="00BB4EED" w:rsidRPr="00BB4EED">
        <w:rPr>
          <w:rFonts w:ascii="Arial Narrow" w:hAnsi="Arial Narrow" w:cs="Arial"/>
          <w:lang w:val="en-GB"/>
        </w:rPr>
        <w:t>.3.</w:t>
      </w:r>
      <w:r>
        <w:rPr>
          <w:rFonts w:ascii="Arial Narrow" w:hAnsi="Arial Narrow" w:cs="Arial"/>
          <w:lang w:val="en-GB"/>
        </w:rPr>
        <w:t>3</w:t>
      </w:r>
      <w:r w:rsidR="00BB4EED" w:rsidRPr="00BB4EED">
        <w:rPr>
          <w:rFonts w:ascii="Arial Narrow" w:hAnsi="Arial Narrow" w:cs="Arial"/>
          <w:lang w:val="en-GB"/>
        </w:rPr>
        <w:t xml:space="preserve"> </w:t>
      </w:r>
      <w:r w:rsidR="00BB4EED" w:rsidRPr="005A2108">
        <w:rPr>
          <w:rFonts w:ascii="Arial Narrow" w:hAnsi="Arial Narrow" w:cs="Arial"/>
          <w:i/>
          <w:lang w:val="en-GB"/>
        </w:rPr>
        <w:t xml:space="preserve">The </w:t>
      </w:r>
      <w:r w:rsidRPr="005A2108">
        <w:rPr>
          <w:rFonts w:ascii="Arial Narrow" w:hAnsi="Arial Narrow" w:cs="Arial"/>
          <w:i/>
          <w:lang w:val="en-GB"/>
        </w:rPr>
        <w:t xml:space="preserve">Administration’s </w:t>
      </w:r>
      <w:r w:rsidR="00BB4EED" w:rsidRPr="005A2108">
        <w:rPr>
          <w:rFonts w:ascii="Arial Narrow" w:hAnsi="Arial Narrow" w:cs="Arial"/>
          <w:i/>
          <w:lang w:val="en-GB"/>
        </w:rPr>
        <w:t xml:space="preserve">contracting partner must, within a maximum period of one month following the date of this notification, return the final detailed account signed without or with reservations, or make known the reasons for refusing to sign. </w:t>
      </w:r>
    </w:p>
    <w:p w14:paraId="7BFA3CA4" w14:textId="0A0911BA" w:rsidR="00BB4EED" w:rsidRPr="00BB4EED" w:rsidRDefault="00BB4EED" w:rsidP="00BB4EED">
      <w:pPr>
        <w:widowControl w:val="0"/>
        <w:autoSpaceDE w:val="0"/>
        <w:spacing w:after="120" w:line="360" w:lineRule="auto"/>
        <w:jc w:val="both"/>
        <w:rPr>
          <w:rFonts w:ascii="Arial Narrow" w:hAnsi="Arial Narrow" w:cs="Arial"/>
          <w:i/>
          <w:iCs/>
          <w:lang w:val="en-GB"/>
        </w:rPr>
      </w:pPr>
      <w:r w:rsidRPr="00BB4EED">
        <w:rPr>
          <w:rFonts w:ascii="Arial Narrow" w:hAnsi="Arial Narrow" w:cs="Arial"/>
          <w:i/>
          <w:iCs/>
          <w:lang w:val="en-GB"/>
        </w:rPr>
        <w:t xml:space="preserve">If the </w:t>
      </w:r>
      <w:r w:rsidR="005A2108">
        <w:rPr>
          <w:rFonts w:ascii="Arial Narrow" w:hAnsi="Arial Narrow" w:cs="Arial"/>
          <w:i/>
          <w:iCs/>
          <w:lang w:val="en-GB"/>
        </w:rPr>
        <w:t>co-</w:t>
      </w:r>
      <w:r w:rsidRPr="00BB4EED">
        <w:rPr>
          <w:rFonts w:ascii="Arial Narrow" w:hAnsi="Arial Narrow" w:cs="Arial"/>
          <w:i/>
          <w:iCs/>
          <w:lang w:val="en-GB"/>
        </w:rPr>
        <w:t>contractor signs with reservations or does not sign the final detailed account, the reasons for this refusal or reservation must be expressed by the contractor in a summary document of all the claims for which he is claiming payment, accompanied by the necessary supporting documents, and sent to the Project Manager within the same time limit as above, under pain of foreclosure.</w:t>
      </w:r>
    </w:p>
    <w:p w14:paraId="49F5507F" w14:textId="77777777" w:rsidR="00BB4EED" w:rsidRPr="00BB4EED" w:rsidRDefault="00BB4EED" w:rsidP="00BB4EED">
      <w:pPr>
        <w:widowControl w:val="0"/>
        <w:autoSpaceDE w:val="0"/>
        <w:spacing w:after="120" w:line="360" w:lineRule="auto"/>
        <w:jc w:val="both"/>
        <w:rPr>
          <w:rFonts w:ascii="Arial Narrow" w:hAnsi="Arial Narrow" w:cs="Arial"/>
          <w:i/>
          <w:iCs/>
          <w:lang w:val="en-GB"/>
        </w:rPr>
      </w:pPr>
      <w:r w:rsidRPr="00BB4EED">
        <w:rPr>
          <w:rFonts w:ascii="Arial Narrow" w:hAnsi="Arial Narrow" w:cs="Arial"/>
          <w:i/>
          <w:iCs/>
          <w:lang w:val="en-GB"/>
        </w:rPr>
        <w:lastRenderedPageBreak/>
        <w:t>The dispute is then settled in accordance with the provisions of the Public Contracts Code in force and the current GAC.</w:t>
      </w:r>
    </w:p>
    <w:p w14:paraId="631DE7C9" w14:textId="07E34133" w:rsidR="00BB4EED" w:rsidRPr="00BB4EED" w:rsidRDefault="00BB4EED" w:rsidP="00BB4EED">
      <w:pPr>
        <w:widowControl w:val="0"/>
        <w:autoSpaceDE w:val="0"/>
        <w:spacing w:after="120" w:line="360" w:lineRule="auto"/>
        <w:jc w:val="both"/>
        <w:rPr>
          <w:rFonts w:ascii="Arial Narrow" w:hAnsi="Arial Narrow" w:cs="Arial"/>
          <w:b/>
          <w:lang w:val="en-GB"/>
        </w:rPr>
      </w:pPr>
      <w:r w:rsidRPr="00BB4EED">
        <w:rPr>
          <w:rFonts w:ascii="Arial Narrow" w:hAnsi="Arial Narrow" w:cs="Arial"/>
          <w:b/>
          <w:bCs/>
          <w:lang w:val="en-GB"/>
        </w:rPr>
        <w:t>3</w:t>
      </w:r>
      <w:r w:rsidR="005A2108">
        <w:rPr>
          <w:rFonts w:ascii="Arial Narrow" w:hAnsi="Arial Narrow" w:cs="Arial"/>
          <w:b/>
          <w:bCs/>
          <w:lang w:val="en-GB"/>
        </w:rPr>
        <w:t>9</w:t>
      </w:r>
      <w:r w:rsidRPr="00BB4EED">
        <w:rPr>
          <w:rFonts w:ascii="Arial Narrow" w:hAnsi="Arial Narrow" w:cs="Arial"/>
          <w:b/>
          <w:bCs/>
          <w:lang w:val="en-GB"/>
        </w:rPr>
        <w:t xml:space="preserve">.4 </w:t>
      </w:r>
      <w:r w:rsidRPr="00BB4EED">
        <w:rPr>
          <w:rFonts w:ascii="Arial Narrow" w:hAnsi="Arial Narrow" w:cs="Arial"/>
          <w:b/>
          <w:lang w:val="en-GB"/>
        </w:rPr>
        <w:t xml:space="preserve">General and Final </w:t>
      </w:r>
      <w:r w:rsidR="005A2108" w:rsidRPr="00BB4EED">
        <w:rPr>
          <w:rFonts w:ascii="Arial Narrow" w:hAnsi="Arial Narrow" w:cs="Arial"/>
          <w:b/>
          <w:lang w:val="en-GB"/>
        </w:rPr>
        <w:t xml:space="preserve">Detailed Account </w:t>
      </w:r>
    </w:p>
    <w:p w14:paraId="0D51E715" w14:textId="24E0F2C9" w:rsidR="00BB4EED" w:rsidRPr="00BB4EED" w:rsidRDefault="00BB4EED" w:rsidP="00BB4EED">
      <w:pPr>
        <w:widowControl w:val="0"/>
        <w:autoSpaceDE w:val="0"/>
        <w:spacing w:after="120" w:line="360" w:lineRule="auto"/>
        <w:jc w:val="both"/>
        <w:rPr>
          <w:rFonts w:ascii="Arial Narrow" w:hAnsi="Arial Narrow" w:cs="Arial"/>
          <w:lang w:val="en-GB"/>
        </w:rPr>
      </w:pPr>
      <w:r w:rsidRPr="00BB4EED">
        <w:rPr>
          <w:rFonts w:ascii="Arial Narrow" w:hAnsi="Arial Narrow" w:cs="Arial"/>
          <w:b/>
          <w:lang w:val="en-GB"/>
        </w:rPr>
        <w:t>3</w:t>
      </w:r>
      <w:r w:rsidR="005A2108">
        <w:rPr>
          <w:rFonts w:ascii="Arial Narrow" w:hAnsi="Arial Narrow" w:cs="Arial"/>
          <w:b/>
          <w:lang w:val="en-GB"/>
        </w:rPr>
        <w:t>9</w:t>
      </w:r>
      <w:r w:rsidRPr="00BB4EED">
        <w:rPr>
          <w:rFonts w:ascii="Arial Narrow" w:hAnsi="Arial Narrow" w:cs="Arial"/>
          <w:b/>
          <w:lang w:val="en-GB"/>
        </w:rPr>
        <w:t>.4.1</w:t>
      </w:r>
      <w:r w:rsidRPr="00BB4EED">
        <w:rPr>
          <w:rFonts w:ascii="Arial Narrow" w:hAnsi="Arial Narrow" w:cs="Arial"/>
          <w:lang w:val="en-GB"/>
        </w:rPr>
        <w:t xml:space="preserve"> </w:t>
      </w:r>
      <w:r w:rsidRPr="00F84F26">
        <w:rPr>
          <w:rFonts w:ascii="Arial Narrow" w:hAnsi="Arial Narrow" w:cs="Arial"/>
          <w:i/>
          <w:lang w:val="en-GB"/>
        </w:rPr>
        <w:t>[Indicate the period of time available to the Contract Manager or the Project Manager to prepare the general and final detailed account to the administration’s contracting partner after the final acceptance (</w:t>
      </w:r>
      <w:r w:rsidRPr="00F84F26">
        <w:rPr>
          <w:rFonts w:ascii="Arial Narrow" w:hAnsi="Arial Narrow" w:cs="Arial"/>
          <w:i/>
          <w:iCs/>
          <w:lang w:val="en-GB"/>
        </w:rPr>
        <w:t>maximum 1 month)</w:t>
      </w:r>
      <w:r w:rsidR="00F84F26" w:rsidRPr="00F84F26">
        <w:rPr>
          <w:rFonts w:ascii="Arial Narrow" w:hAnsi="Arial Narrow" w:cs="Arial"/>
          <w:i/>
          <w:iCs/>
          <w:lang w:val="en-GB"/>
        </w:rPr>
        <w:t>]</w:t>
      </w:r>
    </w:p>
    <w:p w14:paraId="1A1ADB09" w14:textId="40F66A2C" w:rsidR="00BB4EED" w:rsidRPr="00BB4EED" w:rsidRDefault="00BB4EED" w:rsidP="00BB4EED">
      <w:pPr>
        <w:widowControl w:val="0"/>
        <w:autoSpaceDE w:val="0"/>
        <w:spacing w:after="120" w:line="360" w:lineRule="auto"/>
        <w:jc w:val="both"/>
        <w:rPr>
          <w:rFonts w:ascii="Arial Narrow" w:hAnsi="Arial Narrow" w:cs="Arial"/>
          <w:lang w:val="en-GB"/>
        </w:rPr>
      </w:pPr>
      <w:r w:rsidRPr="00BB4EED">
        <w:rPr>
          <w:rFonts w:ascii="Arial Narrow" w:hAnsi="Arial Narrow" w:cs="Arial"/>
          <w:lang w:val="en-GB"/>
        </w:rPr>
        <w:t xml:space="preserve">At the end of the guarantee period, which gives rise to the final acceptance of the works, the Contract Manager shall prepare the general and final detailed account of the contract and has it signed jointly by the </w:t>
      </w:r>
      <w:r w:rsidR="00F84F26" w:rsidRPr="00BB4EED">
        <w:rPr>
          <w:rFonts w:ascii="Arial Narrow" w:hAnsi="Arial Narrow" w:cs="Arial"/>
          <w:lang w:val="en-GB"/>
        </w:rPr>
        <w:t>contractin</w:t>
      </w:r>
      <w:r w:rsidR="00F84F26">
        <w:rPr>
          <w:rFonts w:ascii="Arial Narrow" w:hAnsi="Arial Narrow" w:cs="Arial"/>
          <w:lang w:val="en-GB"/>
        </w:rPr>
        <w:t>g party</w:t>
      </w:r>
      <w:r w:rsidRPr="00BB4EED">
        <w:rPr>
          <w:rFonts w:ascii="Arial Narrow" w:hAnsi="Arial Narrow" w:cs="Arial"/>
          <w:lang w:val="en-GB"/>
        </w:rPr>
        <w:t xml:space="preserve"> and the Project Owner or Delegated Project Owner. This detailed account </w:t>
      </w:r>
      <w:r w:rsidR="00F84F26">
        <w:rPr>
          <w:rFonts w:ascii="Arial Narrow" w:hAnsi="Arial Narrow" w:cs="Arial"/>
          <w:lang w:val="en-GB"/>
        </w:rPr>
        <w:t>shall include</w:t>
      </w:r>
      <w:r w:rsidRPr="00BB4EED">
        <w:rPr>
          <w:rFonts w:ascii="Arial Narrow" w:hAnsi="Arial Narrow" w:cs="Arial"/>
          <w:lang w:val="en-GB"/>
        </w:rPr>
        <w:t>:</w:t>
      </w:r>
    </w:p>
    <w:p w14:paraId="1351A9E9" w14:textId="77777777" w:rsidR="00BB4EED" w:rsidRPr="00BB4EED" w:rsidRDefault="00BB4EED" w:rsidP="00BB4EED">
      <w:pPr>
        <w:widowControl w:val="0"/>
        <w:numPr>
          <w:ilvl w:val="0"/>
          <w:numId w:val="4"/>
        </w:numPr>
        <w:autoSpaceDE w:val="0"/>
        <w:spacing w:after="120" w:line="360" w:lineRule="auto"/>
        <w:ind w:left="567" w:hanging="283"/>
        <w:jc w:val="both"/>
        <w:rPr>
          <w:rFonts w:ascii="Arial Narrow" w:hAnsi="Arial Narrow" w:cs="Arial"/>
          <w:iCs/>
          <w:lang w:val="en-GB"/>
        </w:rPr>
      </w:pPr>
      <w:r w:rsidRPr="00BB4EED">
        <w:rPr>
          <w:rFonts w:ascii="Arial Narrow" w:hAnsi="Arial Narrow" w:cs="Arial"/>
          <w:iCs/>
          <w:lang w:val="en-GB"/>
        </w:rPr>
        <w:t>the final detailed account,</w:t>
      </w:r>
    </w:p>
    <w:p w14:paraId="3EF0079E" w14:textId="77777777" w:rsidR="00BB4EED" w:rsidRPr="00BB4EED" w:rsidRDefault="00BB4EED" w:rsidP="00BB4EED">
      <w:pPr>
        <w:widowControl w:val="0"/>
        <w:numPr>
          <w:ilvl w:val="0"/>
          <w:numId w:val="4"/>
        </w:numPr>
        <w:autoSpaceDE w:val="0"/>
        <w:spacing w:after="120" w:line="360" w:lineRule="auto"/>
        <w:ind w:left="567" w:hanging="283"/>
        <w:jc w:val="both"/>
        <w:rPr>
          <w:rFonts w:ascii="Arial Narrow" w:hAnsi="Arial Narrow" w:cs="Arial"/>
          <w:iCs/>
          <w:lang w:val="en-GB"/>
        </w:rPr>
      </w:pPr>
      <w:r w:rsidRPr="00BB4EED">
        <w:rPr>
          <w:rFonts w:ascii="Arial Narrow" w:hAnsi="Arial Narrow" w:cs="Arial"/>
          <w:iCs/>
          <w:lang w:val="en-GB"/>
        </w:rPr>
        <w:t>the balance,</w:t>
      </w:r>
    </w:p>
    <w:p w14:paraId="1961062D" w14:textId="77777777" w:rsidR="00BB4EED" w:rsidRPr="00BB4EED" w:rsidRDefault="00BB4EED" w:rsidP="00BB4EED">
      <w:pPr>
        <w:widowControl w:val="0"/>
        <w:numPr>
          <w:ilvl w:val="0"/>
          <w:numId w:val="4"/>
        </w:numPr>
        <w:autoSpaceDE w:val="0"/>
        <w:spacing w:after="120" w:line="360" w:lineRule="auto"/>
        <w:ind w:left="567" w:hanging="283"/>
        <w:jc w:val="both"/>
        <w:rPr>
          <w:rFonts w:ascii="Arial Narrow" w:hAnsi="Arial Narrow" w:cs="Arial"/>
          <w:lang w:val="en-GB"/>
        </w:rPr>
      </w:pPr>
      <w:proofErr w:type="gramStart"/>
      <w:r w:rsidRPr="00BB4EED">
        <w:rPr>
          <w:rFonts w:ascii="Arial Narrow" w:hAnsi="Arial Narrow" w:cs="Arial"/>
          <w:lang w:val="en-GB"/>
        </w:rPr>
        <w:t>the</w:t>
      </w:r>
      <w:proofErr w:type="gramEnd"/>
      <w:r w:rsidRPr="00BB4EED">
        <w:rPr>
          <w:rFonts w:ascii="Arial Narrow" w:hAnsi="Arial Narrow" w:cs="Arial"/>
          <w:lang w:val="en-GB"/>
        </w:rPr>
        <w:t xml:space="preserve"> summary of monthly advance payments.</w:t>
      </w:r>
    </w:p>
    <w:p w14:paraId="3A36B4A7" w14:textId="77777777" w:rsidR="00BB4EED" w:rsidRPr="00BB4EED" w:rsidRDefault="00BB4EED" w:rsidP="00BB4EED">
      <w:pPr>
        <w:widowControl w:val="0"/>
        <w:autoSpaceDE w:val="0"/>
        <w:spacing w:after="120" w:line="360" w:lineRule="auto"/>
        <w:jc w:val="both"/>
        <w:rPr>
          <w:rFonts w:ascii="Arial Narrow" w:hAnsi="Arial Narrow" w:cs="Arial"/>
          <w:b/>
          <w:lang w:val="en-GB"/>
        </w:rPr>
      </w:pPr>
      <w:r w:rsidRPr="00BB4EED">
        <w:rPr>
          <w:rFonts w:ascii="Arial Narrow" w:hAnsi="Arial Narrow" w:cs="Arial"/>
          <w:b/>
          <w:lang w:val="en-GB"/>
        </w:rPr>
        <w:t>The signing of the general and final detailed account without reservation by the contractor binds the parties completely and puts an end to the contract, and releases the Project Owner and the Delegated Project Owner from any obligations, except as regards interests on overdue payments.</w:t>
      </w:r>
    </w:p>
    <w:p w14:paraId="5FBD4F5F" w14:textId="22F1B050" w:rsidR="00BB4EED" w:rsidRPr="00BB4EED" w:rsidRDefault="00BB4EED" w:rsidP="00BB4EED">
      <w:pPr>
        <w:widowControl w:val="0"/>
        <w:autoSpaceDE w:val="0"/>
        <w:spacing w:after="120" w:line="360" w:lineRule="auto"/>
        <w:jc w:val="both"/>
        <w:rPr>
          <w:rFonts w:ascii="Arial Narrow" w:hAnsi="Arial Narrow" w:cs="Arial"/>
          <w:i/>
          <w:iCs/>
          <w:lang w:val="en-GB"/>
        </w:rPr>
      </w:pPr>
      <w:r w:rsidRPr="00BB4EED">
        <w:rPr>
          <w:rFonts w:ascii="Arial Narrow" w:hAnsi="Arial Narrow" w:cs="Arial"/>
          <w:b/>
          <w:lang w:val="en-GB"/>
        </w:rPr>
        <w:t>3</w:t>
      </w:r>
      <w:r w:rsidR="00F84F26">
        <w:rPr>
          <w:rFonts w:ascii="Arial Narrow" w:hAnsi="Arial Narrow" w:cs="Arial"/>
          <w:b/>
          <w:lang w:val="en-GB"/>
        </w:rPr>
        <w:t>9</w:t>
      </w:r>
      <w:r w:rsidRPr="00BB4EED">
        <w:rPr>
          <w:rFonts w:ascii="Arial Narrow" w:hAnsi="Arial Narrow" w:cs="Arial"/>
          <w:b/>
          <w:lang w:val="en-GB"/>
        </w:rPr>
        <w:t>.</w:t>
      </w:r>
      <w:r w:rsidR="00F84F26">
        <w:rPr>
          <w:rFonts w:ascii="Arial Narrow" w:hAnsi="Arial Narrow" w:cs="Arial"/>
          <w:b/>
          <w:lang w:val="en-GB"/>
        </w:rPr>
        <w:t>4</w:t>
      </w:r>
      <w:r w:rsidRPr="00BB4EED">
        <w:rPr>
          <w:rFonts w:ascii="Arial Narrow" w:hAnsi="Arial Narrow" w:cs="Arial"/>
          <w:b/>
          <w:lang w:val="en-GB"/>
        </w:rPr>
        <w:t>.2</w:t>
      </w:r>
      <w:r w:rsidRPr="00BB4EED">
        <w:rPr>
          <w:rFonts w:ascii="Arial Narrow" w:hAnsi="Arial Narrow" w:cs="Arial"/>
          <w:lang w:val="en-GB"/>
        </w:rPr>
        <w:t xml:space="preserve"> [</w:t>
      </w:r>
      <w:r w:rsidRPr="00BB4EED">
        <w:rPr>
          <w:rFonts w:ascii="Arial Narrow" w:hAnsi="Arial Narrow" w:cs="Arial"/>
          <w:i/>
          <w:iCs/>
          <w:lang w:val="en-GB"/>
        </w:rPr>
        <w:t>Indicate the period of time within which the contractor must return the signed general and final detailed account (maximum 1 month)].</w:t>
      </w:r>
    </w:p>
    <w:p w14:paraId="7C9ACE25" w14:textId="77777777" w:rsidR="00BB4EED" w:rsidRPr="00BB4EED" w:rsidRDefault="00BB4EED" w:rsidP="00BB4EED">
      <w:pPr>
        <w:widowControl w:val="0"/>
        <w:autoSpaceDE w:val="0"/>
        <w:spacing w:after="120" w:line="360" w:lineRule="auto"/>
        <w:jc w:val="both"/>
        <w:rPr>
          <w:rFonts w:ascii="Arial Narrow" w:hAnsi="Arial Narrow" w:cs="Arial"/>
          <w:i/>
          <w:iCs/>
          <w:lang w:val="en-GB"/>
        </w:rPr>
      </w:pPr>
      <w:r w:rsidRPr="00BB4EED">
        <w:rPr>
          <w:rFonts w:ascii="Arial Narrow" w:hAnsi="Arial Narrow" w:cs="Arial"/>
          <w:i/>
          <w:iCs/>
          <w:lang w:val="en-GB"/>
        </w:rPr>
        <w:t>The transmission of the general and final detailed account to the paying body for payment is subject to MINMAP prior endorsement. For this purpose, a copy of the corresponding job cost sheet and all the provisional detailed accounts must be sent to him beforehand or handed to his representative on the site, as appropriate.</w:t>
      </w:r>
    </w:p>
    <w:p w14:paraId="59E34B17" w14:textId="77777777" w:rsidR="00BB4EED" w:rsidRPr="00BB4EED" w:rsidRDefault="00BB4EED" w:rsidP="00BB4EED">
      <w:pPr>
        <w:widowControl w:val="0"/>
        <w:autoSpaceDE w:val="0"/>
        <w:spacing w:after="120" w:line="360" w:lineRule="auto"/>
        <w:jc w:val="both"/>
        <w:rPr>
          <w:rFonts w:ascii="Arial Narrow" w:hAnsi="Arial Narrow" w:cs="Arial"/>
          <w:lang w:val="en-GB"/>
        </w:rPr>
      </w:pPr>
      <w:r w:rsidRPr="00BB4EED">
        <w:rPr>
          <w:rFonts w:ascii="Arial Narrow" w:hAnsi="Arial Narrow" w:cs="Arial"/>
          <w:lang w:val="en-GB"/>
        </w:rPr>
        <w:t>The deadlines and conditions for signing and handling disagreements are the same as for the final detailed account.</w:t>
      </w:r>
    </w:p>
    <w:p w14:paraId="7FC48FB0" w14:textId="73D905A1" w:rsidR="00BB4EED" w:rsidRPr="00BB4EED" w:rsidRDefault="00F84F26" w:rsidP="00BB4EED">
      <w:pPr>
        <w:keepNext/>
        <w:spacing w:before="240" w:after="60" w:line="360" w:lineRule="auto"/>
        <w:outlineLvl w:val="2"/>
        <w:rPr>
          <w:rFonts w:ascii="Arial Narrow" w:hAnsi="Arial Narrow" w:cs="Arial"/>
          <w:b/>
          <w:lang w:val="en-GB"/>
        </w:rPr>
      </w:pPr>
      <w:bookmarkStart w:id="254" w:name="_Toc530307826"/>
      <w:bookmarkStart w:id="255" w:name="_Toc97557110"/>
      <w:r>
        <w:rPr>
          <w:rFonts w:ascii="Arial Narrow" w:hAnsi="Arial Narrow" w:cs="Arial"/>
          <w:b/>
          <w:lang w:val="en-GB"/>
        </w:rPr>
        <w:t>Article 40:</w:t>
      </w:r>
      <w:r w:rsidR="00B30BE0">
        <w:rPr>
          <w:rFonts w:ascii="Arial Narrow" w:hAnsi="Arial Narrow" w:cs="Arial"/>
          <w:b/>
          <w:lang w:val="en-GB"/>
        </w:rPr>
        <w:t xml:space="preserve"> Default i</w:t>
      </w:r>
      <w:r w:rsidR="00BB4EED" w:rsidRPr="00BB4EED">
        <w:rPr>
          <w:rFonts w:ascii="Arial Narrow" w:hAnsi="Arial Narrow" w:cs="Arial"/>
          <w:b/>
          <w:lang w:val="en-GB"/>
        </w:rPr>
        <w:t xml:space="preserve">nterests </w:t>
      </w:r>
      <w:bookmarkEnd w:id="254"/>
      <w:bookmarkEnd w:id="255"/>
    </w:p>
    <w:p w14:paraId="32C94714" w14:textId="75158B81" w:rsidR="00BB4EED" w:rsidRPr="00BB4EED" w:rsidRDefault="00BB4EED" w:rsidP="00F84F26">
      <w:pPr>
        <w:widowControl w:val="0"/>
        <w:autoSpaceDE w:val="0"/>
        <w:spacing w:after="120" w:line="360" w:lineRule="auto"/>
        <w:jc w:val="both"/>
        <w:rPr>
          <w:rFonts w:ascii="Arial Narrow" w:hAnsi="Arial Narrow" w:cs="Arial"/>
          <w:lang w:val="en-GB"/>
        </w:rPr>
      </w:pPr>
      <w:r w:rsidRPr="00BB4EED">
        <w:rPr>
          <w:rFonts w:ascii="Arial Narrow" w:hAnsi="Arial Narrow" w:cs="Arial"/>
          <w:lang w:val="en-GB"/>
        </w:rPr>
        <w:t>The possible interests on overdue payments shall be paid after by statement of sums due and calculated  in accordance with the provisions of Article 166 and 167 of Decree No.</w:t>
      </w:r>
      <w:r w:rsidR="00F84F26">
        <w:rPr>
          <w:rFonts w:ascii="Arial Narrow" w:hAnsi="Arial Narrow" w:cs="Arial"/>
          <w:lang w:val="en-GB"/>
        </w:rPr>
        <w:t xml:space="preserve"> </w:t>
      </w:r>
      <w:r w:rsidRPr="00BB4EED">
        <w:rPr>
          <w:rFonts w:ascii="Arial Narrow" w:hAnsi="Arial Narrow" w:cs="Arial"/>
          <w:lang w:val="en-GB"/>
        </w:rPr>
        <w:t>2018/366 of 20 June 2018 to institute the P</w:t>
      </w:r>
      <w:r w:rsidR="00F84F26">
        <w:rPr>
          <w:rFonts w:ascii="Arial Narrow" w:hAnsi="Arial Narrow" w:cs="Arial"/>
          <w:lang w:val="en-GB"/>
        </w:rPr>
        <w:t xml:space="preserve">ublic Contracts Code and using </w:t>
      </w:r>
      <w:r w:rsidRPr="00BB4EED">
        <w:rPr>
          <w:rFonts w:ascii="Arial Narrow" w:hAnsi="Arial Narrow" w:cs="Arial"/>
          <w:lang w:val="en-GB"/>
        </w:rPr>
        <w:t xml:space="preserve">the formula below: </w:t>
      </w:r>
    </w:p>
    <w:p w14:paraId="6EB892B8" w14:textId="77777777" w:rsidR="00BB4EED" w:rsidRPr="00BB4EED" w:rsidRDefault="00BB4EED" w:rsidP="00BB4EED">
      <w:pPr>
        <w:widowControl w:val="0"/>
        <w:suppressAutoHyphens w:val="0"/>
        <w:autoSpaceDN/>
        <w:spacing w:after="120" w:line="360" w:lineRule="auto"/>
        <w:jc w:val="both"/>
        <w:textAlignment w:val="auto"/>
        <w:rPr>
          <w:rFonts w:ascii="Arial Narrow" w:eastAsia="AR PL SungtiL GB" w:hAnsi="Arial Narrow" w:cs="Arial"/>
          <w:lang w:val="en-GB" w:eastAsia="zh-CN" w:bidi="hi-IN"/>
        </w:rPr>
      </w:pPr>
      <w:r w:rsidRPr="00BB4EED">
        <w:rPr>
          <w:rFonts w:ascii="Arial Narrow" w:eastAsia="AR PL SungtiL GB" w:hAnsi="Arial Narrow" w:cs="Arial"/>
          <w:lang w:val="en-GB" w:eastAsia="zh-CN" w:bidi="hi-IN"/>
        </w:rPr>
        <w:t xml:space="preserve">       L = M x (n/360) x (1) where:</w:t>
      </w:r>
    </w:p>
    <w:p w14:paraId="1D4A5E97" w14:textId="4D9E3EF3" w:rsidR="00BB4EED" w:rsidRPr="00BB4EED" w:rsidRDefault="00BB4EED" w:rsidP="00BB4EED">
      <w:pPr>
        <w:widowControl w:val="0"/>
        <w:suppressAutoHyphens w:val="0"/>
        <w:autoSpaceDN/>
        <w:spacing w:after="120" w:line="360" w:lineRule="auto"/>
        <w:jc w:val="both"/>
        <w:textAlignment w:val="auto"/>
        <w:rPr>
          <w:rFonts w:ascii="Arial Narrow" w:eastAsia="AR PL SungtiL GB" w:hAnsi="Arial Narrow" w:cs="Arial"/>
          <w:lang w:val="en-GB" w:eastAsia="zh-CN" w:bidi="hi-IN"/>
        </w:rPr>
      </w:pPr>
      <w:r w:rsidRPr="00BB4EED">
        <w:rPr>
          <w:rFonts w:ascii="Arial Narrow" w:eastAsia="AR PL SungtiL GB" w:hAnsi="Arial Narrow" w:cs="Arial"/>
          <w:lang w:val="en-GB" w:eastAsia="zh-CN" w:bidi="hi-IN"/>
        </w:rPr>
        <w:t xml:space="preserve">       M = Amount, inclusive</w:t>
      </w:r>
      <w:r w:rsidR="00F84F26">
        <w:rPr>
          <w:rFonts w:ascii="Arial Narrow" w:eastAsia="AR PL SungtiL GB" w:hAnsi="Arial Narrow" w:cs="Arial"/>
          <w:lang w:val="en-GB" w:eastAsia="zh-CN" w:bidi="hi-IN"/>
        </w:rPr>
        <w:t xml:space="preserve"> of taxes, owed to the holder; </w:t>
      </w:r>
      <w:r w:rsidRPr="00BB4EED">
        <w:rPr>
          <w:rFonts w:ascii="Arial Narrow" w:eastAsia="AR PL SungtiL GB" w:hAnsi="Arial Narrow" w:cs="Arial"/>
          <w:lang w:val="en-GB" w:eastAsia="zh-CN" w:bidi="hi-IN"/>
        </w:rPr>
        <w:t xml:space="preserve">N = Number of calendar days </w:t>
      </w:r>
      <w:r w:rsidR="00F84F26">
        <w:rPr>
          <w:rFonts w:ascii="Arial Narrow" w:eastAsia="AR PL SungtiL GB" w:hAnsi="Arial Narrow" w:cs="Arial"/>
          <w:lang w:val="en-GB" w:eastAsia="zh-CN" w:bidi="hi-IN"/>
        </w:rPr>
        <w:t>overdue</w:t>
      </w:r>
      <w:r w:rsidRPr="00BB4EED">
        <w:rPr>
          <w:rFonts w:ascii="Arial Narrow" w:eastAsia="AR PL SungtiL GB" w:hAnsi="Arial Narrow" w:cs="Arial"/>
          <w:lang w:val="en-GB" w:eastAsia="zh-CN" w:bidi="hi-IN"/>
        </w:rPr>
        <w:t xml:space="preserve">; </w:t>
      </w:r>
    </w:p>
    <w:p w14:paraId="491B98D4" w14:textId="77777777" w:rsidR="00BB4EED" w:rsidRPr="00BB4EED" w:rsidRDefault="00BB4EED" w:rsidP="00BB4EED">
      <w:pPr>
        <w:widowControl w:val="0"/>
        <w:suppressAutoHyphens w:val="0"/>
        <w:autoSpaceDN/>
        <w:spacing w:after="200" w:line="360" w:lineRule="auto"/>
        <w:ind w:left="567" w:hanging="567"/>
        <w:jc w:val="both"/>
        <w:textAlignment w:val="auto"/>
        <w:rPr>
          <w:rFonts w:ascii="Arial Narrow" w:eastAsia="AR PL SungtiL GB" w:hAnsi="Arial Narrow" w:cs="Arial"/>
          <w:lang w:val="en-GB" w:eastAsia="zh-CN" w:bidi="hi-IN"/>
        </w:rPr>
      </w:pPr>
      <w:r w:rsidRPr="00BB4EED">
        <w:rPr>
          <w:rFonts w:ascii="Arial Narrow" w:eastAsia="AR PL SungtiL GB" w:hAnsi="Arial Narrow" w:cs="Arial"/>
          <w:lang w:val="en-GB" w:eastAsia="zh-CN" w:bidi="hi-IN"/>
        </w:rPr>
        <w:t xml:space="preserve">       </w:t>
      </w:r>
      <w:proofErr w:type="spellStart"/>
      <w:r w:rsidRPr="00BB4EED">
        <w:rPr>
          <w:rFonts w:ascii="Arial Narrow" w:eastAsia="AR PL SungtiL GB" w:hAnsi="Arial Narrow" w:cs="Arial"/>
          <w:lang w:val="en-GB" w:eastAsia="zh-CN" w:bidi="hi-IN"/>
        </w:rPr>
        <w:t>i</w:t>
      </w:r>
      <w:proofErr w:type="spellEnd"/>
      <w:r w:rsidRPr="00BB4EED">
        <w:rPr>
          <w:rFonts w:ascii="Arial Narrow" w:eastAsia="AR PL SungtiL GB" w:hAnsi="Arial Narrow" w:cs="Arial"/>
          <w:lang w:val="en-GB" w:eastAsia="zh-CN" w:bidi="hi-IN"/>
        </w:rPr>
        <w:t xml:space="preserve"> = BEAC corporate lending rates increased by one (1) point or discount rate applied by the Bank issuing the currency involved, increased by at most one (1) point, as the case may be. </w:t>
      </w:r>
    </w:p>
    <w:p w14:paraId="42C2CBEA" w14:textId="1E362FC4" w:rsidR="00BB4EED" w:rsidRPr="00BB4EED" w:rsidRDefault="00DF3620" w:rsidP="00BB4EED">
      <w:pPr>
        <w:keepNext/>
        <w:spacing w:before="240" w:after="60" w:line="360" w:lineRule="auto"/>
        <w:outlineLvl w:val="2"/>
        <w:rPr>
          <w:rFonts w:ascii="Arial Narrow" w:hAnsi="Arial Narrow" w:cs="Arial"/>
          <w:b/>
          <w:lang w:val="en-GB"/>
        </w:rPr>
      </w:pPr>
      <w:bookmarkStart w:id="256" w:name="_Toc530307827"/>
      <w:bookmarkStart w:id="257" w:name="_Toc97557111"/>
      <w:r>
        <w:rPr>
          <w:rFonts w:ascii="Arial Narrow" w:hAnsi="Arial Narrow" w:cs="Arial"/>
          <w:b/>
          <w:lang w:val="en-GB"/>
        </w:rPr>
        <w:lastRenderedPageBreak/>
        <w:t>Article 41:</w:t>
      </w:r>
      <w:r w:rsidR="00BB4EED" w:rsidRPr="00BB4EED">
        <w:rPr>
          <w:rFonts w:ascii="Arial Narrow" w:hAnsi="Arial Narrow" w:cs="Arial"/>
          <w:b/>
          <w:lang w:val="en-GB"/>
        </w:rPr>
        <w:t xml:space="preserve"> Penalties</w:t>
      </w:r>
      <w:bookmarkEnd w:id="256"/>
      <w:bookmarkEnd w:id="257"/>
    </w:p>
    <w:p w14:paraId="4615B41D" w14:textId="1FD333EB" w:rsidR="00BB4EED" w:rsidRPr="00DF3620" w:rsidRDefault="00DF3620" w:rsidP="00DF3620">
      <w:pPr>
        <w:widowControl w:val="0"/>
        <w:autoSpaceDE w:val="0"/>
        <w:spacing w:after="120" w:line="360" w:lineRule="auto"/>
        <w:jc w:val="both"/>
        <w:rPr>
          <w:rFonts w:ascii="Arial Narrow" w:hAnsi="Arial Narrow" w:cs="Arial"/>
          <w:u w:val="single"/>
          <w:lang w:val="en-GB"/>
        </w:rPr>
      </w:pPr>
      <w:r w:rsidRPr="00DF3620">
        <w:rPr>
          <w:rFonts w:ascii="Arial Narrow" w:hAnsi="Arial Narrow" w:cs="Arial"/>
          <w:lang w:val="en-GB"/>
        </w:rPr>
        <w:t xml:space="preserve">A. </w:t>
      </w:r>
      <w:r w:rsidR="00BB4EED" w:rsidRPr="00DF3620">
        <w:rPr>
          <w:rFonts w:ascii="Arial Narrow" w:hAnsi="Arial Narrow" w:cs="Arial"/>
          <w:u w:val="single"/>
          <w:lang w:val="en-GB"/>
        </w:rPr>
        <w:t>Penalties for delay</w:t>
      </w:r>
    </w:p>
    <w:p w14:paraId="49AB89C9" w14:textId="0858FD35" w:rsidR="00BB4EED" w:rsidRPr="00DF3620" w:rsidRDefault="00BB4EED" w:rsidP="00BB4EED">
      <w:pPr>
        <w:widowControl w:val="0"/>
        <w:suppressAutoHyphens w:val="0"/>
        <w:autoSpaceDN/>
        <w:spacing w:after="200" w:line="360" w:lineRule="auto"/>
        <w:jc w:val="both"/>
        <w:textAlignment w:val="auto"/>
        <w:rPr>
          <w:rFonts w:ascii="Arial Narrow" w:eastAsia="AR PL SungtiL GB" w:hAnsi="Arial Narrow" w:cs="Arial"/>
          <w:lang w:val="en-GB" w:eastAsia="zh-CN" w:bidi="hi-IN"/>
        </w:rPr>
      </w:pPr>
      <w:r w:rsidRPr="00DF3620">
        <w:rPr>
          <w:rFonts w:ascii="Arial Narrow" w:eastAsia="AR PL SungtiL GB" w:hAnsi="Arial Narrow" w:cs="Arial"/>
          <w:lang w:val="en-US" w:eastAsia="zh-CN" w:bidi="hi-IN"/>
        </w:rPr>
        <w:t>4</w:t>
      </w:r>
      <w:r w:rsidR="00DF3620" w:rsidRPr="00DF3620">
        <w:rPr>
          <w:rFonts w:ascii="Arial Narrow" w:eastAsia="AR PL SungtiL GB" w:hAnsi="Arial Narrow" w:cs="Arial"/>
          <w:lang w:val="en-US" w:eastAsia="zh-CN" w:bidi="hi-IN"/>
        </w:rPr>
        <w:t>1</w:t>
      </w:r>
      <w:r w:rsidRPr="00DF3620">
        <w:rPr>
          <w:rFonts w:ascii="Arial Narrow" w:eastAsia="AR PL SungtiL GB" w:hAnsi="Arial Narrow" w:cs="Arial"/>
          <w:lang w:val="en-US" w:eastAsia="zh-CN" w:bidi="hi-IN"/>
        </w:rPr>
        <w:t>.1</w:t>
      </w:r>
      <w:r w:rsidR="00DF3620">
        <w:rPr>
          <w:rFonts w:ascii="Arial Narrow" w:eastAsia="AR PL SungtiL GB" w:hAnsi="Arial Narrow" w:cs="Arial"/>
          <w:lang w:val="en-US" w:eastAsia="zh-CN" w:bidi="hi-IN"/>
        </w:rPr>
        <w:t>.</w:t>
      </w:r>
      <w:r w:rsidRPr="00DF3620">
        <w:rPr>
          <w:rFonts w:ascii="Arial Narrow" w:eastAsia="AR PL SungtiL GB" w:hAnsi="Arial Narrow" w:cs="Arial"/>
          <w:lang w:val="en-US" w:eastAsia="zh-CN" w:bidi="hi-IN"/>
        </w:rPr>
        <w:t xml:space="preserve"> </w:t>
      </w:r>
      <w:r w:rsidR="00F07D1C">
        <w:rPr>
          <w:rFonts w:ascii="Arial Narrow" w:eastAsia="AR PL SungtiL GB" w:hAnsi="Arial Narrow" w:cs="Arial"/>
          <w:lang w:val="en-GB" w:eastAsia="zh-CN" w:bidi="hi-IN"/>
        </w:rPr>
        <w:t>In the event of</w:t>
      </w:r>
      <w:r w:rsidRPr="00DF3620">
        <w:rPr>
          <w:rFonts w:ascii="Arial Narrow" w:eastAsia="AR PL SungtiL GB" w:hAnsi="Arial Narrow" w:cs="Arial"/>
          <w:lang w:val="en-GB" w:eastAsia="zh-CN" w:bidi="hi-IN"/>
        </w:rPr>
        <w:t xml:space="preserve"> overrun of the contractual deadline attributable to the contract holder, he shall be liable to a delay penalty, the amount of which shall be fixed as follows</w:t>
      </w:r>
      <w:r w:rsidRPr="00DF3620">
        <w:rPr>
          <w:rFonts w:ascii="Arial Narrow" w:eastAsia="AR PL SungtiL GB" w:hAnsi="Arial Narrow" w:cs="Arial"/>
          <w:lang w:val="en-US" w:eastAsia="zh-CN" w:bidi="hi-IN"/>
        </w:rPr>
        <w:t>:</w:t>
      </w:r>
    </w:p>
    <w:p w14:paraId="54D1C846" w14:textId="77777777" w:rsidR="00BB4EED" w:rsidRPr="00DF3620" w:rsidRDefault="00BB4EED" w:rsidP="00BB4EED">
      <w:pPr>
        <w:widowControl w:val="0"/>
        <w:numPr>
          <w:ilvl w:val="0"/>
          <w:numId w:val="2"/>
        </w:numPr>
        <w:autoSpaceDE w:val="0"/>
        <w:spacing w:after="120" w:line="360" w:lineRule="auto"/>
        <w:ind w:left="0" w:firstLine="0"/>
        <w:jc w:val="both"/>
        <w:rPr>
          <w:rFonts w:ascii="Arial Narrow" w:hAnsi="Arial Narrow" w:cs="Arial"/>
          <w:spacing w:val="3"/>
          <w:lang w:val="en-GB"/>
        </w:rPr>
      </w:pPr>
      <w:r w:rsidRPr="00DF3620">
        <w:rPr>
          <w:rFonts w:ascii="Arial Narrow" w:hAnsi="Arial Narrow" w:cs="Arial"/>
          <w:lang w:val="en-GB"/>
        </w:rPr>
        <w:t>One two thousandth (1/2000</w:t>
      </w:r>
      <w:r w:rsidRPr="00DF3620">
        <w:rPr>
          <w:rFonts w:ascii="Arial Narrow" w:hAnsi="Arial Narrow" w:cs="Arial"/>
          <w:vertAlign w:val="superscript"/>
          <w:lang w:val="en-GB"/>
        </w:rPr>
        <w:t>th</w:t>
      </w:r>
      <w:r w:rsidRPr="00DF3620">
        <w:rPr>
          <w:rFonts w:ascii="Arial Narrow" w:hAnsi="Arial Narrow" w:cs="Arial"/>
          <w:lang w:val="en-GB"/>
        </w:rPr>
        <w:t>) of the initial contract price, all taxes inclusive per calendar day overrun from the first to the thirtieth day beyond the contractual time limit set by the contract;</w:t>
      </w:r>
    </w:p>
    <w:p w14:paraId="0EFD009F" w14:textId="77777777" w:rsidR="00BB4EED" w:rsidRPr="00DF3620" w:rsidRDefault="00BB4EED" w:rsidP="00BB4EED">
      <w:pPr>
        <w:widowControl w:val="0"/>
        <w:numPr>
          <w:ilvl w:val="0"/>
          <w:numId w:val="2"/>
        </w:numPr>
        <w:autoSpaceDE w:val="0"/>
        <w:spacing w:after="120" w:line="360" w:lineRule="auto"/>
        <w:ind w:left="0" w:firstLine="0"/>
        <w:jc w:val="both"/>
        <w:rPr>
          <w:rFonts w:ascii="Arial Narrow" w:hAnsi="Arial Narrow" w:cs="Arial"/>
          <w:lang w:val="en-GB"/>
        </w:rPr>
      </w:pPr>
      <w:r w:rsidRPr="00DF3620">
        <w:rPr>
          <w:rFonts w:ascii="Arial Narrow" w:hAnsi="Arial Narrow" w:cs="Arial"/>
          <w:lang w:val="en-GB"/>
        </w:rPr>
        <w:t>One thousandth (1/1000</w:t>
      </w:r>
      <w:r w:rsidRPr="00DF3620">
        <w:rPr>
          <w:rFonts w:ascii="Arial Narrow" w:hAnsi="Arial Narrow" w:cs="Arial"/>
          <w:vertAlign w:val="superscript"/>
          <w:lang w:val="en-GB"/>
        </w:rPr>
        <w:t>th</w:t>
      </w:r>
      <w:r w:rsidRPr="00DF3620">
        <w:rPr>
          <w:rFonts w:ascii="Arial Narrow" w:hAnsi="Arial Narrow" w:cs="Arial"/>
          <w:lang w:val="en-GB"/>
        </w:rPr>
        <w:t>) of the initial contract price, all taxes inclusive of tax per calendar day overrun beyond the thirtieth day.</w:t>
      </w:r>
    </w:p>
    <w:p w14:paraId="1B0D896A" w14:textId="03893928" w:rsidR="00BB4EED" w:rsidRPr="00DF3620" w:rsidRDefault="00BB4EED" w:rsidP="00BB4EED">
      <w:pPr>
        <w:widowControl w:val="0"/>
        <w:autoSpaceDE w:val="0"/>
        <w:spacing w:after="120" w:line="360" w:lineRule="auto"/>
        <w:jc w:val="both"/>
        <w:rPr>
          <w:rFonts w:ascii="Arial Narrow" w:hAnsi="Arial Narrow" w:cs="Arial"/>
          <w:lang w:val="en-GB"/>
        </w:rPr>
      </w:pPr>
      <w:r w:rsidRPr="00DF3620">
        <w:rPr>
          <w:rFonts w:ascii="Arial Narrow" w:hAnsi="Arial Narrow" w:cs="Arial"/>
          <w:lang w:val="en-GB"/>
        </w:rPr>
        <w:t>4</w:t>
      </w:r>
      <w:r w:rsidR="00DF3620" w:rsidRPr="00DF3620">
        <w:rPr>
          <w:rFonts w:ascii="Arial Narrow" w:hAnsi="Arial Narrow" w:cs="Arial"/>
          <w:lang w:val="en-GB"/>
        </w:rPr>
        <w:t>1</w:t>
      </w:r>
      <w:r w:rsidRPr="00DF3620">
        <w:rPr>
          <w:rFonts w:ascii="Arial Narrow" w:hAnsi="Arial Narrow" w:cs="Arial"/>
          <w:lang w:val="en-GB"/>
        </w:rPr>
        <w:t>.2</w:t>
      </w:r>
      <w:r w:rsidR="00DF3620">
        <w:rPr>
          <w:rFonts w:ascii="Arial Narrow" w:hAnsi="Arial Narrow" w:cs="Arial"/>
          <w:lang w:val="en-GB"/>
        </w:rPr>
        <w:t xml:space="preserve">. </w:t>
      </w:r>
      <w:r w:rsidRPr="00DF3620">
        <w:rPr>
          <w:rFonts w:ascii="Arial Narrow" w:hAnsi="Arial Narrow" w:cs="Arial"/>
          <w:lang w:val="en-GB"/>
        </w:rPr>
        <w:t>For conditional tranche contracts, the deadlines and amounts to be taken into account are those of the tranche considered.</w:t>
      </w:r>
    </w:p>
    <w:p w14:paraId="715D5D14" w14:textId="517307CA" w:rsidR="00BB4EED" w:rsidRPr="00DF3620" w:rsidRDefault="00DF3620" w:rsidP="00DF3620">
      <w:pPr>
        <w:widowControl w:val="0"/>
        <w:autoSpaceDE w:val="0"/>
        <w:spacing w:after="120" w:line="360" w:lineRule="auto"/>
        <w:jc w:val="both"/>
        <w:rPr>
          <w:rFonts w:ascii="Arial Narrow" w:hAnsi="Arial Narrow" w:cs="Arial"/>
          <w:bCs/>
          <w:u w:val="single"/>
          <w:lang w:val="en-GB"/>
        </w:rPr>
      </w:pPr>
      <w:r w:rsidRPr="00DF3620">
        <w:rPr>
          <w:rFonts w:ascii="Arial Narrow" w:hAnsi="Arial Narrow" w:cs="Arial"/>
          <w:lang w:val="en-GB"/>
        </w:rPr>
        <w:t>B.</w:t>
      </w:r>
      <w:r w:rsidRPr="00DF3620">
        <w:rPr>
          <w:rFonts w:ascii="Arial Narrow" w:hAnsi="Arial Narrow" w:cs="Arial"/>
          <w:u w:val="single"/>
          <w:lang w:val="en-GB"/>
        </w:rPr>
        <w:t xml:space="preserve"> </w:t>
      </w:r>
      <w:r w:rsidR="00BB4EED" w:rsidRPr="00DF3620">
        <w:rPr>
          <w:rFonts w:ascii="Arial Narrow" w:hAnsi="Arial Narrow" w:cs="Arial"/>
          <w:u w:val="single"/>
          <w:lang w:val="en-GB"/>
        </w:rPr>
        <w:t>Specific penalties [amount and method of calculation to be specified]</w:t>
      </w:r>
      <w:r w:rsidR="00BB4EED" w:rsidRPr="00DF3620">
        <w:rPr>
          <w:rFonts w:ascii="Arial Narrow" w:hAnsi="Arial Narrow" w:cs="Arial"/>
          <w:bCs/>
          <w:lang w:val="en-GB"/>
        </w:rPr>
        <w:t>.</w:t>
      </w:r>
    </w:p>
    <w:p w14:paraId="25C8C399" w14:textId="0F062E14" w:rsidR="00BB4EED" w:rsidRPr="00DF3620" w:rsidRDefault="00BB4EED" w:rsidP="00BB4EED">
      <w:pPr>
        <w:widowControl w:val="0"/>
        <w:autoSpaceDE w:val="0"/>
        <w:spacing w:after="120" w:line="360" w:lineRule="auto"/>
        <w:jc w:val="both"/>
        <w:rPr>
          <w:rFonts w:ascii="Arial Narrow" w:hAnsi="Arial Narrow" w:cs="Arial"/>
          <w:lang w:val="en-GB"/>
        </w:rPr>
      </w:pPr>
      <w:r w:rsidRPr="00DF3620">
        <w:rPr>
          <w:rFonts w:ascii="Arial Narrow" w:hAnsi="Arial Narrow" w:cs="Arial"/>
          <w:lang w:val="en-GB"/>
        </w:rPr>
        <w:t>4</w:t>
      </w:r>
      <w:r w:rsidR="00DF3620" w:rsidRPr="00DF3620">
        <w:rPr>
          <w:rFonts w:ascii="Arial Narrow" w:hAnsi="Arial Narrow" w:cs="Arial"/>
          <w:lang w:val="en-GB"/>
        </w:rPr>
        <w:t>1</w:t>
      </w:r>
      <w:r w:rsidRPr="00DF3620">
        <w:rPr>
          <w:rFonts w:ascii="Arial Narrow" w:hAnsi="Arial Narrow" w:cs="Arial"/>
          <w:lang w:val="en-GB"/>
        </w:rPr>
        <w:t>.3</w:t>
      </w:r>
      <w:r w:rsidR="00DF3620" w:rsidRPr="00DF3620">
        <w:rPr>
          <w:rFonts w:ascii="Arial Narrow" w:hAnsi="Arial Narrow" w:cs="Arial"/>
          <w:lang w:val="en-GB"/>
        </w:rPr>
        <w:t>.</w:t>
      </w:r>
      <w:r w:rsidRPr="00DF3620">
        <w:rPr>
          <w:rFonts w:ascii="Arial Narrow" w:hAnsi="Arial Narrow" w:cs="Arial"/>
          <w:lang w:val="en-GB"/>
        </w:rPr>
        <w:t xml:space="preserve"> Irrespective of penalties for contractual time limit overrun, the Contractor shall be liable to the following specific penalties for non-compliance with the provisions of the contract, notably:</w:t>
      </w:r>
    </w:p>
    <w:p w14:paraId="22049DD3" w14:textId="77777777" w:rsidR="00BB4EED" w:rsidRPr="00DF3620" w:rsidRDefault="00BB4EED" w:rsidP="00BB4EED">
      <w:pPr>
        <w:widowControl w:val="0"/>
        <w:numPr>
          <w:ilvl w:val="0"/>
          <w:numId w:val="4"/>
        </w:numPr>
        <w:autoSpaceDE w:val="0"/>
        <w:spacing w:after="120" w:line="360" w:lineRule="auto"/>
        <w:ind w:left="567" w:hanging="283"/>
        <w:jc w:val="both"/>
        <w:rPr>
          <w:rFonts w:ascii="Arial Narrow" w:hAnsi="Arial Narrow" w:cs="Arial"/>
          <w:iCs/>
          <w:lang w:val="en-GB"/>
        </w:rPr>
      </w:pPr>
      <w:r w:rsidRPr="00DF3620">
        <w:rPr>
          <w:rFonts w:ascii="Arial Narrow" w:hAnsi="Arial Narrow" w:cs="Arial"/>
          <w:iCs/>
          <w:lang w:val="en-GB"/>
        </w:rPr>
        <w:t>Late submission of the final bond</w:t>
      </w:r>
      <w:r w:rsidRPr="00DF3620">
        <w:rPr>
          <w:rFonts w:ascii="Arial Narrow" w:hAnsi="Arial Narrow" w:cs="Arial"/>
          <w:lang w:val="en-GB"/>
        </w:rPr>
        <w:t xml:space="preserve"> (amount or modalities to be defined)</w:t>
      </w:r>
      <w:r w:rsidRPr="00DF3620">
        <w:rPr>
          <w:rFonts w:ascii="Arial Narrow" w:hAnsi="Arial Narrow" w:cs="Arial"/>
          <w:iCs/>
          <w:lang w:val="en-GB"/>
        </w:rPr>
        <w:t>;</w:t>
      </w:r>
    </w:p>
    <w:p w14:paraId="262767F1" w14:textId="77777777" w:rsidR="00BB4EED" w:rsidRPr="00DF3620" w:rsidRDefault="00BB4EED" w:rsidP="00BB4EED">
      <w:pPr>
        <w:widowControl w:val="0"/>
        <w:numPr>
          <w:ilvl w:val="0"/>
          <w:numId w:val="4"/>
        </w:numPr>
        <w:autoSpaceDE w:val="0"/>
        <w:spacing w:after="120" w:line="360" w:lineRule="auto"/>
        <w:ind w:left="567" w:hanging="283"/>
        <w:jc w:val="both"/>
        <w:rPr>
          <w:rFonts w:ascii="Arial Narrow" w:hAnsi="Arial Narrow" w:cs="Arial"/>
          <w:lang w:val="en-GB"/>
        </w:rPr>
      </w:pPr>
      <w:r w:rsidRPr="00DF3620">
        <w:rPr>
          <w:rFonts w:ascii="Arial Narrow" w:hAnsi="Arial Narrow" w:cs="Arial"/>
          <w:lang w:val="en-GB"/>
        </w:rPr>
        <w:t>Late submission of insurance (amount or modalities to be defined)</w:t>
      </w:r>
      <w:r w:rsidRPr="00DF3620">
        <w:rPr>
          <w:rFonts w:ascii="Arial Narrow" w:hAnsi="Arial Narrow" w:cs="Arial"/>
          <w:iCs/>
          <w:lang w:val="en-GB"/>
        </w:rPr>
        <w:t>;</w:t>
      </w:r>
    </w:p>
    <w:p w14:paraId="50CB5C8B" w14:textId="77777777" w:rsidR="00BB4EED" w:rsidRPr="00DF3620" w:rsidRDefault="00BB4EED" w:rsidP="00BB4EED">
      <w:pPr>
        <w:widowControl w:val="0"/>
        <w:numPr>
          <w:ilvl w:val="0"/>
          <w:numId w:val="4"/>
        </w:numPr>
        <w:autoSpaceDE w:val="0"/>
        <w:spacing w:after="120" w:line="360" w:lineRule="auto"/>
        <w:ind w:left="567" w:hanging="283"/>
        <w:jc w:val="both"/>
        <w:rPr>
          <w:rFonts w:ascii="Arial Narrow" w:hAnsi="Arial Narrow" w:cs="Arial"/>
          <w:lang w:val="en-GB"/>
        </w:rPr>
      </w:pPr>
      <w:r w:rsidRPr="00DF3620">
        <w:rPr>
          <w:rFonts w:ascii="Arial Narrow" w:hAnsi="Arial Narrow" w:cs="Arial"/>
          <w:lang w:val="en-GB"/>
        </w:rPr>
        <w:t>Late submission of the execution project provided that the delay is attributable to the administration’s contracting partner (amount or modalities to be defined)</w:t>
      </w:r>
      <w:r w:rsidRPr="00DF3620">
        <w:rPr>
          <w:rFonts w:ascii="Arial Narrow" w:hAnsi="Arial Narrow" w:cs="Arial"/>
          <w:iCs/>
          <w:lang w:val="en-GB"/>
        </w:rPr>
        <w:t>;</w:t>
      </w:r>
    </w:p>
    <w:p w14:paraId="24AA3217" w14:textId="77777777" w:rsidR="00BB4EED" w:rsidRPr="00DF3620" w:rsidRDefault="00BB4EED" w:rsidP="00BB4EED">
      <w:pPr>
        <w:widowControl w:val="0"/>
        <w:numPr>
          <w:ilvl w:val="0"/>
          <w:numId w:val="4"/>
        </w:numPr>
        <w:autoSpaceDE w:val="0"/>
        <w:spacing w:after="120" w:line="360" w:lineRule="auto"/>
        <w:ind w:left="567" w:hanging="283"/>
        <w:jc w:val="both"/>
        <w:rPr>
          <w:rFonts w:ascii="Arial Narrow" w:hAnsi="Arial Narrow" w:cs="Arial"/>
          <w:lang w:val="en-GB"/>
        </w:rPr>
      </w:pPr>
      <w:r w:rsidRPr="00DF3620">
        <w:rPr>
          <w:rFonts w:ascii="Arial Narrow" w:hAnsi="Arial Narrow" w:cs="Arial"/>
          <w:lang w:val="en-GB"/>
        </w:rPr>
        <w:t>Others, to be specified by the Project Owner (amount or modalities to be defined).</w:t>
      </w:r>
    </w:p>
    <w:p w14:paraId="30505DEB" w14:textId="725B23EC" w:rsidR="00BB4EED" w:rsidRPr="00DF3620" w:rsidRDefault="00BB4EED" w:rsidP="00BB4EED">
      <w:pPr>
        <w:widowControl w:val="0"/>
        <w:autoSpaceDE w:val="0"/>
        <w:spacing w:after="120" w:line="360" w:lineRule="auto"/>
        <w:jc w:val="both"/>
        <w:rPr>
          <w:rFonts w:ascii="Arial Narrow" w:hAnsi="Arial Narrow" w:cs="Arial"/>
          <w:lang w:val="en-GB"/>
        </w:rPr>
      </w:pPr>
      <w:r w:rsidRPr="00DF3620">
        <w:rPr>
          <w:rFonts w:ascii="Arial Narrow" w:hAnsi="Arial Narrow" w:cs="Arial"/>
          <w:lang w:val="en-GB"/>
        </w:rPr>
        <w:t>4</w:t>
      </w:r>
      <w:r w:rsidR="00DF3620" w:rsidRPr="00DF3620">
        <w:rPr>
          <w:rFonts w:ascii="Arial Narrow" w:hAnsi="Arial Narrow" w:cs="Arial"/>
          <w:lang w:val="en-GB"/>
        </w:rPr>
        <w:t>1</w:t>
      </w:r>
      <w:r w:rsidRPr="00DF3620">
        <w:rPr>
          <w:rFonts w:ascii="Arial Narrow" w:hAnsi="Arial Narrow" w:cs="Arial"/>
          <w:lang w:val="en-GB"/>
        </w:rPr>
        <w:t>.4</w:t>
      </w:r>
      <w:r w:rsidR="00DF3620" w:rsidRPr="00DF3620">
        <w:rPr>
          <w:rFonts w:ascii="Arial Narrow" w:hAnsi="Arial Narrow" w:cs="Arial"/>
          <w:lang w:val="en-GB"/>
        </w:rPr>
        <w:t>.</w:t>
      </w:r>
      <w:r w:rsidRPr="00DF3620">
        <w:rPr>
          <w:rFonts w:ascii="Arial Narrow" w:hAnsi="Arial Narrow" w:cs="Arial"/>
          <w:lang w:val="en-GB"/>
        </w:rPr>
        <w:t xml:space="preserve"> In any case, the cumulative amount of the penalties shall not exceed ten percent (10%) of the amount of the initial contract and its amendments, all taxes inclusive, when need be, under risk of termination.</w:t>
      </w:r>
    </w:p>
    <w:p w14:paraId="162FD7BE" w14:textId="554CF718" w:rsidR="00BB4EED" w:rsidRPr="00BB4EED" w:rsidRDefault="00BB4EED" w:rsidP="00BB4EED">
      <w:pPr>
        <w:widowControl w:val="0"/>
        <w:autoSpaceDE w:val="0"/>
        <w:spacing w:after="120" w:line="360" w:lineRule="auto"/>
        <w:jc w:val="both"/>
        <w:rPr>
          <w:rFonts w:ascii="Arial Narrow" w:hAnsi="Arial Narrow" w:cs="Arial"/>
          <w:lang w:val="en-GB"/>
        </w:rPr>
      </w:pPr>
      <w:r w:rsidRPr="00BB4EED">
        <w:rPr>
          <w:rFonts w:ascii="Arial Narrow" w:hAnsi="Arial Narrow" w:cs="Arial"/>
          <w:lang w:val="en-GB"/>
        </w:rPr>
        <w:t xml:space="preserve">The Project Owner or Delegated Project Owner shall decide the deferment of penalties only after the favourable opinion of the body in charge of the regulation of </w:t>
      </w:r>
      <w:r w:rsidR="00DF3620" w:rsidRPr="00BB4EED">
        <w:rPr>
          <w:rFonts w:ascii="Arial Narrow" w:hAnsi="Arial Narrow" w:cs="Arial"/>
          <w:lang w:val="en-GB"/>
        </w:rPr>
        <w:t>Public Contracts</w:t>
      </w:r>
      <w:r w:rsidRPr="00BB4EED">
        <w:rPr>
          <w:rFonts w:ascii="Arial Narrow" w:hAnsi="Arial Narrow" w:cs="Arial"/>
          <w:lang w:val="en-GB"/>
        </w:rPr>
        <w:t xml:space="preserve">. </w:t>
      </w:r>
    </w:p>
    <w:p w14:paraId="44743F8F" w14:textId="0609CC36" w:rsidR="00BB4EED" w:rsidRPr="00BB4EED" w:rsidRDefault="00BB4EED" w:rsidP="00BB4EED">
      <w:pPr>
        <w:keepNext/>
        <w:spacing w:before="240" w:after="60" w:line="360" w:lineRule="auto"/>
        <w:jc w:val="both"/>
        <w:outlineLvl w:val="2"/>
        <w:rPr>
          <w:rFonts w:ascii="Arial Narrow" w:hAnsi="Arial Narrow" w:cs="Arial"/>
          <w:b/>
          <w:lang w:val="en-GB"/>
        </w:rPr>
      </w:pPr>
      <w:bookmarkStart w:id="258" w:name="_Toc530307828"/>
      <w:bookmarkStart w:id="259" w:name="_Toc97557112"/>
      <w:r w:rsidRPr="00BB4EED">
        <w:rPr>
          <w:rFonts w:ascii="Arial Narrow" w:hAnsi="Arial Narrow" w:cs="Arial"/>
          <w:b/>
          <w:lang w:val="en-GB"/>
        </w:rPr>
        <w:t>Article 4</w:t>
      </w:r>
      <w:r w:rsidR="00DF3620">
        <w:rPr>
          <w:rFonts w:ascii="Arial Narrow" w:hAnsi="Arial Narrow" w:cs="Arial"/>
          <w:b/>
          <w:lang w:val="en-GB"/>
        </w:rPr>
        <w:t>2:</w:t>
      </w:r>
      <w:r w:rsidRPr="00BB4EED">
        <w:rPr>
          <w:rFonts w:ascii="Arial Narrow" w:hAnsi="Arial Narrow" w:cs="Arial"/>
          <w:b/>
          <w:lang w:val="en-GB"/>
        </w:rPr>
        <w:t xml:space="preserve"> Payment </w:t>
      </w:r>
      <w:r w:rsidR="00F07D1C">
        <w:rPr>
          <w:rFonts w:ascii="Arial Narrow" w:hAnsi="Arial Narrow" w:cs="Arial"/>
          <w:b/>
          <w:lang w:val="en-GB"/>
        </w:rPr>
        <w:t>in the event of</w:t>
      </w:r>
      <w:r w:rsidRPr="00BB4EED">
        <w:rPr>
          <w:rFonts w:ascii="Arial Narrow" w:hAnsi="Arial Narrow" w:cs="Arial"/>
          <w:b/>
          <w:lang w:val="en-GB"/>
        </w:rPr>
        <w:t xml:space="preserve"> a </w:t>
      </w:r>
      <w:r w:rsidR="00DF3620" w:rsidRPr="00BB4EED">
        <w:rPr>
          <w:rFonts w:ascii="Arial Narrow" w:hAnsi="Arial Narrow" w:cs="Arial"/>
          <w:b/>
          <w:lang w:val="en-GB"/>
        </w:rPr>
        <w:t xml:space="preserve">Group </w:t>
      </w:r>
      <w:r w:rsidRPr="00BB4EED">
        <w:rPr>
          <w:rFonts w:ascii="Arial Narrow" w:hAnsi="Arial Narrow" w:cs="Arial"/>
          <w:b/>
          <w:lang w:val="en-GB"/>
        </w:rPr>
        <w:t xml:space="preserve">of </w:t>
      </w:r>
      <w:r w:rsidR="00DF3620" w:rsidRPr="00BB4EED">
        <w:rPr>
          <w:rFonts w:ascii="Arial Narrow" w:hAnsi="Arial Narrow" w:cs="Arial"/>
          <w:b/>
          <w:lang w:val="en-GB"/>
        </w:rPr>
        <w:t xml:space="preserve">Enterprises </w:t>
      </w:r>
      <w:r w:rsidRPr="00BB4EED">
        <w:rPr>
          <w:rFonts w:ascii="Arial Narrow" w:hAnsi="Arial Narrow" w:cs="Arial"/>
          <w:b/>
          <w:lang w:val="en-GB"/>
        </w:rPr>
        <w:t xml:space="preserve">and </w:t>
      </w:r>
      <w:r w:rsidR="00DF3620" w:rsidRPr="00BB4EED">
        <w:rPr>
          <w:rFonts w:ascii="Arial Narrow" w:hAnsi="Arial Narrow" w:cs="Arial"/>
          <w:b/>
          <w:lang w:val="en-GB"/>
        </w:rPr>
        <w:t>Subcontracting</w:t>
      </w:r>
      <w:bookmarkEnd w:id="258"/>
      <w:bookmarkEnd w:id="259"/>
    </w:p>
    <w:p w14:paraId="3AB718E2" w14:textId="636BA7B3" w:rsidR="00BB4EED" w:rsidRPr="00BB4EED" w:rsidRDefault="006067A5" w:rsidP="00BB4EED">
      <w:pPr>
        <w:widowControl w:val="0"/>
        <w:autoSpaceDE w:val="0"/>
        <w:spacing w:after="120" w:line="360" w:lineRule="auto"/>
        <w:jc w:val="both"/>
        <w:rPr>
          <w:rFonts w:ascii="Arial Narrow" w:hAnsi="Arial Narrow" w:cs="Arial"/>
          <w:lang w:val="en-GB"/>
        </w:rPr>
      </w:pPr>
      <w:r>
        <w:rPr>
          <w:rFonts w:ascii="Arial Narrow" w:hAnsi="Arial Narrow" w:cs="Arial"/>
          <w:lang w:val="en-GB"/>
        </w:rPr>
        <w:t>4</w:t>
      </w:r>
      <w:r w:rsidR="00565722">
        <w:rPr>
          <w:rFonts w:ascii="Arial Narrow" w:hAnsi="Arial Narrow" w:cs="Arial"/>
          <w:lang w:val="en-GB"/>
        </w:rPr>
        <w:t>2</w:t>
      </w:r>
      <w:r>
        <w:rPr>
          <w:rFonts w:ascii="Arial Narrow" w:hAnsi="Arial Narrow" w:cs="Arial"/>
          <w:lang w:val="en-GB"/>
        </w:rPr>
        <w:t xml:space="preserve">.1. </w:t>
      </w:r>
      <w:r w:rsidR="00F07D1C">
        <w:rPr>
          <w:rFonts w:ascii="Arial Narrow" w:hAnsi="Arial Narrow" w:cs="Arial"/>
          <w:lang w:val="en-GB"/>
        </w:rPr>
        <w:t>In the event of</w:t>
      </w:r>
      <w:r>
        <w:rPr>
          <w:rFonts w:ascii="Arial Narrow" w:hAnsi="Arial Narrow" w:cs="Arial"/>
          <w:lang w:val="en-GB"/>
        </w:rPr>
        <w:t xml:space="preserve"> several </w:t>
      </w:r>
      <w:r w:rsidR="00BB4EED" w:rsidRPr="00BB4EED">
        <w:rPr>
          <w:rFonts w:ascii="Arial Narrow" w:hAnsi="Arial Narrow" w:cs="Arial"/>
          <w:lang w:val="en-GB"/>
        </w:rPr>
        <w:t>group of enterprises, payments shall be made into the account indicated in the tender either in the name of the group or in the name of the authorised representative [</w:t>
      </w:r>
      <w:r w:rsidR="00BB4EED" w:rsidRPr="00BB4EED">
        <w:rPr>
          <w:rFonts w:ascii="Arial Narrow" w:hAnsi="Arial Narrow" w:cs="Arial"/>
          <w:i/>
          <w:iCs/>
          <w:lang w:val="en-GB"/>
        </w:rPr>
        <w:t>To be specified as appropriate</w:t>
      </w:r>
      <w:r w:rsidR="00BB4EED" w:rsidRPr="00BB4EED">
        <w:rPr>
          <w:rFonts w:ascii="Arial Narrow" w:hAnsi="Arial Narrow" w:cs="Arial"/>
          <w:lang w:val="en-GB"/>
        </w:rPr>
        <w:t>].</w:t>
      </w:r>
    </w:p>
    <w:p w14:paraId="1D4257F7" w14:textId="77777777" w:rsidR="00BB4EED" w:rsidRPr="00BB4EED" w:rsidRDefault="00BB4EED" w:rsidP="00BB4EED">
      <w:pPr>
        <w:widowControl w:val="0"/>
        <w:autoSpaceDE w:val="0"/>
        <w:spacing w:after="120" w:line="360" w:lineRule="auto"/>
        <w:jc w:val="both"/>
        <w:rPr>
          <w:rFonts w:ascii="Arial Narrow" w:hAnsi="Arial Narrow" w:cs="Arial"/>
          <w:lang w:val="en-GB"/>
        </w:rPr>
      </w:pPr>
      <w:r w:rsidRPr="00BB4EED">
        <w:rPr>
          <w:rFonts w:ascii="Arial Narrow" w:hAnsi="Arial Narrow" w:cs="Arial"/>
          <w:lang w:val="en-GB"/>
        </w:rPr>
        <w:t xml:space="preserve">In the case of a joint group, payments shall be done into the different accounts of the co-contractors in the following manner: </w:t>
      </w:r>
      <w:r w:rsidRPr="00DF3620">
        <w:rPr>
          <w:rFonts w:ascii="Arial Narrow" w:hAnsi="Arial Narrow" w:cs="Arial"/>
          <w:i/>
          <w:lang w:val="en-GB"/>
        </w:rPr>
        <w:t>[</w:t>
      </w:r>
      <w:r w:rsidRPr="00DF3620">
        <w:rPr>
          <w:rFonts w:ascii="Arial Narrow" w:hAnsi="Arial Narrow" w:cs="Arial"/>
          <w:i/>
          <w:iCs/>
          <w:lang w:val="en-GB"/>
        </w:rPr>
        <w:t>to</w:t>
      </w:r>
      <w:r w:rsidRPr="00BB4EED">
        <w:rPr>
          <w:rFonts w:ascii="Arial Narrow" w:hAnsi="Arial Narrow" w:cs="Arial"/>
          <w:i/>
          <w:iCs/>
          <w:lang w:val="en-GB"/>
        </w:rPr>
        <w:t xml:space="preserve"> be specified if applicable</w:t>
      </w:r>
      <w:r w:rsidRPr="00BB4EED">
        <w:rPr>
          <w:rFonts w:ascii="Arial Narrow" w:hAnsi="Arial Narrow" w:cs="Arial"/>
          <w:lang w:val="en-GB"/>
        </w:rPr>
        <w:t>].</w:t>
      </w:r>
    </w:p>
    <w:p w14:paraId="15356B9C" w14:textId="704B3C3F" w:rsidR="00BB4EED" w:rsidRDefault="00BB4EED" w:rsidP="00BB4EED">
      <w:pPr>
        <w:spacing w:after="120" w:line="360" w:lineRule="auto"/>
        <w:jc w:val="both"/>
        <w:rPr>
          <w:rFonts w:ascii="Arial Narrow" w:hAnsi="Arial Narrow" w:cs="Arial"/>
          <w:lang w:val="en-GB"/>
        </w:rPr>
      </w:pPr>
      <w:r w:rsidRPr="00BB4EED">
        <w:rPr>
          <w:rFonts w:ascii="Arial Narrow" w:hAnsi="Arial Narrow" w:cs="Arial"/>
          <w:lang w:val="en-GB"/>
        </w:rPr>
        <w:lastRenderedPageBreak/>
        <w:t>4</w:t>
      </w:r>
      <w:r w:rsidR="00565722">
        <w:rPr>
          <w:rFonts w:ascii="Arial Narrow" w:hAnsi="Arial Narrow" w:cs="Arial"/>
          <w:lang w:val="en-GB"/>
        </w:rPr>
        <w:t>2</w:t>
      </w:r>
      <w:r w:rsidRPr="00BB4EED">
        <w:rPr>
          <w:rFonts w:ascii="Arial Narrow" w:hAnsi="Arial Narrow" w:cs="Arial"/>
          <w:lang w:val="en-GB"/>
        </w:rPr>
        <w:t xml:space="preserve">.2. Any payment on account for services </w:t>
      </w:r>
      <w:r w:rsidR="008948D0">
        <w:rPr>
          <w:rFonts w:ascii="Arial Narrow" w:hAnsi="Arial Narrow" w:cs="Arial"/>
          <w:lang w:val="en-GB"/>
        </w:rPr>
        <w:t>provid</w:t>
      </w:r>
      <w:r w:rsidRPr="00BB4EED">
        <w:rPr>
          <w:rFonts w:ascii="Arial Narrow" w:hAnsi="Arial Narrow" w:cs="Arial"/>
          <w:lang w:val="en-GB"/>
        </w:rPr>
        <w:t>ed by subcontractors shall be subject to the execution of the services provided for in the contract, and accepted subject to proof of payment by the Administration’s contracting to the subcontractors.</w:t>
      </w:r>
    </w:p>
    <w:p w14:paraId="11532D22" w14:textId="797FEA39" w:rsidR="00A54CD5" w:rsidRPr="00BB4EED" w:rsidRDefault="00A54CD5" w:rsidP="00BB4EED">
      <w:pPr>
        <w:spacing w:after="120" w:line="360" w:lineRule="auto"/>
        <w:jc w:val="both"/>
        <w:rPr>
          <w:rFonts w:ascii="Arial Narrow" w:hAnsi="Arial Narrow" w:cs="Arial"/>
          <w:lang w:val="en-GB"/>
        </w:rPr>
      </w:pPr>
      <w:r>
        <w:rPr>
          <w:rFonts w:ascii="Arial Narrow" w:hAnsi="Arial Narrow" w:cs="Arial"/>
          <w:lang w:val="en-GB"/>
        </w:rPr>
        <w:t>The main enterprise shall have a deadline of not more than 30 (thirty) working days as from the date of payment of the works executed and accepted to pay the sub-contractor.</w:t>
      </w:r>
    </w:p>
    <w:p w14:paraId="3D6E0116" w14:textId="7F834AB9" w:rsidR="00BB4EED" w:rsidRPr="00BB4EED" w:rsidRDefault="00F07D1C" w:rsidP="00BB4EED">
      <w:pPr>
        <w:widowControl w:val="0"/>
        <w:autoSpaceDE w:val="0"/>
        <w:spacing w:after="120" w:line="360" w:lineRule="auto"/>
        <w:jc w:val="both"/>
        <w:rPr>
          <w:rFonts w:ascii="Arial Narrow" w:hAnsi="Arial Narrow" w:cs="Arial"/>
          <w:lang w:val="en-GB"/>
        </w:rPr>
      </w:pPr>
      <w:r>
        <w:rPr>
          <w:rFonts w:ascii="Arial Narrow" w:hAnsi="Arial Narrow" w:cs="Arial"/>
          <w:lang w:val="en-GB"/>
        </w:rPr>
        <w:t>In the event of</w:t>
      </w:r>
      <w:r w:rsidR="00BB4EED" w:rsidRPr="00BB4EED">
        <w:rPr>
          <w:rFonts w:ascii="Arial Narrow" w:hAnsi="Arial Narrow" w:cs="Arial"/>
          <w:lang w:val="en-GB"/>
        </w:rPr>
        <w:t xml:space="preserve"> non-payment of a subcontractor for services already paid for by the Project Owner or Delegated Project Owner, the latter may take coercive measures against the contract holder, including the direct payment of the subcontractor.</w:t>
      </w:r>
    </w:p>
    <w:p w14:paraId="402C726C" w14:textId="75005830" w:rsidR="00BB4EED" w:rsidRPr="00BB4EED" w:rsidRDefault="00565722" w:rsidP="00BB4EED">
      <w:pPr>
        <w:keepNext/>
        <w:spacing w:before="240" w:after="60" w:line="360" w:lineRule="auto"/>
        <w:outlineLvl w:val="2"/>
        <w:rPr>
          <w:rFonts w:ascii="Arial Narrow" w:hAnsi="Arial Narrow" w:cs="Arial"/>
          <w:b/>
          <w:lang w:val="en-GB"/>
        </w:rPr>
      </w:pPr>
      <w:bookmarkStart w:id="260" w:name="_Toc530307829"/>
      <w:bookmarkStart w:id="261" w:name="_Toc97557113"/>
      <w:r>
        <w:rPr>
          <w:rFonts w:ascii="Arial Narrow" w:hAnsi="Arial Narrow" w:cs="Arial"/>
          <w:b/>
          <w:lang w:val="en-GB"/>
        </w:rPr>
        <w:t xml:space="preserve">Article 43: </w:t>
      </w:r>
      <w:r w:rsidR="00BB4EED" w:rsidRPr="00BB4EED">
        <w:rPr>
          <w:rFonts w:ascii="Arial Narrow" w:hAnsi="Arial Narrow" w:cs="Arial"/>
          <w:b/>
          <w:lang w:val="en-GB"/>
        </w:rPr>
        <w:t xml:space="preserve">Tax and </w:t>
      </w:r>
      <w:r w:rsidRPr="00BB4EED">
        <w:rPr>
          <w:rFonts w:ascii="Arial Narrow" w:hAnsi="Arial Narrow" w:cs="Arial"/>
          <w:b/>
          <w:lang w:val="en-GB"/>
        </w:rPr>
        <w:t>Customs Regime</w:t>
      </w:r>
      <w:bookmarkEnd w:id="260"/>
      <w:bookmarkEnd w:id="261"/>
    </w:p>
    <w:p w14:paraId="042E7361" w14:textId="52DF20C2" w:rsidR="00BB4EED" w:rsidRPr="00BB4EED" w:rsidRDefault="00BB4EED" w:rsidP="006102F4">
      <w:pPr>
        <w:widowControl w:val="0"/>
        <w:autoSpaceDE w:val="0"/>
        <w:spacing w:after="60" w:line="360" w:lineRule="auto"/>
        <w:jc w:val="both"/>
        <w:rPr>
          <w:rFonts w:ascii="Arial Narrow" w:hAnsi="Arial Narrow" w:cs="Arial"/>
          <w:i/>
          <w:color w:val="000000"/>
          <w:lang w:val="en-GB"/>
        </w:rPr>
      </w:pPr>
      <w:r w:rsidRPr="00BB4EED">
        <w:rPr>
          <w:rFonts w:ascii="Arial Narrow" w:hAnsi="Arial Narrow" w:cs="Arial"/>
          <w:lang w:val="en-GB"/>
        </w:rPr>
        <w:t>The contract shall be liable to the tax and customs regulations in force in the Republic of Cameroon.</w:t>
      </w:r>
      <w:r w:rsidRPr="00BB4EED">
        <w:rPr>
          <w:rFonts w:ascii="Arial Narrow" w:hAnsi="Arial Narrow" w:cs="Arial"/>
          <w:color w:val="000000"/>
          <w:lang w:val="en-GB"/>
        </w:rPr>
        <w:t xml:space="preserve"> The contract shall be concluded all taxes inclusive, in accordance with Law No.…………… of …. </w:t>
      </w:r>
      <w:r w:rsidR="006102F4">
        <w:rPr>
          <w:rFonts w:ascii="Arial Narrow" w:hAnsi="Arial Narrow" w:cs="Arial"/>
          <w:color w:val="000000"/>
          <w:lang w:val="en-GB"/>
        </w:rPr>
        <w:t xml:space="preserve"> to lay down the</w:t>
      </w:r>
      <w:r w:rsidRPr="00BB4EED">
        <w:rPr>
          <w:rFonts w:ascii="Arial Narrow" w:hAnsi="Arial Narrow" w:cs="Arial"/>
          <w:color w:val="000000"/>
          <w:lang w:val="en-GB"/>
        </w:rPr>
        <w:t xml:space="preserve"> Finance Law of the  Republic of Cameroon for the………………..financial year  and the General Tax Code  which define the modalities for the  implementation of the Public Contracts tax regime</w:t>
      </w:r>
    </w:p>
    <w:p w14:paraId="050CF110" w14:textId="77777777" w:rsidR="00BB4EED" w:rsidRPr="00BB4EED" w:rsidRDefault="00BB4EED" w:rsidP="00BB4EED">
      <w:pPr>
        <w:widowControl w:val="0"/>
        <w:autoSpaceDE w:val="0"/>
        <w:spacing w:after="60" w:line="360" w:lineRule="auto"/>
        <w:rPr>
          <w:rFonts w:ascii="Arial Narrow" w:hAnsi="Arial Narrow" w:cs="Arial"/>
          <w:color w:val="000000"/>
          <w:lang w:val="en-GB"/>
        </w:rPr>
      </w:pPr>
      <w:r w:rsidRPr="00BB4EED">
        <w:rPr>
          <w:rFonts w:ascii="Arial Narrow" w:hAnsi="Arial Narrow" w:cs="Arial"/>
          <w:color w:val="000000"/>
          <w:lang w:val="en-GB"/>
        </w:rPr>
        <w:t>The tax regime applicable to this contract notably comprises:</w:t>
      </w:r>
    </w:p>
    <w:p w14:paraId="5C88955A" w14:textId="77777777" w:rsidR="00BB4EED" w:rsidRPr="00BB4EED" w:rsidRDefault="00BB4EED" w:rsidP="006274FB">
      <w:pPr>
        <w:widowControl w:val="0"/>
        <w:numPr>
          <w:ilvl w:val="0"/>
          <w:numId w:val="44"/>
        </w:numPr>
        <w:autoSpaceDE w:val="0"/>
        <w:spacing w:after="60" w:line="360" w:lineRule="auto"/>
        <w:rPr>
          <w:rFonts w:ascii="Arial Narrow" w:hAnsi="Arial Narrow" w:cs="Arial"/>
          <w:color w:val="000000"/>
          <w:lang w:val="en-GB"/>
        </w:rPr>
      </w:pPr>
      <w:r w:rsidRPr="00BB4EED">
        <w:rPr>
          <w:rFonts w:ascii="Arial Narrow" w:hAnsi="Arial Narrow" w:cs="Arial"/>
          <w:color w:val="000000"/>
          <w:lang w:val="en-GB"/>
        </w:rPr>
        <w:t xml:space="preserve">Tax and duties relating to industrial and commercial benefits, including the AIR which constitutes a  </w:t>
      </w:r>
      <w:r w:rsidRPr="00BB4EED">
        <w:rPr>
          <w:rFonts w:ascii="Arial Narrow" w:hAnsi="Arial Narrow" w:cs="Arial"/>
          <w:lang w:val="en-GB"/>
        </w:rPr>
        <w:t>deduction on corporate tax;</w:t>
      </w:r>
    </w:p>
    <w:p w14:paraId="7ED693C7" w14:textId="77777777" w:rsidR="00BB4EED" w:rsidRPr="00BB4EED" w:rsidRDefault="00BB4EED" w:rsidP="006274FB">
      <w:pPr>
        <w:widowControl w:val="0"/>
        <w:numPr>
          <w:ilvl w:val="0"/>
          <w:numId w:val="44"/>
        </w:numPr>
        <w:autoSpaceDE w:val="0"/>
        <w:spacing w:after="60" w:line="360" w:lineRule="auto"/>
        <w:rPr>
          <w:rFonts w:ascii="Arial Narrow" w:hAnsi="Arial Narrow" w:cs="Arial"/>
          <w:color w:val="000000"/>
          <w:lang w:val="en-GB"/>
        </w:rPr>
      </w:pPr>
      <w:r w:rsidRPr="00BB4EED">
        <w:rPr>
          <w:rFonts w:ascii="Arial Narrow" w:hAnsi="Arial Narrow" w:cs="Arial"/>
          <w:color w:val="000000"/>
          <w:lang w:val="en-GB"/>
        </w:rPr>
        <w:t>Registration  fees calculated in accordance with the stipulations of the Tax Code;</w:t>
      </w:r>
    </w:p>
    <w:p w14:paraId="08F043B0" w14:textId="77777777" w:rsidR="00BB4EED" w:rsidRPr="00BB4EED" w:rsidRDefault="00BB4EED" w:rsidP="006274FB">
      <w:pPr>
        <w:widowControl w:val="0"/>
        <w:numPr>
          <w:ilvl w:val="0"/>
          <w:numId w:val="44"/>
        </w:numPr>
        <w:autoSpaceDE w:val="0"/>
        <w:spacing w:after="60" w:line="360" w:lineRule="auto"/>
        <w:rPr>
          <w:rFonts w:ascii="Arial Narrow" w:hAnsi="Arial Narrow" w:cs="Arial"/>
          <w:color w:val="000000"/>
          <w:lang w:val="en-GB"/>
        </w:rPr>
      </w:pPr>
      <w:r w:rsidRPr="00BB4EED">
        <w:rPr>
          <w:rFonts w:ascii="Arial Narrow" w:hAnsi="Arial Narrow" w:cs="Arial"/>
          <w:color w:val="000000"/>
          <w:lang w:val="en-GB"/>
        </w:rPr>
        <w:t>Dues and taxes attached to the execution of the services provided for by the contract:</w:t>
      </w:r>
    </w:p>
    <w:p w14:paraId="04617D4D" w14:textId="54F88559" w:rsidR="00BB4EED" w:rsidRPr="00BB4EED" w:rsidRDefault="00BB4EED" w:rsidP="006274FB">
      <w:pPr>
        <w:widowControl w:val="0"/>
        <w:numPr>
          <w:ilvl w:val="3"/>
          <w:numId w:val="45"/>
        </w:numPr>
        <w:autoSpaceDE w:val="0"/>
        <w:spacing w:after="60" w:line="360" w:lineRule="auto"/>
        <w:ind w:left="1637"/>
        <w:rPr>
          <w:rFonts w:ascii="Arial Narrow" w:hAnsi="Arial Narrow" w:cs="Arial"/>
          <w:color w:val="000000"/>
          <w:lang w:val="en-GB"/>
        </w:rPr>
      </w:pPr>
      <w:r w:rsidRPr="00BB4EED">
        <w:rPr>
          <w:rFonts w:ascii="Arial Narrow" w:hAnsi="Arial Narrow" w:cs="Arial"/>
          <w:color w:val="000000"/>
          <w:lang w:val="en-GB"/>
        </w:rPr>
        <w:t>Fees and  taxes  for entry in the Cameroon territory (customs duties, VAT, computer tax);</w:t>
      </w:r>
    </w:p>
    <w:p w14:paraId="2B109597" w14:textId="77777777" w:rsidR="00BB4EED" w:rsidRPr="00BB4EED" w:rsidRDefault="00BB4EED" w:rsidP="006274FB">
      <w:pPr>
        <w:widowControl w:val="0"/>
        <w:numPr>
          <w:ilvl w:val="3"/>
          <w:numId w:val="45"/>
        </w:numPr>
        <w:autoSpaceDE w:val="0"/>
        <w:spacing w:after="60" w:line="360" w:lineRule="auto"/>
        <w:ind w:left="1637"/>
        <w:rPr>
          <w:rFonts w:ascii="Arial Narrow" w:hAnsi="Arial Narrow" w:cs="Arial"/>
          <w:color w:val="000000"/>
          <w:lang w:val="en-GB"/>
        </w:rPr>
      </w:pPr>
      <w:r w:rsidRPr="00BB4EED">
        <w:rPr>
          <w:rFonts w:ascii="Arial Narrow" w:hAnsi="Arial Narrow" w:cs="Arial"/>
          <w:color w:val="000000"/>
          <w:lang w:val="en-GB"/>
        </w:rPr>
        <w:t>Council dues and tax;</w:t>
      </w:r>
    </w:p>
    <w:p w14:paraId="3647988C" w14:textId="77777777" w:rsidR="00BB4EED" w:rsidRPr="00BB4EED" w:rsidRDefault="00BB4EED" w:rsidP="006274FB">
      <w:pPr>
        <w:widowControl w:val="0"/>
        <w:numPr>
          <w:ilvl w:val="3"/>
          <w:numId w:val="45"/>
        </w:numPr>
        <w:autoSpaceDE w:val="0"/>
        <w:spacing w:after="60" w:line="360" w:lineRule="auto"/>
        <w:ind w:left="1637"/>
        <w:rPr>
          <w:rFonts w:ascii="Arial Narrow" w:hAnsi="Arial Narrow" w:cs="Arial"/>
          <w:color w:val="000000"/>
          <w:lang w:val="en-GB"/>
        </w:rPr>
      </w:pPr>
      <w:r w:rsidRPr="00BB4EED">
        <w:rPr>
          <w:rFonts w:ascii="Arial Narrow" w:hAnsi="Arial Narrow" w:cs="Arial"/>
          <w:color w:val="000000"/>
          <w:lang w:val="en-GB"/>
        </w:rPr>
        <w:t>Dues and taxes on the extraction of materials and water.</w:t>
      </w:r>
    </w:p>
    <w:p w14:paraId="73B412C4" w14:textId="426D0DA4" w:rsidR="00BB4EED" w:rsidRPr="00BB4EED" w:rsidRDefault="00BB4EED" w:rsidP="006102F4">
      <w:pPr>
        <w:widowControl w:val="0"/>
        <w:autoSpaceDE w:val="0"/>
        <w:spacing w:after="60" w:line="360" w:lineRule="auto"/>
        <w:jc w:val="both"/>
        <w:rPr>
          <w:rFonts w:ascii="Arial Narrow" w:hAnsi="Arial Narrow" w:cs="Arial"/>
          <w:color w:val="000000"/>
          <w:lang w:val="en-GB"/>
        </w:rPr>
      </w:pPr>
      <w:r w:rsidRPr="00BB4EED">
        <w:rPr>
          <w:rFonts w:ascii="Arial Narrow" w:hAnsi="Arial Narrow" w:cs="Arial"/>
          <w:color w:val="000000"/>
          <w:lang w:val="en-GB"/>
        </w:rPr>
        <w:t xml:space="preserve">These elements should be included in the charges the contracting partner incorporates in his intervention costs </w:t>
      </w:r>
      <w:r w:rsidR="006102F4" w:rsidRPr="00BB4EED">
        <w:rPr>
          <w:rFonts w:ascii="Arial Narrow" w:hAnsi="Arial Narrow" w:cs="Arial"/>
          <w:color w:val="000000"/>
          <w:lang w:val="en-GB"/>
        </w:rPr>
        <w:t>and constitute</w:t>
      </w:r>
      <w:r w:rsidRPr="00BB4EED">
        <w:rPr>
          <w:rFonts w:ascii="Arial Narrow" w:hAnsi="Arial Narrow" w:cs="Arial"/>
          <w:color w:val="000000"/>
          <w:lang w:val="en-GB"/>
        </w:rPr>
        <w:t xml:space="preserve"> one of the elements of the sub-detail of prices tax exclusive.</w:t>
      </w:r>
    </w:p>
    <w:p w14:paraId="5E40D639" w14:textId="61E53682" w:rsidR="00BB4EED" w:rsidRPr="00BB4EED" w:rsidRDefault="00BB4EED" w:rsidP="00BB4EED">
      <w:pPr>
        <w:widowControl w:val="0"/>
        <w:autoSpaceDE w:val="0"/>
        <w:spacing w:after="60" w:line="360" w:lineRule="auto"/>
        <w:rPr>
          <w:rFonts w:ascii="Arial Narrow" w:hAnsi="Arial Narrow" w:cs="Arial"/>
          <w:color w:val="000000"/>
          <w:lang w:val="en-GB"/>
        </w:rPr>
      </w:pPr>
      <w:r w:rsidRPr="00BB4EED">
        <w:rPr>
          <w:rFonts w:ascii="Arial Narrow" w:hAnsi="Arial Narrow" w:cs="Arial"/>
          <w:color w:val="000000"/>
          <w:lang w:val="en-GB"/>
        </w:rPr>
        <w:t>The price all taxes inclusive (ATI</w:t>
      </w:r>
      <w:r w:rsidR="006102F4" w:rsidRPr="00BB4EED">
        <w:rPr>
          <w:rFonts w:ascii="Arial Narrow" w:hAnsi="Arial Narrow" w:cs="Arial"/>
          <w:color w:val="000000"/>
          <w:lang w:val="en-GB"/>
        </w:rPr>
        <w:t>) means</w:t>
      </w:r>
      <w:r w:rsidRPr="00BB4EED">
        <w:rPr>
          <w:rFonts w:ascii="Arial Narrow" w:hAnsi="Arial Narrow" w:cs="Arial"/>
          <w:color w:val="000000"/>
          <w:lang w:val="en-GB"/>
        </w:rPr>
        <w:t xml:space="preserve"> VAT included.</w:t>
      </w:r>
    </w:p>
    <w:p w14:paraId="78672DA2" w14:textId="77777777" w:rsidR="00BB4EED" w:rsidRPr="00BB4EED" w:rsidRDefault="00BB4EED" w:rsidP="00BB4EED">
      <w:pPr>
        <w:widowControl w:val="0"/>
        <w:autoSpaceDE w:val="0"/>
        <w:spacing w:after="60" w:line="360" w:lineRule="auto"/>
        <w:rPr>
          <w:rFonts w:ascii="Arial Narrow" w:hAnsi="Arial Narrow" w:cs="Arial"/>
          <w:color w:val="000000"/>
          <w:lang w:val="en-GB"/>
        </w:rPr>
      </w:pPr>
      <w:r w:rsidRPr="00BB4EED">
        <w:rPr>
          <w:rFonts w:ascii="Arial Narrow" w:hAnsi="Arial Narrow" w:cs="Arial"/>
          <w:color w:val="000000"/>
          <w:lang w:val="en-GB"/>
        </w:rPr>
        <w:t>Except otherwise stipulated in the contract, the contracting partner shall bear and pay the dues, taxes, duties and charges  that are of his responsibility as well as of his subcontractors</w:t>
      </w:r>
      <w:r w:rsidRPr="00BB4EED">
        <w:rPr>
          <w:rFonts w:ascii="Arial Narrow" w:hAnsi="Arial Narrow" w:cs="Arial"/>
          <w:lang w:val="en-GB"/>
        </w:rPr>
        <w:t>.</w:t>
      </w:r>
    </w:p>
    <w:p w14:paraId="467940C3" w14:textId="195C4538" w:rsidR="00BB4EED" w:rsidRPr="00BB4EED" w:rsidRDefault="00BB4EED" w:rsidP="00BB4EED">
      <w:pPr>
        <w:keepNext/>
        <w:spacing w:before="240" w:after="60" w:line="360" w:lineRule="auto"/>
        <w:outlineLvl w:val="2"/>
        <w:rPr>
          <w:rFonts w:ascii="Arial Narrow" w:hAnsi="Arial Narrow" w:cs="Arial"/>
          <w:b/>
          <w:lang w:val="en-GB"/>
        </w:rPr>
      </w:pPr>
      <w:bookmarkStart w:id="262" w:name="_Toc530307830"/>
      <w:bookmarkStart w:id="263" w:name="_Toc97557114"/>
      <w:r w:rsidRPr="00BB4EED">
        <w:rPr>
          <w:rFonts w:ascii="Arial Narrow" w:hAnsi="Arial Narrow" w:cs="Arial"/>
          <w:b/>
          <w:lang w:val="en-GB"/>
        </w:rPr>
        <w:t>Article 4</w:t>
      </w:r>
      <w:r w:rsidR="006102F4">
        <w:rPr>
          <w:rFonts w:ascii="Arial Narrow" w:hAnsi="Arial Narrow" w:cs="Arial"/>
          <w:b/>
          <w:lang w:val="en-GB"/>
        </w:rPr>
        <w:t>4:</w:t>
      </w:r>
      <w:r w:rsidRPr="00BB4EED">
        <w:rPr>
          <w:rFonts w:ascii="Arial Narrow" w:hAnsi="Arial Narrow" w:cs="Arial"/>
          <w:b/>
          <w:lang w:val="en-GB"/>
        </w:rPr>
        <w:t xml:space="preserve"> Stamp and registration of cont</w:t>
      </w:r>
      <w:r w:rsidR="00002FB8" w:rsidRPr="00002FB8">
        <w:rPr>
          <w:iCs/>
          <w:noProof/>
          <w:sz w:val="28"/>
          <w:szCs w:val="26"/>
        </w:rPr>
        <w:drawing>
          <wp:anchor distT="0" distB="0" distL="114300" distR="114300" simplePos="0" relativeHeight="251811840" behindDoc="1" locked="0" layoutInCell="1" allowOverlap="1" wp14:anchorId="03D83FAD" wp14:editId="1A0F8A85">
            <wp:simplePos x="0" y="0"/>
            <wp:positionH relativeFrom="column">
              <wp:posOffset>0</wp:posOffset>
            </wp:positionH>
            <wp:positionV relativeFrom="paragraph">
              <wp:posOffset>0</wp:posOffset>
            </wp:positionV>
            <wp:extent cx="2628900" cy="1924050"/>
            <wp:effectExtent l="0" t="0" r="0" b="0"/>
            <wp:wrapNone/>
            <wp:docPr id="86140591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BB4EED">
        <w:rPr>
          <w:rFonts w:ascii="Arial Narrow" w:hAnsi="Arial Narrow" w:cs="Arial"/>
          <w:b/>
          <w:lang w:val="en-GB"/>
        </w:rPr>
        <w:t>racts</w:t>
      </w:r>
      <w:bookmarkEnd w:id="262"/>
      <w:bookmarkEnd w:id="263"/>
      <w:r w:rsidRPr="00BB4EED">
        <w:rPr>
          <w:rFonts w:ascii="Arial Narrow" w:hAnsi="Arial Narrow" w:cs="Arial"/>
          <w:b/>
          <w:lang w:val="en-GB"/>
        </w:rPr>
        <w:t xml:space="preserve"> </w:t>
      </w:r>
    </w:p>
    <w:p w14:paraId="34B66616" w14:textId="77777777" w:rsidR="00BB4EED" w:rsidRPr="00BB4EED" w:rsidRDefault="00BB4EED" w:rsidP="00BB4EED">
      <w:pPr>
        <w:widowControl w:val="0"/>
        <w:autoSpaceDE w:val="0"/>
        <w:spacing w:after="120" w:line="360" w:lineRule="auto"/>
        <w:jc w:val="both"/>
        <w:rPr>
          <w:rFonts w:ascii="Arial Narrow" w:hAnsi="Arial Narrow" w:cs="Arial"/>
          <w:lang w:val="en-GB"/>
        </w:rPr>
      </w:pPr>
      <w:r w:rsidRPr="00BB4EED">
        <w:rPr>
          <w:rFonts w:ascii="Arial Narrow" w:hAnsi="Arial Narrow" w:cs="Arial"/>
          <w:lang w:val="en-GB"/>
        </w:rPr>
        <w:t>Seven (7) original copies of the contract shall be stamped and registered by and at the cost of the administration’s contracting partner, in accordance with the regulations in force.</w:t>
      </w:r>
    </w:p>
    <w:p w14:paraId="7B150F2B" w14:textId="4EDE2801" w:rsidR="00BB4EED" w:rsidRPr="009C3032" w:rsidRDefault="00BB4EED" w:rsidP="006102F4">
      <w:pPr>
        <w:keepNext/>
        <w:spacing w:line="360" w:lineRule="auto"/>
        <w:outlineLvl w:val="1"/>
        <w:rPr>
          <w:rFonts w:ascii="Arial Narrow" w:hAnsi="Arial Narrow" w:cs="Arial"/>
          <w:b/>
          <w:bCs/>
          <w:iCs/>
        </w:rPr>
      </w:pPr>
      <w:bookmarkStart w:id="264" w:name="_Toc530307831"/>
      <w:bookmarkStart w:id="265" w:name="_Toc97557115"/>
      <w:proofErr w:type="spellStart"/>
      <w:r w:rsidRPr="009C3032">
        <w:rPr>
          <w:rFonts w:ascii="Arial Narrow" w:hAnsi="Arial Narrow" w:cs="Arial"/>
          <w:b/>
          <w:iCs/>
        </w:rPr>
        <w:lastRenderedPageBreak/>
        <w:t>Chapter</w:t>
      </w:r>
      <w:proofErr w:type="spellEnd"/>
      <w:r w:rsidRPr="009C3032">
        <w:rPr>
          <w:rFonts w:ascii="Arial Narrow" w:hAnsi="Arial Narrow" w:cs="Arial"/>
          <w:b/>
          <w:iCs/>
        </w:rPr>
        <w:t xml:space="preserve"> V: </w:t>
      </w:r>
      <w:proofErr w:type="spellStart"/>
      <w:r w:rsidR="009C3032" w:rsidRPr="009C3032">
        <w:rPr>
          <w:rFonts w:ascii="Arial Narrow" w:hAnsi="Arial Narrow" w:cs="Arial"/>
          <w:b/>
          <w:iCs/>
        </w:rPr>
        <w:t>Miscellaneous</w:t>
      </w:r>
      <w:proofErr w:type="spellEnd"/>
      <w:r w:rsidR="006102F4" w:rsidRPr="009C3032">
        <w:rPr>
          <w:rFonts w:ascii="Arial Narrow" w:hAnsi="Arial Narrow" w:cs="Arial"/>
          <w:b/>
          <w:iCs/>
        </w:rPr>
        <w:t xml:space="preserve"> Provisions</w:t>
      </w:r>
      <w:bookmarkEnd w:id="264"/>
      <w:bookmarkEnd w:id="265"/>
    </w:p>
    <w:p w14:paraId="1E3D207B" w14:textId="25445EBF" w:rsidR="006102F4" w:rsidRPr="009C3032" w:rsidRDefault="009C3032" w:rsidP="006102F4">
      <w:pPr>
        <w:keepNext/>
        <w:spacing w:before="240" w:after="60" w:line="360" w:lineRule="auto"/>
        <w:outlineLvl w:val="2"/>
        <w:rPr>
          <w:rFonts w:ascii="Arial Narrow" w:hAnsi="Arial Narrow" w:cs="Arial"/>
          <w:b/>
        </w:rPr>
      </w:pPr>
      <w:bookmarkStart w:id="266" w:name="_Toc530307832"/>
      <w:bookmarkStart w:id="267" w:name="_Toc97557116"/>
      <w:r w:rsidRPr="009C3032">
        <w:rPr>
          <w:rFonts w:ascii="Arial Narrow" w:hAnsi="Arial Narrow" w:cs="Arial"/>
          <w:b/>
        </w:rPr>
        <w:t>Article 45</w:t>
      </w:r>
      <w:r w:rsidR="006102F4" w:rsidRPr="009C3032">
        <w:rPr>
          <w:rFonts w:ascii="Arial Narrow" w:hAnsi="Arial Narrow" w:cs="Arial"/>
          <w:b/>
        </w:rPr>
        <w:t xml:space="preserve">: </w:t>
      </w:r>
      <w:proofErr w:type="spellStart"/>
      <w:r w:rsidR="006102F4" w:rsidRPr="009C3032">
        <w:rPr>
          <w:rFonts w:ascii="Arial Narrow" w:hAnsi="Arial Narrow" w:cs="Arial"/>
          <w:b/>
        </w:rPr>
        <w:t>Exclusivity</w:t>
      </w:r>
      <w:proofErr w:type="spellEnd"/>
    </w:p>
    <w:p w14:paraId="24C85BBB" w14:textId="2A13BE7D" w:rsidR="006102F4" w:rsidRPr="006102F4" w:rsidRDefault="006102F4" w:rsidP="006102F4">
      <w:pPr>
        <w:spacing w:line="276" w:lineRule="auto"/>
        <w:jc w:val="both"/>
        <w:rPr>
          <w:rFonts w:ascii="Arial Narrow" w:hAnsi="Arial Narrow"/>
          <w:lang w:val="en-US"/>
        </w:rPr>
      </w:pPr>
      <w:r w:rsidRPr="006102F4">
        <w:rPr>
          <w:rFonts w:ascii="Arial Narrow" w:hAnsi="Arial Narrow"/>
          <w:lang w:val="en-US"/>
        </w:rPr>
        <w:t>The holder of the Framework Agreement is granted exclusivity by the Project Owner or the Delegated Project Owner for the requirements covered by the Framework Agreement.</w:t>
      </w:r>
    </w:p>
    <w:p w14:paraId="71F3ED83" w14:textId="3E244220" w:rsidR="00BB4EED" w:rsidRPr="00BB4EED" w:rsidRDefault="00BB4EED" w:rsidP="00BB4EED">
      <w:pPr>
        <w:keepNext/>
        <w:spacing w:before="240" w:after="60" w:line="360" w:lineRule="auto"/>
        <w:outlineLvl w:val="2"/>
        <w:rPr>
          <w:rFonts w:ascii="Arial Narrow" w:hAnsi="Arial Narrow" w:cs="Arial"/>
          <w:b/>
          <w:lang w:val="en-GB"/>
        </w:rPr>
      </w:pPr>
      <w:r w:rsidRPr="00BB4EED">
        <w:rPr>
          <w:rFonts w:ascii="Arial Narrow" w:hAnsi="Arial Narrow" w:cs="Arial"/>
          <w:b/>
          <w:lang w:val="en-GB"/>
        </w:rPr>
        <w:t>Article </w:t>
      </w:r>
      <w:r w:rsidR="006102F4">
        <w:rPr>
          <w:rFonts w:ascii="Arial Narrow" w:hAnsi="Arial Narrow" w:cs="Arial"/>
          <w:b/>
          <w:lang w:val="en-GB"/>
        </w:rPr>
        <w:t>46:</w:t>
      </w:r>
      <w:r w:rsidRPr="00BB4EED">
        <w:rPr>
          <w:rFonts w:ascii="Arial Narrow" w:hAnsi="Arial Narrow" w:cs="Arial"/>
          <w:b/>
          <w:lang w:val="en-GB"/>
        </w:rPr>
        <w:t xml:space="preserve"> Termination of the contract</w:t>
      </w:r>
      <w:bookmarkEnd w:id="266"/>
      <w:bookmarkEnd w:id="267"/>
    </w:p>
    <w:p w14:paraId="35EBB566" w14:textId="5D70BBCE" w:rsidR="00BB4EED" w:rsidRPr="00BB4EED" w:rsidRDefault="006102F4" w:rsidP="00BB4EED">
      <w:pPr>
        <w:widowControl w:val="0"/>
        <w:autoSpaceDE w:val="0"/>
        <w:spacing w:after="120" w:line="360" w:lineRule="auto"/>
        <w:jc w:val="both"/>
        <w:rPr>
          <w:rFonts w:ascii="Arial Narrow" w:hAnsi="Arial Narrow" w:cs="Arial"/>
          <w:lang w:val="en-GB"/>
        </w:rPr>
      </w:pPr>
      <w:r>
        <w:rPr>
          <w:rFonts w:ascii="Arial Narrow" w:hAnsi="Arial Narrow" w:cs="Arial"/>
          <w:lang w:val="en-GB"/>
        </w:rPr>
        <w:t>46</w:t>
      </w:r>
      <w:r w:rsidR="00BB4EED" w:rsidRPr="00BB4EED">
        <w:rPr>
          <w:rFonts w:ascii="Arial Narrow" w:hAnsi="Arial Narrow" w:cs="Arial"/>
          <w:lang w:val="en-GB"/>
        </w:rPr>
        <w:t>.1 The contract shall be automatically terminated in any of the following cases:</w:t>
      </w:r>
    </w:p>
    <w:p w14:paraId="2E9AD8CE" w14:textId="77777777" w:rsidR="00BB4EED" w:rsidRPr="00BB4EED" w:rsidRDefault="00BB4EED" w:rsidP="00BB4EED">
      <w:pPr>
        <w:widowControl w:val="0"/>
        <w:numPr>
          <w:ilvl w:val="0"/>
          <w:numId w:val="7"/>
        </w:numPr>
        <w:autoSpaceDE w:val="0"/>
        <w:spacing w:after="120" w:line="360" w:lineRule="auto"/>
        <w:jc w:val="both"/>
        <w:rPr>
          <w:rFonts w:ascii="Arial Narrow" w:eastAsia="Calibri" w:hAnsi="Arial Narrow" w:cs="Arial"/>
          <w:lang w:val="en-GB" w:eastAsia="en-US"/>
        </w:rPr>
      </w:pPr>
      <w:proofErr w:type="gramStart"/>
      <w:r w:rsidRPr="00BB4EED">
        <w:rPr>
          <w:rFonts w:ascii="Arial Narrow" w:eastAsia="Calibri" w:hAnsi="Arial Narrow" w:cs="Arial"/>
          <w:lang w:val="en-GB" w:eastAsia="en-US"/>
        </w:rPr>
        <w:t>death</w:t>
      </w:r>
      <w:proofErr w:type="gramEnd"/>
      <w:r w:rsidRPr="00BB4EED">
        <w:rPr>
          <w:rFonts w:ascii="Arial Narrow" w:eastAsia="Calibri" w:hAnsi="Arial Narrow" w:cs="Arial"/>
          <w:lang w:val="en-GB" w:eastAsia="en-US"/>
        </w:rPr>
        <w:t xml:space="preserve"> of the contract holder. In this case, the Project Owner or Delegated Project Owner may, if necessary, authorise that the proposals submitted by the rightful claimants be accepted for the continuation of the services;</w:t>
      </w:r>
    </w:p>
    <w:p w14:paraId="057C2D02" w14:textId="15857707" w:rsidR="00BB4EED" w:rsidRPr="00BB4EED" w:rsidRDefault="006102F4" w:rsidP="00BB4EED">
      <w:pPr>
        <w:widowControl w:val="0"/>
        <w:numPr>
          <w:ilvl w:val="0"/>
          <w:numId w:val="7"/>
        </w:numPr>
        <w:autoSpaceDE w:val="0"/>
        <w:spacing w:after="120" w:line="360" w:lineRule="auto"/>
        <w:jc w:val="both"/>
        <w:rPr>
          <w:rFonts w:ascii="Arial Narrow" w:eastAsia="Calibri" w:hAnsi="Arial Narrow" w:cs="Arial"/>
          <w:lang w:val="en-GB" w:eastAsia="en-US"/>
        </w:rPr>
      </w:pPr>
      <w:r w:rsidRPr="00BB4EED">
        <w:rPr>
          <w:rFonts w:ascii="Arial Narrow" w:eastAsia="Calibri" w:hAnsi="Arial Narrow" w:cs="Arial"/>
          <w:lang w:val="en-GB" w:eastAsia="en-US"/>
        </w:rPr>
        <w:t>Bankruptcy</w:t>
      </w:r>
      <w:r w:rsidR="00BB4EED" w:rsidRPr="00BB4EED">
        <w:rPr>
          <w:rFonts w:ascii="Arial Narrow" w:eastAsia="Calibri" w:hAnsi="Arial Narrow" w:cs="Arial"/>
          <w:lang w:val="en-GB" w:eastAsia="en-US"/>
        </w:rPr>
        <w:t xml:space="preserve"> of the contract holder. In this case, the Project Owner may accept, if appropriate, the proposals that may be submitted by the creditors for the continuation of the services;</w:t>
      </w:r>
    </w:p>
    <w:p w14:paraId="07D754DC" w14:textId="77777777" w:rsidR="00BB4EED" w:rsidRPr="00BB4EED" w:rsidRDefault="00BB4EED" w:rsidP="00BB4EED">
      <w:pPr>
        <w:widowControl w:val="0"/>
        <w:numPr>
          <w:ilvl w:val="0"/>
          <w:numId w:val="7"/>
        </w:numPr>
        <w:autoSpaceDE w:val="0"/>
        <w:spacing w:after="120" w:line="360" w:lineRule="auto"/>
        <w:jc w:val="both"/>
        <w:rPr>
          <w:rFonts w:ascii="Arial Narrow" w:eastAsia="Calibri" w:hAnsi="Arial Narrow" w:cs="Arial"/>
          <w:lang w:val="en-GB" w:eastAsia="en-US"/>
        </w:rPr>
      </w:pPr>
      <w:r w:rsidRPr="00BB4EED">
        <w:rPr>
          <w:rFonts w:ascii="Arial Narrow" w:eastAsia="Calibri" w:hAnsi="Arial Narrow" w:cs="Arial"/>
          <w:lang w:val="en-GB" w:eastAsia="en-US"/>
        </w:rPr>
        <w:t>judicial liquidation, if the Administration’s contracting partner is not authorised by the court to continue running his enterprise;</w:t>
      </w:r>
    </w:p>
    <w:p w14:paraId="6ADF3910" w14:textId="43435D47" w:rsidR="00BB4EED" w:rsidRPr="00BB4EED" w:rsidRDefault="00F07D1C" w:rsidP="00BB4EED">
      <w:pPr>
        <w:widowControl w:val="0"/>
        <w:numPr>
          <w:ilvl w:val="0"/>
          <w:numId w:val="7"/>
        </w:numPr>
        <w:autoSpaceDE w:val="0"/>
        <w:spacing w:after="120" w:line="360" w:lineRule="auto"/>
        <w:jc w:val="both"/>
        <w:rPr>
          <w:rFonts w:ascii="Arial Narrow" w:eastAsia="Calibri" w:hAnsi="Arial Narrow" w:cs="Arial"/>
          <w:lang w:val="en-GB" w:eastAsia="en-US"/>
        </w:rPr>
      </w:pPr>
      <w:r>
        <w:rPr>
          <w:rFonts w:ascii="Arial Narrow" w:eastAsia="Calibri" w:hAnsi="Arial Narrow" w:cs="Arial"/>
          <w:lang w:val="en-GB" w:eastAsia="en-US"/>
        </w:rPr>
        <w:t>in the event of</w:t>
      </w:r>
      <w:r w:rsidR="00BB4EED" w:rsidRPr="00BB4EED">
        <w:rPr>
          <w:rFonts w:ascii="Arial Narrow" w:eastAsia="Calibri" w:hAnsi="Arial Narrow" w:cs="Arial"/>
          <w:lang w:val="en-GB" w:eastAsia="en-US"/>
        </w:rPr>
        <w:t xml:space="preserve"> subcontracting, co-contracting or subsidiary orders without the prior authorisation of the Project Owner or Delegated Project Owner;</w:t>
      </w:r>
    </w:p>
    <w:p w14:paraId="109CFD0C" w14:textId="77777777" w:rsidR="00BB4EED" w:rsidRPr="00BB4EED" w:rsidRDefault="00BB4EED" w:rsidP="00BB4EED">
      <w:pPr>
        <w:widowControl w:val="0"/>
        <w:numPr>
          <w:ilvl w:val="0"/>
          <w:numId w:val="7"/>
        </w:numPr>
        <w:autoSpaceDE w:val="0"/>
        <w:spacing w:after="120" w:line="360" w:lineRule="auto"/>
        <w:jc w:val="both"/>
        <w:rPr>
          <w:rFonts w:ascii="Arial Narrow" w:eastAsia="Calibri" w:hAnsi="Arial Narrow" w:cs="Arial"/>
          <w:lang w:val="en-GB" w:eastAsia="en-US"/>
        </w:rPr>
      </w:pPr>
      <w:r w:rsidRPr="00BB4EED">
        <w:rPr>
          <w:rFonts w:ascii="Arial Narrow" w:eastAsia="Calibri" w:hAnsi="Arial Narrow" w:cs="Arial"/>
          <w:lang w:val="en-GB" w:eastAsia="en-US"/>
        </w:rPr>
        <w:t>Default by the Administration’s Contracting Partner duly established and notified by the Project Owner or the Delegated Project Owner by administrative order serving as formal notice after evaluation and the default established;</w:t>
      </w:r>
    </w:p>
    <w:p w14:paraId="71A46DED" w14:textId="77777777" w:rsidR="00BB4EED" w:rsidRPr="00BB4EED" w:rsidRDefault="00BB4EED" w:rsidP="00BB4EED">
      <w:pPr>
        <w:widowControl w:val="0"/>
        <w:numPr>
          <w:ilvl w:val="0"/>
          <w:numId w:val="7"/>
        </w:numPr>
        <w:autoSpaceDE w:val="0"/>
        <w:spacing w:after="120" w:line="360" w:lineRule="auto"/>
        <w:jc w:val="both"/>
        <w:rPr>
          <w:rFonts w:ascii="Arial Narrow" w:eastAsia="Calibri" w:hAnsi="Arial Narrow" w:cs="Arial"/>
          <w:lang w:val="en-GB" w:eastAsia="en-US"/>
        </w:rPr>
      </w:pPr>
      <w:r w:rsidRPr="00BB4EED">
        <w:rPr>
          <w:rFonts w:ascii="Arial Narrow" w:eastAsia="Calibri" w:hAnsi="Arial Narrow" w:cs="Arial"/>
          <w:lang w:val="en-GB" w:eastAsia="en-US"/>
        </w:rPr>
        <w:t>Failure to comply with labour laws and regulations;</w:t>
      </w:r>
    </w:p>
    <w:p w14:paraId="4C1A229F" w14:textId="77777777" w:rsidR="00BB4EED" w:rsidRPr="00BB4EED" w:rsidRDefault="00BB4EED" w:rsidP="00BB4EED">
      <w:pPr>
        <w:widowControl w:val="0"/>
        <w:numPr>
          <w:ilvl w:val="0"/>
          <w:numId w:val="7"/>
        </w:numPr>
        <w:autoSpaceDE w:val="0"/>
        <w:spacing w:after="120" w:line="360" w:lineRule="auto"/>
        <w:jc w:val="both"/>
        <w:rPr>
          <w:rFonts w:ascii="Arial Narrow" w:eastAsia="Calibri" w:hAnsi="Arial Narrow" w:cs="Arial"/>
          <w:lang w:val="en-GB" w:eastAsia="en-US"/>
        </w:rPr>
      </w:pPr>
      <w:r w:rsidRPr="00BB4EED">
        <w:rPr>
          <w:rFonts w:ascii="Arial Narrow" w:eastAsia="Calibri" w:hAnsi="Arial Narrow" w:cs="Arial"/>
          <w:lang w:val="en-GB" w:eastAsia="en-US"/>
        </w:rPr>
        <w:t>significant price variation under the conditions laid down in the General Administrative Clauses, following the modification of the economic conditions or the initial quantities of the contract;</w:t>
      </w:r>
    </w:p>
    <w:p w14:paraId="21AEFB9D" w14:textId="77777777" w:rsidR="00BB4EED" w:rsidRPr="00BB4EED" w:rsidRDefault="00BB4EED" w:rsidP="00BB4EED">
      <w:pPr>
        <w:widowControl w:val="0"/>
        <w:numPr>
          <w:ilvl w:val="0"/>
          <w:numId w:val="7"/>
        </w:numPr>
        <w:autoSpaceDE w:val="0"/>
        <w:spacing w:after="120" w:line="360" w:lineRule="auto"/>
        <w:jc w:val="both"/>
        <w:rPr>
          <w:rFonts w:ascii="Arial Narrow" w:eastAsia="Calibri" w:hAnsi="Arial Narrow" w:cs="Arial"/>
          <w:lang w:val="en-GB" w:eastAsia="en-US"/>
        </w:rPr>
      </w:pPr>
      <w:r w:rsidRPr="00BB4EED">
        <w:rPr>
          <w:rFonts w:ascii="Arial Narrow" w:eastAsia="Calibri" w:hAnsi="Arial Narrow" w:cs="Arial"/>
          <w:lang w:val="en-GB" w:eastAsia="en-US"/>
        </w:rPr>
        <w:t xml:space="preserve">Fraudulent schemes and corruption duly established. </w:t>
      </w:r>
    </w:p>
    <w:p w14:paraId="50F7854F" w14:textId="22FD1BB4" w:rsidR="00BB4EED" w:rsidRPr="00BB4EED" w:rsidRDefault="006102F4" w:rsidP="00BB4EED">
      <w:pPr>
        <w:widowControl w:val="0"/>
        <w:autoSpaceDE w:val="0"/>
        <w:spacing w:after="120" w:line="360" w:lineRule="auto"/>
        <w:jc w:val="both"/>
        <w:rPr>
          <w:rFonts w:ascii="Arial Narrow" w:hAnsi="Arial Narrow" w:cs="Arial"/>
          <w:lang w:val="en-GB"/>
        </w:rPr>
      </w:pPr>
      <w:r>
        <w:rPr>
          <w:rFonts w:ascii="Arial Narrow" w:hAnsi="Arial Narrow" w:cs="Arial"/>
          <w:lang w:val="en-GB"/>
        </w:rPr>
        <w:t>46</w:t>
      </w:r>
      <w:r w:rsidR="00BB4EED" w:rsidRPr="00BB4EED">
        <w:rPr>
          <w:rFonts w:ascii="Arial Narrow" w:hAnsi="Arial Narrow" w:cs="Arial"/>
          <w:lang w:val="en-GB"/>
        </w:rPr>
        <w:t>.2</w:t>
      </w:r>
      <w:r>
        <w:rPr>
          <w:rFonts w:ascii="Arial Narrow" w:hAnsi="Arial Narrow" w:cs="Arial"/>
          <w:lang w:val="en-GB"/>
        </w:rPr>
        <w:t>.</w:t>
      </w:r>
      <w:r w:rsidR="00BB4EED" w:rsidRPr="00BB4EED">
        <w:rPr>
          <w:rFonts w:ascii="Arial Narrow" w:hAnsi="Arial Narrow" w:cs="Arial"/>
          <w:lang w:val="en-GB"/>
        </w:rPr>
        <w:t xml:space="preserve"> The contract may also be terminated under the conditions stipulated in GAC, notably in the event of:</w:t>
      </w:r>
    </w:p>
    <w:p w14:paraId="42C20848" w14:textId="03788D52" w:rsidR="00BB4EED" w:rsidRPr="00BB4EED" w:rsidRDefault="00BB4EED" w:rsidP="00BB4EED">
      <w:pPr>
        <w:widowControl w:val="0"/>
        <w:numPr>
          <w:ilvl w:val="0"/>
          <w:numId w:val="4"/>
        </w:numPr>
        <w:autoSpaceDE w:val="0"/>
        <w:spacing w:after="120" w:line="360" w:lineRule="auto"/>
        <w:ind w:left="567" w:hanging="283"/>
        <w:jc w:val="both"/>
        <w:rPr>
          <w:rFonts w:ascii="Arial Narrow" w:hAnsi="Arial Narrow" w:cs="Arial"/>
          <w:iCs/>
          <w:lang w:val="en-GB"/>
        </w:rPr>
      </w:pPr>
      <w:r w:rsidRPr="00BB4EED">
        <w:rPr>
          <w:rFonts w:ascii="Arial Narrow" w:hAnsi="Arial Narrow" w:cs="Arial"/>
          <w:iCs/>
          <w:lang w:val="en-GB"/>
        </w:rPr>
        <w:t>Delay in the execution of works resulting in penalties beyond 10% of the amount of works</w:t>
      </w:r>
      <w:r w:rsidR="006102F4">
        <w:rPr>
          <w:rFonts w:ascii="Arial Narrow" w:hAnsi="Arial Narrow" w:cs="Arial"/>
          <w:iCs/>
          <w:lang w:val="en-GB"/>
        </w:rPr>
        <w:t xml:space="preserve"> VAT included</w:t>
      </w:r>
      <w:r w:rsidRPr="00BB4EED">
        <w:rPr>
          <w:rFonts w:ascii="Arial Narrow" w:hAnsi="Arial Narrow" w:cs="Arial"/>
          <w:iCs/>
          <w:lang w:val="en-GB"/>
        </w:rPr>
        <w:t>;</w:t>
      </w:r>
    </w:p>
    <w:p w14:paraId="28C4912B" w14:textId="7072E999" w:rsidR="00BB4EED" w:rsidRPr="00BB4EED" w:rsidRDefault="006102F4" w:rsidP="00BB4EED">
      <w:pPr>
        <w:widowControl w:val="0"/>
        <w:numPr>
          <w:ilvl w:val="0"/>
          <w:numId w:val="4"/>
        </w:numPr>
        <w:autoSpaceDE w:val="0"/>
        <w:spacing w:after="120" w:line="360" w:lineRule="auto"/>
        <w:ind w:left="567" w:hanging="283"/>
        <w:jc w:val="both"/>
        <w:rPr>
          <w:rFonts w:ascii="Arial Narrow" w:hAnsi="Arial Narrow" w:cs="Arial"/>
          <w:iCs/>
          <w:lang w:val="en-GB"/>
        </w:rPr>
      </w:pPr>
      <w:r w:rsidRPr="00BB4EED">
        <w:rPr>
          <w:rFonts w:ascii="Arial Narrow" w:hAnsi="Arial Narrow" w:cs="Arial"/>
          <w:lang w:val="en-GB"/>
        </w:rPr>
        <w:t>Adjournment</w:t>
      </w:r>
      <w:r w:rsidR="00BB4EED" w:rsidRPr="00BB4EED">
        <w:rPr>
          <w:rFonts w:ascii="Arial Narrow" w:hAnsi="Arial Narrow" w:cs="Arial"/>
          <w:lang w:val="en-GB"/>
        </w:rPr>
        <w:t xml:space="preserve"> or prolonged stoppage decided by the Project Owner or the Delegated Project Owner;</w:t>
      </w:r>
    </w:p>
    <w:p w14:paraId="1801DE63" w14:textId="77777777" w:rsidR="00BB4EED" w:rsidRPr="00BB4EED" w:rsidRDefault="00BB4EED" w:rsidP="00BB4EED">
      <w:pPr>
        <w:widowControl w:val="0"/>
        <w:numPr>
          <w:ilvl w:val="0"/>
          <w:numId w:val="4"/>
        </w:numPr>
        <w:autoSpaceDE w:val="0"/>
        <w:spacing w:after="120" w:line="360" w:lineRule="auto"/>
        <w:ind w:left="567" w:hanging="283"/>
        <w:jc w:val="both"/>
        <w:rPr>
          <w:rFonts w:ascii="Arial Narrow" w:hAnsi="Arial Narrow" w:cs="Arial"/>
          <w:iCs/>
          <w:lang w:val="en-GB"/>
        </w:rPr>
      </w:pPr>
      <w:r w:rsidRPr="00BB4EED">
        <w:rPr>
          <w:rFonts w:ascii="Arial Narrow" w:hAnsi="Arial Narrow" w:cs="Arial"/>
          <w:lang w:val="en-GB"/>
        </w:rPr>
        <w:t>Persistent non-payment of services;</w:t>
      </w:r>
    </w:p>
    <w:p w14:paraId="1ABD458C" w14:textId="77777777" w:rsidR="00BB4EED" w:rsidRPr="00BB4EED" w:rsidRDefault="00BB4EED" w:rsidP="00BB4EED">
      <w:pPr>
        <w:widowControl w:val="0"/>
        <w:numPr>
          <w:ilvl w:val="0"/>
          <w:numId w:val="4"/>
        </w:numPr>
        <w:autoSpaceDE w:val="0"/>
        <w:spacing w:after="120" w:line="360" w:lineRule="auto"/>
        <w:ind w:left="567" w:hanging="283"/>
        <w:jc w:val="both"/>
        <w:rPr>
          <w:rFonts w:ascii="Arial Narrow" w:hAnsi="Arial Narrow" w:cs="Arial"/>
          <w:iCs/>
          <w:lang w:val="en-GB"/>
        </w:rPr>
      </w:pPr>
      <w:r w:rsidRPr="00BB4EED">
        <w:rPr>
          <w:rFonts w:ascii="Arial Narrow" w:hAnsi="Arial Narrow" w:cs="Arial"/>
          <w:iCs/>
          <w:lang w:val="en-GB"/>
        </w:rPr>
        <w:t>Refusal to repair poorly executed works;</w:t>
      </w:r>
      <w:bookmarkStart w:id="268" w:name="_Toc530307833"/>
      <w:bookmarkStart w:id="269" w:name="_Toc97557117"/>
    </w:p>
    <w:bookmarkEnd w:id="268"/>
    <w:bookmarkEnd w:id="269"/>
    <w:p w14:paraId="1F766656" w14:textId="7A539DBD" w:rsidR="002B5F22" w:rsidRPr="002B5F22" w:rsidRDefault="002B5F22" w:rsidP="002B5F22">
      <w:pPr>
        <w:widowControl w:val="0"/>
        <w:autoSpaceDE w:val="0"/>
        <w:spacing w:after="120" w:line="360" w:lineRule="auto"/>
        <w:rPr>
          <w:rFonts w:ascii="Arial Narrow" w:hAnsi="Arial Narrow" w:cs="Arial"/>
          <w:bCs/>
          <w:lang w:val="en-GB"/>
        </w:rPr>
      </w:pPr>
      <w:r w:rsidRPr="002B5F22">
        <w:rPr>
          <w:rFonts w:ascii="Arial Narrow" w:hAnsi="Arial Narrow" w:cs="Arial"/>
          <w:bCs/>
          <w:lang w:val="en-GB"/>
        </w:rPr>
        <w:t>4</w:t>
      </w:r>
      <w:r w:rsidR="009C3032">
        <w:rPr>
          <w:rFonts w:ascii="Arial Narrow" w:hAnsi="Arial Narrow" w:cs="Arial"/>
          <w:bCs/>
          <w:lang w:val="en-GB"/>
        </w:rPr>
        <w:t>6</w:t>
      </w:r>
      <w:r w:rsidRPr="002B5F22">
        <w:rPr>
          <w:rFonts w:ascii="Arial Narrow" w:hAnsi="Arial Narrow" w:cs="Arial"/>
          <w:bCs/>
          <w:lang w:val="en-GB"/>
        </w:rPr>
        <w:t>.3</w:t>
      </w:r>
      <w:r>
        <w:rPr>
          <w:rFonts w:ascii="Arial Narrow" w:hAnsi="Arial Narrow" w:cs="Arial"/>
          <w:bCs/>
          <w:lang w:val="en-GB"/>
        </w:rPr>
        <w:t>.</w:t>
      </w:r>
      <w:r w:rsidRPr="002B5F22">
        <w:rPr>
          <w:rFonts w:ascii="Arial Narrow" w:hAnsi="Arial Narrow" w:cs="Arial"/>
          <w:bCs/>
          <w:lang w:val="en-GB"/>
        </w:rPr>
        <w:t xml:space="preserve"> The contract may also be terminated without fault on the part of the holders, in particular in one of the following cases:</w:t>
      </w:r>
    </w:p>
    <w:p w14:paraId="1C40C46A" w14:textId="4C3700A5" w:rsidR="002B5F22" w:rsidRPr="002B5F22" w:rsidRDefault="002B5F22" w:rsidP="006274FB">
      <w:pPr>
        <w:widowControl w:val="0"/>
        <w:numPr>
          <w:ilvl w:val="0"/>
          <w:numId w:val="94"/>
        </w:numPr>
        <w:autoSpaceDE w:val="0"/>
        <w:spacing w:after="120" w:line="360" w:lineRule="auto"/>
        <w:jc w:val="both"/>
        <w:rPr>
          <w:rFonts w:ascii="Arial Narrow" w:hAnsi="Arial Narrow" w:cs="Arial"/>
          <w:bCs/>
          <w:lang w:val="en-GB"/>
        </w:rPr>
      </w:pPr>
      <w:r w:rsidRPr="002B5F22">
        <w:rPr>
          <w:rFonts w:ascii="Arial Narrow" w:hAnsi="Arial Narrow" w:cs="Arial"/>
          <w:bCs/>
          <w:lang w:val="en-GB"/>
        </w:rPr>
        <w:lastRenderedPageBreak/>
        <w:t>Force majeure and after the opinion of the Authority in charge of public contracts has been obtained, in the absence of any liability on the part of the administration's co-contractor, without prejudice to any compensation to which the latter may be entitled;</w:t>
      </w:r>
    </w:p>
    <w:p w14:paraId="7BBBE1CF" w14:textId="7C45832C" w:rsidR="002B5F22" w:rsidRPr="002B5F22" w:rsidRDefault="002B5F22" w:rsidP="006274FB">
      <w:pPr>
        <w:widowControl w:val="0"/>
        <w:numPr>
          <w:ilvl w:val="0"/>
          <w:numId w:val="94"/>
        </w:numPr>
        <w:autoSpaceDE w:val="0"/>
        <w:spacing w:after="120" w:line="360" w:lineRule="auto"/>
        <w:rPr>
          <w:rFonts w:ascii="Arial Narrow" w:hAnsi="Arial Narrow" w:cs="Arial"/>
          <w:bCs/>
          <w:lang w:val="en-GB"/>
        </w:rPr>
      </w:pPr>
      <w:r w:rsidRPr="002B5F22">
        <w:rPr>
          <w:rFonts w:ascii="Arial Narrow" w:hAnsi="Arial Narrow" w:cs="Arial"/>
          <w:bCs/>
          <w:lang w:val="en-GB"/>
        </w:rPr>
        <w:t>Persistent non-payment of services.</w:t>
      </w:r>
    </w:p>
    <w:p w14:paraId="6AFCF604" w14:textId="160C9B4F" w:rsidR="00BB4EED" w:rsidRPr="00BB4EED" w:rsidRDefault="002B5F22" w:rsidP="006274FB">
      <w:pPr>
        <w:widowControl w:val="0"/>
        <w:numPr>
          <w:ilvl w:val="0"/>
          <w:numId w:val="94"/>
        </w:numPr>
        <w:autoSpaceDE w:val="0"/>
        <w:spacing w:after="120" w:line="360" w:lineRule="auto"/>
        <w:rPr>
          <w:rFonts w:ascii="Arial Narrow" w:eastAsia="Calibri" w:hAnsi="Arial Narrow" w:cs="Arial"/>
          <w:iCs/>
          <w:lang w:val="en-GB" w:eastAsia="en-US"/>
        </w:rPr>
      </w:pPr>
      <w:r w:rsidRPr="002B5F22">
        <w:rPr>
          <w:rFonts w:ascii="Arial Narrow" w:hAnsi="Arial Narrow" w:cs="Arial"/>
          <w:bCs/>
          <w:lang w:val="en-GB"/>
        </w:rPr>
        <w:t>Reason of general interest.</w:t>
      </w:r>
      <w:r w:rsidR="003161C8">
        <w:rPr>
          <w:rFonts w:ascii="Arial Narrow" w:hAnsi="Arial Narrow" w:cs="Arial"/>
          <w:bCs/>
          <w:lang w:val="en-GB"/>
        </w:rPr>
        <w:t xml:space="preserve"> </w:t>
      </w:r>
    </w:p>
    <w:p w14:paraId="0576E7ED" w14:textId="2237729F" w:rsidR="00BB4EED" w:rsidRPr="00BB4EED" w:rsidRDefault="002B5F22" w:rsidP="00BB4EED">
      <w:pPr>
        <w:keepNext/>
        <w:spacing w:before="240" w:after="60" w:line="360" w:lineRule="auto"/>
        <w:outlineLvl w:val="2"/>
        <w:rPr>
          <w:rFonts w:ascii="Arial Narrow" w:hAnsi="Arial Narrow" w:cs="Arial"/>
          <w:b/>
          <w:bCs/>
          <w:lang w:val="en-GB"/>
        </w:rPr>
      </w:pPr>
      <w:bookmarkStart w:id="270" w:name="_Toc530307834"/>
      <w:bookmarkStart w:id="271" w:name="_Toc97557118"/>
      <w:r>
        <w:rPr>
          <w:rFonts w:ascii="Arial Narrow" w:hAnsi="Arial Narrow" w:cs="Arial"/>
          <w:b/>
          <w:bCs/>
          <w:lang w:val="en-GB"/>
        </w:rPr>
        <w:t>Article 47:</w:t>
      </w:r>
      <w:r w:rsidR="00BB4EED" w:rsidRPr="00BB4EED">
        <w:rPr>
          <w:rFonts w:ascii="Arial Narrow" w:hAnsi="Arial Narrow" w:cs="Arial"/>
          <w:b/>
          <w:bCs/>
          <w:lang w:val="en-GB"/>
        </w:rPr>
        <w:t xml:space="preserve">  Case of </w:t>
      </w:r>
      <w:r w:rsidRPr="00BB4EED">
        <w:rPr>
          <w:rFonts w:ascii="Arial Narrow" w:hAnsi="Arial Narrow" w:cs="Arial"/>
          <w:b/>
          <w:bCs/>
          <w:lang w:val="en-GB"/>
        </w:rPr>
        <w:t>Force Majeure</w:t>
      </w:r>
    </w:p>
    <w:p w14:paraId="3F895AF0" w14:textId="77777777" w:rsidR="002B5F22" w:rsidRDefault="002B5F22" w:rsidP="00BB4EED">
      <w:pPr>
        <w:widowControl w:val="0"/>
        <w:autoSpaceDE w:val="0"/>
        <w:spacing w:after="120" w:line="360" w:lineRule="auto"/>
        <w:jc w:val="both"/>
        <w:rPr>
          <w:rFonts w:ascii="Arial Narrow" w:hAnsi="Arial Narrow" w:cs="Arial"/>
          <w:iCs/>
          <w:lang w:val="en-GB"/>
        </w:rPr>
      </w:pPr>
      <w:r w:rsidRPr="002B5F22">
        <w:rPr>
          <w:rFonts w:ascii="Arial Narrow" w:hAnsi="Arial Narrow" w:cs="Arial"/>
          <w:iCs/>
          <w:lang w:val="en-GB"/>
        </w:rPr>
        <w:t>The holder of the contract shall not be held responsible for delays attributable to force majeure. In such a case, the contractor shall notify the Project Owner or the Delegated Project Owner in writing within [specify number of days] of the occurrence of the event of force majeure and shall provide an estimate of the resulting delays. Each time a case of force majeure causes a delay, the contractor will be entitled, if the project owner deems it appropriate, to an extension of the deadlines.</w:t>
      </w:r>
    </w:p>
    <w:p w14:paraId="0DAC0A9D" w14:textId="13727B76" w:rsidR="00BB4EED" w:rsidRPr="00BB4EED" w:rsidRDefault="00BB4EED" w:rsidP="00BB4EED">
      <w:pPr>
        <w:widowControl w:val="0"/>
        <w:autoSpaceDE w:val="0"/>
        <w:spacing w:after="120" w:line="360" w:lineRule="auto"/>
        <w:jc w:val="both"/>
        <w:rPr>
          <w:rFonts w:ascii="Arial Narrow" w:hAnsi="Arial Narrow" w:cs="Arial"/>
          <w:lang w:val="en-GB"/>
        </w:rPr>
      </w:pPr>
      <w:r w:rsidRPr="00BB4EED">
        <w:rPr>
          <w:rFonts w:ascii="Arial Narrow" w:hAnsi="Arial Narrow" w:cs="Arial"/>
          <w:lang w:val="en-GB"/>
        </w:rPr>
        <w:t>Under this contract, Case “force majeure” refers to [Specify the GAC provisions and some special situations, as the case may be].</w:t>
      </w:r>
    </w:p>
    <w:p w14:paraId="1074BB92" w14:textId="77777777" w:rsidR="00BB4EED" w:rsidRPr="00BB4EED" w:rsidRDefault="00BB4EED" w:rsidP="002B5F22">
      <w:pPr>
        <w:widowControl w:val="0"/>
        <w:autoSpaceDE w:val="0"/>
        <w:spacing w:after="120" w:line="360" w:lineRule="auto"/>
        <w:jc w:val="both"/>
        <w:rPr>
          <w:rFonts w:ascii="Arial Narrow" w:hAnsi="Arial Narrow" w:cs="Arial"/>
          <w:lang w:val="en-GB"/>
        </w:rPr>
      </w:pPr>
      <w:r w:rsidRPr="00BB4EED">
        <w:rPr>
          <w:rFonts w:ascii="Arial Narrow" w:hAnsi="Arial Narrow" w:cs="Arial"/>
          <w:lang w:val="en-GB"/>
        </w:rPr>
        <w:t>In case where the Contracting Partner may invoke the case of force majeure resulting from weather conditions, the thresholds below which no claim shall be admitted are the following:</w:t>
      </w:r>
    </w:p>
    <w:p w14:paraId="694C908D" w14:textId="02742026" w:rsidR="00BB4EED" w:rsidRPr="00BB4EED" w:rsidRDefault="00BB4EED" w:rsidP="00BB4EED">
      <w:pPr>
        <w:widowControl w:val="0"/>
        <w:numPr>
          <w:ilvl w:val="0"/>
          <w:numId w:val="4"/>
        </w:numPr>
        <w:autoSpaceDE w:val="0"/>
        <w:spacing w:after="120" w:line="360" w:lineRule="auto"/>
        <w:ind w:left="567" w:hanging="283"/>
        <w:jc w:val="both"/>
        <w:rPr>
          <w:rFonts w:ascii="Arial Narrow" w:hAnsi="Arial Narrow" w:cs="Arial"/>
          <w:lang w:val="en-GB"/>
        </w:rPr>
      </w:pPr>
      <w:r w:rsidRPr="00BB4EED">
        <w:rPr>
          <w:rFonts w:ascii="Arial Narrow" w:hAnsi="Arial Narrow" w:cs="Arial"/>
          <w:i/>
          <w:lang w:val="en-GB"/>
        </w:rPr>
        <w:t>Rain: 200 millimetre</w:t>
      </w:r>
      <w:r w:rsidR="002B5F22">
        <w:rPr>
          <w:rFonts w:ascii="Arial Narrow" w:hAnsi="Arial Narrow" w:cs="Arial"/>
          <w:i/>
          <w:lang w:val="en-GB"/>
        </w:rPr>
        <w:t>s</w:t>
      </w:r>
      <w:r w:rsidRPr="00BB4EED">
        <w:rPr>
          <w:rFonts w:ascii="Arial Narrow" w:hAnsi="Arial Narrow" w:cs="Arial"/>
          <w:i/>
          <w:lang w:val="en-GB"/>
        </w:rPr>
        <w:t xml:space="preserve"> in 24 hours;</w:t>
      </w:r>
    </w:p>
    <w:p w14:paraId="39525A1F" w14:textId="77777777" w:rsidR="00BB4EED" w:rsidRPr="00BB4EED" w:rsidRDefault="00BB4EED" w:rsidP="00BB4EED">
      <w:pPr>
        <w:widowControl w:val="0"/>
        <w:numPr>
          <w:ilvl w:val="0"/>
          <w:numId w:val="4"/>
        </w:numPr>
        <w:autoSpaceDE w:val="0"/>
        <w:spacing w:after="120" w:line="360" w:lineRule="auto"/>
        <w:ind w:left="567" w:hanging="283"/>
        <w:jc w:val="both"/>
        <w:rPr>
          <w:rFonts w:ascii="Arial Narrow" w:hAnsi="Arial Narrow" w:cs="Arial"/>
          <w:lang w:val="en-GB"/>
        </w:rPr>
      </w:pPr>
      <w:r w:rsidRPr="00BB4EED">
        <w:rPr>
          <w:rFonts w:ascii="Arial Narrow" w:hAnsi="Arial Narrow" w:cs="Arial"/>
          <w:i/>
          <w:lang w:val="en-GB"/>
        </w:rPr>
        <w:t>Wind: 40 metres per second;</w:t>
      </w:r>
    </w:p>
    <w:p w14:paraId="27583C7E" w14:textId="77777777" w:rsidR="00BB4EED" w:rsidRPr="00BB4EED" w:rsidRDefault="00BB4EED" w:rsidP="00BB4EED">
      <w:pPr>
        <w:widowControl w:val="0"/>
        <w:numPr>
          <w:ilvl w:val="0"/>
          <w:numId w:val="4"/>
        </w:numPr>
        <w:autoSpaceDE w:val="0"/>
        <w:spacing w:after="120" w:line="360" w:lineRule="auto"/>
        <w:ind w:left="567" w:hanging="283"/>
        <w:jc w:val="both"/>
        <w:rPr>
          <w:rFonts w:ascii="Arial Narrow" w:hAnsi="Arial Narrow" w:cs="Arial"/>
          <w:lang w:val="en-GB"/>
        </w:rPr>
      </w:pPr>
      <w:r w:rsidRPr="00BB4EED">
        <w:rPr>
          <w:rFonts w:ascii="Arial Narrow" w:hAnsi="Arial Narrow" w:cs="Arial"/>
          <w:i/>
          <w:lang w:val="en-GB"/>
        </w:rPr>
        <w:t>Flood: the flood of decennial frequency.</w:t>
      </w:r>
    </w:p>
    <w:p w14:paraId="7F157075" w14:textId="4E14F3C0" w:rsidR="00BB4EED" w:rsidRPr="00BB4EED" w:rsidRDefault="00BB4EED" w:rsidP="00BB4EED">
      <w:pPr>
        <w:keepNext/>
        <w:spacing w:before="240" w:after="60" w:line="360" w:lineRule="auto"/>
        <w:outlineLvl w:val="2"/>
        <w:rPr>
          <w:rFonts w:ascii="Arial Narrow" w:hAnsi="Arial Narrow" w:cs="Arial"/>
          <w:b/>
          <w:lang w:val="en-GB"/>
        </w:rPr>
      </w:pPr>
      <w:r w:rsidRPr="00BB4EED">
        <w:rPr>
          <w:rFonts w:ascii="Arial Narrow" w:hAnsi="Arial Narrow" w:cs="Arial"/>
          <w:b/>
          <w:lang w:val="en-GB"/>
        </w:rPr>
        <w:t>Article 4</w:t>
      </w:r>
      <w:r w:rsidR="002B5F22">
        <w:rPr>
          <w:rFonts w:ascii="Arial Narrow" w:hAnsi="Arial Narrow" w:cs="Arial"/>
          <w:b/>
          <w:lang w:val="en-GB"/>
        </w:rPr>
        <w:t>8:</w:t>
      </w:r>
      <w:r w:rsidRPr="00BB4EED">
        <w:rPr>
          <w:rFonts w:ascii="Arial Narrow" w:hAnsi="Arial Narrow" w:cs="Arial"/>
          <w:b/>
          <w:lang w:val="en-GB"/>
        </w:rPr>
        <w:t xml:space="preserve"> Disputes and litigation</w:t>
      </w:r>
      <w:bookmarkEnd w:id="270"/>
      <w:bookmarkEnd w:id="271"/>
    </w:p>
    <w:p w14:paraId="74882BAA" w14:textId="77777777" w:rsidR="00BB4EED" w:rsidRPr="00BB4EED" w:rsidRDefault="00BB4EED" w:rsidP="00BB4EED">
      <w:pPr>
        <w:widowControl w:val="0"/>
        <w:autoSpaceDE w:val="0"/>
        <w:spacing w:after="120" w:line="360" w:lineRule="auto"/>
        <w:jc w:val="both"/>
        <w:rPr>
          <w:rFonts w:ascii="Arial Narrow" w:hAnsi="Arial Narrow" w:cs="Arial"/>
          <w:spacing w:val="5"/>
          <w:lang w:val="en-GB"/>
        </w:rPr>
      </w:pPr>
      <w:r w:rsidRPr="00BB4EED">
        <w:rPr>
          <w:rFonts w:ascii="Arial Narrow" w:hAnsi="Arial Narrow" w:cs="Arial"/>
          <w:lang w:val="en-GB"/>
        </w:rPr>
        <w:t>Disputes or litigation arising from the execution of this contract may be settled amicably.</w:t>
      </w:r>
    </w:p>
    <w:p w14:paraId="27002001" w14:textId="02A335DB" w:rsidR="00BB4EED" w:rsidRPr="00BB4EED" w:rsidRDefault="00BB4EED" w:rsidP="00BB4EED">
      <w:pPr>
        <w:widowControl w:val="0"/>
        <w:autoSpaceDE w:val="0"/>
        <w:spacing w:after="120" w:line="360" w:lineRule="auto"/>
        <w:jc w:val="both"/>
        <w:rPr>
          <w:rFonts w:ascii="Arial Narrow" w:hAnsi="Arial Narrow" w:cs="Arial"/>
          <w:i/>
          <w:iCs/>
          <w:lang w:val="en-GB"/>
        </w:rPr>
      </w:pPr>
      <w:r w:rsidRPr="00BB4EED">
        <w:rPr>
          <w:rFonts w:ascii="Arial Narrow" w:hAnsi="Arial Narrow" w:cs="Arial"/>
          <w:lang w:val="en-GB"/>
        </w:rPr>
        <w:t xml:space="preserve">Where no amicable solution is found for the dispute, it shall be brought before the competent Cameroonian </w:t>
      </w:r>
      <w:r w:rsidR="002B5F22" w:rsidRPr="00BB4EED">
        <w:rPr>
          <w:rFonts w:ascii="Arial Narrow" w:hAnsi="Arial Narrow" w:cs="Arial"/>
          <w:lang w:val="en-GB"/>
        </w:rPr>
        <w:t>Court</w:t>
      </w:r>
      <w:r w:rsidRPr="00BB4EED">
        <w:rPr>
          <w:rFonts w:ascii="Arial Narrow" w:hAnsi="Arial Narrow" w:cs="Arial"/>
          <w:lang w:val="en-GB"/>
        </w:rPr>
        <w:t>, subject to the following provisions: [</w:t>
      </w:r>
      <w:r w:rsidRPr="00BB4EED">
        <w:rPr>
          <w:rFonts w:ascii="Arial Narrow" w:hAnsi="Arial Narrow" w:cs="Arial"/>
          <w:i/>
          <w:iCs/>
          <w:lang w:val="en-GB"/>
        </w:rPr>
        <w:t>To be filled, if applicable</w:t>
      </w:r>
      <w:r w:rsidRPr="00BB4EED">
        <w:rPr>
          <w:rFonts w:ascii="Arial Narrow" w:hAnsi="Arial Narrow" w:cs="Arial"/>
          <w:lang w:val="en-GB"/>
        </w:rPr>
        <w:t>].</w:t>
      </w:r>
    </w:p>
    <w:p w14:paraId="4AD89AF5" w14:textId="15E19151" w:rsidR="00BB4EED" w:rsidRPr="00BB4EED" w:rsidRDefault="002B5F22" w:rsidP="00BB4EED">
      <w:pPr>
        <w:keepNext/>
        <w:spacing w:before="240" w:after="60" w:line="360" w:lineRule="auto"/>
        <w:outlineLvl w:val="2"/>
        <w:rPr>
          <w:rFonts w:ascii="Arial Narrow" w:hAnsi="Arial Narrow" w:cs="Arial"/>
          <w:b/>
          <w:lang w:val="en-GB"/>
        </w:rPr>
      </w:pPr>
      <w:bookmarkStart w:id="272" w:name="_Toc530307835"/>
      <w:bookmarkStart w:id="273" w:name="_Toc97557119"/>
      <w:r>
        <w:rPr>
          <w:rFonts w:ascii="Arial Narrow" w:hAnsi="Arial Narrow" w:cs="Arial"/>
          <w:b/>
          <w:lang w:val="en-GB"/>
        </w:rPr>
        <w:t xml:space="preserve">Article 49: </w:t>
      </w:r>
      <w:r w:rsidR="00BB4EED" w:rsidRPr="00BB4EED">
        <w:rPr>
          <w:rFonts w:ascii="Arial Narrow" w:hAnsi="Arial Narrow" w:cs="Arial"/>
          <w:b/>
          <w:lang w:val="en-GB"/>
        </w:rPr>
        <w:t xml:space="preserve">Production and dissemination of this </w:t>
      </w:r>
      <w:bookmarkEnd w:id="272"/>
      <w:bookmarkEnd w:id="273"/>
      <w:r>
        <w:rPr>
          <w:rFonts w:ascii="Arial Narrow" w:hAnsi="Arial Narrow" w:cs="Arial"/>
          <w:b/>
          <w:lang w:val="en-GB"/>
        </w:rPr>
        <w:t>Framework Agreement</w:t>
      </w:r>
    </w:p>
    <w:p w14:paraId="72BD859D" w14:textId="521AAAF7" w:rsidR="00BB4EED" w:rsidRPr="00BB4EED" w:rsidRDefault="00002FB8" w:rsidP="00BB4EED">
      <w:pPr>
        <w:widowControl w:val="0"/>
        <w:autoSpaceDE w:val="0"/>
        <w:spacing w:after="120" w:line="360" w:lineRule="auto"/>
        <w:jc w:val="both"/>
        <w:rPr>
          <w:rFonts w:ascii="Arial Narrow" w:hAnsi="Arial Narrow" w:cs="Arial"/>
          <w:lang w:val="en-GB"/>
        </w:rPr>
      </w:pPr>
      <w:r w:rsidRPr="00002FB8">
        <w:rPr>
          <w:iCs/>
          <w:noProof/>
          <w:sz w:val="28"/>
          <w:szCs w:val="26"/>
        </w:rPr>
        <w:drawing>
          <wp:anchor distT="0" distB="0" distL="114300" distR="114300" simplePos="0" relativeHeight="251813888" behindDoc="1" locked="0" layoutInCell="1" allowOverlap="1" wp14:anchorId="6D5DF549" wp14:editId="3E521AB0">
            <wp:simplePos x="0" y="0"/>
            <wp:positionH relativeFrom="column">
              <wp:posOffset>1348740</wp:posOffset>
            </wp:positionH>
            <wp:positionV relativeFrom="paragraph">
              <wp:posOffset>469900</wp:posOffset>
            </wp:positionV>
            <wp:extent cx="2628900" cy="1924050"/>
            <wp:effectExtent l="0" t="0" r="0" b="0"/>
            <wp:wrapNone/>
            <wp:docPr id="86140591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BB4EED" w:rsidRPr="00BB4EED">
        <w:rPr>
          <w:rFonts w:ascii="Arial Narrow" w:hAnsi="Arial Narrow" w:cs="Arial"/>
          <w:lang w:val="en-GB"/>
        </w:rPr>
        <w:t xml:space="preserve">Drafting or arranging the </w:t>
      </w:r>
      <w:r w:rsidR="002B5F22">
        <w:rPr>
          <w:rFonts w:ascii="Arial Narrow" w:hAnsi="Arial Narrow" w:cs="Arial"/>
          <w:lang w:val="en-GB"/>
        </w:rPr>
        <w:t>framework agreement</w:t>
      </w:r>
      <w:r w:rsidR="00BB4EED" w:rsidRPr="00BB4EED">
        <w:rPr>
          <w:rFonts w:ascii="Arial Narrow" w:hAnsi="Arial Narrow" w:cs="Arial"/>
          <w:lang w:val="en-GB"/>
        </w:rPr>
        <w:t xml:space="preserve"> constituent documents shall be done by the Project Owner. The reproduction cost of </w:t>
      </w:r>
      <w:r w:rsidR="00BB4EED" w:rsidRPr="002B5F22">
        <w:rPr>
          <w:rFonts w:ascii="Arial Narrow" w:hAnsi="Arial Narrow" w:cs="Arial"/>
          <w:i/>
          <w:lang w:val="en-GB"/>
        </w:rPr>
        <w:t>[</w:t>
      </w:r>
      <w:r w:rsidR="00BB4EED" w:rsidRPr="002B5F22">
        <w:rPr>
          <w:rFonts w:ascii="Arial Narrow" w:hAnsi="Arial Narrow" w:cs="Arial"/>
          <w:i/>
          <w:iCs/>
          <w:lang w:val="en-GB"/>
        </w:rPr>
        <w:t>Twenty (20)</w:t>
      </w:r>
      <w:r w:rsidR="00BB4EED" w:rsidRPr="002B5F22">
        <w:rPr>
          <w:rFonts w:ascii="Arial Narrow" w:hAnsi="Arial Narrow" w:cs="Arial"/>
          <w:i/>
          <w:lang w:val="en-GB"/>
        </w:rPr>
        <w:t>]</w:t>
      </w:r>
      <w:r w:rsidR="00BB4EED" w:rsidRPr="00BB4EED">
        <w:rPr>
          <w:rFonts w:ascii="Arial Narrow" w:hAnsi="Arial Narrow" w:cs="Arial"/>
          <w:lang w:val="en-GB"/>
        </w:rPr>
        <w:t xml:space="preserve"> copies of this </w:t>
      </w:r>
      <w:r w:rsidR="002B5F22">
        <w:rPr>
          <w:rFonts w:ascii="Arial Narrow" w:hAnsi="Arial Narrow" w:cs="Arial"/>
          <w:lang w:val="en-GB"/>
        </w:rPr>
        <w:t>framework agreement</w:t>
      </w:r>
      <w:r w:rsidR="00BB4EED" w:rsidRPr="00BB4EED">
        <w:rPr>
          <w:rFonts w:ascii="Arial Narrow" w:hAnsi="Arial Narrow" w:cs="Arial"/>
          <w:lang w:val="en-GB"/>
        </w:rPr>
        <w:t xml:space="preserve"> to be subscribed by the contractor shall be borne by the Project Owner</w:t>
      </w:r>
      <w:r w:rsidR="002B5F22">
        <w:rPr>
          <w:rFonts w:ascii="Arial Narrow" w:hAnsi="Arial Narrow" w:cs="Arial"/>
          <w:lang w:val="en-GB"/>
        </w:rPr>
        <w:t xml:space="preserve"> or the Delegated </w:t>
      </w:r>
      <w:r w:rsidR="002B5F22" w:rsidRPr="00BB4EED">
        <w:rPr>
          <w:rFonts w:ascii="Arial Narrow" w:hAnsi="Arial Narrow" w:cs="Arial"/>
          <w:lang w:val="en-GB"/>
        </w:rPr>
        <w:t>Project Owner</w:t>
      </w:r>
      <w:r w:rsidR="00BB4EED" w:rsidRPr="00BB4EED">
        <w:rPr>
          <w:rFonts w:ascii="Arial Narrow" w:hAnsi="Arial Narrow" w:cs="Arial"/>
          <w:lang w:val="en-GB"/>
        </w:rPr>
        <w:t>.</w:t>
      </w:r>
    </w:p>
    <w:p w14:paraId="6BBBC55A" w14:textId="628FE34F" w:rsidR="00BB4EED" w:rsidRPr="00BB4EED" w:rsidRDefault="00BB4EED" w:rsidP="00BB4EED">
      <w:pPr>
        <w:keepNext/>
        <w:spacing w:before="240" w:after="60" w:line="360" w:lineRule="auto"/>
        <w:outlineLvl w:val="2"/>
        <w:rPr>
          <w:rFonts w:ascii="Arial Narrow" w:hAnsi="Arial Narrow" w:cs="Arial"/>
          <w:b/>
          <w:lang w:val="en-GB"/>
        </w:rPr>
      </w:pPr>
      <w:bookmarkStart w:id="274" w:name="_Toc530307836"/>
      <w:bookmarkStart w:id="275" w:name="_Toc97557120"/>
      <w:r w:rsidRPr="00BB4EED">
        <w:rPr>
          <w:rFonts w:ascii="Arial Narrow" w:hAnsi="Arial Narrow" w:cs="Arial"/>
          <w:b/>
          <w:lang w:val="en-GB"/>
        </w:rPr>
        <w:t>Article </w:t>
      </w:r>
      <w:r w:rsidR="002B5F22">
        <w:rPr>
          <w:rFonts w:ascii="Arial Narrow" w:hAnsi="Arial Narrow" w:cs="Arial"/>
          <w:b/>
          <w:lang w:val="en-GB"/>
        </w:rPr>
        <w:t>50</w:t>
      </w:r>
      <w:r w:rsidRPr="00BB4EED">
        <w:rPr>
          <w:rFonts w:ascii="Arial Narrow" w:hAnsi="Arial Narrow" w:cs="Arial"/>
          <w:b/>
          <w:lang w:val="en-GB"/>
        </w:rPr>
        <w:t xml:space="preserve"> and last: Validity and </w:t>
      </w:r>
      <w:r w:rsidR="002B5F22" w:rsidRPr="00BB4EED">
        <w:rPr>
          <w:rFonts w:ascii="Arial Narrow" w:hAnsi="Arial Narrow" w:cs="Arial"/>
          <w:b/>
          <w:lang w:val="en-GB"/>
        </w:rPr>
        <w:t xml:space="preserve">Entry </w:t>
      </w:r>
      <w:r w:rsidRPr="00BB4EED">
        <w:rPr>
          <w:rFonts w:ascii="Arial Narrow" w:hAnsi="Arial Narrow" w:cs="Arial"/>
          <w:b/>
          <w:lang w:val="en-GB"/>
        </w:rPr>
        <w:t xml:space="preserve">into force of the </w:t>
      </w:r>
      <w:bookmarkEnd w:id="274"/>
      <w:bookmarkEnd w:id="275"/>
      <w:r w:rsidR="002B5F22">
        <w:rPr>
          <w:rFonts w:ascii="Arial Narrow" w:hAnsi="Arial Narrow" w:cs="Arial"/>
          <w:b/>
          <w:lang w:val="en-GB"/>
        </w:rPr>
        <w:t>Framework Agreement</w:t>
      </w:r>
    </w:p>
    <w:p w14:paraId="1D8F0E80" w14:textId="5E67E074" w:rsidR="00BB4EED" w:rsidRPr="00BB4EED" w:rsidRDefault="00BB4EED" w:rsidP="00BB4EED">
      <w:pPr>
        <w:widowControl w:val="0"/>
        <w:autoSpaceDE w:val="0"/>
        <w:spacing w:after="120" w:line="360" w:lineRule="auto"/>
        <w:jc w:val="both"/>
        <w:rPr>
          <w:rFonts w:ascii="Arial Narrow" w:hAnsi="Arial Narrow" w:cs="Arial"/>
          <w:lang w:val="en-GB"/>
        </w:rPr>
      </w:pPr>
      <w:r w:rsidRPr="00BB4EED">
        <w:rPr>
          <w:rFonts w:ascii="Arial Narrow" w:hAnsi="Arial Narrow" w:cs="Arial"/>
          <w:lang w:val="en-GB"/>
        </w:rPr>
        <w:t xml:space="preserve">This </w:t>
      </w:r>
      <w:r w:rsidR="002B5F22">
        <w:rPr>
          <w:rFonts w:ascii="Arial Narrow" w:hAnsi="Arial Narrow" w:cs="Arial"/>
          <w:lang w:val="en-GB"/>
        </w:rPr>
        <w:t>framework agreement</w:t>
      </w:r>
      <w:r w:rsidRPr="00BB4EED">
        <w:rPr>
          <w:rFonts w:ascii="Arial Narrow" w:hAnsi="Arial Narrow" w:cs="Arial"/>
          <w:lang w:val="en-GB"/>
        </w:rPr>
        <w:t xml:space="preserve"> shall only become final after </w:t>
      </w:r>
      <w:r w:rsidR="00FC2D7D">
        <w:rPr>
          <w:rFonts w:ascii="Arial Narrow" w:hAnsi="Arial Narrow" w:cs="Arial"/>
          <w:lang w:val="en-GB"/>
        </w:rPr>
        <w:t>being</w:t>
      </w:r>
      <w:r w:rsidRPr="00BB4EED">
        <w:rPr>
          <w:rFonts w:ascii="Arial Narrow" w:hAnsi="Arial Narrow" w:cs="Arial"/>
          <w:lang w:val="en-GB"/>
        </w:rPr>
        <w:t xml:space="preserve"> signed by the Project Owner or Delegated Project Owner. It shall enter into force upon notification to the administration’s contracting partner.</w:t>
      </w:r>
      <w:r w:rsidR="00FC2D7D">
        <w:rPr>
          <w:rFonts w:ascii="Arial Narrow" w:hAnsi="Arial Narrow" w:cs="Arial"/>
          <w:lang w:val="en-GB"/>
        </w:rPr>
        <w:t xml:space="preserve"> /-</w:t>
      </w:r>
    </w:p>
    <w:p w14:paraId="142C0145" w14:textId="77777777" w:rsidR="00BB4EED" w:rsidRPr="00BB4EED" w:rsidRDefault="00BB4EED" w:rsidP="00BB4EED">
      <w:pPr>
        <w:widowControl w:val="0"/>
        <w:autoSpaceDE w:val="0"/>
        <w:spacing w:line="360" w:lineRule="auto"/>
        <w:jc w:val="both"/>
        <w:rPr>
          <w:rFonts w:ascii="Arial Narrow" w:hAnsi="Arial Narrow" w:cs="Arial"/>
          <w:spacing w:val="34"/>
          <w:lang w:val="en-GB"/>
        </w:rPr>
      </w:pPr>
    </w:p>
    <w:p w14:paraId="77397374" w14:textId="77777777" w:rsidR="00BB4EED" w:rsidRPr="00BB4EED" w:rsidRDefault="00BB4EED" w:rsidP="00BB4EED">
      <w:pPr>
        <w:widowControl w:val="0"/>
        <w:autoSpaceDE w:val="0"/>
        <w:spacing w:after="120" w:line="360" w:lineRule="auto"/>
        <w:jc w:val="both"/>
        <w:rPr>
          <w:rFonts w:ascii="Arial Narrow" w:hAnsi="Arial Narrow" w:cs="Arial"/>
          <w:lang w:val="en-GB"/>
        </w:rPr>
      </w:pPr>
      <w:bookmarkStart w:id="276" w:name="CCAP"/>
    </w:p>
    <w:p w14:paraId="720F1C9A" w14:textId="77777777" w:rsidR="00BB4EED" w:rsidRPr="00BB4EED" w:rsidRDefault="00BB4EED" w:rsidP="00BB4EED">
      <w:pPr>
        <w:widowControl w:val="0"/>
        <w:autoSpaceDE w:val="0"/>
        <w:spacing w:after="120" w:line="360" w:lineRule="auto"/>
        <w:jc w:val="both"/>
        <w:rPr>
          <w:rFonts w:ascii="Arial Narrow" w:hAnsi="Arial Narrow" w:cs="Arial"/>
          <w:lang w:val="en-GB"/>
        </w:rPr>
      </w:pPr>
    </w:p>
    <w:bookmarkEnd w:id="276"/>
    <w:p w14:paraId="48C93CB3" w14:textId="77777777" w:rsidR="00BB4EED" w:rsidRPr="00BB4EED" w:rsidRDefault="00BB4EED" w:rsidP="00BB4EED">
      <w:pPr>
        <w:widowControl w:val="0"/>
        <w:autoSpaceDE w:val="0"/>
        <w:jc w:val="both"/>
        <w:rPr>
          <w:rFonts w:ascii="Arial Narrow" w:hAnsi="Arial Narrow" w:cs="Arial"/>
          <w:lang w:val="en-GB"/>
        </w:rPr>
      </w:pPr>
    </w:p>
    <w:p w14:paraId="6B2A8980" w14:textId="77777777" w:rsidR="00BB4EED" w:rsidRPr="00BB4EED" w:rsidRDefault="00BB4EED" w:rsidP="00BB4EED">
      <w:pPr>
        <w:widowControl w:val="0"/>
        <w:autoSpaceDE w:val="0"/>
        <w:jc w:val="both"/>
        <w:rPr>
          <w:rFonts w:ascii="Arial Narrow" w:hAnsi="Arial Narrow" w:cs="Arial"/>
          <w:lang w:val="en-GB"/>
        </w:rPr>
      </w:pPr>
    </w:p>
    <w:p w14:paraId="59E9D19C" w14:textId="77777777" w:rsidR="00BB4EED" w:rsidRPr="00BB4EED" w:rsidRDefault="00BB4EED" w:rsidP="00BB4EED">
      <w:pPr>
        <w:widowControl w:val="0"/>
        <w:autoSpaceDE w:val="0"/>
        <w:jc w:val="both"/>
        <w:rPr>
          <w:rFonts w:ascii="Arial Narrow" w:hAnsi="Arial Narrow" w:cs="Arial"/>
          <w:lang w:val="en-GB"/>
        </w:rPr>
      </w:pPr>
    </w:p>
    <w:p w14:paraId="7A1B2CE7" w14:textId="77777777" w:rsidR="00BB4EED" w:rsidRPr="00BB4EED" w:rsidRDefault="00BB4EED" w:rsidP="00BB4EED">
      <w:pPr>
        <w:widowControl w:val="0"/>
        <w:autoSpaceDE w:val="0"/>
        <w:jc w:val="both"/>
        <w:rPr>
          <w:rFonts w:ascii="Arial Narrow" w:hAnsi="Arial Narrow" w:cs="Arial"/>
          <w:lang w:val="en-GB"/>
        </w:rPr>
      </w:pPr>
    </w:p>
    <w:p w14:paraId="7F9694F2" w14:textId="77777777" w:rsidR="00BB4EED" w:rsidRPr="00BB4EED" w:rsidRDefault="00BB4EED" w:rsidP="00BB4EED">
      <w:pPr>
        <w:widowControl w:val="0"/>
        <w:autoSpaceDE w:val="0"/>
        <w:jc w:val="both"/>
        <w:rPr>
          <w:rFonts w:ascii="Arial Narrow" w:hAnsi="Arial Narrow" w:cs="Arial"/>
          <w:lang w:val="en-GB"/>
        </w:rPr>
      </w:pPr>
    </w:p>
    <w:p w14:paraId="4EDD1202" w14:textId="77777777" w:rsidR="00BB4EED" w:rsidRPr="00BB4EED" w:rsidRDefault="00BB4EED" w:rsidP="00BB4EED">
      <w:pPr>
        <w:widowControl w:val="0"/>
        <w:autoSpaceDE w:val="0"/>
        <w:jc w:val="both"/>
        <w:rPr>
          <w:rFonts w:ascii="Arial Narrow" w:hAnsi="Arial Narrow" w:cs="Arial"/>
          <w:lang w:val="en-GB"/>
        </w:rPr>
      </w:pPr>
    </w:p>
    <w:p w14:paraId="1208A794" w14:textId="77777777" w:rsidR="00BB4EED" w:rsidRPr="00BB4EED" w:rsidRDefault="00BB4EED" w:rsidP="00BB4EED">
      <w:pPr>
        <w:widowControl w:val="0"/>
        <w:autoSpaceDE w:val="0"/>
        <w:jc w:val="both"/>
        <w:rPr>
          <w:rFonts w:ascii="Arial Narrow" w:hAnsi="Arial Narrow" w:cs="Arial"/>
          <w:lang w:val="en-GB"/>
        </w:rPr>
      </w:pPr>
    </w:p>
    <w:p w14:paraId="71118BDD" w14:textId="77777777" w:rsidR="00BB4EED" w:rsidRPr="00BB4EED" w:rsidRDefault="00BB4EED" w:rsidP="00BB4EED">
      <w:pPr>
        <w:widowControl w:val="0"/>
        <w:autoSpaceDE w:val="0"/>
        <w:jc w:val="both"/>
        <w:rPr>
          <w:rFonts w:ascii="Arial Narrow" w:hAnsi="Arial Narrow" w:cs="Arial"/>
          <w:lang w:val="en-GB"/>
        </w:rPr>
      </w:pPr>
    </w:p>
    <w:p w14:paraId="492F98D7" w14:textId="77777777" w:rsidR="00BB4EED" w:rsidRPr="00BB4EED" w:rsidRDefault="00BB4EED" w:rsidP="00BB4EED">
      <w:pPr>
        <w:widowControl w:val="0"/>
        <w:autoSpaceDE w:val="0"/>
        <w:jc w:val="both"/>
        <w:rPr>
          <w:rFonts w:ascii="Arial Narrow" w:hAnsi="Arial Narrow" w:cs="Arial"/>
          <w:lang w:val="en-GB"/>
        </w:rPr>
      </w:pPr>
    </w:p>
    <w:p w14:paraId="42075E2D" w14:textId="77777777" w:rsidR="00BB4EED" w:rsidRPr="00BB4EED" w:rsidRDefault="00BB4EED" w:rsidP="00BB4EED">
      <w:pPr>
        <w:widowControl w:val="0"/>
        <w:autoSpaceDE w:val="0"/>
        <w:jc w:val="both"/>
        <w:rPr>
          <w:rFonts w:ascii="Arial Narrow" w:hAnsi="Arial Narrow" w:cs="Arial"/>
          <w:lang w:val="en-GB"/>
        </w:rPr>
      </w:pPr>
    </w:p>
    <w:p w14:paraId="2FB4B7AB" w14:textId="77777777" w:rsidR="00BB4EED" w:rsidRPr="00BB4EED" w:rsidRDefault="00BB4EED" w:rsidP="00BB4EED">
      <w:pPr>
        <w:widowControl w:val="0"/>
        <w:autoSpaceDE w:val="0"/>
        <w:jc w:val="both"/>
        <w:rPr>
          <w:rFonts w:ascii="Arial Narrow" w:hAnsi="Arial Narrow" w:cs="Arial"/>
          <w:lang w:val="en-GB"/>
        </w:rPr>
      </w:pPr>
    </w:p>
    <w:p w14:paraId="42F6F45C" w14:textId="77777777" w:rsidR="00BB4EED" w:rsidRPr="00BB4EED" w:rsidRDefault="00BB4EED" w:rsidP="00BB4EED">
      <w:pPr>
        <w:widowControl w:val="0"/>
        <w:autoSpaceDE w:val="0"/>
        <w:jc w:val="both"/>
        <w:rPr>
          <w:rFonts w:ascii="Arial Narrow" w:hAnsi="Arial Narrow" w:cs="Arial"/>
          <w:lang w:val="en-GB"/>
        </w:rPr>
      </w:pPr>
    </w:p>
    <w:p w14:paraId="17095414" w14:textId="77777777" w:rsidR="00BB4EED" w:rsidRPr="00BB4EED" w:rsidRDefault="00BB4EED" w:rsidP="00BB4EED">
      <w:pPr>
        <w:widowControl w:val="0"/>
        <w:autoSpaceDE w:val="0"/>
        <w:jc w:val="both"/>
        <w:rPr>
          <w:rFonts w:ascii="Arial Narrow" w:hAnsi="Arial Narrow" w:cs="Arial"/>
          <w:lang w:val="en-GB"/>
        </w:rPr>
      </w:pPr>
    </w:p>
    <w:p w14:paraId="5BEB30E5" w14:textId="77777777" w:rsidR="00BB4EED" w:rsidRPr="00BB4EED" w:rsidRDefault="00BB4EED" w:rsidP="00BB4EED">
      <w:pPr>
        <w:widowControl w:val="0"/>
        <w:autoSpaceDE w:val="0"/>
        <w:jc w:val="both"/>
        <w:rPr>
          <w:rFonts w:ascii="Arial Narrow" w:hAnsi="Arial Narrow" w:cs="Arial"/>
          <w:lang w:val="en-GB"/>
        </w:rPr>
      </w:pPr>
    </w:p>
    <w:p w14:paraId="68BFB2C8" w14:textId="77777777" w:rsidR="00BB4EED" w:rsidRPr="00BB4EED" w:rsidRDefault="00BB4EED" w:rsidP="00BB4EED">
      <w:pPr>
        <w:widowControl w:val="0"/>
        <w:autoSpaceDE w:val="0"/>
        <w:jc w:val="both"/>
        <w:rPr>
          <w:rFonts w:ascii="Arial Narrow" w:hAnsi="Arial Narrow" w:cs="Arial"/>
          <w:lang w:val="en-GB"/>
        </w:rPr>
      </w:pPr>
    </w:p>
    <w:p w14:paraId="1D3A8A96" w14:textId="77777777" w:rsidR="00BB4EED" w:rsidRPr="00BB4EED" w:rsidRDefault="00BB4EED" w:rsidP="00BB4EED">
      <w:pPr>
        <w:widowControl w:val="0"/>
        <w:autoSpaceDE w:val="0"/>
        <w:jc w:val="both"/>
        <w:rPr>
          <w:rFonts w:ascii="Arial Narrow" w:hAnsi="Arial Narrow" w:cs="Arial"/>
          <w:lang w:val="en-GB"/>
        </w:rPr>
      </w:pPr>
    </w:p>
    <w:p w14:paraId="69E34D7E" w14:textId="77777777" w:rsidR="00BB4EED" w:rsidRPr="00BB4EED" w:rsidRDefault="00BB4EED" w:rsidP="00BB4EED">
      <w:pPr>
        <w:widowControl w:val="0"/>
        <w:autoSpaceDE w:val="0"/>
        <w:jc w:val="both"/>
        <w:rPr>
          <w:rFonts w:ascii="Arial Narrow" w:hAnsi="Arial Narrow" w:cs="Arial"/>
          <w:lang w:val="en-GB"/>
        </w:rPr>
      </w:pPr>
    </w:p>
    <w:p w14:paraId="5020D308" w14:textId="77777777" w:rsidR="00BB4EED" w:rsidRPr="00BB4EED" w:rsidRDefault="00BB4EED" w:rsidP="00BB4EED">
      <w:pPr>
        <w:widowControl w:val="0"/>
        <w:autoSpaceDE w:val="0"/>
        <w:jc w:val="both"/>
        <w:rPr>
          <w:rFonts w:ascii="Arial Narrow" w:hAnsi="Arial Narrow" w:cs="Arial"/>
          <w:lang w:val="en-GB"/>
        </w:rPr>
      </w:pPr>
    </w:p>
    <w:p w14:paraId="164CC834" w14:textId="77777777" w:rsidR="00BB4EED" w:rsidRPr="00BB4EED" w:rsidRDefault="00BB4EED" w:rsidP="00BB4EED">
      <w:pPr>
        <w:widowControl w:val="0"/>
        <w:autoSpaceDE w:val="0"/>
        <w:jc w:val="both"/>
        <w:rPr>
          <w:rFonts w:ascii="Arial Narrow" w:hAnsi="Arial Narrow" w:cs="Arial"/>
          <w:lang w:val="en-GB"/>
        </w:rPr>
      </w:pPr>
    </w:p>
    <w:p w14:paraId="50E87DAF" w14:textId="014D36EA" w:rsidR="00BB4EED" w:rsidRPr="00BB4EED" w:rsidRDefault="00BB4EED" w:rsidP="00BB4EED">
      <w:pPr>
        <w:widowControl w:val="0"/>
        <w:autoSpaceDE w:val="0"/>
        <w:jc w:val="both"/>
        <w:rPr>
          <w:rFonts w:ascii="Arial Narrow" w:hAnsi="Arial Narrow" w:cs="Arial"/>
          <w:lang w:val="en-GB"/>
        </w:rPr>
      </w:pPr>
    </w:p>
    <w:p w14:paraId="022A925F" w14:textId="77777777" w:rsidR="00BB4EED" w:rsidRPr="00FC2D7D" w:rsidRDefault="00BB4EED" w:rsidP="00FC2D7D">
      <w:pPr>
        <w:widowControl w:val="0"/>
        <w:autoSpaceDE w:val="0"/>
        <w:jc w:val="center"/>
        <w:rPr>
          <w:rFonts w:ascii="Arial" w:hAnsi="Arial" w:cs="Arial"/>
          <w:lang w:val="en-GB"/>
        </w:rPr>
      </w:pPr>
    </w:p>
    <w:p w14:paraId="7774AB2E" w14:textId="428AEF29" w:rsidR="0092403B" w:rsidRDefault="00FC2D7D" w:rsidP="00FC2D7D">
      <w:pPr>
        <w:widowControl w:val="0"/>
        <w:autoSpaceDE w:val="0"/>
        <w:spacing w:after="160" w:line="244" w:lineRule="auto"/>
        <w:jc w:val="center"/>
        <w:outlineLvl w:val="0"/>
        <w:rPr>
          <w:rFonts w:ascii="Arial" w:eastAsia="Calibri" w:hAnsi="Arial" w:cs="Arial"/>
          <w:b/>
          <w:sz w:val="48"/>
          <w:lang w:val="en-GB" w:eastAsia="en-US"/>
        </w:rPr>
      </w:pPr>
      <w:bookmarkStart w:id="277" w:name="_Toc390335366"/>
      <w:bookmarkStart w:id="278" w:name="_Toc390418125"/>
      <w:bookmarkStart w:id="279" w:name="_Toc97557121"/>
      <w:bookmarkStart w:id="280" w:name="_Toc119332213"/>
      <w:r w:rsidRPr="0092403B">
        <w:rPr>
          <w:rFonts w:ascii="Arial" w:eastAsia="Calibri" w:hAnsi="Arial" w:cs="Arial"/>
          <w:b/>
          <w:sz w:val="48"/>
          <w:lang w:val="en-GB" w:eastAsia="en-US"/>
        </w:rPr>
        <w:t>DOCUMENT No. 1</w:t>
      </w:r>
      <w:r w:rsidR="00D804BA">
        <w:rPr>
          <w:rFonts w:ascii="Arial" w:eastAsia="Calibri" w:hAnsi="Arial" w:cs="Arial"/>
          <w:b/>
          <w:sz w:val="48"/>
          <w:lang w:val="en-GB" w:eastAsia="en-US"/>
        </w:rPr>
        <w:t>5</w:t>
      </w:r>
      <w:r w:rsidRPr="0092403B">
        <w:rPr>
          <w:rFonts w:ascii="Arial" w:eastAsia="Calibri" w:hAnsi="Arial" w:cs="Arial"/>
          <w:b/>
          <w:sz w:val="48"/>
          <w:lang w:val="en-GB" w:eastAsia="en-US"/>
        </w:rPr>
        <w:t xml:space="preserve">: </w:t>
      </w:r>
    </w:p>
    <w:p w14:paraId="363DFA4A" w14:textId="63F98BCA" w:rsidR="00BB4EED" w:rsidRPr="0092403B" w:rsidRDefault="00BB4EED" w:rsidP="00FC2D7D">
      <w:pPr>
        <w:widowControl w:val="0"/>
        <w:autoSpaceDE w:val="0"/>
        <w:spacing w:after="160" w:line="244" w:lineRule="auto"/>
        <w:jc w:val="center"/>
        <w:outlineLvl w:val="0"/>
        <w:rPr>
          <w:rFonts w:ascii="Arial" w:eastAsia="Calibri" w:hAnsi="Arial" w:cs="Arial"/>
          <w:b/>
          <w:sz w:val="48"/>
          <w:lang w:val="en-GB" w:eastAsia="en-US"/>
        </w:rPr>
      </w:pPr>
      <w:r w:rsidRPr="0092403B">
        <w:rPr>
          <w:rFonts w:ascii="Arial" w:eastAsia="Calibri" w:hAnsi="Arial" w:cs="Arial"/>
          <w:b/>
          <w:sz w:val="48"/>
          <w:lang w:val="en-GB" w:eastAsia="en-US"/>
        </w:rPr>
        <w:t>SPECIAL TECHNICAL CLAUSES (STC)</w:t>
      </w:r>
      <w:bookmarkEnd w:id="277"/>
      <w:bookmarkEnd w:id="278"/>
      <w:bookmarkEnd w:id="279"/>
      <w:bookmarkEnd w:id="280"/>
      <w:r w:rsidR="007B20C1" w:rsidRPr="0092403B">
        <w:rPr>
          <w:rFonts w:ascii="Arial" w:eastAsia="Calibri" w:hAnsi="Arial" w:cs="Arial"/>
          <w:b/>
          <w:sz w:val="48"/>
          <w:lang w:val="en-GB" w:eastAsia="en-US"/>
        </w:rPr>
        <w:t xml:space="preserve"> </w:t>
      </w:r>
    </w:p>
    <w:p w14:paraId="02B7B012" w14:textId="77777777" w:rsidR="00BB4EED" w:rsidRPr="00BB4EED" w:rsidRDefault="00BB4EED" w:rsidP="00BB4EED">
      <w:pPr>
        <w:widowControl w:val="0"/>
        <w:autoSpaceDE w:val="0"/>
        <w:jc w:val="both"/>
        <w:rPr>
          <w:rFonts w:ascii="Arial Narrow" w:hAnsi="Arial Narrow" w:cs="Arial"/>
          <w:lang w:val="en-GB"/>
        </w:rPr>
      </w:pPr>
    </w:p>
    <w:p w14:paraId="5BEA5C15" w14:textId="77777777" w:rsidR="00BB4EED" w:rsidRPr="00BB4EED" w:rsidRDefault="00BB4EED" w:rsidP="00BB4EED">
      <w:pPr>
        <w:widowControl w:val="0"/>
        <w:autoSpaceDE w:val="0"/>
        <w:jc w:val="center"/>
        <w:rPr>
          <w:rFonts w:ascii="Arial Narrow" w:hAnsi="Arial Narrow" w:cs="Arial"/>
          <w:b/>
          <w:bCs/>
          <w:lang w:val="en-GB"/>
        </w:rPr>
      </w:pPr>
    </w:p>
    <w:p w14:paraId="48DB7EA7" w14:textId="77777777" w:rsidR="00BB4EED" w:rsidRPr="00BB4EED" w:rsidRDefault="00BB4EED" w:rsidP="00BB4EED">
      <w:pPr>
        <w:widowControl w:val="0"/>
        <w:autoSpaceDE w:val="0"/>
        <w:jc w:val="center"/>
        <w:rPr>
          <w:rFonts w:ascii="Arial Narrow" w:hAnsi="Arial Narrow" w:cs="Arial"/>
          <w:b/>
          <w:bCs/>
          <w:lang w:val="en-GB"/>
        </w:rPr>
      </w:pPr>
    </w:p>
    <w:p w14:paraId="2796A22A" w14:textId="77777777" w:rsidR="00BB4EED" w:rsidRPr="00BB4EED" w:rsidRDefault="00BB4EED" w:rsidP="00BB4EED">
      <w:pPr>
        <w:widowControl w:val="0"/>
        <w:autoSpaceDE w:val="0"/>
        <w:jc w:val="center"/>
        <w:rPr>
          <w:rFonts w:ascii="Arial Narrow" w:hAnsi="Arial Narrow" w:cs="Arial"/>
          <w:b/>
          <w:bCs/>
          <w:lang w:val="en-GB"/>
        </w:rPr>
      </w:pPr>
    </w:p>
    <w:p w14:paraId="58D7E266" w14:textId="77777777" w:rsidR="00BB4EED" w:rsidRPr="00BB4EED" w:rsidRDefault="00BB4EED" w:rsidP="00BB4EED">
      <w:pPr>
        <w:widowControl w:val="0"/>
        <w:autoSpaceDE w:val="0"/>
        <w:jc w:val="center"/>
        <w:rPr>
          <w:rFonts w:ascii="Arial Narrow" w:hAnsi="Arial Narrow" w:cs="Arial"/>
          <w:b/>
          <w:bCs/>
          <w:lang w:val="en-GB"/>
        </w:rPr>
      </w:pPr>
    </w:p>
    <w:p w14:paraId="6D154549" w14:textId="77777777" w:rsidR="00BB4EED" w:rsidRPr="00BB4EED" w:rsidRDefault="00BB4EED" w:rsidP="00BB4EED">
      <w:pPr>
        <w:widowControl w:val="0"/>
        <w:autoSpaceDE w:val="0"/>
        <w:jc w:val="center"/>
        <w:rPr>
          <w:rFonts w:ascii="Arial Narrow" w:hAnsi="Arial Narrow" w:cs="Arial"/>
          <w:b/>
          <w:bCs/>
          <w:lang w:val="en-GB"/>
        </w:rPr>
      </w:pPr>
    </w:p>
    <w:p w14:paraId="640FE060" w14:textId="77777777" w:rsidR="00BB4EED" w:rsidRPr="00BB4EED" w:rsidRDefault="00BB4EED" w:rsidP="00BB4EED">
      <w:pPr>
        <w:widowControl w:val="0"/>
        <w:autoSpaceDE w:val="0"/>
        <w:jc w:val="center"/>
        <w:rPr>
          <w:rFonts w:ascii="Arial Narrow" w:hAnsi="Arial Narrow" w:cs="Arial"/>
          <w:b/>
          <w:bCs/>
          <w:lang w:val="en-GB"/>
        </w:rPr>
      </w:pPr>
    </w:p>
    <w:p w14:paraId="501FC194" w14:textId="77777777" w:rsidR="00BB4EED" w:rsidRPr="00BB4EED" w:rsidRDefault="00BB4EED" w:rsidP="00BB4EED">
      <w:pPr>
        <w:widowControl w:val="0"/>
        <w:autoSpaceDE w:val="0"/>
        <w:jc w:val="center"/>
        <w:rPr>
          <w:rFonts w:ascii="Arial Narrow" w:hAnsi="Arial Narrow" w:cs="Arial"/>
          <w:b/>
          <w:bCs/>
          <w:lang w:val="en-GB"/>
        </w:rPr>
      </w:pPr>
    </w:p>
    <w:p w14:paraId="6D522A86" w14:textId="77777777" w:rsidR="00BB4EED" w:rsidRPr="00BB4EED" w:rsidRDefault="00BB4EED" w:rsidP="00BB4EED">
      <w:pPr>
        <w:widowControl w:val="0"/>
        <w:autoSpaceDE w:val="0"/>
        <w:jc w:val="center"/>
        <w:rPr>
          <w:rFonts w:ascii="Arial Narrow" w:hAnsi="Arial Narrow" w:cs="Arial"/>
          <w:b/>
          <w:bCs/>
          <w:lang w:val="en-GB"/>
        </w:rPr>
      </w:pPr>
    </w:p>
    <w:p w14:paraId="043635C5" w14:textId="77777777" w:rsidR="00BB4EED" w:rsidRPr="00BB4EED" w:rsidRDefault="00BB4EED" w:rsidP="00BB4EED">
      <w:pPr>
        <w:widowControl w:val="0"/>
        <w:autoSpaceDE w:val="0"/>
        <w:jc w:val="center"/>
        <w:rPr>
          <w:rFonts w:ascii="Arial Narrow" w:hAnsi="Arial Narrow" w:cs="Arial"/>
          <w:b/>
          <w:bCs/>
          <w:lang w:val="en-GB"/>
        </w:rPr>
      </w:pPr>
    </w:p>
    <w:p w14:paraId="2EB96703" w14:textId="77777777" w:rsidR="00BB4EED" w:rsidRPr="00BB4EED" w:rsidRDefault="00BB4EED" w:rsidP="00BB4EED">
      <w:pPr>
        <w:widowControl w:val="0"/>
        <w:autoSpaceDE w:val="0"/>
        <w:jc w:val="center"/>
        <w:rPr>
          <w:rFonts w:ascii="Arial Narrow" w:hAnsi="Arial Narrow" w:cs="Arial"/>
          <w:b/>
          <w:bCs/>
          <w:lang w:val="en-GB"/>
        </w:rPr>
      </w:pPr>
    </w:p>
    <w:p w14:paraId="19B1AA85" w14:textId="77777777" w:rsidR="00BB4EED" w:rsidRPr="00BB4EED" w:rsidRDefault="00BB4EED" w:rsidP="00BB4EED">
      <w:pPr>
        <w:widowControl w:val="0"/>
        <w:autoSpaceDE w:val="0"/>
        <w:jc w:val="center"/>
        <w:rPr>
          <w:rFonts w:ascii="Arial Narrow" w:hAnsi="Arial Narrow" w:cs="Arial"/>
          <w:b/>
          <w:bCs/>
          <w:lang w:val="en-GB"/>
        </w:rPr>
      </w:pPr>
    </w:p>
    <w:p w14:paraId="4FE76E48" w14:textId="77777777" w:rsidR="00BB4EED" w:rsidRPr="00BB4EED" w:rsidRDefault="00BB4EED" w:rsidP="00BB4EED">
      <w:pPr>
        <w:widowControl w:val="0"/>
        <w:autoSpaceDE w:val="0"/>
        <w:jc w:val="center"/>
        <w:rPr>
          <w:rFonts w:ascii="Arial Narrow" w:hAnsi="Arial Narrow" w:cs="Arial"/>
          <w:b/>
          <w:bCs/>
          <w:lang w:val="en-GB"/>
        </w:rPr>
      </w:pPr>
    </w:p>
    <w:p w14:paraId="7C7EA24F" w14:textId="77777777" w:rsidR="00BB4EED" w:rsidRPr="00BB4EED" w:rsidRDefault="00BB4EED" w:rsidP="00BB4EED">
      <w:pPr>
        <w:widowControl w:val="0"/>
        <w:autoSpaceDE w:val="0"/>
        <w:jc w:val="center"/>
        <w:rPr>
          <w:rFonts w:ascii="Arial Narrow" w:hAnsi="Arial Narrow" w:cs="Arial"/>
          <w:b/>
          <w:bCs/>
          <w:lang w:val="en-GB"/>
        </w:rPr>
      </w:pPr>
    </w:p>
    <w:p w14:paraId="2125AEF5" w14:textId="77777777" w:rsidR="00BB4EED" w:rsidRPr="00BB4EED" w:rsidRDefault="00BB4EED" w:rsidP="00BB4EED">
      <w:pPr>
        <w:widowControl w:val="0"/>
        <w:autoSpaceDE w:val="0"/>
        <w:jc w:val="center"/>
        <w:rPr>
          <w:rFonts w:ascii="Arial Narrow" w:hAnsi="Arial Narrow" w:cs="Arial"/>
          <w:b/>
          <w:bCs/>
          <w:lang w:val="en-GB"/>
        </w:rPr>
      </w:pPr>
    </w:p>
    <w:p w14:paraId="3DB5A307" w14:textId="77777777" w:rsidR="00BB4EED" w:rsidRPr="00BB4EED" w:rsidRDefault="00BB4EED" w:rsidP="00BB4EED">
      <w:pPr>
        <w:widowControl w:val="0"/>
        <w:autoSpaceDE w:val="0"/>
        <w:jc w:val="center"/>
        <w:rPr>
          <w:rFonts w:ascii="Arial Narrow" w:hAnsi="Arial Narrow" w:cs="Arial"/>
          <w:b/>
          <w:bCs/>
          <w:lang w:val="en-GB"/>
        </w:rPr>
      </w:pPr>
    </w:p>
    <w:p w14:paraId="7C3C1BF4" w14:textId="77777777" w:rsidR="00BB4EED" w:rsidRPr="00BB4EED" w:rsidRDefault="00BB4EED" w:rsidP="00BB4EED">
      <w:pPr>
        <w:widowControl w:val="0"/>
        <w:autoSpaceDE w:val="0"/>
        <w:jc w:val="center"/>
        <w:rPr>
          <w:rFonts w:ascii="Arial Narrow" w:hAnsi="Arial Narrow" w:cs="Arial"/>
          <w:b/>
          <w:bCs/>
          <w:lang w:val="en-GB"/>
        </w:rPr>
      </w:pPr>
    </w:p>
    <w:p w14:paraId="29096CBB" w14:textId="77777777" w:rsidR="00BB4EED" w:rsidRPr="00BB4EED" w:rsidRDefault="00BB4EED" w:rsidP="00BB4EED">
      <w:pPr>
        <w:widowControl w:val="0"/>
        <w:autoSpaceDE w:val="0"/>
        <w:jc w:val="center"/>
        <w:rPr>
          <w:rFonts w:ascii="Arial Narrow" w:hAnsi="Arial Narrow" w:cs="Arial"/>
          <w:b/>
          <w:bCs/>
          <w:lang w:val="en-GB"/>
        </w:rPr>
      </w:pPr>
    </w:p>
    <w:p w14:paraId="699D1CF8" w14:textId="37CC61FB" w:rsidR="00FC2D7D" w:rsidRDefault="00FC2D7D">
      <w:pPr>
        <w:suppressAutoHyphens w:val="0"/>
        <w:autoSpaceDN/>
        <w:textAlignment w:val="auto"/>
        <w:rPr>
          <w:rFonts w:ascii="Arial Narrow" w:hAnsi="Arial Narrow" w:cs="Arial"/>
          <w:b/>
          <w:bCs/>
          <w:lang w:val="en-GB"/>
        </w:rPr>
      </w:pPr>
      <w:r>
        <w:rPr>
          <w:rFonts w:ascii="Arial Narrow" w:hAnsi="Arial Narrow" w:cs="Arial"/>
          <w:b/>
          <w:bCs/>
          <w:lang w:val="en-GB"/>
        </w:rPr>
        <w:br w:type="page"/>
      </w:r>
    </w:p>
    <w:p w14:paraId="4B6D4A88" w14:textId="77777777" w:rsidR="00BB4EED" w:rsidRPr="00BB4EED" w:rsidRDefault="00BB4EED" w:rsidP="00BB4EED">
      <w:pPr>
        <w:widowControl w:val="0"/>
        <w:autoSpaceDE w:val="0"/>
        <w:jc w:val="center"/>
        <w:rPr>
          <w:rFonts w:ascii="Arial Narrow" w:hAnsi="Arial Narrow" w:cs="Arial"/>
          <w:b/>
          <w:bCs/>
          <w:lang w:val="en-GB"/>
        </w:rPr>
      </w:pPr>
    </w:p>
    <w:p w14:paraId="3AD12796" w14:textId="77777777" w:rsidR="00BB4EED" w:rsidRPr="00BB4EED" w:rsidRDefault="00BB4EED" w:rsidP="00BB4EED">
      <w:pPr>
        <w:widowControl w:val="0"/>
        <w:autoSpaceDE w:val="0"/>
        <w:spacing w:line="360" w:lineRule="auto"/>
        <w:jc w:val="center"/>
        <w:rPr>
          <w:rFonts w:ascii="Arial Narrow" w:hAnsi="Arial Narrow" w:cs="Arial"/>
          <w:lang w:val="en-GB"/>
        </w:rPr>
      </w:pPr>
      <w:r w:rsidRPr="00BB4EED">
        <w:rPr>
          <w:rFonts w:ascii="Arial Narrow" w:hAnsi="Arial Narrow" w:cs="Arial"/>
          <w:b/>
          <w:bCs/>
          <w:lang w:val="en-GB"/>
        </w:rPr>
        <w:t>Note on the preparation of the Special Technical Clauses</w:t>
      </w:r>
    </w:p>
    <w:p w14:paraId="04E879B7" w14:textId="77777777" w:rsidR="00BB4EED" w:rsidRPr="00BB4EED" w:rsidRDefault="00BB4EED" w:rsidP="00BB4EED">
      <w:pPr>
        <w:widowControl w:val="0"/>
        <w:autoSpaceDE w:val="0"/>
        <w:spacing w:line="360" w:lineRule="auto"/>
        <w:jc w:val="both"/>
        <w:rPr>
          <w:rFonts w:ascii="Arial Narrow" w:hAnsi="Arial Narrow" w:cs="Arial"/>
          <w:lang w:val="en-GB"/>
        </w:rPr>
      </w:pPr>
    </w:p>
    <w:p w14:paraId="65921B40" w14:textId="77777777" w:rsidR="00BB4EED" w:rsidRPr="00BB4EED" w:rsidRDefault="00BB4EED" w:rsidP="00BB4EED">
      <w:pPr>
        <w:widowControl w:val="0"/>
        <w:autoSpaceDE w:val="0"/>
        <w:spacing w:line="360" w:lineRule="auto"/>
        <w:jc w:val="both"/>
        <w:rPr>
          <w:rFonts w:ascii="Arial Narrow" w:hAnsi="Arial Narrow" w:cs="Arial"/>
          <w:lang w:val="en-GB"/>
        </w:rPr>
      </w:pPr>
      <w:r w:rsidRPr="00BB4EED">
        <w:rPr>
          <w:rFonts w:ascii="Arial Narrow" w:hAnsi="Arial Narrow" w:cs="Arial"/>
          <w:i/>
          <w:iCs/>
          <w:lang w:val="en-GB"/>
        </w:rPr>
        <w:t>(This note relating to the preparation of the Special Technical Clauses is uniquely for information to the Project Owner or Delegated Project Owner or the persons who shall prepare and finalise the Tender File and must not feature in the final documents).</w:t>
      </w:r>
    </w:p>
    <w:p w14:paraId="312C41D0" w14:textId="1E0D7440" w:rsidR="00BB4EED" w:rsidRPr="00BB4EED" w:rsidRDefault="00002FB8" w:rsidP="00BB4EED">
      <w:pPr>
        <w:widowControl w:val="0"/>
        <w:autoSpaceDE w:val="0"/>
        <w:spacing w:line="360" w:lineRule="auto"/>
        <w:jc w:val="both"/>
        <w:rPr>
          <w:rFonts w:ascii="Arial Narrow" w:hAnsi="Arial Narrow" w:cs="Arial"/>
          <w:lang w:val="en-GB"/>
        </w:rPr>
      </w:pPr>
      <w:r w:rsidRPr="00002FB8">
        <w:rPr>
          <w:iCs/>
          <w:noProof/>
          <w:sz w:val="28"/>
          <w:szCs w:val="26"/>
        </w:rPr>
        <w:drawing>
          <wp:anchor distT="0" distB="0" distL="114300" distR="114300" simplePos="0" relativeHeight="251817984" behindDoc="1" locked="0" layoutInCell="1" allowOverlap="1" wp14:anchorId="053188A8" wp14:editId="58543A7F">
            <wp:simplePos x="0" y="0"/>
            <wp:positionH relativeFrom="column">
              <wp:posOffset>148590</wp:posOffset>
            </wp:positionH>
            <wp:positionV relativeFrom="paragraph">
              <wp:posOffset>147955</wp:posOffset>
            </wp:positionV>
            <wp:extent cx="2628900" cy="1924050"/>
            <wp:effectExtent l="0" t="0" r="0" b="0"/>
            <wp:wrapNone/>
            <wp:docPr id="86140591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002FB8">
        <w:rPr>
          <w:iCs/>
          <w:noProof/>
          <w:sz w:val="28"/>
          <w:szCs w:val="26"/>
        </w:rPr>
        <w:drawing>
          <wp:anchor distT="0" distB="0" distL="114300" distR="114300" simplePos="0" relativeHeight="251815936" behindDoc="1" locked="0" layoutInCell="1" allowOverlap="1" wp14:anchorId="0EC50200" wp14:editId="36EA71F9">
            <wp:simplePos x="0" y="0"/>
            <wp:positionH relativeFrom="column">
              <wp:posOffset>0</wp:posOffset>
            </wp:positionH>
            <wp:positionV relativeFrom="paragraph">
              <wp:posOffset>-635</wp:posOffset>
            </wp:positionV>
            <wp:extent cx="2628900" cy="1924050"/>
            <wp:effectExtent l="0" t="0" r="0" b="0"/>
            <wp:wrapNone/>
            <wp:docPr id="86140591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09E5A10E" w14:textId="77777777" w:rsidR="00BB4EED" w:rsidRPr="00BB4EED" w:rsidRDefault="00BB4EED" w:rsidP="00BB4EED">
      <w:pPr>
        <w:widowControl w:val="0"/>
        <w:autoSpaceDE w:val="0"/>
        <w:spacing w:after="120" w:line="360" w:lineRule="auto"/>
        <w:jc w:val="both"/>
        <w:rPr>
          <w:rFonts w:ascii="Arial Narrow" w:hAnsi="Arial Narrow" w:cs="Arial"/>
          <w:lang w:val="en-GB"/>
        </w:rPr>
      </w:pPr>
      <w:r w:rsidRPr="00BB4EED">
        <w:rPr>
          <w:rFonts w:ascii="Arial Narrow" w:hAnsi="Arial Narrow" w:cs="Arial"/>
          <w:b/>
          <w:bCs/>
          <w:lang w:val="en-GB"/>
        </w:rPr>
        <w:t>Principles to be followed</w:t>
      </w:r>
    </w:p>
    <w:p w14:paraId="269884BB" w14:textId="2BBF220A" w:rsidR="00FC2D7D" w:rsidRPr="00BB4EED" w:rsidRDefault="00FC2D7D" w:rsidP="00BB4EED">
      <w:pPr>
        <w:widowControl w:val="0"/>
        <w:autoSpaceDE w:val="0"/>
        <w:spacing w:after="120" w:line="360" w:lineRule="auto"/>
        <w:jc w:val="both"/>
        <w:rPr>
          <w:rFonts w:ascii="Arial Narrow" w:hAnsi="Arial Narrow" w:cs="Arial"/>
          <w:lang w:val="en-GB"/>
        </w:rPr>
      </w:pPr>
      <w:r w:rsidRPr="00FC2D7D">
        <w:rPr>
          <w:rFonts w:ascii="Arial Narrow" w:hAnsi="Arial Narrow" w:cs="Arial"/>
          <w:lang w:val="en-GB"/>
        </w:rPr>
        <w:t xml:space="preserve">1. </w:t>
      </w:r>
      <w:r>
        <w:rPr>
          <w:rFonts w:ascii="Arial Narrow" w:hAnsi="Arial Narrow" w:cs="Arial"/>
          <w:lang w:val="en-GB"/>
        </w:rPr>
        <w:t>For</w:t>
      </w:r>
      <w:r w:rsidRPr="00FC2D7D">
        <w:rPr>
          <w:rFonts w:ascii="Arial Narrow" w:hAnsi="Arial Narrow" w:cs="Arial"/>
          <w:lang w:val="en-GB"/>
        </w:rPr>
        <w:t xml:space="preserve"> bidders to be able to respond realistically and competitively to the conditions set by the Project Owner or Delegated Project Owner, and without having to qualify or attach special conditions to their bids, a set of clear and precise Technical Specifications and drawings is required. In the case of an International Invitation to Tender, these specifications and plans must be drawn up in such a way as to allow the widest possible competition, while clearly setting out the criteria to be met by the works, materials and services covered by the Contract. Only in this way can the objectives of economy, efficiency and fairness in the award of the Contract be achieved, the conformity of tenders ensured and the subsequent evaluation of tenders facilitated. The Special Technical Conditions shall require that all supplies and materials required for the </w:t>
      </w:r>
      <w:r w:rsidR="00770D79">
        <w:rPr>
          <w:rFonts w:ascii="Arial Narrow" w:hAnsi="Arial Narrow" w:cs="Arial"/>
          <w:lang w:val="en-GB"/>
        </w:rPr>
        <w:t>execution</w:t>
      </w:r>
      <w:r w:rsidRPr="00FC2D7D">
        <w:rPr>
          <w:rFonts w:ascii="Arial Narrow" w:hAnsi="Arial Narrow" w:cs="Arial"/>
          <w:lang w:val="en-GB"/>
        </w:rPr>
        <w:t xml:space="preserve"> of the Works shall be new, unused and of the latest or current design and, unless otherwise specified in the Contract, shall incorporate all the latest improvements in design or materials.</w:t>
      </w:r>
    </w:p>
    <w:p w14:paraId="777E91F9" w14:textId="77777777" w:rsidR="00FC2D7D" w:rsidRDefault="00FC2D7D" w:rsidP="00BB4EED">
      <w:pPr>
        <w:widowControl w:val="0"/>
        <w:tabs>
          <w:tab w:val="left" w:pos="2260"/>
        </w:tabs>
        <w:autoSpaceDE w:val="0"/>
        <w:spacing w:after="120" w:line="360" w:lineRule="auto"/>
        <w:jc w:val="both"/>
        <w:rPr>
          <w:rFonts w:ascii="Arial Narrow" w:hAnsi="Arial Narrow" w:cs="Arial"/>
          <w:lang w:val="en-GB"/>
        </w:rPr>
      </w:pPr>
    </w:p>
    <w:p w14:paraId="4FDECCC9" w14:textId="3A9C9F9D" w:rsidR="00FC2D7D" w:rsidRDefault="00FC2D7D" w:rsidP="00BB4EED">
      <w:pPr>
        <w:widowControl w:val="0"/>
        <w:tabs>
          <w:tab w:val="left" w:pos="2260"/>
        </w:tabs>
        <w:autoSpaceDE w:val="0"/>
        <w:spacing w:after="120" w:line="360" w:lineRule="auto"/>
        <w:jc w:val="both"/>
        <w:rPr>
          <w:rFonts w:ascii="Arial Narrow" w:hAnsi="Arial Narrow" w:cs="Arial"/>
          <w:lang w:val="en-GB"/>
        </w:rPr>
      </w:pPr>
      <w:r w:rsidRPr="00FC2D7D">
        <w:rPr>
          <w:rFonts w:ascii="Arial Narrow" w:hAnsi="Arial Narrow" w:cs="Arial"/>
          <w:lang w:val="en-GB"/>
        </w:rPr>
        <w:t xml:space="preserve">2. In principle, most of the Special Technical Specifications are chosen and defined by the Project Owner or Delegated Project Owner according to the work planned in the Contract in question. There is therefore no standard model of technical specifications applicable in all cases, whatever the sector considered, but there are well-established principles and practices, and these documents reflect them. The </w:t>
      </w:r>
      <w:r w:rsidR="00781873" w:rsidRPr="00FC2D7D">
        <w:rPr>
          <w:rFonts w:ascii="Arial Narrow" w:hAnsi="Arial Narrow" w:cs="Arial"/>
          <w:lang w:val="en-GB"/>
        </w:rPr>
        <w:t xml:space="preserve">Project Owner </w:t>
      </w:r>
      <w:r w:rsidRPr="00FC2D7D">
        <w:rPr>
          <w:rFonts w:ascii="Arial Narrow" w:hAnsi="Arial Narrow" w:cs="Arial"/>
          <w:lang w:val="en-GB"/>
        </w:rPr>
        <w:t xml:space="preserve">or </w:t>
      </w:r>
      <w:r w:rsidR="00781873" w:rsidRPr="00FC2D7D">
        <w:rPr>
          <w:rFonts w:ascii="Arial Narrow" w:hAnsi="Arial Narrow" w:cs="Arial"/>
          <w:lang w:val="en-GB"/>
        </w:rPr>
        <w:t xml:space="preserve">Delegated Project Owner </w:t>
      </w:r>
      <w:r w:rsidRPr="00FC2D7D">
        <w:rPr>
          <w:rFonts w:ascii="Arial Narrow" w:hAnsi="Arial Narrow" w:cs="Arial"/>
          <w:lang w:val="en-GB"/>
        </w:rPr>
        <w:t>must ensure that the specifications are not restrictive. In specifying the criteria to be met by the works, materials and services covered by the Contract, internationally recognised criteria should be used wherever possible. If other particular criteria are used, the specifications shall state that types of supplies, materials and works meeting other generally accepted criteria and capable of providing a level of quality equal to or better than that intended by the criteria mentioned shall also be acceptable.</w:t>
      </w:r>
    </w:p>
    <w:p w14:paraId="62113BF6" w14:textId="02EC1C62" w:rsidR="00BB4EED" w:rsidRPr="00BB4EED" w:rsidRDefault="00BB4EED" w:rsidP="00BB4EED">
      <w:pPr>
        <w:widowControl w:val="0"/>
        <w:autoSpaceDE w:val="0"/>
        <w:spacing w:after="120" w:line="360" w:lineRule="auto"/>
        <w:jc w:val="both"/>
        <w:rPr>
          <w:rFonts w:ascii="Arial Narrow" w:hAnsi="Arial Narrow" w:cs="Arial"/>
          <w:lang w:val="en-GB"/>
        </w:rPr>
      </w:pPr>
      <w:r w:rsidRPr="00BB4EED">
        <w:rPr>
          <w:rFonts w:ascii="Arial Narrow" w:hAnsi="Arial Narrow" w:cs="Arial"/>
          <w:lang w:val="en-GB"/>
        </w:rPr>
        <w:t>The Sp</w:t>
      </w:r>
      <w:r w:rsidR="00781873">
        <w:rPr>
          <w:rFonts w:ascii="Arial Narrow" w:hAnsi="Arial Narrow" w:cs="Arial"/>
          <w:lang w:val="en-GB"/>
        </w:rPr>
        <w:t>ecial Technical Clauses shall</w:t>
      </w:r>
      <w:r w:rsidRPr="00BB4EED">
        <w:rPr>
          <w:rFonts w:ascii="Arial Narrow" w:hAnsi="Arial Narrow" w:cs="Arial"/>
          <w:lang w:val="en-GB"/>
        </w:rPr>
        <w:t xml:space="preserve"> particular</w:t>
      </w:r>
      <w:r w:rsidR="00781873">
        <w:rPr>
          <w:rFonts w:ascii="Arial Narrow" w:hAnsi="Arial Narrow" w:cs="Arial"/>
          <w:lang w:val="en-GB"/>
        </w:rPr>
        <w:t>ly</w:t>
      </w:r>
      <w:r w:rsidRPr="00BB4EED">
        <w:rPr>
          <w:rFonts w:ascii="Arial Narrow" w:hAnsi="Arial Narrow" w:cs="Arial"/>
          <w:lang w:val="en-GB"/>
        </w:rPr>
        <w:t xml:space="preserve"> include detailed information concerning the following factors:</w:t>
      </w:r>
    </w:p>
    <w:p w14:paraId="4A363125" w14:textId="21BC61AA" w:rsidR="00BB4EED" w:rsidRPr="00BB4EED" w:rsidRDefault="00781873" w:rsidP="00BB4EED">
      <w:pPr>
        <w:widowControl w:val="0"/>
        <w:tabs>
          <w:tab w:val="left" w:pos="560"/>
        </w:tabs>
        <w:autoSpaceDE w:val="0"/>
        <w:spacing w:after="120" w:line="360" w:lineRule="auto"/>
        <w:jc w:val="both"/>
        <w:rPr>
          <w:rFonts w:ascii="Arial Narrow" w:hAnsi="Arial Narrow" w:cs="Arial"/>
          <w:lang w:val="en-GB"/>
        </w:rPr>
      </w:pPr>
      <w:proofErr w:type="spellStart"/>
      <w:r>
        <w:rPr>
          <w:rFonts w:ascii="Arial Narrow" w:hAnsi="Arial Narrow" w:cs="Arial"/>
          <w:lang w:val="en-GB"/>
        </w:rPr>
        <w:t>i</w:t>
      </w:r>
      <w:proofErr w:type="spellEnd"/>
      <w:r>
        <w:rPr>
          <w:rFonts w:ascii="Arial Narrow" w:hAnsi="Arial Narrow" w:cs="Arial"/>
          <w:lang w:val="en-GB"/>
        </w:rPr>
        <w:t xml:space="preserve">. </w:t>
      </w:r>
      <w:r w:rsidR="00BB4EED" w:rsidRPr="00BB4EED">
        <w:rPr>
          <w:rFonts w:ascii="Arial Narrow" w:hAnsi="Arial Narrow" w:cs="Arial"/>
          <w:lang w:val="en-GB"/>
        </w:rPr>
        <w:t>Description and nature of works and structures;</w:t>
      </w:r>
    </w:p>
    <w:p w14:paraId="1C083E0C" w14:textId="16CD5BEE" w:rsidR="00BB4EED" w:rsidRPr="00BB4EED" w:rsidRDefault="00BB4EED" w:rsidP="00BB4EED">
      <w:pPr>
        <w:widowControl w:val="0"/>
        <w:tabs>
          <w:tab w:val="left" w:pos="560"/>
        </w:tabs>
        <w:autoSpaceDE w:val="0"/>
        <w:spacing w:after="120" w:line="360" w:lineRule="auto"/>
        <w:jc w:val="both"/>
        <w:rPr>
          <w:rFonts w:ascii="Arial Narrow" w:hAnsi="Arial Narrow" w:cs="Arial"/>
          <w:lang w:val="en-GB"/>
        </w:rPr>
      </w:pPr>
      <w:r w:rsidRPr="00BB4EED">
        <w:rPr>
          <w:rFonts w:ascii="Arial Narrow" w:hAnsi="Arial Narrow" w:cs="Arial"/>
          <w:lang w:val="en-GB"/>
        </w:rPr>
        <w:t>i</w:t>
      </w:r>
      <w:r w:rsidR="00781873">
        <w:rPr>
          <w:rFonts w:ascii="Arial Narrow" w:hAnsi="Arial Narrow" w:cs="Arial"/>
          <w:lang w:val="en-GB"/>
        </w:rPr>
        <w:t xml:space="preserve">i. </w:t>
      </w:r>
      <w:r w:rsidRPr="00BB4EED">
        <w:rPr>
          <w:rFonts w:ascii="Arial Narrow" w:hAnsi="Arial Narrow" w:cs="Arial"/>
          <w:lang w:val="en-GB"/>
        </w:rPr>
        <w:t>Organisation of the site and preparatory works;</w:t>
      </w:r>
    </w:p>
    <w:p w14:paraId="03411187" w14:textId="2448924C" w:rsidR="00BB4EED" w:rsidRPr="00BB4EED" w:rsidRDefault="00BB4EED" w:rsidP="00BB4EED">
      <w:pPr>
        <w:widowControl w:val="0"/>
        <w:autoSpaceDE w:val="0"/>
        <w:spacing w:after="120" w:line="360" w:lineRule="auto"/>
        <w:jc w:val="both"/>
        <w:rPr>
          <w:rFonts w:ascii="Arial Narrow" w:hAnsi="Arial Narrow" w:cs="Arial"/>
          <w:lang w:val="en-GB"/>
        </w:rPr>
      </w:pPr>
      <w:r w:rsidRPr="00BB4EED">
        <w:rPr>
          <w:rFonts w:ascii="Arial Narrow" w:hAnsi="Arial Narrow" w:cs="Arial"/>
          <w:lang w:val="en-GB"/>
        </w:rPr>
        <w:t>iii</w:t>
      </w:r>
      <w:r w:rsidR="00781873" w:rsidRPr="00BB4EED">
        <w:rPr>
          <w:rFonts w:ascii="Arial Narrow" w:hAnsi="Arial Narrow" w:cs="Arial"/>
          <w:lang w:val="en-GB"/>
        </w:rPr>
        <w:t xml:space="preserve">. </w:t>
      </w:r>
      <w:r w:rsidR="00781873">
        <w:rPr>
          <w:rFonts w:ascii="Arial Narrow" w:hAnsi="Arial Narrow" w:cs="Arial"/>
          <w:lang w:val="en-GB"/>
        </w:rPr>
        <w:t>Origin</w:t>
      </w:r>
      <w:r w:rsidRPr="00BB4EED">
        <w:rPr>
          <w:rFonts w:ascii="Arial Narrow" w:hAnsi="Arial Narrow" w:cs="Arial"/>
          <w:lang w:val="en-GB"/>
        </w:rPr>
        <w:t>, quality and preparation of materials;</w:t>
      </w:r>
    </w:p>
    <w:p w14:paraId="724A203D" w14:textId="77777777" w:rsidR="00BB4EED" w:rsidRPr="00BB4EED" w:rsidRDefault="00BB4EED" w:rsidP="00BB4EED">
      <w:pPr>
        <w:widowControl w:val="0"/>
        <w:autoSpaceDE w:val="0"/>
        <w:spacing w:after="120" w:line="360" w:lineRule="auto"/>
        <w:jc w:val="both"/>
        <w:rPr>
          <w:rFonts w:ascii="Arial Narrow" w:hAnsi="Arial Narrow" w:cs="Arial"/>
          <w:lang w:val="en-GB"/>
        </w:rPr>
      </w:pPr>
      <w:r w:rsidRPr="00BB4EED">
        <w:rPr>
          <w:rFonts w:ascii="Arial Narrow" w:hAnsi="Arial Narrow" w:cs="Arial"/>
          <w:lang w:val="en-GB"/>
        </w:rPr>
        <w:t>iv. Method of execution of works.</w:t>
      </w:r>
    </w:p>
    <w:p w14:paraId="0CE47F6B" w14:textId="10FD80CC" w:rsidR="00BB4EED" w:rsidRPr="00BB4EED" w:rsidRDefault="00BB4EED" w:rsidP="00BB4EED">
      <w:pPr>
        <w:widowControl w:val="0"/>
        <w:autoSpaceDE w:val="0"/>
        <w:spacing w:after="120" w:line="360" w:lineRule="auto"/>
        <w:jc w:val="both"/>
        <w:rPr>
          <w:rFonts w:ascii="Arial Narrow" w:hAnsi="Arial Narrow" w:cs="Arial"/>
          <w:lang w:val="en-GB"/>
        </w:rPr>
      </w:pPr>
      <w:r w:rsidRPr="00BB4EED">
        <w:rPr>
          <w:rFonts w:ascii="Arial Narrow" w:hAnsi="Arial Narrow" w:cs="Arial"/>
          <w:b/>
          <w:bCs/>
          <w:lang w:val="en-GB"/>
        </w:rPr>
        <w:lastRenderedPageBreak/>
        <w:t>Technical variants</w:t>
      </w:r>
      <w:r w:rsidR="00781873">
        <w:rPr>
          <w:rFonts w:ascii="Arial Narrow" w:hAnsi="Arial Narrow" w:cs="Arial"/>
          <w:b/>
          <w:bCs/>
          <w:lang w:val="en-GB"/>
        </w:rPr>
        <w:t xml:space="preserve"> (T</w:t>
      </w:r>
      <w:r w:rsidR="00781873" w:rsidRPr="00781873">
        <w:rPr>
          <w:rFonts w:ascii="Arial Narrow" w:hAnsi="Arial Narrow" w:cs="Arial"/>
          <w:b/>
          <w:bCs/>
          <w:lang w:val="en-GB"/>
        </w:rPr>
        <w:t>o be specified according to orders)</w:t>
      </w:r>
    </w:p>
    <w:p w14:paraId="6842C1FD" w14:textId="77777777" w:rsidR="00781873" w:rsidRDefault="00781873" w:rsidP="00BB4EED">
      <w:pPr>
        <w:widowControl w:val="0"/>
        <w:autoSpaceDE w:val="0"/>
        <w:spacing w:after="120" w:line="360" w:lineRule="auto"/>
        <w:jc w:val="both"/>
        <w:rPr>
          <w:rFonts w:ascii="Arial Narrow" w:hAnsi="Arial Narrow" w:cs="Arial"/>
          <w:lang w:val="en-GB"/>
        </w:rPr>
      </w:pPr>
    </w:p>
    <w:p w14:paraId="421A8C7E" w14:textId="77777777" w:rsidR="00BB4EED" w:rsidRPr="00BB4EED" w:rsidRDefault="00BB4EED" w:rsidP="00BB4EED">
      <w:pPr>
        <w:widowControl w:val="0"/>
        <w:autoSpaceDE w:val="0"/>
        <w:spacing w:after="120" w:line="360" w:lineRule="auto"/>
        <w:jc w:val="both"/>
        <w:rPr>
          <w:rFonts w:ascii="Arial Narrow" w:hAnsi="Arial Narrow" w:cs="Arial"/>
          <w:lang w:val="en-GB"/>
        </w:rPr>
      </w:pPr>
      <w:r w:rsidRPr="00BB4EED">
        <w:rPr>
          <w:rFonts w:ascii="Arial Narrow" w:hAnsi="Arial Narrow" w:cs="Arial"/>
          <w:b/>
          <w:bCs/>
          <w:lang w:val="en-GB"/>
        </w:rPr>
        <w:t>Drawings and Files</w:t>
      </w:r>
    </w:p>
    <w:p w14:paraId="0F8CA81A" w14:textId="5421C78D" w:rsidR="00BB4EED" w:rsidRPr="00BB4EED" w:rsidRDefault="00FC6324" w:rsidP="00BB4EED">
      <w:pPr>
        <w:widowControl w:val="0"/>
        <w:autoSpaceDE w:val="0"/>
        <w:spacing w:after="120" w:line="360" w:lineRule="auto"/>
        <w:jc w:val="both"/>
        <w:rPr>
          <w:rFonts w:ascii="Arial Narrow" w:hAnsi="Arial Narrow" w:cs="Arial"/>
          <w:lang w:val="en-GB"/>
        </w:rPr>
      </w:pPr>
      <w:r>
        <w:rPr>
          <w:rFonts w:ascii="Arial Narrow" w:hAnsi="Arial Narrow" w:cs="Arial"/>
          <w:lang w:val="en-GB"/>
        </w:rPr>
        <w:t>3</w:t>
      </w:r>
      <w:r w:rsidR="00BB4EED" w:rsidRPr="00BB4EED">
        <w:rPr>
          <w:rFonts w:ascii="Arial Narrow" w:hAnsi="Arial Narrow" w:cs="Arial"/>
          <w:lang w:val="en-GB"/>
        </w:rPr>
        <w:t>. The Tender File shall normally include a series of drawings and files including among others, a site plan indicating the location of the site in relation to the local geography. An indication of the main roads, airports, railways and electricity network is also useful. Construction plans, even if they are not detailed, must provide sufficient information to enable bidders understand the nature and complexity of the works envisaged and be able to cost the prices requested in the schedule of prices and Detailed Quantities and cost estimate.</w:t>
      </w:r>
    </w:p>
    <w:p w14:paraId="22199742" w14:textId="515F3C59" w:rsidR="00BB4EED" w:rsidRPr="00BB4EED" w:rsidRDefault="00FC6324" w:rsidP="00BB4EED">
      <w:pPr>
        <w:widowControl w:val="0"/>
        <w:autoSpaceDE w:val="0"/>
        <w:spacing w:after="120" w:line="360" w:lineRule="auto"/>
        <w:jc w:val="both"/>
        <w:rPr>
          <w:rFonts w:ascii="Arial Narrow" w:hAnsi="Arial Narrow" w:cs="Arial"/>
          <w:lang w:val="en-GB"/>
        </w:rPr>
      </w:pPr>
      <w:r>
        <w:rPr>
          <w:rFonts w:ascii="Arial Narrow" w:hAnsi="Arial Narrow" w:cs="Arial"/>
          <w:lang w:val="en-GB"/>
        </w:rPr>
        <w:t>4</w:t>
      </w:r>
      <w:r w:rsidR="00BB4EED" w:rsidRPr="00BB4EED">
        <w:rPr>
          <w:rFonts w:ascii="Arial Narrow" w:hAnsi="Arial Narrow" w:cs="Arial"/>
          <w:lang w:val="en-GB"/>
        </w:rPr>
        <w:t>. In general, the drawings and files shall be put together in a specific section of the Tender File and in the form of a separate volume; of a format that may be different from the other documents of the file. This format shall be dictated by the scale of the maps and drawings that must not be reduced to the point of rendering the details unreadable.</w:t>
      </w:r>
    </w:p>
    <w:p w14:paraId="4ACC8017" w14:textId="77777777" w:rsidR="00BB4EED" w:rsidRPr="00BB4EED" w:rsidRDefault="00BB4EED" w:rsidP="00BB4EED">
      <w:pPr>
        <w:widowControl w:val="0"/>
        <w:autoSpaceDE w:val="0"/>
        <w:spacing w:after="120" w:line="360" w:lineRule="auto"/>
        <w:jc w:val="both"/>
        <w:rPr>
          <w:rFonts w:ascii="Arial Narrow" w:hAnsi="Arial Narrow" w:cs="Arial"/>
          <w:lang w:val="en-GB"/>
        </w:rPr>
      </w:pPr>
      <w:r w:rsidRPr="00BB4EED">
        <w:rPr>
          <w:rFonts w:ascii="Arial Narrow" w:hAnsi="Arial Narrow" w:cs="Arial"/>
          <w:lang w:val="en-GB"/>
        </w:rPr>
        <w:t xml:space="preserve">. </w:t>
      </w:r>
    </w:p>
    <w:p w14:paraId="225AC647" w14:textId="77777777" w:rsidR="00BB4EED" w:rsidRPr="00BB4EED" w:rsidRDefault="00BB4EED" w:rsidP="00BB4EED">
      <w:pPr>
        <w:pageBreakBefore/>
        <w:suppressAutoHyphens w:val="0"/>
        <w:rPr>
          <w:rFonts w:ascii="Arial Narrow" w:hAnsi="Arial Narrow" w:cs="Arial"/>
          <w:lang w:val="en-GB"/>
        </w:rPr>
      </w:pPr>
    </w:p>
    <w:p w14:paraId="0F75560E" w14:textId="77777777" w:rsidR="00BB4EED" w:rsidRPr="00BB4EED" w:rsidRDefault="00BB4EED" w:rsidP="00BB4EED">
      <w:pPr>
        <w:widowControl w:val="0"/>
        <w:autoSpaceDE w:val="0"/>
        <w:jc w:val="both"/>
        <w:rPr>
          <w:rFonts w:ascii="Arial Narrow" w:hAnsi="Arial Narrow" w:cs="Arial"/>
          <w:lang w:val="en-GB"/>
        </w:rPr>
      </w:pPr>
    </w:p>
    <w:p w14:paraId="23731CC5" w14:textId="77777777" w:rsidR="00BB4EED" w:rsidRPr="00BB4EED" w:rsidRDefault="00BB4EED" w:rsidP="00BB4EED">
      <w:pPr>
        <w:widowControl w:val="0"/>
        <w:autoSpaceDE w:val="0"/>
        <w:jc w:val="both"/>
        <w:rPr>
          <w:rFonts w:ascii="Arial Narrow" w:hAnsi="Arial Narrow" w:cs="Arial"/>
          <w:lang w:val="en-GB"/>
        </w:rPr>
      </w:pPr>
    </w:p>
    <w:p w14:paraId="12238890" w14:textId="77777777" w:rsidR="00BB4EED" w:rsidRPr="00BB4EED" w:rsidRDefault="00BB4EED" w:rsidP="00BB4EED">
      <w:pPr>
        <w:widowControl w:val="0"/>
        <w:autoSpaceDE w:val="0"/>
        <w:jc w:val="both"/>
        <w:rPr>
          <w:rFonts w:ascii="Arial Narrow" w:hAnsi="Arial Narrow" w:cs="Arial"/>
          <w:lang w:val="en-GB"/>
        </w:rPr>
      </w:pPr>
    </w:p>
    <w:p w14:paraId="783AAB5D" w14:textId="77777777" w:rsidR="00BB4EED" w:rsidRPr="00BB4EED" w:rsidRDefault="00BB4EED" w:rsidP="00BB4EED">
      <w:pPr>
        <w:widowControl w:val="0"/>
        <w:autoSpaceDE w:val="0"/>
        <w:jc w:val="both"/>
        <w:rPr>
          <w:rFonts w:ascii="Arial Narrow" w:hAnsi="Arial Narrow" w:cs="Arial"/>
          <w:lang w:val="en-GB"/>
        </w:rPr>
      </w:pPr>
    </w:p>
    <w:p w14:paraId="7DCD11AE" w14:textId="77777777" w:rsidR="00BB4EED" w:rsidRPr="00BB4EED" w:rsidRDefault="00BB4EED" w:rsidP="00BB4EED">
      <w:pPr>
        <w:widowControl w:val="0"/>
        <w:autoSpaceDE w:val="0"/>
        <w:jc w:val="both"/>
        <w:rPr>
          <w:rFonts w:ascii="Arial Narrow" w:hAnsi="Arial Narrow" w:cs="Arial"/>
          <w:lang w:val="en-GB"/>
        </w:rPr>
      </w:pPr>
    </w:p>
    <w:p w14:paraId="3F2C4D00" w14:textId="77777777" w:rsidR="00BB4EED" w:rsidRPr="00BB4EED" w:rsidRDefault="00BB4EED" w:rsidP="00BB4EED">
      <w:pPr>
        <w:widowControl w:val="0"/>
        <w:autoSpaceDE w:val="0"/>
        <w:jc w:val="both"/>
        <w:rPr>
          <w:rFonts w:ascii="Arial Narrow" w:hAnsi="Arial Narrow" w:cs="Arial"/>
          <w:lang w:val="en-GB"/>
        </w:rPr>
      </w:pPr>
    </w:p>
    <w:p w14:paraId="2192DE88" w14:textId="77777777" w:rsidR="00BB4EED" w:rsidRPr="00BB4EED" w:rsidRDefault="00BB4EED" w:rsidP="00BB4EED">
      <w:pPr>
        <w:widowControl w:val="0"/>
        <w:autoSpaceDE w:val="0"/>
        <w:jc w:val="both"/>
        <w:rPr>
          <w:rFonts w:ascii="Arial Narrow" w:hAnsi="Arial Narrow" w:cs="Arial"/>
          <w:lang w:val="en-GB"/>
        </w:rPr>
      </w:pPr>
    </w:p>
    <w:p w14:paraId="1A6FBF9B" w14:textId="77777777" w:rsidR="00BB4EED" w:rsidRPr="00BB4EED" w:rsidRDefault="00BB4EED" w:rsidP="00BB4EED">
      <w:pPr>
        <w:widowControl w:val="0"/>
        <w:autoSpaceDE w:val="0"/>
        <w:jc w:val="both"/>
        <w:rPr>
          <w:rFonts w:ascii="Arial Narrow" w:hAnsi="Arial Narrow" w:cs="Arial"/>
          <w:lang w:val="en-GB"/>
        </w:rPr>
      </w:pPr>
    </w:p>
    <w:p w14:paraId="4C1659A0" w14:textId="77777777" w:rsidR="00BB4EED" w:rsidRPr="00BB4EED" w:rsidRDefault="00BB4EED" w:rsidP="00BB4EED">
      <w:pPr>
        <w:widowControl w:val="0"/>
        <w:autoSpaceDE w:val="0"/>
        <w:jc w:val="both"/>
        <w:rPr>
          <w:rFonts w:ascii="Arial Narrow" w:hAnsi="Arial Narrow" w:cs="Arial"/>
          <w:lang w:val="en-GB"/>
        </w:rPr>
      </w:pPr>
    </w:p>
    <w:p w14:paraId="1079316F" w14:textId="77777777" w:rsidR="00BB4EED" w:rsidRPr="00BB4EED" w:rsidRDefault="00BB4EED" w:rsidP="00BB4EED">
      <w:pPr>
        <w:widowControl w:val="0"/>
        <w:autoSpaceDE w:val="0"/>
        <w:jc w:val="both"/>
        <w:rPr>
          <w:rFonts w:ascii="Arial Narrow" w:hAnsi="Arial Narrow" w:cs="Arial"/>
          <w:lang w:val="en-GB"/>
        </w:rPr>
      </w:pPr>
    </w:p>
    <w:p w14:paraId="460E053D" w14:textId="6775FE6F" w:rsidR="00BB4EED" w:rsidRDefault="00BB4EED" w:rsidP="00BB4EED">
      <w:pPr>
        <w:widowControl w:val="0"/>
        <w:autoSpaceDE w:val="0"/>
        <w:jc w:val="both"/>
        <w:rPr>
          <w:rFonts w:ascii="Arial Narrow" w:hAnsi="Arial Narrow" w:cs="Arial"/>
          <w:lang w:val="en-GB"/>
        </w:rPr>
      </w:pPr>
    </w:p>
    <w:p w14:paraId="34AEE575" w14:textId="47DBAC7A" w:rsidR="008A362D" w:rsidRDefault="008A362D" w:rsidP="00BB4EED">
      <w:pPr>
        <w:widowControl w:val="0"/>
        <w:autoSpaceDE w:val="0"/>
        <w:jc w:val="both"/>
        <w:rPr>
          <w:rFonts w:ascii="Arial Narrow" w:hAnsi="Arial Narrow" w:cs="Arial"/>
          <w:lang w:val="en-GB"/>
        </w:rPr>
      </w:pPr>
    </w:p>
    <w:p w14:paraId="517490BF" w14:textId="0621965D" w:rsidR="008A362D" w:rsidRDefault="008A362D" w:rsidP="00BB4EED">
      <w:pPr>
        <w:widowControl w:val="0"/>
        <w:autoSpaceDE w:val="0"/>
        <w:jc w:val="both"/>
        <w:rPr>
          <w:rFonts w:ascii="Arial Narrow" w:hAnsi="Arial Narrow" w:cs="Arial"/>
          <w:lang w:val="en-GB"/>
        </w:rPr>
      </w:pPr>
    </w:p>
    <w:p w14:paraId="51921785" w14:textId="49ACE2C3" w:rsidR="008A362D" w:rsidRDefault="008A362D" w:rsidP="00BB4EED">
      <w:pPr>
        <w:widowControl w:val="0"/>
        <w:autoSpaceDE w:val="0"/>
        <w:jc w:val="both"/>
        <w:rPr>
          <w:rFonts w:ascii="Arial Narrow" w:hAnsi="Arial Narrow" w:cs="Arial"/>
          <w:lang w:val="en-GB"/>
        </w:rPr>
      </w:pPr>
    </w:p>
    <w:p w14:paraId="08842437" w14:textId="77777777" w:rsidR="00A90CF1" w:rsidRPr="00BB4EED" w:rsidRDefault="00A90CF1" w:rsidP="00BB4EED">
      <w:pPr>
        <w:widowControl w:val="0"/>
        <w:autoSpaceDE w:val="0"/>
        <w:jc w:val="both"/>
        <w:rPr>
          <w:rFonts w:ascii="Arial Narrow" w:hAnsi="Arial Narrow" w:cs="Arial"/>
          <w:lang w:val="en-GB"/>
        </w:rPr>
      </w:pPr>
    </w:p>
    <w:p w14:paraId="22EBCEED" w14:textId="77777777" w:rsidR="00BB4EED" w:rsidRPr="00BB4EED" w:rsidRDefault="00BB4EED" w:rsidP="00BB4EED">
      <w:pPr>
        <w:widowControl w:val="0"/>
        <w:autoSpaceDE w:val="0"/>
        <w:jc w:val="both"/>
        <w:rPr>
          <w:rFonts w:ascii="Arial Narrow" w:hAnsi="Arial Narrow" w:cs="Arial"/>
          <w:lang w:val="en-GB"/>
        </w:rPr>
      </w:pPr>
    </w:p>
    <w:p w14:paraId="31B7BAAC" w14:textId="77777777" w:rsidR="008A362D" w:rsidRDefault="00781873" w:rsidP="00781873">
      <w:pPr>
        <w:widowControl w:val="0"/>
        <w:autoSpaceDE w:val="0"/>
        <w:spacing w:after="160" w:line="360" w:lineRule="auto"/>
        <w:jc w:val="center"/>
        <w:outlineLvl w:val="0"/>
        <w:rPr>
          <w:rFonts w:ascii="Arial Narrow" w:eastAsia="Calibri" w:hAnsi="Arial Narrow" w:cs="Arial"/>
          <w:b/>
          <w:spacing w:val="45"/>
          <w:sz w:val="48"/>
          <w:lang w:val="en-GB" w:eastAsia="en-US"/>
        </w:rPr>
      </w:pPr>
      <w:bookmarkStart w:id="281" w:name="_Toc390335367"/>
      <w:bookmarkStart w:id="282" w:name="_Toc390418126"/>
      <w:bookmarkStart w:id="283" w:name="_Toc97557122"/>
      <w:bookmarkStart w:id="284" w:name="_Toc119332214"/>
      <w:r w:rsidRPr="008A362D">
        <w:rPr>
          <w:rFonts w:ascii="Arial Narrow" w:eastAsia="Calibri" w:hAnsi="Arial Narrow" w:cs="Arial"/>
          <w:b/>
          <w:spacing w:val="45"/>
          <w:sz w:val="48"/>
          <w:lang w:val="en-GB" w:eastAsia="en-US"/>
        </w:rPr>
        <w:t>DOCUMENT No. 1</w:t>
      </w:r>
      <w:r w:rsidR="00042353" w:rsidRPr="008A362D">
        <w:rPr>
          <w:rFonts w:ascii="Arial Narrow" w:eastAsia="Calibri" w:hAnsi="Arial Narrow" w:cs="Arial"/>
          <w:b/>
          <w:spacing w:val="45"/>
          <w:sz w:val="48"/>
          <w:lang w:val="en-GB" w:eastAsia="en-US"/>
        </w:rPr>
        <w:t>6</w:t>
      </w:r>
      <w:r w:rsidRPr="008A362D">
        <w:rPr>
          <w:rFonts w:ascii="Arial Narrow" w:eastAsia="Calibri" w:hAnsi="Arial Narrow" w:cs="Arial"/>
          <w:b/>
          <w:spacing w:val="45"/>
          <w:sz w:val="48"/>
          <w:lang w:val="en-GB" w:eastAsia="en-US"/>
        </w:rPr>
        <w:t xml:space="preserve">: </w:t>
      </w:r>
      <w:bookmarkEnd w:id="281"/>
      <w:bookmarkEnd w:id="282"/>
      <w:bookmarkEnd w:id="283"/>
      <w:bookmarkEnd w:id="284"/>
    </w:p>
    <w:p w14:paraId="4B6E24CD" w14:textId="0A0D0CFB" w:rsidR="00BB4EED" w:rsidRPr="008A362D" w:rsidRDefault="00781873" w:rsidP="00781873">
      <w:pPr>
        <w:widowControl w:val="0"/>
        <w:autoSpaceDE w:val="0"/>
        <w:spacing w:after="160" w:line="360" w:lineRule="auto"/>
        <w:jc w:val="center"/>
        <w:outlineLvl w:val="0"/>
        <w:rPr>
          <w:rFonts w:ascii="Arial Narrow" w:eastAsia="Calibri" w:hAnsi="Arial Narrow" w:cs="Arial"/>
          <w:b/>
          <w:spacing w:val="45"/>
          <w:sz w:val="48"/>
          <w:lang w:val="en-GB" w:eastAsia="en-US"/>
        </w:rPr>
      </w:pPr>
      <w:r w:rsidRPr="008A362D">
        <w:rPr>
          <w:rFonts w:ascii="Arial Narrow" w:eastAsia="Calibri" w:hAnsi="Arial Narrow" w:cs="Arial"/>
          <w:b/>
          <w:spacing w:val="45"/>
          <w:sz w:val="48"/>
          <w:lang w:val="en-GB" w:eastAsia="en-US"/>
        </w:rPr>
        <w:t>MODEL</w:t>
      </w:r>
      <w:r w:rsidR="00175558" w:rsidRPr="008A362D">
        <w:rPr>
          <w:rFonts w:ascii="Arial Narrow" w:eastAsia="Calibri" w:hAnsi="Arial Narrow" w:cs="Arial"/>
          <w:b/>
          <w:spacing w:val="45"/>
          <w:sz w:val="48"/>
          <w:lang w:val="en-GB" w:eastAsia="en-US"/>
        </w:rPr>
        <w:t>S OF</w:t>
      </w:r>
      <w:r w:rsidR="00504C6C" w:rsidRPr="008A362D">
        <w:rPr>
          <w:rFonts w:ascii="Arial Narrow" w:eastAsia="Calibri" w:hAnsi="Arial Narrow" w:cs="Arial"/>
          <w:b/>
          <w:spacing w:val="45"/>
          <w:sz w:val="48"/>
          <w:lang w:val="en-GB" w:eastAsia="en-US"/>
        </w:rPr>
        <w:t xml:space="preserve"> </w:t>
      </w:r>
      <w:r w:rsidR="002F391C" w:rsidRPr="008A362D">
        <w:rPr>
          <w:rFonts w:ascii="Arial Narrow" w:eastAsia="Calibri" w:hAnsi="Arial Narrow" w:cs="Arial"/>
          <w:b/>
          <w:spacing w:val="45"/>
          <w:sz w:val="48"/>
          <w:lang w:val="en-GB" w:eastAsia="en-US"/>
        </w:rPr>
        <w:t>FORMS OR</w:t>
      </w:r>
      <w:r w:rsidRPr="008A362D">
        <w:rPr>
          <w:rFonts w:ascii="Arial Narrow" w:eastAsia="Calibri" w:hAnsi="Arial Narrow" w:cs="Arial"/>
          <w:b/>
          <w:spacing w:val="45"/>
          <w:sz w:val="48"/>
          <w:lang w:val="en-GB" w:eastAsia="en-US"/>
        </w:rPr>
        <w:t xml:space="preserve"> DOCUMENTS TO BE USED BY </w:t>
      </w:r>
      <w:r w:rsidR="00175558" w:rsidRPr="008A362D">
        <w:rPr>
          <w:rFonts w:ascii="Arial Narrow" w:eastAsia="Calibri" w:hAnsi="Arial Narrow" w:cs="Arial"/>
          <w:b/>
          <w:spacing w:val="45"/>
          <w:sz w:val="48"/>
          <w:lang w:val="en-GB" w:eastAsia="en-US"/>
        </w:rPr>
        <w:t>PARTIES TO</w:t>
      </w:r>
      <w:r w:rsidRPr="008A362D">
        <w:rPr>
          <w:rFonts w:ascii="Arial Narrow" w:eastAsia="Calibri" w:hAnsi="Arial Narrow" w:cs="Arial"/>
          <w:b/>
          <w:spacing w:val="45"/>
          <w:sz w:val="48"/>
          <w:lang w:val="en-GB" w:eastAsia="en-US"/>
        </w:rPr>
        <w:t xml:space="preserve"> THE FRAMEWORK AGREEMENT</w:t>
      </w:r>
    </w:p>
    <w:p w14:paraId="7F740BDC" w14:textId="77777777" w:rsidR="00DC2018" w:rsidRPr="008A362D" w:rsidRDefault="00DC2018">
      <w:pPr>
        <w:suppressAutoHyphens w:val="0"/>
        <w:autoSpaceDN/>
        <w:textAlignment w:val="auto"/>
        <w:rPr>
          <w:rFonts w:ascii="Arial" w:hAnsi="Arial" w:cs="Arial"/>
          <w:b/>
          <w:iCs/>
          <w:sz w:val="48"/>
          <w:lang w:val="en-US"/>
        </w:rPr>
      </w:pPr>
      <w:r w:rsidRPr="008A362D">
        <w:rPr>
          <w:rFonts w:ascii="Arial" w:hAnsi="Arial" w:cs="Arial"/>
          <w:bCs/>
          <w:i/>
          <w:sz w:val="48"/>
          <w:lang w:val="en-US"/>
        </w:rPr>
        <w:br w:type="page"/>
      </w:r>
    </w:p>
    <w:p w14:paraId="0A6D86C1" w14:textId="3FA52515" w:rsidR="00DC2018" w:rsidRPr="00DC2018" w:rsidRDefault="00DC2018" w:rsidP="00DC2018">
      <w:pPr>
        <w:pStyle w:val="Titre2"/>
        <w:rPr>
          <w:rFonts w:ascii="Arial" w:hAnsi="Arial" w:cs="Arial"/>
          <w:bCs w:val="0"/>
          <w:i w:val="0"/>
          <w:sz w:val="24"/>
          <w:szCs w:val="24"/>
          <w:lang w:val="en-US"/>
        </w:rPr>
      </w:pPr>
      <w:r w:rsidRPr="00DC2018">
        <w:rPr>
          <w:rFonts w:ascii="Arial" w:hAnsi="Arial" w:cs="Arial"/>
          <w:bCs w:val="0"/>
          <w:i w:val="0"/>
          <w:sz w:val="24"/>
          <w:szCs w:val="24"/>
          <w:lang w:val="en-US"/>
        </w:rPr>
        <w:lastRenderedPageBreak/>
        <w:t>APPENDIX NO. </w:t>
      </w:r>
      <w:r w:rsidR="00D804BA">
        <w:rPr>
          <w:rFonts w:ascii="Arial" w:hAnsi="Arial" w:cs="Arial"/>
          <w:bCs w:val="0"/>
          <w:i w:val="0"/>
          <w:sz w:val="24"/>
          <w:szCs w:val="24"/>
          <w:lang w:val="en-US"/>
        </w:rPr>
        <w:t>1</w:t>
      </w:r>
      <w:r w:rsidR="00031A27">
        <w:rPr>
          <w:rFonts w:ascii="Arial" w:hAnsi="Arial" w:cs="Arial"/>
          <w:bCs w:val="0"/>
          <w:i w:val="0"/>
          <w:sz w:val="24"/>
          <w:szCs w:val="24"/>
          <w:lang w:val="en-US"/>
        </w:rPr>
        <w:t>3</w:t>
      </w:r>
      <w:r w:rsidRPr="00DC2018">
        <w:rPr>
          <w:rFonts w:ascii="Arial" w:hAnsi="Arial" w:cs="Arial"/>
          <w:bCs w:val="0"/>
          <w:i w:val="0"/>
          <w:sz w:val="24"/>
          <w:szCs w:val="24"/>
          <w:lang w:val="en-US"/>
        </w:rPr>
        <w:t>: FINAL BOND MODEL</w:t>
      </w:r>
    </w:p>
    <w:p w14:paraId="0B3C8574" w14:textId="77777777" w:rsidR="00DC2018" w:rsidRDefault="00DC2018" w:rsidP="00DC2018">
      <w:pPr>
        <w:widowControl w:val="0"/>
        <w:autoSpaceDE w:val="0"/>
        <w:spacing w:before="8" w:line="360" w:lineRule="auto"/>
        <w:jc w:val="both"/>
        <w:rPr>
          <w:rFonts w:ascii="Arial" w:hAnsi="Arial" w:cs="Arial"/>
          <w:lang w:val="en-US"/>
        </w:rPr>
      </w:pPr>
    </w:p>
    <w:p w14:paraId="26D75DB3" w14:textId="77777777" w:rsidR="00DC2018" w:rsidRPr="00042353" w:rsidRDefault="00DC2018" w:rsidP="00DC2018">
      <w:pPr>
        <w:widowControl w:val="0"/>
        <w:autoSpaceDE w:val="0"/>
        <w:spacing w:before="8" w:line="360" w:lineRule="auto"/>
        <w:jc w:val="both"/>
        <w:rPr>
          <w:rFonts w:ascii="Arial Narrow" w:hAnsi="Arial Narrow" w:cs="Arial"/>
          <w:lang w:val="en-US"/>
        </w:rPr>
      </w:pPr>
      <w:r w:rsidRPr="00042353">
        <w:rPr>
          <w:rFonts w:ascii="Arial Narrow" w:hAnsi="Arial Narrow" w:cs="Arial"/>
          <w:lang w:val="en-US"/>
        </w:rPr>
        <w:t>Financial body:</w:t>
      </w:r>
    </w:p>
    <w:p w14:paraId="2F326FB9" w14:textId="77777777" w:rsidR="00DC2018" w:rsidRPr="00042353" w:rsidRDefault="00DC2018" w:rsidP="00DC2018">
      <w:pPr>
        <w:widowControl w:val="0"/>
        <w:autoSpaceDE w:val="0"/>
        <w:spacing w:before="8" w:line="360" w:lineRule="auto"/>
        <w:jc w:val="both"/>
        <w:rPr>
          <w:rFonts w:ascii="Arial Narrow" w:hAnsi="Arial Narrow" w:cs="Arial"/>
          <w:lang w:val="en-US"/>
        </w:rPr>
      </w:pPr>
      <w:r w:rsidRPr="00042353">
        <w:rPr>
          <w:rFonts w:ascii="Arial Narrow" w:hAnsi="Arial Narrow" w:cs="Arial"/>
          <w:lang w:val="en-US"/>
        </w:rPr>
        <w:t xml:space="preserve">Bond reference: No. </w:t>
      </w:r>
      <w:r w:rsidRPr="00042353">
        <w:rPr>
          <w:rFonts w:ascii="Arial Narrow" w:hAnsi="Arial Narrow" w:cs="Arial"/>
          <w:i/>
          <w:iCs/>
          <w:lang w:val="en-US"/>
        </w:rPr>
        <w:t>……………..................................………..</w:t>
      </w:r>
    </w:p>
    <w:p w14:paraId="198C1326" w14:textId="77777777" w:rsidR="00DC2018" w:rsidRPr="00042353" w:rsidRDefault="00DC2018" w:rsidP="00DC2018">
      <w:pPr>
        <w:widowControl w:val="0"/>
        <w:autoSpaceDE w:val="0"/>
        <w:spacing w:before="8" w:line="360" w:lineRule="auto"/>
        <w:jc w:val="both"/>
        <w:rPr>
          <w:rFonts w:ascii="Arial Narrow" w:hAnsi="Arial Narrow" w:cs="Arial"/>
          <w:lang w:val="en-US"/>
        </w:rPr>
      </w:pPr>
      <w:r w:rsidRPr="00042353">
        <w:rPr>
          <w:rFonts w:ascii="Arial Narrow" w:hAnsi="Arial Narrow" w:cs="Arial"/>
          <w:lang w:val="en-US"/>
        </w:rPr>
        <w:t xml:space="preserve">Addressed to </w:t>
      </w:r>
      <w:r w:rsidRPr="00042353">
        <w:rPr>
          <w:rFonts w:ascii="Arial Narrow" w:hAnsi="Arial Narrow" w:cs="Arial"/>
          <w:i/>
          <w:iCs/>
          <w:sz w:val="18"/>
          <w:lang w:val="en-US"/>
        </w:rPr>
        <w:t xml:space="preserve">[indicate the Project Owner or the Delegated Project Owner and his address] </w:t>
      </w:r>
      <w:r w:rsidRPr="00042353">
        <w:rPr>
          <w:rFonts w:ascii="Arial Narrow" w:hAnsi="Arial Narrow" w:cs="Arial"/>
          <w:iCs/>
          <w:lang w:val="en-US"/>
        </w:rPr>
        <w:t>Cameroon, hereinafter referred to as</w:t>
      </w:r>
      <w:r w:rsidRPr="00042353">
        <w:rPr>
          <w:rFonts w:ascii="Arial Narrow" w:hAnsi="Arial Narrow" w:cs="Arial"/>
          <w:i/>
          <w:iCs/>
          <w:sz w:val="18"/>
          <w:lang w:val="en-US"/>
        </w:rPr>
        <w:t xml:space="preserve"> </w:t>
      </w:r>
      <w:r w:rsidRPr="00042353">
        <w:rPr>
          <w:rFonts w:ascii="Arial Narrow" w:hAnsi="Arial Narrow" w:cs="Arial"/>
          <w:i/>
          <w:iCs/>
          <w:lang w:val="en-US"/>
        </w:rPr>
        <w:t>“the Project Owner“</w:t>
      </w:r>
    </w:p>
    <w:p w14:paraId="2DC74850" w14:textId="77777777" w:rsidR="00DC2018" w:rsidRPr="00042353" w:rsidRDefault="00DC2018" w:rsidP="00DC2018">
      <w:pPr>
        <w:widowControl w:val="0"/>
        <w:autoSpaceDE w:val="0"/>
        <w:spacing w:before="8" w:line="360" w:lineRule="auto"/>
        <w:jc w:val="both"/>
        <w:rPr>
          <w:rFonts w:ascii="Arial Narrow" w:hAnsi="Arial Narrow" w:cs="Arial"/>
          <w:lang w:val="en-US"/>
        </w:rPr>
      </w:pPr>
    </w:p>
    <w:p w14:paraId="512DDEAE" w14:textId="77777777" w:rsidR="00DC2018" w:rsidRPr="00042353" w:rsidRDefault="00DC2018" w:rsidP="00DC2018">
      <w:pPr>
        <w:widowControl w:val="0"/>
        <w:autoSpaceDE w:val="0"/>
        <w:spacing w:line="360" w:lineRule="auto"/>
        <w:jc w:val="both"/>
        <w:rPr>
          <w:rFonts w:ascii="Arial Narrow" w:hAnsi="Arial Narrow" w:cs="Arial"/>
          <w:lang w:val="en-US"/>
        </w:rPr>
      </w:pPr>
      <w:r w:rsidRPr="00042353">
        <w:rPr>
          <w:rFonts w:ascii="Arial Narrow" w:hAnsi="Arial Narrow" w:cs="Arial"/>
          <w:lang w:val="en-US"/>
        </w:rPr>
        <w:t xml:space="preserve">Whereas </w:t>
      </w:r>
      <w:r w:rsidRPr="00042353">
        <w:rPr>
          <w:rFonts w:ascii="Arial Narrow" w:hAnsi="Arial Narrow" w:cs="Arial"/>
          <w:i/>
          <w:iCs/>
          <w:lang w:val="en-US"/>
        </w:rPr>
        <w:t xml:space="preserve">…………….................................. .............................… ……. . </w:t>
      </w:r>
      <w:r w:rsidRPr="00042353">
        <w:rPr>
          <w:rFonts w:ascii="Arial Narrow" w:hAnsi="Arial Narrow" w:cs="Arial"/>
          <w:i/>
          <w:iCs/>
          <w:sz w:val="22"/>
          <w:lang w:val="en-US"/>
        </w:rPr>
        <w:t>[</w:t>
      </w:r>
      <w:proofErr w:type="gramStart"/>
      <w:r w:rsidRPr="00042353">
        <w:rPr>
          <w:rFonts w:ascii="Arial Narrow" w:hAnsi="Arial Narrow" w:cs="Arial"/>
          <w:i/>
          <w:iCs/>
          <w:sz w:val="22"/>
          <w:lang w:val="en-US"/>
        </w:rPr>
        <w:t>name</w:t>
      </w:r>
      <w:proofErr w:type="gramEnd"/>
      <w:r w:rsidRPr="00042353">
        <w:rPr>
          <w:rFonts w:ascii="Arial Narrow" w:hAnsi="Arial Narrow" w:cs="Arial"/>
          <w:i/>
          <w:iCs/>
          <w:sz w:val="22"/>
          <w:lang w:val="en-US"/>
        </w:rPr>
        <w:t xml:space="preserve"> and address of Supplier or service provider]</w:t>
      </w:r>
      <w:r w:rsidRPr="00042353">
        <w:rPr>
          <w:rFonts w:ascii="Arial Narrow" w:hAnsi="Arial Narrow" w:cs="Arial"/>
          <w:lang w:val="en-US"/>
        </w:rPr>
        <w:t xml:space="preserve">, hereinafter referred to as “the Supplier </w:t>
      </w:r>
      <w:r w:rsidRPr="00042353">
        <w:rPr>
          <w:rFonts w:ascii="Arial Narrow" w:hAnsi="Arial Narrow" w:cs="Arial"/>
          <w:i/>
          <w:iCs/>
          <w:lang w:val="en-US"/>
        </w:rPr>
        <w:t>or service provider</w:t>
      </w:r>
      <w:r w:rsidRPr="00042353">
        <w:rPr>
          <w:rFonts w:ascii="Arial Narrow" w:hAnsi="Arial Narrow" w:cs="Arial"/>
          <w:lang w:val="en-US"/>
        </w:rPr>
        <w:t>”, committed himself, in execution of the contract referred to as “the Contract “, to be executed</w:t>
      </w:r>
    </w:p>
    <w:p w14:paraId="67C4AD33" w14:textId="77777777" w:rsidR="00DC2018" w:rsidRPr="00042353" w:rsidRDefault="00DC2018" w:rsidP="00DC2018">
      <w:pPr>
        <w:widowControl w:val="0"/>
        <w:autoSpaceDE w:val="0"/>
        <w:spacing w:line="360" w:lineRule="auto"/>
        <w:jc w:val="both"/>
        <w:rPr>
          <w:rFonts w:ascii="Arial Narrow" w:hAnsi="Arial Narrow" w:cs="Arial"/>
          <w:sz w:val="22"/>
          <w:lang w:val="en-US"/>
        </w:rPr>
      </w:pPr>
      <w:r w:rsidRPr="00042353">
        <w:rPr>
          <w:rFonts w:ascii="Arial Narrow" w:hAnsi="Arial Narrow" w:cs="Arial"/>
          <w:i/>
          <w:iCs/>
          <w:sz w:val="22"/>
          <w:lang w:val="en-US"/>
        </w:rPr>
        <w:t>[</w:t>
      </w:r>
      <w:proofErr w:type="gramStart"/>
      <w:r w:rsidRPr="00042353">
        <w:rPr>
          <w:rFonts w:ascii="Arial Narrow" w:hAnsi="Arial Narrow" w:cs="Arial"/>
          <w:i/>
          <w:iCs/>
          <w:sz w:val="22"/>
          <w:lang w:val="en-US"/>
        </w:rPr>
        <w:t>indicate</w:t>
      </w:r>
      <w:proofErr w:type="gramEnd"/>
      <w:r w:rsidRPr="00042353">
        <w:rPr>
          <w:rFonts w:ascii="Arial Narrow" w:hAnsi="Arial Narrow" w:cs="Arial"/>
          <w:i/>
          <w:iCs/>
          <w:sz w:val="22"/>
          <w:lang w:val="en-US"/>
        </w:rPr>
        <w:t xml:space="preserve"> the nature of the supplies and ancillary services]</w:t>
      </w:r>
    </w:p>
    <w:p w14:paraId="7F355E42" w14:textId="77777777" w:rsidR="00DC2018" w:rsidRPr="00042353" w:rsidRDefault="00DC2018" w:rsidP="00DC2018">
      <w:pPr>
        <w:widowControl w:val="0"/>
        <w:autoSpaceDE w:val="0"/>
        <w:spacing w:line="360" w:lineRule="auto"/>
        <w:jc w:val="both"/>
        <w:rPr>
          <w:rFonts w:ascii="Arial Narrow" w:hAnsi="Arial Narrow" w:cs="Arial"/>
          <w:lang w:val="en-US"/>
        </w:rPr>
      </w:pPr>
    </w:p>
    <w:p w14:paraId="3EA699C5" w14:textId="77777777" w:rsidR="00DC2018" w:rsidRPr="00042353" w:rsidRDefault="00DC2018" w:rsidP="00CB62F7">
      <w:pPr>
        <w:widowControl w:val="0"/>
        <w:autoSpaceDE w:val="0"/>
        <w:spacing w:line="360" w:lineRule="auto"/>
        <w:ind w:right="-258"/>
        <w:jc w:val="both"/>
        <w:rPr>
          <w:rFonts w:ascii="Arial Narrow" w:hAnsi="Arial Narrow" w:cs="Arial"/>
          <w:lang w:val="en-US"/>
        </w:rPr>
      </w:pPr>
      <w:r w:rsidRPr="00042353">
        <w:rPr>
          <w:rFonts w:ascii="Arial Narrow" w:hAnsi="Arial Narrow" w:cs="Arial"/>
          <w:lang w:val="en-US"/>
        </w:rPr>
        <w:t>Whereas it is stipulated in the contract that the Supplier shall entrust to the Project Owner</w:t>
      </w:r>
      <w:r w:rsidRPr="00042353">
        <w:rPr>
          <w:rFonts w:ascii="Arial Narrow" w:hAnsi="Arial Narrow" w:cs="Arial"/>
          <w:i/>
          <w:iCs/>
          <w:lang w:val="en-US"/>
        </w:rPr>
        <w:t xml:space="preserve"> </w:t>
      </w:r>
      <w:r w:rsidRPr="00042353">
        <w:rPr>
          <w:rFonts w:ascii="Arial Narrow" w:hAnsi="Arial Narrow" w:cs="Arial"/>
          <w:iCs/>
          <w:lang w:val="en-US"/>
        </w:rPr>
        <w:t>or the Delegated Project Owner</w:t>
      </w:r>
      <w:r w:rsidRPr="00042353">
        <w:rPr>
          <w:rFonts w:ascii="Arial Narrow" w:hAnsi="Arial Narrow" w:cs="Arial"/>
          <w:lang w:val="en-US"/>
        </w:rPr>
        <w:t xml:space="preserve"> a final bond, of an amount equal to </w:t>
      </w:r>
      <w:r w:rsidRPr="00042353">
        <w:rPr>
          <w:rFonts w:ascii="Arial Narrow" w:hAnsi="Arial Narrow" w:cs="Arial"/>
          <w:sz w:val="22"/>
          <w:lang w:val="en-US"/>
        </w:rPr>
        <w:t>[</w:t>
      </w:r>
      <w:r w:rsidRPr="00042353">
        <w:rPr>
          <w:rFonts w:ascii="Arial Narrow" w:hAnsi="Arial Narrow" w:cs="Arial"/>
          <w:iCs/>
          <w:sz w:val="22"/>
          <w:lang w:val="en-US"/>
        </w:rPr>
        <w:t>indicate the percentage included between 2 and 5 %</w:t>
      </w:r>
      <w:r w:rsidRPr="00042353">
        <w:rPr>
          <w:rFonts w:ascii="Arial Narrow" w:hAnsi="Arial Narrow" w:cs="Arial"/>
          <w:sz w:val="22"/>
          <w:lang w:val="en-US"/>
        </w:rPr>
        <w:t xml:space="preserve">] </w:t>
      </w:r>
      <w:r w:rsidRPr="00042353">
        <w:rPr>
          <w:rFonts w:ascii="Arial Narrow" w:hAnsi="Arial Narrow" w:cs="Arial"/>
          <w:lang w:val="en-US"/>
        </w:rPr>
        <w:t>of the amount of the tranche of the corresponding contract, as guarantee of execution of his obligations of good end in accordance with the terms of the contract,</w:t>
      </w:r>
    </w:p>
    <w:p w14:paraId="1865F2D6" w14:textId="77777777" w:rsidR="00DC2018" w:rsidRPr="00042353" w:rsidRDefault="00DC2018" w:rsidP="00DC2018">
      <w:pPr>
        <w:widowControl w:val="0"/>
        <w:autoSpaceDE w:val="0"/>
        <w:spacing w:line="360" w:lineRule="auto"/>
        <w:ind w:left="107" w:right="-213"/>
        <w:jc w:val="both"/>
        <w:rPr>
          <w:rFonts w:ascii="Arial Narrow" w:hAnsi="Arial Narrow" w:cs="Arial"/>
          <w:lang w:val="en-US"/>
        </w:rPr>
      </w:pPr>
    </w:p>
    <w:p w14:paraId="1A21AE2C" w14:textId="77777777" w:rsidR="00DC2018" w:rsidRPr="00042353" w:rsidRDefault="00DC2018" w:rsidP="00DC2018">
      <w:pPr>
        <w:widowControl w:val="0"/>
        <w:autoSpaceDE w:val="0"/>
        <w:spacing w:before="8" w:line="360" w:lineRule="auto"/>
        <w:jc w:val="both"/>
        <w:rPr>
          <w:rFonts w:ascii="Arial Narrow" w:hAnsi="Arial Narrow" w:cs="Arial"/>
          <w:lang w:val="en-US"/>
        </w:rPr>
      </w:pPr>
      <w:r w:rsidRPr="00042353">
        <w:rPr>
          <w:rFonts w:ascii="Arial Narrow" w:hAnsi="Arial Narrow" w:cs="Arial"/>
          <w:lang w:val="en-US"/>
        </w:rPr>
        <w:t xml:space="preserve">Whereas we have agreed to give the Supplier this guarantee, </w:t>
      </w:r>
    </w:p>
    <w:p w14:paraId="19238AD4" w14:textId="77777777" w:rsidR="00DC2018" w:rsidRPr="00042353" w:rsidRDefault="00DC2018" w:rsidP="00DC2018">
      <w:pPr>
        <w:widowControl w:val="0"/>
        <w:autoSpaceDE w:val="0"/>
        <w:spacing w:before="8" w:line="360" w:lineRule="auto"/>
        <w:jc w:val="both"/>
        <w:rPr>
          <w:rFonts w:ascii="Arial Narrow" w:hAnsi="Arial Narrow" w:cs="Arial"/>
          <w:lang w:val="en-US"/>
        </w:rPr>
      </w:pPr>
    </w:p>
    <w:p w14:paraId="30CD0332" w14:textId="77777777" w:rsidR="00BE2EEA" w:rsidRDefault="00DC2018" w:rsidP="00237222">
      <w:pPr>
        <w:widowControl w:val="0"/>
        <w:autoSpaceDE w:val="0"/>
        <w:spacing w:before="8" w:line="360" w:lineRule="auto"/>
        <w:rPr>
          <w:rFonts w:ascii="Arial Narrow" w:hAnsi="Arial Narrow" w:cs="Arial"/>
          <w:lang w:val="en-US"/>
        </w:rPr>
      </w:pPr>
      <w:r w:rsidRPr="00042353">
        <w:rPr>
          <w:rFonts w:ascii="Arial Narrow" w:hAnsi="Arial Narrow" w:cs="Arial"/>
          <w:lang w:val="en-US"/>
        </w:rPr>
        <w:t>We,</w:t>
      </w:r>
      <w:r w:rsidRPr="00042353">
        <w:rPr>
          <w:rFonts w:ascii="Arial Narrow" w:hAnsi="Arial Narrow" w:cs="Arial"/>
          <w:i/>
          <w:iCs/>
          <w:lang w:val="en-US"/>
        </w:rPr>
        <w:t>……………</w:t>
      </w:r>
      <w:proofErr w:type="gramStart"/>
      <w:r w:rsidRPr="00042353">
        <w:rPr>
          <w:rFonts w:ascii="Arial Narrow" w:hAnsi="Arial Narrow" w:cs="Arial"/>
          <w:i/>
          <w:iCs/>
          <w:lang w:val="en-US"/>
        </w:rPr>
        <w:t>............................................[</w:t>
      </w:r>
      <w:proofErr w:type="gramEnd"/>
      <w:r w:rsidRPr="00042353">
        <w:rPr>
          <w:rFonts w:ascii="Arial Narrow" w:hAnsi="Arial Narrow" w:cs="Arial"/>
          <w:i/>
          <w:iCs/>
          <w:sz w:val="20"/>
          <w:lang w:val="en-US"/>
        </w:rPr>
        <w:t>name and address of the bank</w:t>
      </w:r>
      <w:r w:rsidRPr="00042353">
        <w:rPr>
          <w:rFonts w:ascii="Arial Narrow" w:hAnsi="Arial Narrow" w:cs="Arial"/>
          <w:i/>
          <w:iCs/>
          <w:lang w:val="en-US"/>
        </w:rPr>
        <w:t>]</w:t>
      </w:r>
      <w:r w:rsidRPr="00042353">
        <w:rPr>
          <w:rFonts w:ascii="Arial Narrow" w:hAnsi="Arial Narrow" w:cs="Arial"/>
          <w:lang w:val="en-US"/>
        </w:rPr>
        <w:t xml:space="preserve">, represented by </w:t>
      </w:r>
      <w:r w:rsidRPr="00042353">
        <w:rPr>
          <w:rFonts w:ascii="Arial Narrow" w:hAnsi="Arial Narrow" w:cs="Arial"/>
          <w:i/>
          <w:iCs/>
          <w:lang w:val="en-US"/>
        </w:rPr>
        <w:t>…………….</w:t>
      </w:r>
      <w:r w:rsidR="00237222">
        <w:rPr>
          <w:rFonts w:ascii="Arial Narrow" w:hAnsi="Arial Narrow" w:cs="Arial"/>
          <w:i/>
          <w:iCs/>
          <w:lang w:val="en-US"/>
        </w:rPr>
        <w:t>.................</w:t>
      </w:r>
      <w:r w:rsidRPr="00042353">
        <w:rPr>
          <w:rFonts w:ascii="Arial Narrow" w:hAnsi="Arial Narrow" w:cs="Arial"/>
          <w:i/>
          <w:iCs/>
          <w:lang w:val="en-US"/>
        </w:rPr>
        <w:t>..</w:t>
      </w:r>
      <w:r w:rsidR="00237222">
        <w:rPr>
          <w:rFonts w:ascii="Arial Narrow" w:hAnsi="Arial Narrow" w:cs="Arial"/>
          <w:i/>
          <w:iCs/>
          <w:lang w:val="en-US"/>
        </w:rPr>
        <w:t xml:space="preserve"> </w:t>
      </w:r>
      <w:r w:rsidRPr="00042353">
        <w:rPr>
          <w:rFonts w:ascii="Arial Narrow" w:hAnsi="Arial Narrow" w:cs="Arial"/>
          <w:i/>
          <w:iCs/>
          <w:lang w:val="en-US"/>
        </w:rPr>
        <w:t>......................................................................  [</w:t>
      </w:r>
      <w:proofErr w:type="gramStart"/>
      <w:r w:rsidRPr="00042353">
        <w:rPr>
          <w:rFonts w:ascii="Arial Narrow" w:hAnsi="Arial Narrow" w:cs="Arial"/>
          <w:i/>
          <w:iCs/>
          <w:lang w:val="en-US"/>
        </w:rPr>
        <w:t>names</w:t>
      </w:r>
      <w:proofErr w:type="gramEnd"/>
      <w:r w:rsidRPr="00042353">
        <w:rPr>
          <w:rFonts w:ascii="Arial Narrow" w:hAnsi="Arial Narrow" w:cs="Arial"/>
          <w:i/>
          <w:iCs/>
          <w:lang w:val="en-US"/>
        </w:rPr>
        <w:t xml:space="preserve"> of signatories]</w:t>
      </w:r>
      <w:r w:rsidRPr="00042353">
        <w:rPr>
          <w:rFonts w:ascii="Arial Narrow" w:hAnsi="Arial Narrow" w:cs="Arial"/>
          <w:lang w:val="en-US"/>
        </w:rPr>
        <w:t xml:space="preserve">, </w:t>
      </w:r>
    </w:p>
    <w:p w14:paraId="0391AD61" w14:textId="6A11328C" w:rsidR="00DC2018" w:rsidRPr="00042353" w:rsidRDefault="00DC2018" w:rsidP="00237222">
      <w:pPr>
        <w:widowControl w:val="0"/>
        <w:autoSpaceDE w:val="0"/>
        <w:spacing w:before="8" w:line="360" w:lineRule="auto"/>
        <w:rPr>
          <w:rFonts w:ascii="Arial Narrow" w:hAnsi="Arial Narrow" w:cs="Arial"/>
          <w:lang w:val="en-US"/>
        </w:rPr>
      </w:pPr>
      <w:r w:rsidRPr="00042353">
        <w:rPr>
          <w:rFonts w:ascii="Arial Narrow" w:hAnsi="Arial Narrow" w:cs="Arial"/>
          <w:lang w:val="en-US"/>
        </w:rPr>
        <w:t xml:space="preserve">hereinafter referred to as “the financial body”, we commit ourselves to pay to the Project Owner </w:t>
      </w:r>
      <w:r w:rsidRPr="00042353">
        <w:rPr>
          <w:rFonts w:ascii="Arial Narrow" w:hAnsi="Arial Narrow" w:cs="Arial"/>
          <w:iCs/>
          <w:lang w:val="en-US"/>
        </w:rPr>
        <w:t>or the Delegated Project Owner</w:t>
      </w:r>
      <w:r w:rsidRPr="00042353">
        <w:rPr>
          <w:rFonts w:ascii="Arial Narrow" w:hAnsi="Arial Narrow" w:cs="Arial"/>
          <w:lang w:val="en-US"/>
        </w:rPr>
        <w:t xml:space="preserve">, within a maximum deadline of eight (8) weeks, upon simple written request of the latter declaring that the Supplier or service provider has not satisfied his contractual commitments within the meaning of the contract, without being able to differ the payment nor raise any contests for whatever reason, any sum up to the sum of </w:t>
      </w:r>
      <w:r w:rsidRPr="00042353">
        <w:rPr>
          <w:rFonts w:ascii="Arial Narrow" w:hAnsi="Arial Narrow" w:cs="Arial"/>
          <w:i/>
          <w:iCs/>
          <w:lang w:val="en-US"/>
        </w:rPr>
        <w:t>……………........................................... [</w:t>
      </w:r>
      <w:proofErr w:type="gramStart"/>
      <w:r w:rsidRPr="00EC4E70">
        <w:rPr>
          <w:rFonts w:ascii="Arial Narrow" w:hAnsi="Arial Narrow" w:cs="Arial"/>
          <w:i/>
          <w:iCs/>
          <w:sz w:val="20"/>
          <w:lang w:val="en-US"/>
        </w:rPr>
        <w:t>in</w:t>
      </w:r>
      <w:proofErr w:type="gramEnd"/>
      <w:r w:rsidRPr="00EC4E70">
        <w:rPr>
          <w:rFonts w:ascii="Arial Narrow" w:hAnsi="Arial Narrow" w:cs="Arial"/>
          <w:i/>
          <w:iCs/>
          <w:sz w:val="20"/>
          <w:lang w:val="en-US"/>
        </w:rPr>
        <w:t xml:space="preserve"> figures and in words</w:t>
      </w:r>
      <w:r w:rsidRPr="00042353">
        <w:rPr>
          <w:rFonts w:ascii="Arial Narrow" w:hAnsi="Arial Narrow" w:cs="Arial"/>
          <w:i/>
          <w:iCs/>
          <w:lang w:val="en-US"/>
        </w:rPr>
        <w:t xml:space="preserve">] </w:t>
      </w:r>
      <w:r w:rsidRPr="00042353">
        <w:rPr>
          <w:rFonts w:ascii="Arial Narrow" w:hAnsi="Arial Narrow" w:cs="Arial"/>
          <w:lang w:val="en-US"/>
        </w:rPr>
        <w:t>.</w:t>
      </w:r>
    </w:p>
    <w:p w14:paraId="06B504DC" w14:textId="7FD529E7" w:rsidR="00DC2018" w:rsidRPr="00042353" w:rsidRDefault="0095669B" w:rsidP="00DC2018">
      <w:pPr>
        <w:widowControl w:val="0"/>
        <w:autoSpaceDE w:val="0"/>
        <w:spacing w:before="8" w:line="360" w:lineRule="auto"/>
        <w:jc w:val="both"/>
        <w:rPr>
          <w:rFonts w:ascii="Arial Narrow" w:hAnsi="Arial Narrow" w:cs="Arial"/>
          <w:lang w:val="en-US"/>
        </w:rPr>
      </w:pPr>
      <w:r>
        <w:rPr>
          <w:rFonts w:ascii="Arial Narrow" w:hAnsi="Arial Narrow" w:cs="Arial"/>
          <w:lang w:val="en-US"/>
        </w:rPr>
        <w:t xml:space="preserve"> </w:t>
      </w:r>
    </w:p>
    <w:p w14:paraId="69881C40" w14:textId="77777777" w:rsidR="00DC2018" w:rsidRPr="00042353" w:rsidRDefault="00DC2018" w:rsidP="00DC2018">
      <w:pPr>
        <w:widowControl w:val="0"/>
        <w:autoSpaceDE w:val="0"/>
        <w:spacing w:before="8" w:line="360" w:lineRule="auto"/>
        <w:jc w:val="both"/>
        <w:rPr>
          <w:rFonts w:ascii="Arial Narrow" w:hAnsi="Arial Narrow" w:cs="Arial"/>
          <w:lang w:val="en-US"/>
        </w:rPr>
      </w:pPr>
      <w:r w:rsidRPr="00042353">
        <w:rPr>
          <w:rFonts w:ascii="Arial Narrow" w:hAnsi="Arial Narrow" w:cs="Arial"/>
          <w:lang w:val="en-US"/>
        </w:rPr>
        <w:t>We agree that no change or addendum or any other amendment to the contract shall free us of any obligation incumbent on us by virtue of this final bid bond and we hereby incline to the notification of any modification, addendum or change.</w:t>
      </w:r>
    </w:p>
    <w:p w14:paraId="0470228E" w14:textId="77777777" w:rsidR="00DC2018" w:rsidRPr="00042353" w:rsidRDefault="00DC2018" w:rsidP="00DC2018">
      <w:pPr>
        <w:widowControl w:val="0"/>
        <w:autoSpaceDE w:val="0"/>
        <w:spacing w:before="8" w:line="360" w:lineRule="auto"/>
        <w:jc w:val="both"/>
        <w:rPr>
          <w:rFonts w:ascii="Arial Narrow" w:hAnsi="Arial Narrow" w:cs="Arial"/>
          <w:lang w:val="en-US"/>
        </w:rPr>
      </w:pPr>
      <w:r w:rsidRPr="00042353">
        <w:rPr>
          <w:rFonts w:ascii="Arial Narrow" w:hAnsi="Arial Narrow" w:cs="Arial"/>
          <w:lang w:val="en-US"/>
        </w:rPr>
        <w:t>This final bond shall enter into force as soon as it is signed and upon notification of the contract. The bond shall be released within a deadline of (</w:t>
      </w:r>
      <w:r w:rsidRPr="00EC4E70">
        <w:rPr>
          <w:rFonts w:ascii="Arial Narrow" w:hAnsi="Arial Narrow" w:cs="Arial"/>
          <w:i/>
          <w:iCs/>
          <w:sz w:val="20"/>
          <w:lang w:val="en-US"/>
        </w:rPr>
        <w:t>indicate the deadline</w:t>
      </w:r>
      <w:r w:rsidRPr="00042353">
        <w:rPr>
          <w:rFonts w:ascii="Arial Narrow" w:hAnsi="Arial Narrow" w:cs="Arial"/>
          <w:lang w:val="en-US"/>
        </w:rPr>
        <w:t xml:space="preserve">) from the date of the provisional acceptance of the supplies. </w:t>
      </w:r>
    </w:p>
    <w:p w14:paraId="5CEA6013" w14:textId="77777777" w:rsidR="00DC2018" w:rsidRPr="00042353" w:rsidRDefault="00DC2018" w:rsidP="00DC2018">
      <w:pPr>
        <w:widowControl w:val="0"/>
        <w:autoSpaceDE w:val="0"/>
        <w:spacing w:before="8" w:line="360" w:lineRule="auto"/>
        <w:jc w:val="both"/>
        <w:rPr>
          <w:rFonts w:ascii="Arial Narrow" w:hAnsi="Arial Narrow" w:cs="Arial"/>
          <w:lang w:val="en-US"/>
        </w:rPr>
      </w:pPr>
    </w:p>
    <w:p w14:paraId="2674A57A" w14:textId="45AAE6A3" w:rsidR="00DC2018" w:rsidRPr="00042353" w:rsidRDefault="00DC2018" w:rsidP="00DC2018">
      <w:pPr>
        <w:widowControl w:val="0"/>
        <w:autoSpaceDE w:val="0"/>
        <w:spacing w:before="8" w:line="360" w:lineRule="auto"/>
        <w:jc w:val="both"/>
        <w:rPr>
          <w:rFonts w:ascii="Arial Narrow" w:hAnsi="Arial Narrow" w:cs="Arial"/>
          <w:lang w:val="en-US"/>
        </w:rPr>
      </w:pPr>
      <w:r w:rsidRPr="00042353">
        <w:rPr>
          <w:rFonts w:ascii="Arial Narrow" w:hAnsi="Arial Narrow" w:cs="Arial"/>
          <w:lang w:val="en-US"/>
        </w:rPr>
        <w:t xml:space="preserve">Beyond the deadline referred to above, the bond shall be baseless and should be automatically returned to us without any </w:t>
      </w:r>
      <w:r w:rsidR="00517BA4">
        <w:rPr>
          <w:rFonts w:ascii="Arial Narrow" w:hAnsi="Arial Narrow" w:cs="Arial"/>
          <w:lang w:val="en-US"/>
        </w:rPr>
        <w:t>room for complaint</w:t>
      </w:r>
      <w:r w:rsidRPr="00042353">
        <w:rPr>
          <w:rFonts w:ascii="Arial Narrow" w:hAnsi="Arial Narrow" w:cs="Arial"/>
          <w:lang w:val="en-US"/>
        </w:rPr>
        <w:t>.</w:t>
      </w:r>
    </w:p>
    <w:p w14:paraId="7A3772B7" w14:textId="77777777" w:rsidR="00DC2018" w:rsidRPr="00042353" w:rsidRDefault="00DC2018" w:rsidP="00DC2018">
      <w:pPr>
        <w:widowControl w:val="0"/>
        <w:autoSpaceDE w:val="0"/>
        <w:spacing w:before="8" w:line="360" w:lineRule="auto"/>
        <w:jc w:val="both"/>
        <w:rPr>
          <w:rFonts w:ascii="Arial Narrow" w:hAnsi="Arial Narrow" w:cs="Arial"/>
          <w:lang w:val="en-US"/>
        </w:rPr>
      </w:pPr>
      <w:r w:rsidRPr="00042353">
        <w:rPr>
          <w:rFonts w:ascii="Arial Narrow" w:hAnsi="Arial Narrow" w:cs="Arial"/>
          <w:lang w:val="en-US"/>
        </w:rPr>
        <w:lastRenderedPageBreak/>
        <w:t xml:space="preserve">Any request for payment formulated by the Project Owner or the Delegated Project Owner by virtue of this guarantee should be done by registered mail with acknowledgement of receipt to reach the bank during the validity period of this commitment. </w:t>
      </w:r>
    </w:p>
    <w:p w14:paraId="3C38DC01" w14:textId="77777777" w:rsidR="00DC2018" w:rsidRPr="00042353" w:rsidRDefault="00DC2018" w:rsidP="00DC2018">
      <w:pPr>
        <w:widowControl w:val="0"/>
        <w:autoSpaceDE w:val="0"/>
        <w:spacing w:before="8" w:line="360" w:lineRule="auto"/>
        <w:jc w:val="both"/>
        <w:rPr>
          <w:rFonts w:ascii="Arial Narrow" w:hAnsi="Arial Narrow" w:cs="Arial"/>
          <w:lang w:val="en-US"/>
        </w:rPr>
      </w:pPr>
    </w:p>
    <w:p w14:paraId="6C5CE036" w14:textId="77777777" w:rsidR="00DC2018" w:rsidRPr="00042353" w:rsidRDefault="00DC2018" w:rsidP="00CB62F7">
      <w:pPr>
        <w:widowControl w:val="0"/>
        <w:autoSpaceDE w:val="0"/>
        <w:spacing w:line="360" w:lineRule="auto"/>
        <w:ind w:right="82"/>
        <w:jc w:val="both"/>
        <w:rPr>
          <w:rFonts w:ascii="Arial Narrow" w:hAnsi="Arial Narrow" w:cs="Arial"/>
          <w:lang w:val="en-US"/>
        </w:rPr>
      </w:pPr>
      <w:r w:rsidRPr="00042353">
        <w:rPr>
          <w:rFonts w:ascii="Arial Narrow" w:hAnsi="Arial Narrow" w:cs="Arial"/>
          <w:lang w:val="en-US"/>
        </w:rPr>
        <w:t>This final bond shall, for the purpose of its interpretation and execution be subject to Cameroon Law. Cameroon courts shall be the sole jurisdictions competent to rule on this commitment and its consequences.</w:t>
      </w:r>
    </w:p>
    <w:p w14:paraId="42126D41" w14:textId="77777777" w:rsidR="00DC2018" w:rsidRPr="00042353" w:rsidRDefault="00DC2018" w:rsidP="00CB62F7">
      <w:pPr>
        <w:widowControl w:val="0"/>
        <w:autoSpaceDE w:val="0"/>
        <w:spacing w:line="360" w:lineRule="auto"/>
        <w:ind w:right="-20"/>
        <w:jc w:val="right"/>
        <w:rPr>
          <w:rFonts w:ascii="Arial Narrow" w:hAnsi="Arial Narrow" w:cs="Arial"/>
          <w:lang w:val="en-US"/>
        </w:rPr>
      </w:pPr>
      <w:r w:rsidRPr="00042353">
        <w:rPr>
          <w:rFonts w:ascii="Arial Narrow" w:hAnsi="Arial Narrow" w:cs="Arial"/>
          <w:i/>
          <w:iCs/>
          <w:lang w:val="en-US"/>
        </w:rPr>
        <w:t xml:space="preserve">                                                   </w:t>
      </w:r>
      <w:r w:rsidRPr="00042353">
        <w:rPr>
          <w:rFonts w:ascii="Arial Narrow" w:hAnsi="Arial Narrow" w:cs="Arial"/>
          <w:i/>
          <w:iCs/>
          <w:sz w:val="22"/>
          <w:lang w:val="en-US"/>
        </w:rPr>
        <w:t xml:space="preserve">Signed and authenticated by the financial body </w:t>
      </w:r>
    </w:p>
    <w:p w14:paraId="57F63758" w14:textId="77777777" w:rsidR="00DC2018" w:rsidRPr="00042353" w:rsidRDefault="00DC2018" w:rsidP="00DC2018">
      <w:pPr>
        <w:widowControl w:val="0"/>
        <w:autoSpaceDE w:val="0"/>
        <w:spacing w:line="360" w:lineRule="auto"/>
        <w:rPr>
          <w:rFonts w:ascii="Arial Narrow" w:hAnsi="Arial Narrow" w:cs="Arial"/>
          <w:lang w:val="en-US"/>
        </w:rPr>
      </w:pPr>
    </w:p>
    <w:p w14:paraId="1BB617EB" w14:textId="73FE8062" w:rsidR="00DC2018" w:rsidRPr="00042353" w:rsidRDefault="00CB62F7" w:rsidP="00DC2018">
      <w:pPr>
        <w:widowControl w:val="0"/>
        <w:autoSpaceDE w:val="0"/>
        <w:spacing w:line="360" w:lineRule="auto"/>
        <w:ind w:left="4248" w:right="-40" w:firstLine="708"/>
        <w:rPr>
          <w:rFonts w:ascii="Arial Narrow" w:hAnsi="Arial Narrow" w:cs="Arial"/>
          <w:lang w:val="en-US"/>
        </w:rPr>
      </w:pPr>
      <w:proofErr w:type="gramStart"/>
      <w:r w:rsidRPr="00042353">
        <w:rPr>
          <w:rFonts w:ascii="Arial Narrow" w:hAnsi="Arial Narrow" w:cs="Arial"/>
          <w:i/>
          <w:iCs/>
          <w:lang w:val="en-US"/>
        </w:rPr>
        <w:t>on</w:t>
      </w:r>
      <w:proofErr w:type="gramEnd"/>
      <w:r w:rsidR="00DC2018" w:rsidRPr="00042353">
        <w:rPr>
          <w:rFonts w:ascii="Arial Narrow" w:hAnsi="Arial Narrow" w:cs="Arial"/>
          <w:i/>
          <w:iCs/>
          <w:lang w:val="en-US"/>
        </w:rPr>
        <w:t>……………..........................……….</w:t>
      </w:r>
    </w:p>
    <w:p w14:paraId="72DFA084" w14:textId="77777777" w:rsidR="00DC2018" w:rsidRPr="00042353" w:rsidRDefault="00DC2018" w:rsidP="00DC2018">
      <w:pPr>
        <w:widowControl w:val="0"/>
        <w:autoSpaceDE w:val="0"/>
        <w:spacing w:line="360" w:lineRule="auto"/>
        <w:ind w:left="5725" w:right="-20" w:firstLine="720"/>
        <w:rPr>
          <w:rFonts w:ascii="Arial Narrow" w:hAnsi="Arial Narrow" w:cs="Arial"/>
          <w:i/>
          <w:iCs/>
          <w:sz w:val="20"/>
          <w:lang w:val="en-US"/>
        </w:rPr>
      </w:pPr>
      <w:r w:rsidRPr="00042353">
        <w:rPr>
          <w:rFonts w:ascii="Arial Narrow" w:hAnsi="Arial Narrow" w:cs="Arial"/>
          <w:i/>
          <w:iCs/>
          <w:sz w:val="20"/>
          <w:lang w:val="en-US"/>
        </w:rPr>
        <w:t>[Bank’s signature]</w:t>
      </w:r>
    </w:p>
    <w:p w14:paraId="56897E49" w14:textId="0B9BD39A" w:rsidR="00222F8B" w:rsidRPr="003E1E2A" w:rsidRDefault="00222F8B">
      <w:pPr>
        <w:suppressAutoHyphens w:val="0"/>
        <w:autoSpaceDN/>
        <w:textAlignment w:val="auto"/>
        <w:rPr>
          <w:rFonts w:ascii="Arial" w:hAnsi="Arial" w:cs="Arial"/>
          <w:i/>
          <w:iCs/>
          <w:sz w:val="20"/>
          <w:lang w:val="en-US"/>
        </w:rPr>
      </w:pPr>
      <w:r w:rsidRPr="003E1E2A">
        <w:rPr>
          <w:rFonts w:ascii="Arial" w:hAnsi="Arial" w:cs="Arial"/>
          <w:i/>
          <w:iCs/>
          <w:sz w:val="20"/>
          <w:lang w:val="en-US"/>
        </w:rPr>
        <w:br w:type="page"/>
      </w:r>
    </w:p>
    <w:p w14:paraId="5A98247C" w14:textId="5AE4B8D9" w:rsidR="00222F8B" w:rsidRPr="00222F8B" w:rsidRDefault="00222F8B" w:rsidP="00222F8B">
      <w:pPr>
        <w:widowControl w:val="0"/>
        <w:autoSpaceDE w:val="0"/>
        <w:spacing w:line="360" w:lineRule="auto"/>
        <w:ind w:right="-20"/>
        <w:rPr>
          <w:rFonts w:ascii="Arial" w:hAnsi="Arial" w:cs="Arial"/>
          <w:b/>
          <w:lang w:val="en-US"/>
        </w:rPr>
      </w:pPr>
      <w:r w:rsidRPr="00222F8B">
        <w:rPr>
          <w:rFonts w:ascii="Arial" w:hAnsi="Arial" w:cs="Arial"/>
          <w:b/>
          <w:bCs/>
          <w:lang w:val="en-US"/>
        </w:rPr>
        <w:lastRenderedPageBreak/>
        <w:t>APPENDIX</w:t>
      </w:r>
      <w:r w:rsidRPr="00222F8B">
        <w:rPr>
          <w:rFonts w:ascii="Arial" w:hAnsi="Arial" w:cs="Arial"/>
          <w:b/>
          <w:bCs/>
          <w:i/>
          <w:lang w:val="en-US"/>
        </w:rPr>
        <w:t xml:space="preserve"> </w:t>
      </w:r>
      <w:r w:rsidRPr="00222F8B">
        <w:rPr>
          <w:rFonts w:ascii="Arial" w:hAnsi="Arial" w:cs="Arial"/>
          <w:b/>
          <w:bCs/>
          <w:lang w:val="en-US"/>
        </w:rPr>
        <w:t xml:space="preserve">NO. </w:t>
      </w:r>
      <w:r w:rsidR="00CB5A4F">
        <w:rPr>
          <w:rFonts w:ascii="Arial" w:hAnsi="Arial" w:cs="Arial"/>
          <w:b/>
          <w:bCs/>
          <w:lang w:val="en-US"/>
        </w:rPr>
        <w:t>1</w:t>
      </w:r>
      <w:r w:rsidR="00031A27">
        <w:rPr>
          <w:rFonts w:ascii="Arial" w:hAnsi="Arial" w:cs="Arial"/>
          <w:b/>
          <w:bCs/>
          <w:lang w:val="en-US"/>
        </w:rPr>
        <w:t>4</w:t>
      </w:r>
      <w:r w:rsidRPr="00222F8B">
        <w:rPr>
          <w:rFonts w:ascii="Arial" w:hAnsi="Arial" w:cs="Arial"/>
          <w:b/>
          <w:bCs/>
          <w:lang w:val="en-US"/>
        </w:rPr>
        <w:t>: START-UP ADVANCE BOND MODEL</w:t>
      </w:r>
    </w:p>
    <w:p w14:paraId="19BC8D3B" w14:textId="77777777" w:rsidR="00222F8B" w:rsidRPr="00042353" w:rsidRDefault="00222F8B" w:rsidP="00222F8B">
      <w:pPr>
        <w:widowControl w:val="0"/>
        <w:autoSpaceDE w:val="0"/>
        <w:spacing w:line="360" w:lineRule="auto"/>
        <w:ind w:right="-20"/>
        <w:rPr>
          <w:rFonts w:ascii="Arial Narrow" w:hAnsi="Arial Narrow" w:cs="Arial"/>
          <w:lang w:val="en-US"/>
        </w:rPr>
      </w:pPr>
    </w:p>
    <w:p w14:paraId="7182BE49" w14:textId="77777777" w:rsidR="00222F8B" w:rsidRPr="00042353" w:rsidRDefault="00222F8B" w:rsidP="00222F8B">
      <w:pPr>
        <w:widowControl w:val="0"/>
        <w:autoSpaceDE w:val="0"/>
        <w:spacing w:line="360" w:lineRule="auto"/>
        <w:ind w:right="-20"/>
        <w:rPr>
          <w:rFonts w:ascii="Arial Narrow" w:hAnsi="Arial Narrow" w:cs="Arial"/>
          <w:lang w:val="en-US"/>
        </w:rPr>
      </w:pPr>
      <w:r w:rsidRPr="00042353">
        <w:rPr>
          <w:rFonts w:ascii="Arial Narrow" w:hAnsi="Arial Narrow" w:cs="Arial"/>
          <w:lang w:val="en-US"/>
        </w:rPr>
        <w:t>Financial body: …………...........................……………………</w:t>
      </w:r>
    </w:p>
    <w:p w14:paraId="3FCAFD04" w14:textId="77777777" w:rsidR="00222F8B" w:rsidRPr="00042353" w:rsidRDefault="00222F8B" w:rsidP="00222F8B">
      <w:pPr>
        <w:widowControl w:val="0"/>
        <w:autoSpaceDE w:val="0"/>
        <w:spacing w:line="360" w:lineRule="auto"/>
        <w:ind w:right="-20"/>
        <w:rPr>
          <w:rFonts w:ascii="Arial Narrow" w:hAnsi="Arial Narrow" w:cs="Arial"/>
          <w:lang w:val="en-US"/>
        </w:rPr>
      </w:pPr>
      <w:r w:rsidRPr="00042353">
        <w:rPr>
          <w:rFonts w:ascii="Arial Narrow" w:hAnsi="Arial Narrow" w:cs="Arial"/>
          <w:lang w:val="en-US"/>
        </w:rPr>
        <w:t>Bond reference: No. …………...........................……………………</w:t>
      </w:r>
    </w:p>
    <w:p w14:paraId="307FDB33" w14:textId="77777777" w:rsidR="00222F8B" w:rsidRPr="00042353" w:rsidRDefault="00222F8B" w:rsidP="00222F8B">
      <w:pPr>
        <w:widowControl w:val="0"/>
        <w:autoSpaceDE w:val="0"/>
        <w:spacing w:line="360" w:lineRule="auto"/>
        <w:ind w:right="-20"/>
        <w:rPr>
          <w:rFonts w:ascii="Arial Narrow" w:hAnsi="Arial Narrow" w:cs="Arial"/>
          <w:lang w:val="en-US"/>
        </w:rPr>
      </w:pPr>
    </w:p>
    <w:p w14:paraId="69595E17" w14:textId="77777777" w:rsidR="00222F8B" w:rsidRPr="00042353" w:rsidRDefault="00222F8B" w:rsidP="00222F8B">
      <w:pPr>
        <w:widowControl w:val="0"/>
        <w:autoSpaceDE w:val="0"/>
        <w:spacing w:line="360" w:lineRule="auto"/>
        <w:ind w:right="-20"/>
        <w:rPr>
          <w:rFonts w:ascii="Arial Narrow" w:hAnsi="Arial Narrow" w:cs="Arial"/>
          <w:lang w:val="en-US"/>
        </w:rPr>
      </w:pPr>
      <w:r w:rsidRPr="00042353">
        <w:rPr>
          <w:rFonts w:ascii="Arial Narrow" w:hAnsi="Arial Narrow" w:cs="Arial"/>
          <w:lang w:val="en-US"/>
        </w:rPr>
        <w:t xml:space="preserve">Addressed to </w:t>
      </w:r>
      <w:r w:rsidRPr="00042353">
        <w:rPr>
          <w:rFonts w:ascii="Arial Narrow" w:hAnsi="Arial Narrow" w:cs="Arial"/>
          <w:i/>
          <w:iCs/>
          <w:sz w:val="20"/>
          <w:lang w:val="en-US"/>
        </w:rPr>
        <w:t>[Indicate the Project Owner or the Delegated Project Owner]</w:t>
      </w:r>
    </w:p>
    <w:p w14:paraId="2FB05023" w14:textId="66950D84" w:rsidR="00222F8B" w:rsidRPr="00042353" w:rsidRDefault="00222F8B" w:rsidP="00222F8B">
      <w:pPr>
        <w:widowControl w:val="0"/>
        <w:autoSpaceDE w:val="0"/>
        <w:spacing w:line="360" w:lineRule="auto"/>
        <w:ind w:right="-20"/>
        <w:rPr>
          <w:rFonts w:ascii="Arial Narrow" w:hAnsi="Arial Narrow" w:cs="Arial"/>
          <w:lang w:val="en-US"/>
        </w:rPr>
      </w:pPr>
      <w:r w:rsidRPr="00042353">
        <w:rPr>
          <w:rFonts w:ascii="Arial Narrow" w:hAnsi="Arial Narrow" w:cs="Arial"/>
          <w:i/>
          <w:iCs/>
          <w:sz w:val="20"/>
          <w:lang w:val="en-US"/>
        </w:rPr>
        <w:t>[Address of the Project Owner or the Delegated Project Owner]</w:t>
      </w:r>
      <w:r w:rsidRPr="00042353">
        <w:rPr>
          <w:rFonts w:ascii="Arial Narrow" w:hAnsi="Arial Narrow" w:cs="Arial"/>
          <w:sz w:val="20"/>
          <w:lang w:val="en-US"/>
        </w:rPr>
        <w:t xml:space="preserve"> </w:t>
      </w:r>
      <w:r w:rsidRPr="00042353">
        <w:rPr>
          <w:rFonts w:ascii="Arial Narrow" w:hAnsi="Arial Narrow" w:cs="Arial"/>
          <w:lang w:val="en-US"/>
        </w:rPr>
        <w:t>hereinafter referred to as “the Project Owner or the Delegated Project Owner”</w:t>
      </w:r>
    </w:p>
    <w:p w14:paraId="7F346940" w14:textId="77777777" w:rsidR="00222F8B" w:rsidRPr="00042353" w:rsidRDefault="00222F8B" w:rsidP="00222F8B">
      <w:pPr>
        <w:widowControl w:val="0"/>
        <w:autoSpaceDE w:val="0"/>
        <w:spacing w:line="360" w:lineRule="auto"/>
        <w:ind w:right="-20"/>
        <w:rPr>
          <w:rFonts w:ascii="Arial Narrow" w:hAnsi="Arial Narrow" w:cs="Arial"/>
          <w:sz w:val="20"/>
          <w:lang w:val="en-US"/>
        </w:rPr>
      </w:pPr>
    </w:p>
    <w:p w14:paraId="19FF25EF" w14:textId="77777777" w:rsidR="00222F8B" w:rsidRPr="00042353" w:rsidRDefault="00222F8B" w:rsidP="00222F8B">
      <w:pPr>
        <w:widowControl w:val="0"/>
        <w:autoSpaceDE w:val="0"/>
        <w:spacing w:before="12" w:line="360" w:lineRule="auto"/>
        <w:ind w:right="-20"/>
        <w:jc w:val="both"/>
        <w:rPr>
          <w:rFonts w:ascii="Arial Narrow" w:hAnsi="Arial Narrow" w:cs="Arial"/>
          <w:lang w:val="en-US"/>
        </w:rPr>
      </w:pPr>
      <w:r w:rsidRPr="00042353">
        <w:rPr>
          <w:rFonts w:ascii="Arial Narrow" w:hAnsi="Arial Narrow" w:cs="Arial"/>
          <w:lang w:val="en-US"/>
        </w:rPr>
        <w:t xml:space="preserve">We, the undersigned (financing body, address), hereby declare, to guarantee, on behalf of: </w:t>
      </w:r>
      <w:r w:rsidRPr="00042353">
        <w:rPr>
          <w:rFonts w:ascii="Arial Narrow" w:hAnsi="Arial Narrow" w:cs="Arial"/>
          <w:i/>
          <w:iCs/>
          <w:lang w:val="en-US"/>
        </w:rPr>
        <w:t>……………....................................... [</w:t>
      </w:r>
      <w:proofErr w:type="gramStart"/>
      <w:r w:rsidRPr="00042353">
        <w:rPr>
          <w:rFonts w:ascii="Arial Narrow" w:hAnsi="Arial Narrow" w:cs="Arial"/>
          <w:i/>
          <w:iCs/>
          <w:lang w:val="en-US"/>
        </w:rPr>
        <w:t>the</w:t>
      </w:r>
      <w:proofErr w:type="gramEnd"/>
      <w:r w:rsidRPr="00042353">
        <w:rPr>
          <w:rFonts w:ascii="Arial Narrow" w:hAnsi="Arial Narrow" w:cs="Arial"/>
          <w:i/>
          <w:iCs/>
          <w:lang w:val="en-US"/>
        </w:rPr>
        <w:t xml:space="preserve"> contract holder]</w:t>
      </w:r>
      <w:r w:rsidRPr="00042353">
        <w:rPr>
          <w:rFonts w:ascii="Arial Narrow" w:hAnsi="Arial Narrow" w:cs="Arial"/>
          <w:lang w:val="en-US"/>
        </w:rPr>
        <w:t xml:space="preserve">, </w:t>
      </w:r>
    </w:p>
    <w:p w14:paraId="6C5F05C8" w14:textId="77777777" w:rsidR="00222F8B" w:rsidRPr="00042353" w:rsidRDefault="00222F8B" w:rsidP="00222F8B">
      <w:pPr>
        <w:widowControl w:val="0"/>
        <w:autoSpaceDE w:val="0"/>
        <w:spacing w:before="12" w:line="360" w:lineRule="auto"/>
        <w:ind w:right="-20"/>
        <w:jc w:val="both"/>
        <w:rPr>
          <w:rFonts w:ascii="Arial Narrow" w:hAnsi="Arial Narrow" w:cs="Arial"/>
          <w:lang w:val="en-US"/>
        </w:rPr>
      </w:pPr>
      <w:r w:rsidRPr="00042353">
        <w:rPr>
          <w:rFonts w:ascii="Arial Narrow" w:hAnsi="Arial Narrow" w:cs="Arial"/>
          <w:lang w:val="en-US"/>
        </w:rPr>
        <w:t xml:space="preserve">Project Owner or the Delegated Project Owner </w:t>
      </w:r>
      <w:r w:rsidRPr="00042353">
        <w:rPr>
          <w:rFonts w:ascii="Arial Narrow" w:hAnsi="Arial Narrow" w:cs="Arial"/>
          <w:i/>
          <w:iCs/>
          <w:lang w:val="en-US"/>
        </w:rPr>
        <w:t>[Address of the Project Owner or the Delegated Project Owner] (“</w:t>
      </w:r>
      <w:r w:rsidRPr="00042353">
        <w:rPr>
          <w:rFonts w:ascii="Arial Narrow" w:hAnsi="Arial Narrow" w:cs="Arial"/>
          <w:i/>
          <w:lang w:val="en-US"/>
        </w:rPr>
        <w:t>the beneficiary</w:t>
      </w:r>
      <w:r w:rsidRPr="00042353">
        <w:rPr>
          <w:rFonts w:ascii="Arial Narrow" w:hAnsi="Arial Narrow" w:cs="Arial"/>
          <w:lang w:val="en-US"/>
        </w:rPr>
        <w:t>”</w:t>
      </w:r>
      <w:r w:rsidRPr="00042353">
        <w:rPr>
          <w:rFonts w:ascii="Arial Narrow" w:hAnsi="Arial Narrow" w:cs="Arial"/>
          <w:i/>
          <w:iCs/>
          <w:lang w:val="en-US"/>
        </w:rPr>
        <w:t>)</w:t>
      </w:r>
    </w:p>
    <w:p w14:paraId="146DC032" w14:textId="3141CAAF" w:rsidR="00222F8B" w:rsidRPr="00042353" w:rsidRDefault="00222F8B" w:rsidP="00222F8B">
      <w:pPr>
        <w:widowControl w:val="0"/>
        <w:autoSpaceDE w:val="0"/>
        <w:spacing w:before="20" w:line="360" w:lineRule="auto"/>
        <w:ind w:right="-20"/>
        <w:jc w:val="both"/>
        <w:rPr>
          <w:rFonts w:ascii="Arial Narrow" w:hAnsi="Arial Narrow" w:cs="Arial"/>
          <w:lang w:val="en-US"/>
        </w:rPr>
      </w:pPr>
      <w:r w:rsidRPr="00042353">
        <w:rPr>
          <w:rFonts w:ascii="Arial Narrow" w:hAnsi="Arial Narrow" w:cs="Arial"/>
          <w:lang w:val="en-US"/>
        </w:rPr>
        <w:t xml:space="preserve">The payment without contest and upon receipt of the first written request by the beneficiary, declaring that ………….................…….. </w:t>
      </w:r>
      <w:r w:rsidRPr="00042353">
        <w:rPr>
          <w:rFonts w:ascii="Arial Narrow" w:hAnsi="Arial Narrow" w:cs="Arial"/>
          <w:i/>
          <w:iCs/>
          <w:sz w:val="22"/>
          <w:lang w:val="en-US"/>
        </w:rPr>
        <w:t>[</w:t>
      </w:r>
      <w:proofErr w:type="gramStart"/>
      <w:r w:rsidRPr="00042353">
        <w:rPr>
          <w:rFonts w:ascii="Arial Narrow" w:hAnsi="Arial Narrow" w:cs="Arial"/>
          <w:i/>
          <w:iCs/>
          <w:sz w:val="22"/>
          <w:lang w:val="en-US"/>
        </w:rPr>
        <w:t>the</w:t>
      </w:r>
      <w:proofErr w:type="gramEnd"/>
      <w:r w:rsidRPr="00042353">
        <w:rPr>
          <w:rFonts w:ascii="Arial Narrow" w:hAnsi="Arial Narrow" w:cs="Arial"/>
          <w:i/>
          <w:iCs/>
          <w:sz w:val="22"/>
          <w:lang w:val="en-US"/>
        </w:rPr>
        <w:t xml:space="preserve"> holder] </w:t>
      </w:r>
      <w:r w:rsidRPr="00042353">
        <w:rPr>
          <w:rFonts w:ascii="Arial Narrow" w:hAnsi="Arial Narrow" w:cs="Arial"/>
          <w:lang w:val="en-US"/>
        </w:rPr>
        <w:t xml:space="preserve">did not fulfil his obligations relating to the reimbursement of the </w:t>
      </w:r>
      <w:r w:rsidR="00D27DBB">
        <w:rPr>
          <w:rFonts w:ascii="Arial Narrow" w:hAnsi="Arial Narrow" w:cs="Arial"/>
          <w:lang w:val="en-US"/>
        </w:rPr>
        <w:t>start-up</w:t>
      </w:r>
      <w:r w:rsidRPr="00042353">
        <w:rPr>
          <w:rFonts w:ascii="Arial Narrow" w:hAnsi="Arial Narrow" w:cs="Arial"/>
          <w:lang w:val="en-US"/>
        </w:rPr>
        <w:t xml:space="preserve"> advance in accordance with the terms of contract</w:t>
      </w:r>
      <w:r w:rsidRPr="00042353">
        <w:rPr>
          <w:rFonts w:ascii="Arial Narrow" w:hAnsi="Arial Narrow" w:cs="Arial"/>
          <w:i/>
          <w:iCs/>
          <w:lang w:val="en-US"/>
        </w:rPr>
        <w:t xml:space="preserve"> </w:t>
      </w:r>
      <w:r w:rsidRPr="00042353">
        <w:rPr>
          <w:rFonts w:ascii="Arial Narrow" w:hAnsi="Arial Narrow" w:cs="Arial"/>
          <w:lang w:val="en-US"/>
        </w:rPr>
        <w:t xml:space="preserve">………….................…….. </w:t>
      </w:r>
      <w:proofErr w:type="gramStart"/>
      <w:r w:rsidRPr="00042353">
        <w:rPr>
          <w:rFonts w:ascii="Arial Narrow" w:hAnsi="Arial Narrow" w:cs="Arial"/>
          <w:lang w:val="en-US"/>
        </w:rPr>
        <w:t>of</w:t>
      </w:r>
      <w:proofErr w:type="gramEnd"/>
      <w:r w:rsidRPr="00042353">
        <w:rPr>
          <w:rFonts w:ascii="Arial Narrow" w:hAnsi="Arial Narrow" w:cs="Arial"/>
          <w:lang w:val="en-US"/>
        </w:rPr>
        <w:t xml:space="preserve"> …………..................................…….. </w:t>
      </w:r>
      <w:proofErr w:type="gramStart"/>
      <w:r w:rsidRPr="00042353">
        <w:rPr>
          <w:rFonts w:ascii="Arial Narrow" w:hAnsi="Arial Narrow" w:cs="Arial"/>
          <w:lang w:val="en-US"/>
        </w:rPr>
        <w:t>relating</w:t>
      </w:r>
      <w:proofErr w:type="gramEnd"/>
      <w:r w:rsidRPr="00042353">
        <w:rPr>
          <w:rFonts w:ascii="Arial Narrow" w:hAnsi="Arial Narrow" w:cs="Arial"/>
          <w:lang w:val="en-US"/>
        </w:rPr>
        <w:t xml:space="preserve"> to the supplies and ancillary services </w:t>
      </w:r>
      <w:r w:rsidRPr="00042353">
        <w:rPr>
          <w:rFonts w:ascii="Arial Narrow" w:hAnsi="Arial Narrow" w:cs="Arial"/>
          <w:i/>
          <w:iCs/>
          <w:lang w:val="en-US"/>
        </w:rPr>
        <w:t>[indicate the invitation to tender subject and references and the lot, if possible]</w:t>
      </w:r>
      <w:r w:rsidRPr="00042353">
        <w:rPr>
          <w:rFonts w:ascii="Arial Narrow" w:hAnsi="Arial Narrow" w:cs="Arial"/>
          <w:lang w:val="en-US"/>
        </w:rPr>
        <w:t xml:space="preserve">, of the maximum total sum corresponding to the advance </w:t>
      </w:r>
      <w:r w:rsidRPr="005C745E">
        <w:rPr>
          <w:rFonts w:ascii="Arial Narrow" w:hAnsi="Arial Narrow" w:cs="Arial"/>
          <w:i/>
          <w:iCs/>
          <w:lang w:val="en-US"/>
        </w:rPr>
        <w:t xml:space="preserve">[forty (40%)] </w:t>
      </w:r>
      <w:r w:rsidRPr="005C745E">
        <w:rPr>
          <w:rFonts w:ascii="Arial Narrow" w:hAnsi="Arial Narrow" w:cs="Arial"/>
          <w:lang w:val="en-US"/>
        </w:rPr>
        <w:t>of</w:t>
      </w:r>
      <w:r w:rsidRPr="00042353">
        <w:rPr>
          <w:rFonts w:ascii="Arial Narrow" w:hAnsi="Arial Narrow" w:cs="Arial"/>
          <w:lang w:val="en-US"/>
        </w:rPr>
        <w:t xml:space="preserve"> the amount all taxes inclusive of Contract No.</w:t>
      </w:r>
      <w:r w:rsidRPr="00042353">
        <w:rPr>
          <w:rFonts w:ascii="Arial Narrow" w:hAnsi="Arial Narrow" w:cs="Arial"/>
          <w:i/>
          <w:iCs/>
          <w:lang w:val="en-US"/>
        </w:rPr>
        <w:t xml:space="preserve"> </w:t>
      </w:r>
      <w:proofErr w:type="gramStart"/>
      <w:r w:rsidRPr="00042353">
        <w:rPr>
          <w:rFonts w:ascii="Arial Narrow" w:hAnsi="Arial Narrow" w:cs="Arial"/>
          <w:lang w:val="en-US"/>
        </w:rPr>
        <w:t>………….......................……..,</w:t>
      </w:r>
      <w:proofErr w:type="gramEnd"/>
      <w:r w:rsidRPr="00042353">
        <w:rPr>
          <w:rFonts w:ascii="Arial Narrow" w:hAnsi="Arial Narrow" w:cs="Arial"/>
          <w:lang w:val="en-US"/>
        </w:rPr>
        <w:t xml:space="preserve"> payable upon notification of the corresponding Administrative Order, that is:………….........  CFA francs </w:t>
      </w:r>
    </w:p>
    <w:p w14:paraId="6CDFD815" w14:textId="77777777" w:rsidR="00222F8B" w:rsidRPr="00042353" w:rsidRDefault="00222F8B" w:rsidP="00222F8B">
      <w:pPr>
        <w:widowControl w:val="0"/>
        <w:autoSpaceDE w:val="0"/>
        <w:spacing w:before="20" w:line="360" w:lineRule="auto"/>
        <w:ind w:right="-20"/>
        <w:jc w:val="both"/>
        <w:rPr>
          <w:rFonts w:ascii="Arial Narrow" w:hAnsi="Arial Narrow" w:cs="Arial"/>
          <w:lang w:val="en-US"/>
        </w:rPr>
      </w:pPr>
    </w:p>
    <w:p w14:paraId="5172FF6D" w14:textId="77777777" w:rsidR="00222F8B" w:rsidRPr="00042353" w:rsidRDefault="00222F8B" w:rsidP="00222F8B">
      <w:pPr>
        <w:widowControl w:val="0"/>
        <w:autoSpaceDE w:val="0"/>
        <w:spacing w:line="360" w:lineRule="auto"/>
        <w:ind w:right="-20"/>
        <w:jc w:val="both"/>
        <w:rPr>
          <w:rFonts w:ascii="Arial Narrow" w:hAnsi="Arial Narrow" w:cs="Arial"/>
          <w:lang w:val="en-US"/>
        </w:rPr>
      </w:pPr>
      <w:r w:rsidRPr="00042353">
        <w:rPr>
          <w:rFonts w:ascii="Arial Narrow" w:hAnsi="Arial Narrow" w:cs="Arial"/>
          <w:lang w:val="en-US"/>
        </w:rPr>
        <w:t>This bond shall enter into force and take effect upon reception of the respective parts of this advance on the accounts of …………..........................……</w:t>
      </w:r>
      <w:proofErr w:type="gramStart"/>
      <w:r w:rsidRPr="00042353">
        <w:rPr>
          <w:rFonts w:ascii="Arial Narrow" w:hAnsi="Arial Narrow" w:cs="Arial"/>
          <w:lang w:val="en-US"/>
        </w:rPr>
        <w:t>..</w:t>
      </w:r>
      <w:r w:rsidRPr="00042353">
        <w:rPr>
          <w:rFonts w:ascii="Arial Narrow" w:hAnsi="Arial Narrow" w:cs="Arial"/>
          <w:i/>
          <w:iCs/>
          <w:lang w:val="en-US"/>
        </w:rPr>
        <w:t>[</w:t>
      </w:r>
      <w:proofErr w:type="gramEnd"/>
      <w:r w:rsidRPr="00042353">
        <w:rPr>
          <w:rFonts w:ascii="Arial Narrow" w:hAnsi="Arial Narrow" w:cs="Arial"/>
          <w:i/>
          <w:iCs/>
          <w:lang w:val="en-US"/>
        </w:rPr>
        <w:t xml:space="preserve">the contract holder] </w:t>
      </w:r>
      <w:r w:rsidRPr="00042353">
        <w:rPr>
          <w:rFonts w:ascii="Arial Narrow" w:hAnsi="Arial Narrow" w:cs="Arial"/>
          <w:lang w:val="en-US"/>
        </w:rPr>
        <w:t>open in the bank………….................……... under No. …………....................</w:t>
      </w:r>
    </w:p>
    <w:p w14:paraId="62718B3F" w14:textId="77777777" w:rsidR="00222F8B" w:rsidRPr="00042353" w:rsidRDefault="00222F8B" w:rsidP="00222F8B">
      <w:pPr>
        <w:widowControl w:val="0"/>
        <w:autoSpaceDE w:val="0"/>
        <w:spacing w:line="360" w:lineRule="auto"/>
        <w:ind w:right="-20"/>
        <w:jc w:val="both"/>
        <w:rPr>
          <w:rFonts w:ascii="Arial Narrow" w:hAnsi="Arial Narrow" w:cs="Arial"/>
          <w:lang w:val="en-US"/>
        </w:rPr>
      </w:pPr>
    </w:p>
    <w:p w14:paraId="43BDDA74" w14:textId="77777777" w:rsidR="00222F8B" w:rsidRPr="00042353" w:rsidRDefault="00222F8B" w:rsidP="00222F8B">
      <w:pPr>
        <w:widowControl w:val="0"/>
        <w:autoSpaceDE w:val="0"/>
        <w:spacing w:line="360" w:lineRule="auto"/>
        <w:ind w:right="-20"/>
        <w:jc w:val="both"/>
        <w:rPr>
          <w:rFonts w:ascii="Arial Narrow" w:hAnsi="Arial Narrow" w:cs="Arial"/>
          <w:lang w:val="en-US"/>
        </w:rPr>
      </w:pPr>
      <w:r w:rsidRPr="00042353">
        <w:rPr>
          <w:rFonts w:ascii="Arial Narrow" w:hAnsi="Arial Narrow" w:cs="Arial"/>
          <w:lang w:val="en-US"/>
        </w:rPr>
        <w:t>It shall remain in force up to the reimbursement of the advance in accordance with the procedure set in the Special Administrative Conditions. However, the amount of the bond shall be reduced proportionally to the reimbursement of the advance and as it is reimbursed.</w:t>
      </w:r>
    </w:p>
    <w:p w14:paraId="38F7E633" w14:textId="77777777" w:rsidR="00222F8B" w:rsidRPr="00042353" w:rsidRDefault="00222F8B" w:rsidP="00222F8B">
      <w:pPr>
        <w:widowControl w:val="0"/>
        <w:autoSpaceDE w:val="0"/>
        <w:spacing w:line="360" w:lineRule="auto"/>
        <w:ind w:right="-20"/>
        <w:jc w:val="both"/>
        <w:rPr>
          <w:rFonts w:ascii="Arial Narrow" w:hAnsi="Arial Narrow" w:cs="Arial"/>
          <w:lang w:val="en-US"/>
        </w:rPr>
      </w:pPr>
    </w:p>
    <w:p w14:paraId="65727685" w14:textId="77777777" w:rsidR="00222F8B" w:rsidRPr="00042353" w:rsidRDefault="00222F8B" w:rsidP="00222F8B">
      <w:pPr>
        <w:widowControl w:val="0"/>
        <w:autoSpaceDE w:val="0"/>
        <w:spacing w:line="360" w:lineRule="auto"/>
        <w:ind w:right="-20"/>
        <w:jc w:val="both"/>
        <w:rPr>
          <w:rFonts w:ascii="Arial Narrow" w:hAnsi="Arial Narrow" w:cs="Arial"/>
          <w:lang w:val="en-US"/>
        </w:rPr>
      </w:pPr>
      <w:r w:rsidRPr="00042353">
        <w:rPr>
          <w:rFonts w:ascii="Arial Narrow" w:hAnsi="Arial Narrow" w:cs="Arial"/>
          <w:lang w:val="en-US"/>
        </w:rPr>
        <w:t xml:space="preserve">The law and jurisdiction applicable on the guarantee shall be those of the Republic of Cameroon. </w:t>
      </w:r>
    </w:p>
    <w:p w14:paraId="087F5D7D" w14:textId="77777777" w:rsidR="00222F8B" w:rsidRPr="00042353" w:rsidRDefault="00222F8B" w:rsidP="00222F8B">
      <w:pPr>
        <w:widowControl w:val="0"/>
        <w:autoSpaceDE w:val="0"/>
        <w:spacing w:line="360" w:lineRule="auto"/>
        <w:ind w:right="-20"/>
        <w:jc w:val="center"/>
        <w:rPr>
          <w:rFonts w:ascii="Arial Narrow" w:hAnsi="Arial Narrow" w:cs="Arial"/>
          <w:lang w:val="en-US"/>
        </w:rPr>
      </w:pPr>
      <w:r w:rsidRPr="00042353">
        <w:rPr>
          <w:rFonts w:ascii="Arial Narrow" w:hAnsi="Arial Narrow" w:cs="Arial"/>
          <w:i/>
          <w:iCs/>
          <w:lang w:val="en-US"/>
        </w:rPr>
        <w:t>Signed and authenticated by the financial body</w:t>
      </w:r>
    </w:p>
    <w:p w14:paraId="193230B2" w14:textId="77777777" w:rsidR="00222F8B" w:rsidRPr="00042353" w:rsidRDefault="00222F8B" w:rsidP="00222F8B">
      <w:pPr>
        <w:widowControl w:val="0"/>
        <w:autoSpaceDE w:val="0"/>
        <w:spacing w:line="360" w:lineRule="auto"/>
        <w:ind w:right="-20"/>
        <w:jc w:val="center"/>
        <w:rPr>
          <w:rFonts w:ascii="Arial Narrow" w:hAnsi="Arial Narrow" w:cs="Arial"/>
          <w:lang w:val="en-US"/>
        </w:rPr>
      </w:pPr>
      <w:proofErr w:type="gramStart"/>
      <w:r w:rsidRPr="00042353">
        <w:rPr>
          <w:rFonts w:ascii="Arial Narrow" w:hAnsi="Arial Narrow" w:cs="Arial"/>
          <w:i/>
          <w:iCs/>
          <w:lang w:val="en-US"/>
        </w:rPr>
        <w:t>at</w:t>
      </w:r>
      <w:proofErr w:type="gramEnd"/>
      <w:r w:rsidRPr="00042353">
        <w:rPr>
          <w:rFonts w:ascii="Arial Narrow" w:hAnsi="Arial Narrow" w:cs="Arial"/>
          <w:i/>
          <w:iCs/>
          <w:lang w:val="en-US"/>
        </w:rPr>
        <w:t>……………..........................……….</w:t>
      </w:r>
      <w:r w:rsidRPr="00042353">
        <w:rPr>
          <w:rFonts w:ascii="Arial Narrow" w:hAnsi="Arial Narrow" w:cs="Arial"/>
          <w:i/>
          <w:iCs/>
          <w:spacing w:val="-1"/>
          <w:lang w:val="en-US"/>
        </w:rPr>
        <w:t>.</w:t>
      </w:r>
      <w:r w:rsidRPr="00042353">
        <w:rPr>
          <w:rFonts w:ascii="Arial Narrow" w:hAnsi="Arial Narrow" w:cs="Arial"/>
          <w:i/>
          <w:iCs/>
          <w:lang w:val="en-US"/>
        </w:rPr>
        <w:t>, on……………..........................………..</w:t>
      </w:r>
    </w:p>
    <w:p w14:paraId="3582DD8E" w14:textId="77777777" w:rsidR="00222F8B" w:rsidRDefault="00222F8B" w:rsidP="00222F8B">
      <w:pPr>
        <w:widowControl w:val="0"/>
        <w:autoSpaceDE w:val="0"/>
        <w:spacing w:line="360" w:lineRule="auto"/>
        <w:ind w:right="-20"/>
        <w:jc w:val="center"/>
        <w:rPr>
          <w:rFonts w:ascii="Arial Narrow" w:hAnsi="Arial Narrow" w:cs="Arial"/>
          <w:i/>
          <w:iCs/>
          <w:lang w:val="en-US"/>
        </w:rPr>
      </w:pPr>
      <w:r w:rsidRPr="00042353">
        <w:rPr>
          <w:rFonts w:ascii="Arial Narrow" w:hAnsi="Arial Narrow" w:cs="Arial"/>
          <w:i/>
          <w:iCs/>
          <w:lang w:val="en-US"/>
        </w:rPr>
        <w:t xml:space="preserve"> [</w:t>
      </w:r>
      <w:proofErr w:type="gramStart"/>
      <w:r w:rsidRPr="00042353">
        <w:rPr>
          <w:rFonts w:ascii="Arial Narrow" w:hAnsi="Arial Narrow" w:cs="Arial"/>
          <w:i/>
          <w:iCs/>
          <w:lang w:val="en-US"/>
        </w:rPr>
        <w:t>signature</w:t>
      </w:r>
      <w:proofErr w:type="gramEnd"/>
      <w:r w:rsidRPr="00042353">
        <w:rPr>
          <w:rFonts w:ascii="Arial Narrow" w:hAnsi="Arial Narrow" w:cs="Arial"/>
          <w:i/>
          <w:iCs/>
          <w:lang w:val="en-US"/>
        </w:rPr>
        <w:t xml:space="preserve"> of the financial body]</w:t>
      </w:r>
    </w:p>
    <w:p w14:paraId="5C4EB7D8" w14:textId="77777777" w:rsidR="00042353" w:rsidRDefault="00042353" w:rsidP="00222F8B">
      <w:pPr>
        <w:widowControl w:val="0"/>
        <w:autoSpaceDE w:val="0"/>
        <w:spacing w:line="360" w:lineRule="auto"/>
        <w:ind w:right="-20"/>
        <w:jc w:val="center"/>
        <w:rPr>
          <w:rFonts w:ascii="Arial Narrow" w:hAnsi="Arial Narrow" w:cs="Arial"/>
          <w:i/>
          <w:iCs/>
          <w:lang w:val="en-US"/>
        </w:rPr>
      </w:pPr>
    </w:p>
    <w:p w14:paraId="52EFBC99" w14:textId="77777777" w:rsidR="00042353" w:rsidRDefault="00042353" w:rsidP="00222F8B">
      <w:pPr>
        <w:widowControl w:val="0"/>
        <w:autoSpaceDE w:val="0"/>
        <w:spacing w:line="360" w:lineRule="auto"/>
        <w:ind w:right="-20"/>
        <w:jc w:val="center"/>
        <w:rPr>
          <w:rFonts w:ascii="Arial Narrow" w:hAnsi="Arial Narrow" w:cs="Arial"/>
          <w:i/>
          <w:iCs/>
          <w:lang w:val="en-US"/>
        </w:rPr>
      </w:pPr>
    </w:p>
    <w:p w14:paraId="015D5BC2" w14:textId="42485C97" w:rsidR="00CD5D23" w:rsidRDefault="00E8753C" w:rsidP="00CD5D23">
      <w:pPr>
        <w:widowControl w:val="0"/>
        <w:autoSpaceDE w:val="0"/>
        <w:spacing w:before="56" w:line="360" w:lineRule="auto"/>
        <w:ind w:right="-858"/>
        <w:rPr>
          <w:rFonts w:ascii="Arial Narrow" w:hAnsi="Arial Narrow" w:cs="Arial"/>
          <w:b/>
          <w:bCs/>
          <w:sz w:val="36"/>
          <w:lang w:val="en-US"/>
        </w:rPr>
      </w:pPr>
      <w:r w:rsidRPr="00CD5D23">
        <w:rPr>
          <w:rFonts w:ascii="Arial Narrow" w:hAnsi="Arial Narrow" w:cs="Arial"/>
          <w:b/>
          <w:bCs/>
          <w:sz w:val="36"/>
          <w:lang w:val="en-US"/>
        </w:rPr>
        <w:lastRenderedPageBreak/>
        <w:t xml:space="preserve">APPENDIX NO. </w:t>
      </w:r>
      <w:r w:rsidR="00CB5A4F">
        <w:rPr>
          <w:rFonts w:ascii="Arial Narrow" w:hAnsi="Arial Narrow" w:cs="Arial"/>
          <w:b/>
          <w:bCs/>
          <w:sz w:val="36"/>
          <w:lang w:val="en-US"/>
        </w:rPr>
        <w:t>1</w:t>
      </w:r>
      <w:r w:rsidR="00031A27">
        <w:rPr>
          <w:rFonts w:ascii="Arial Narrow" w:hAnsi="Arial Narrow" w:cs="Arial"/>
          <w:b/>
          <w:bCs/>
          <w:sz w:val="36"/>
          <w:lang w:val="en-US"/>
        </w:rPr>
        <w:t>5</w:t>
      </w:r>
      <w:r w:rsidRPr="00CD5D23">
        <w:rPr>
          <w:rFonts w:ascii="Arial Narrow" w:hAnsi="Arial Narrow" w:cs="Arial"/>
          <w:b/>
          <w:bCs/>
          <w:sz w:val="36"/>
          <w:lang w:val="en-US"/>
        </w:rPr>
        <w:t xml:space="preserve">: MODEL OF PERFORMANCE BOND IN REPLACEMENT </w:t>
      </w:r>
    </w:p>
    <w:p w14:paraId="65A45465" w14:textId="329E6389" w:rsidR="00E8753C" w:rsidRPr="00CD5D23" w:rsidRDefault="00E8753C" w:rsidP="00CD5D23">
      <w:pPr>
        <w:widowControl w:val="0"/>
        <w:autoSpaceDE w:val="0"/>
        <w:spacing w:before="56" w:line="360" w:lineRule="auto"/>
        <w:ind w:left="2160" w:right="-858" w:firstLine="720"/>
        <w:rPr>
          <w:rFonts w:ascii="Arial Narrow" w:hAnsi="Arial Narrow" w:cs="Arial"/>
          <w:b/>
          <w:bCs/>
          <w:sz w:val="36"/>
          <w:lang w:val="en-US"/>
        </w:rPr>
      </w:pPr>
      <w:r w:rsidRPr="00CD5D23">
        <w:rPr>
          <w:rFonts w:ascii="Arial Narrow" w:hAnsi="Arial Narrow" w:cs="Arial"/>
          <w:b/>
          <w:bCs/>
          <w:sz w:val="36"/>
          <w:lang w:val="en-US"/>
        </w:rPr>
        <w:t>OF THE RETENTION BOND</w:t>
      </w:r>
    </w:p>
    <w:p w14:paraId="6C4690B6" w14:textId="77777777" w:rsidR="00E8753C" w:rsidRPr="00042353" w:rsidRDefault="00E8753C" w:rsidP="00E8753C">
      <w:pPr>
        <w:widowControl w:val="0"/>
        <w:autoSpaceDE w:val="0"/>
        <w:spacing w:before="9" w:line="360" w:lineRule="auto"/>
        <w:ind w:right="-20"/>
        <w:rPr>
          <w:rFonts w:ascii="Arial Narrow" w:hAnsi="Arial Narrow" w:cs="Arial"/>
          <w:lang w:val="en-US"/>
        </w:rPr>
      </w:pPr>
      <w:r w:rsidRPr="00042353">
        <w:rPr>
          <w:rFonts w:ascii="Arial Narrow" w:hAnsi="Arial Narrow" w:cs="Arial"/>
          <w:lang w:val="en-US"/>
        </w:rPr>
        <w:t>Financial body: …………...........................……………………</w:t>
      </w:r>
    </w:p>
    <w:p w14:paraId="6A2A9724" w14:textId="77777777" w:rsidR="00E8753C" w:rsidRPr="00042353" w:rsidRDefault="00E8753C" w:rsidP="00E8753C">
      <w:pPr>
        <w:widowControl w:val="0"/>
        <w:autoSpaceDE w:val="0"/>
        <w:spacing w:before="9" w:line="360" w:lineRule="auto"/>
        <w:ind w:right="-20"/>
        <w:rPr>
          <w:rFonts w:ascii="Arial Narrow" w:hAnsi="Arial Narrow" w:cs="Arial"/>
          <w:lang w:val="en-US"/>
        </w:rPr>
      </w:pPr>
      <w:r w:rsidRPr="00042353">
        <w:rPr>
          <w:rFonts w:ascii="Arial Narrow" w:hAnsi="Arial Narrow" w:cs="Arial"/>
          <w:lang w:val="en-US"/>
        </w:rPr>
        <w:t>Bond reference: No. …………...........................……………………</w:t>
      </w:r>
    </w:p>
    <w:p w14:paraId="156DD258" w14:textId="77777777" w:rsidR="00104D1A" w:rsidRPr="00042353" w:rsidRDefault="00104D1A" w:rsidP="00E8753C">
      <w:pPr>
        <w:widowControl w:val="0"/>
        <w:autoSpaceDE w:val="0"/>
        <w:spacing w:before="9" w:line="360" w:lineRule="auto"/>
        <w:ind w:right="-20"/>
        <w:rPr>
          <w:rFonts w:ascii="Arial Narrow" w:hAnsi="Arial Narrow" w:cs="Arial"/>
          <w:lang w:val="en-US"/>
        </w:rPr>
      </w:pPr>
    </w:p>
    <w:p w14:paraId="7EF5382F" w14:textId="77777777" w:rsidR="00E8753C" w:rsidRPr="00042353" w:rsidRDefault="00E8753C" w:rsidP="00E8753C">
      <w:pPr>
        <w:widowControl w:val="0"/>
        <w:autoSpaceDE w:val="0"/>
        <w:spacing w:before="9" w:line="360" w:lineRule="auto"/>
        <w:ind w:right="-20"/>
        <w:rPr>
          <w:rFonts w:ascii="Arial Narrow" w:hAnsi="Arial Narrow" w:cs="Arial"/>
          <w:lang w:val="en-US"/>
        </w:rPr>
      </w:pPr>
      <w:r w:rsidRPr="00042353">
        <w:rPr>
          <w:rFonts w:ascii="Arial Narrow" w:hAnsi="Arial Narrow" w:cs="Arial"/>
          <w:lang w:val="en-US"/>
        </w:rPr>
        <w:t xml:space="preserve">Addressed to </w:t>
      </w:r>
      <w:r w:rsidRPr="00042353">
        <w:rPr>
          <w:rFonts w:ascii="Arial Narrow" w:hAnsi="Arial Narrow" w:cs="Arial"/>
          <w:i/>
          <w:iCs/>
          <w:lang w:val="en-US"/>
        </w:rPr>
        <w:t>[Indicate the Project Owner or the Delegated Project Owner]</w:t>
      </w:r>
    </w:p>
    <w:p w14:paraId="207969CC" w14:textId="77777777" w:rsidR="00E8753C" w:rsidRPr="00042353" w:rsidRDefault="00E8753C" w:rsidP="00E8753C">
      <w:pPr>
        <w:widowControl w:val="0"/>
        <w:autoSpaceDE w:val="0"/>
        <w:spacing w:before="9" w:line="360" w:lineRule="auto"/>
        <w:ind w:right="-20"/>
        <w:rPr>
          <w:rFonts w:ascii="Arial Narrow" w:hAnsi="Arial Narrow" w:cs="Arial"/>
          <w:lang w:val="en-US"/>
        </w:rPr>
      </w:pPr>
      <w:r w:rsidRPr="00042353">
        <w:rPr>
          <w:rFonts w:ascii="Arial Narrow" w:hAnsi="Arial Narrow" w:cs="Arial"/>
          <w:i/>
          <w:iCs/>
          <w:lang w:val="en-US"/>
        </w:rPr>
        <w:t>[Address of the Project Owner or the Delegated Project Owner]</w:t>
      </w:r>
    </w:p>
    <w:p w14:paraId="6CDC815C" w14:textId="77777777" w:rsidR="00E8753C" w:rsidRPr="00042353" w:rsidRDefault="00E8753C" w:rsidP="00E8753C">
      <w:pPr>
        <w:widowControl w:val="0"/>
        <w:autoSpaceDE w:val="0"/>
        <w:spacing w:before="9" w:line="360" w:lineRule="auto"/>
        <w:ind w:right="-20"/>
        <w:rPr>
          <w:rFonts w:ascii="Arial Narrow" w:hAnsi="Arial Narrow" w:cs="Arial"/>
          <w:lang w:val="en-US"/>
        </w:rPr>
      </w:pPr>
      <w:r w:rsidRPr="00042353">
        <w:rPr>
          <w:rFonts w:ascii="Arial Narrow" w:hAnsi="Arial Narrow" w:cs="Arial"/>
          <w:lang w:val="en-US"/>
        </w:rPr>
        <w:t>Hereinafter referred to as “the Project Owner or the Delegated Project Owner”</w:t>
      </w:r>
    </w:p>
    <w:p w14:paraId="312B340A" w14:textId="77777777" w:rsidR="00104D1A" w:rsidRPr="00042353" w:rsidRDefault="00104D1A" w:rsidP="00E8753C">
      <w:pPr>
        <w:widowControl w:val="0"/>
        <w:autoSpaceDE w:val="0"/>
        <w:spacing w:before="9" w:line="360" w:lineRule="auto"/>
        <w:ind w:right="-20"/>
        <w:rPr>
          <w:rFonts w:ascii="Arial Narrow" w:hAnsi="Arial Narrow" w:cs="Arial"/>
          <w:lang w:val="en-US"/>
        </w:rPr>
      </w:pPr>
    </w:p>
    <w:p w14:paraId="625BA6D9" w14:textId="6C08BE2C" w:rsidR="00E8753C" w:rsidRPr="00042353" w:rsidRDefault="00104D1A" w:rsidP="00104D1A">
      <w:pPr>
        <w:widowControl w:val="0"/>
        <w:autoSpaceDE w:val="0"/>
        <w:spacing w:before="9" w:line="360" w:lineRule="auto"/>
        <w:ind w:right="-20"/>
        <w:jc w:val="both"/>
        <w:rPr>
          <w:rFonts w:ascii="Arial Narrow" w:hAnsi="Arial Narrow" w:cs="Arial"/>
          <w:lang w:val="en-US"/>
        </w:rPr>
      </w:pPr>
      <w:r w:rsidRPr="00042353">
        <w:rPr>
          <w:rFonts w:ascii="Arial Narrow" w:hAnsi="Arial Narrow" w:cs="Arial"/>
          <w:lang w:val="en-US"/>
        </w:rPr>
        <w:t>Whereas …</w:t>
      </w:r>
      <w:r w:rsidR="00E8753C" w:rsidRPr="00042353">
        <w:rPr>
          <w:rFonts w:ascii="Arial Narrow" w:hAnsi="Arial Narrow" w:cs="Arial"/>
          <w:lang w:val="en-US"/>
        </w:rPr>
        <w:t xml:space="preserve">……….................................................................name and </w:t>
      </w:r>
      <w:r w:rsidR="00E8753C" w:rsidRPr="00042353">
        <w:rPr>
          <w:rFonts w:ascii="Arial Narrow" w:hAnsi="Arial Narrow" w:cs="Arial"/>
          <w:i/>
          <w:iCs/>
          <w:lang w:val="en-US"/>
        </w:rPr>
        <w:t>address of the supplier or service provider]</w:t>
      </w:r>
      <w:r w:rsidR="00E8753C" w:rsidRPr="00042353">
        <w:rPr>
          <w:rFonts w:ascii="Arial Narrow" w:hAnsi="Arial Narrow" w:cs="Arial"/>
          <w:lang w:val="en-US"/>
        </w:rPr>
        <w:t xml:space="preserve">, hereinafter referred to as “the Supplier”, commits himself, in execution of the </w:t>
      </w:r>
      <w:r w:rsidRPr="00042353">
        <w:rPr>
          <w:rFonts w:ascii="Arial Narrow" w:hAnsi="Arial Narrow" w:cs="Arial"/>
          <w:lang w:val="en-US"/>
        </w:rPr>
        <w:t>framework agreement,</w:t>
      </w:r>
      <w:r w:rsidR="00E8753C" w:rsidRPr="00042353">
        <w:rPr>
          <w:rFonts w:ascii="Arial Narrow" w:hAnsi="Arial Narrow" w:cs="Arial"/>
          <w:lang w:val="en-US"/>
        </w:rPr>
        <w:t xml:space="preserve"> to deliver the supplies of [</w:t>
      </w:r>
      <w:r w:rsidR="00E8753C" w:rsidRPr="00042353">
        <w:rPr>
          <w:rFonts w:ascii="Arial Narrow" w:hAnsi="Arial Narrow" w:cs="Arial"/>
          <w:i/>
          <w:iCs/>
          <w:lang w:val="en-US"/>
        </w:rPr>
        <w:t>indicate the subject of the services</w:t>
      </w:r>
      <w:r w:rsidR="00E8753C" w:rsidRPr="00042353">
        <w:rPr>
          <w:rFonts w:ascii="Arial Narrow" w:hAnsi="Arial Narrow" w:cs="Arial"/>
          <w:lang w:val="en-US"/>
        </w:rPr>
        <w:t>]</w:t>
      </w:r>
    </w:p>
    <w:p w14:paraId="2674944C" w14:textId="77777777" w:rsidR="00104D1A" w:rsidRPr="00042353" w:rsidRDefault="00104D1A" w:rsidP="00104D1A">
      <w:pPr>
        <w:widowControl w:val="0"/>
        <w:autoSpaceDE w:val="0"/>
        <w:spacing w:before="9" w:line="360" w:lineRule="auto"/>
        <w:ind w:right="-20"/>
        <w:jc w:val="both"/>
        <w:rPr>
          <w:rFonts w:ascii="Arial Narrow" w:hAnsi="Arial Narrow" w:cs="Arial"/>
          <w:sz w:val="12"/>
          <w:lang w:val="en-US"/>
        </w:rPr>
      </w:pPr>
    </w:p>
    <w:p w14:paraId="711CB98E" w14:textId="6E60A973" w:rsidR="00E8753C" w:rsidRPr="00042353" w:rsidRDefault="00E8753C" w:rsidP="00104D1A">
      <w:pPr>
        <w:widowControl w:val="0"/>
        <w:autoSpaceDE w:val="0"/>
        <w:spacing w:line="360" w:lineRule="auto"/>
        <w:ind w:right="-20"/>
        <w:jc w:val="both"/>
        <w:rPr>
          <w:rFonts w:ascii="Arial Narrow" w:hAnsi="Arial Narrow" w:cs="Arial"/>
          <w:lang w:val="en-US"/>
        </w:rPr>
      </w:pPr>
      <w:r w:rsidRPr="00042353">
        <w:rPr>
          <w:rFonts w:ascii="Arial Narrow" w:hAnsi="Arial Narrow" w:cs="Arial"/>
          <w:lang w:val="en-US"/>
        </w:rPr>
        <w:t xml:space="preserve">Whereas it is stipulated in the contract that the retention bond set at </w:t>
      </w:r>
      <w:r w:rsidRPr="00042353">
        <w:rPr>
          <w:rFonts w:ascii="Arial Narrow" w:hAnsi="Arial Narrow" w:cs="Arial"/>
          <w:i/>
          <w:iCs/>
          <w:lang w:val="en-US"/>
        </w:rPr>
        <w:t xml:space="preserve">[percentage below 10% to be specified] </w:t>
      </w:r>
      <w:r w:rsidRPr="00042353">
        <w:rPr>
          <w:rFonts w:ascii="Arial Narrow" w:hAnsi="Arial Narrow" w:cs="Arial"/>
          <w:lang w:val="en-US"/>
        </w:rPr>
        <w:t xml:space="preserve">of the amount of the </w:t>
      </w:r>
      <w:r w:rsidR="00104D1A" w:rsidRPr="00042353">
        <w:rPr>
          <w:rFonts w:ascii="Arial Narrow" w:hAnsi="Arial Narrow" w:cs="Arial"/>
          <w:lang w:val="en-US"/>
        </w:rPr>
        <w:t xml:space="preserve">framework agreement </w:t>
      </w:r>
      <w:r w:rsidRPr="00042353">
        <w:rPr>
          <w:rFonts w:ascii="Arial Narrow" w:hAnsi="Arial Narrow" w:cs="Arial"/>
          <w:lang w:val="en-US"/>
        </w:rPr>
        <w:t>all taxes inclusive may be replaced by a several guarantee,</w:t>
      </w:r>
    </w:p>
    <w:p w14:paraId="6169FA41" w14:textId="77777777" w:rsidR="00104D1A" w:rsidRPr="00042353" w:rsidRDefault="00104D1A" w:rsidP="00104D1A">
      <w:pPr>
        <w:widowControl w:val="0"/>
        <w:autoSpaceDE w:val="0"/>
        <w:spacing w:line="360" w:lineRule="auto"/>
        <w:ind w:right="-20"/>
        <w:jc w:val="both"/>
        <w:rPr>
          <w:rFonts w:ascii="Arial Narrow" w:hAnsi="Arial Narrow" w:cs="Arial"/>
          <w:sz w:val="14"/>
          <w:lang w:val="en-US"/>
        </w:rPr>
      </w:pPr>
    </w:p>
    <w:p w14:paraId="76077DE9" w14:textId="0E86E1AB" w:rsidR="00E8753C" w:rsidRPr="00042353" w:rsidRDefault="00E8753C" w:rsidP="00104D1A">
      <w:pPr>
        <w:widowControl w:val="0"/>
        <w:autoSpaceDE w:val="0"/>
        <w:spacing w:before="9" w:line="360" w:lineRule="auto"/>
        <w:ind w:right="-20"/>
        <w:jc w:val="both"/>
        <w:rPr>
          <w:rFonts w:ascii="Arial Narrow" w:hAnsi="Arial Narrow" w:cs="Arial"/>
          <w:lang w:val="en-US"/>
        </w:rPr>
      </w:pPr>
      <w:r w:rsidRPr="00042353">
        <w:rPr>
          <w:rFonts w:ascii="Arial Narrow" w:hAnsi="Arial Narrow" w:cs="Arial"/>
          <w:lang w:val="en-US"/>
        </w:rPr>
        <w:t xml:space="preserve">Whereas we have agreed to provide the Supplier with this </w:t>
      </w:r>
      <w:r w:rsidR="00104D1A" w:rsidRPr="00042353">
        <w:rPr>
          <w:rFonts w:ascii="Arial Narrow" w:hAnsi="Arial Narrow" w:cs="Arial"/>
          <w:lang w:val="en-US"/>
        </w:rPr>
        <w:t>bond</w:t>
      </w:r>
      <w:r w:rsidRPr="00042353">
        <w:rPr>
          <w:rFonts w:ascii="Arial Narrow" w:hAnsi="Arial Narrow" w:cs="Arial"/>
          <w:lang w:val="en-US"/>
        </w:rPr>
        <w:t xml:space="preserve">, </w:t>
      </w:r>
    </w:p>
    <w:p w14:paraId="18764144" w14:textId="01B2313B" w:rsidR="00E8753C" w:rsidRPr="00042353" w:rsidRDefault="00E8753C" w:rsidP="00104D1A">
      <w:pPr>
        <w:widowControl w:val="0"/>
        <w:autoSpaceDE w:val="0"/>
        <w:spacing w:before="9" w:line="360" w:lineRule="auto"/>
        <w:ind w:right="-20"/>
        <w:jc w:val="both"/>
        <w:rPr>
          <w:rFonts w:ascii="Arial Narrow" w:hAnsi="Arial Narrow" w:cs="Arial"/>
          <w:lang w:val="en-US"/>
        </w:rPr>
      </w:pPr>
      <w:proofErr w:type="gramStart"/>
      <w:r w:rsidRPr="00042353">
        <w:rPr>
          <w:rFonts w:ascii="Arial Narrow" w:hAnsi="Arial Narrow" w:cs="Arial"/>
          <w:lang w:val="en-US"/>
        </w:rPr>
        <w:t>We, …...........................</w:t>
      </w:r>
      <w:proofErr w:type="gramEnd"/>
      <w:r w:rsidRPr="00042353">
        <w:rPr>
          <w:rFonts w:ascii="Arial Narrow" w:hAnsi="Arial Narrow" w:cs="Arial"/>
          <w:i/>
          <w:iCs/>
          <w:lang w:val="en-US"/>
        </w:rPr>
        <w:t xml:space="preserve"> </w:t>
      </w:r>
      <w:r w:rsidR="00104D1A" w:rsidRPr="00042353">
        <w:rPr>
          <w:rFonts w:ascii="Arial Narrow" w:hAnsi="Arial Narrow" w:cs="Arial"/>
          <w:i/>
          <w:iCs/>
          <w:lang w:val="en-US"/>
        </w:rPr>
        <w:t>[</w:t>
      </w:r>
      <w:r w:rsidRPr="00042353">
        <w:rPr>
          <w:rFonts w:ascii="Arial Narrow" w:hAnsi="Arial Narrow" w:cs="Arial"/>
          <w:i/>
          <w:iCs/>
          <w:lang w:val="en-US"/>
        </w:rPr>
        <w:t>address of the financial body]</w:t>
      </w:r>
      <w:r w:rsidR="00184A98">
        <w:rPr>
          <w:rFonts w:ascii="Arial Narrow" w:hAnsi="Arial Narrow" w:cs="Arial"/>
          <w:lang w:val="en-US"/>
        </w:rPr>
        <w:t xml:space="preserve">, represented by </w:t>
      </w:r>
      <w:r w:rsidRPr="00042353">
        <w:rPr>
          <w:rFonts w:ascii="Arial Narrow" w:hAnsi="Arial Narrow" w:cs="Arial"/>
          <w:lang w:val="en-US"/>
        </w:rPr>
        <w:t>…...........................</w:t>
      </w:r>
      <w:r w:rsidRPr="00042353">
        <w:rPr>
          <w:rFonts w:ascii="Arial Narrow" w:hAnsi="Arial Narrow" w:cs="Arial"/>
          <w:i/>
          <w:iCs/>
          <w:lang w:val="en-US"/>
        </w:rPr>
        <w:t>names of the signatories]</w:t>
      </w:r>
      <w:r w:rsidRPr="00042353">
        <w:rPr>
          <w:rFonts w:ascii="Arial Narrow" w:hAnsi="Arial Narrow" w:cs="Arial"/>
          <w:lang w:val="en-US"/>
        </w:rPr>
        <w:t>, and hereinafter referred to as “financial body”</w:t>
      </w:r>
    </w:p>
    <w:p w14:paraId="0D518DA7" w14:textId="77777777" w:rsidR="00104D1A" w:rsidRPr="00042353" w:rsidRDefault="00104D1A" w:rsidP="00104D1A">
      <w:pPr>
        <w:widowControl w:val="0"/>
        <w:autoSpaceDE w:val="0"/>
        <w:spacing w:before="9" w:line="360" w:lineRule="auto"/>
        <w:ind w:right="-20"/>
        <w:jc w:val="both"/>
        <w:rPr>
          <w:rFonts w:ascii="Arial Narrow" w:hAnsi="Arial Narrow" w:cs="Arial"/>
          <w:lang w:val="en-US"/>
        </w:rPr>
      </w:pPr>
    </w:p>
    <w:p w14:paraId="0BB29DA8" w14:textId="3CF2A09F" w:rsidR="00E8753C" w:rsidRPr="00042353" w:rsidRDefault="00E8753C" w:rsidP="00104D1A">
      <w:pPr>
        <w:widowControl w:val="0"/>
        <w:autoSpaceDE w:val="0"/>
        <w:spacing w:before="9" w:line="360" w:lineRule="auto"/>
        <w:ind w:right="-20"/>
        <w:jc w:val="both"/>
        <w:rPr>
          <w:rFonts w:ascii="Arial Narrow" w:hAnsi="Arial Narrow" w:cs="Arial"/>
          <w:vertAlign w:val="superscript"/>
          <w:lang w:val="en-US"/>
        </w:rPr>
      </w:pPr>
      <w:r w:rsidRPr="00042353">
        <w:rPr>
          <w:rFonts w:ascii="Arial Narrow" w:hAnsi="Arial Narrow" w:cs="Arial"/>
          <w:lang w:val="en-US"/>
        </w:rPr>
        <w:t xml:space="preserve">Hence, we hereby affirm that on behalf of the Supplier or Service Provider, we guarantee and are responsible to the Project Owner or the Delegated Project Owner for a maximum amount of …………....................... </w:t>
      </w:r>
      <w:r w:rsidRPr="00042353">
        <w:rPr>
          <w:rFonts w:ascii="Arial Narrow" w:hAnsi="Arial Narrow" w:cs="Arial"/>
          <w:i/>
          <w:iCs/>
          <w:lang w:val="en-US"/>
        </w:rPr>
        <w:t>[</w:t>
      </w:r>
      <w:proofErr w:type="gramStart"/>
      <w:r w:rsidRPr="00042353">
        <w:rPr>
          <w:rFonts w:ascii="Arial Narrow" w:hAnsi="Arial Narrow" w:cs="Arial"/>
          <w:i/>
          <w:iCs/>
          <w:lang w:val="en-US"/>
        </w:rPr>
        <w:t>in</w:t>
      </w:r>
      <w:proofErr w:type="gramEnd"/>
      <w:r w:rsidRPr="00042353">
        <w:rPr>
          <w:rFonts w:ascii="Arial Narrow" w:hAnsi="Arial Narrow" w:cs="Arial"/>
          <w:i/>
          <w:iCs/>
          <w:lang w:val="en-US"/>
        </w:rPr>
        <w:t xml:space="preserve"> figures and in words]</w:t>
      </w:r>
      <w:r w:rsidRPr="00042353">
        <w:rPr>
          <w:rFonts w:ascii="Arial Narrow" w:hAnsi="Arial Narrow" w:cs="Arial"/>
          <w:lang w:val="en-US"/>
        </w:rPr>
        <w:t xml:space="preserve">, corresponding to </w:t>
      </w:r>
      <w:r w:rsidRPr="00042353">
        <w:rPr>
          <w:rFonts w:ascii="Arial Narrow" w:hAnsi="Arial Narrow" w:cs="Arial"/>
          <w:i/>
          <w:iCs/>
          <w:lang w:val="en-US"/>
        </w:rPr>
        <w:t>[percentage below 10% to be specified]</w:t>
      </w:r>
      <w:r w:rsidRPr="00042353">
        <w:rPr>
          <w:rFonts w:ascii="Arial Narrow" w:hAnsi="Arial Narrow" w:cs="Arial"/>
          <w:lang w:val="en-US"/>
        </w:rPr>
        <w:t xml:space="preserve"> of the </w:t>
      </w:r>
      <w:r w:rsidR="00104D1A" w:rsidRPr="00042353">
        <w:rPr>
          <w:rFonts w:ascii="Arial Narrow" w:hAnsi="Arial Narrow" w:cs="Arial"/>
          <w:lang w:val="en-US"/>
        </w:rPr>
        <w:t>framework agreement</w:t>
      </w:r>
      <w:r w:rsidRPr="00042353">
        <w:rPr>
          <w:rFonts w:ascii="Arial Narrow" w:hAnsi="Arial Narrow" w:cs="Arial"/>
          <w:lang w:val="en-US"/>
        </w:rPr>
        <w:t xml:space="preserve"> price</w:t>
      </w:r>
      <w:r w:rsidRPr="00042353">
        <w:rPr>
          <w:rFonts w:ascii="Arial Narrow" w:hAnsi="Arial Narrow" w:cs="Arial"/>
          <w:vertAlign w:val="superscript"/>
          <w:lang w:val="en-US"/>
        </w:rPr>
        <w:t>(10)</w:t>
      </w:r>
    </w:p>
    <w:p w14:paraId="0CB4073A" w14:textId="77777777" w:rsidR="00104D1A" w:rsidRPr="00042353" w:rsidRDefault="00104D1A" w:rsidP="00104D1A">
      <w:pPr>
        <w:widowControl w:val="0"/>
        <w:autoSpaceDE w:val="0"/>
        <w:spacing w:before="9" w:line="360" w:lineRule="auto"/>
        <w:ind w:right="-20"/>
        <w:jc w:val="both"/>
        <w:rPr>
          <w:rFonts w:ascii="Arial Narrow" w:hAnsi="Arial Narrow" w:cs="Arial"/>
          <w:lang w:val="en-US"/>
        </w:rPr>
      </w:pPr>
    </w:p>
    <w:p w14:paraId="5E56E23D" w14:textId="24B05D07" w:rsidR="00E8753C" w:rsidRPr="00042353" w:rsidRDefault="00E8753C" w:rsidP="00104D1A">
      <w:pPr>
        <w:widowControl w:val="0"/>
        <w:autoSpaceDE w:val="0"/>
        <w:spacing w:before="9" w:line="360" w:lineRule="auto"/>
        <w:ind w:right="-20"/>
        <w:jc w:val="both"/>
        <w:rPr>
          <w:rFonts w:ascii="Arial Narrow" w:hAnsi="Arial Narrow" w:cs="Arial"/>
          <w:lang w:val="en-US"/>
        </w:rPr>
      </w:pPr>
      <w:r w:rsidRPr="00042353">
        <w:rPr>
          <w:rFonts w:ascii="Arial Narrow" w:hAnsi="Arial Narrow" w:cs="Arial"/>
          <w:lang w:val="en-US"/>
        </w:rPr>
        <w:t xml:space="preserve">And we commit ourselves to pay the Project Owner or the Delegated Project Owner within a maximum deadline of eight (8) weeks upon his simple written request declaring that the supplier did not fulfil his contractual obligations or  is indebted to the Project Owner or the Delegated Project Owner within the contract amended if applicable by its amendments, without being able to differ the payment nor raise any contest for whatever reason, any sum(s) within the limits of the amount equal to </w:t>
      </w:r>
      <w:r w:rsidRPr="00042353">
        <w:rPr>
          <w:rFonts w:ascii="Arial Narrow" w:hAnsi="Arial Narrow" w:cs="Arial"/>
          <w:i/>
          <w:iCs/>
          <w:sz w:val="22"/>
          <w:lang w:val="en-US"/>
        </w:rPr>
        <w:t>[percentage below 10% to be specified</w:t>
      </w:r>
      <w:r w:rsidRPr="00042353">
        <w:rPr>
          <w:rFonts w:ascii="Arial Narrow" w:hAnsi="Arial Narrow" w:cs="Arial"/>
          <w:sz w:val="22"/>
          <w:lang w:val="en-US"/>
        </w:rPr>
        <w:t xml:space="preserve">] </w:t>
      </w:r>
      <w:r w:rsidRPr="00042353">
        <w:rPr>
          <w:rFonts w:ascii="Arial Narrow" w:hAnsi="Arial Narrow" w:cs="Arial"/>
          <w:lang w:val="en-US"/>
        </w:rPr>
        <w:t>of the total amount of works featuring in the final detailed account), without the Project Owner or the Delegated Project Owner prove or give the reasons nor the reason for his request of the amount of the sum indicated above.</w:t>
      </w:r>
    </w:p>
    <w:p w14:paraId="1CEDACE9" w14:textId="77777777" w:rsidR="002F2F60" w:rsidRPr="00042353" w:rsidRDefault="002F2F60" w:rsidP="00104D1A">
      <w:pPr>
        <w:widowControl w:val="0"/>
        <w:autoSpaceDE w:val="0"/>
        <w:spacing w:before="9" w:line="360" w:lineRule="auto"/>
        <w:ind w:right="-20"/>
        <w:jc w:val="both"/>
        <w:rPr>
          <w:rFonts w:ascii="Arial Narrow" w:hAnsi="Arial Narrow" w:cs="Arial"/>
          <w:lang w:val="en-US"/>
        </w:rPr>
      </w:pPr>
    </w:p>
    <w:p w14:paraId="46321E71" w14:textId="77777777" w:rsidR="00E8753C" w:rsidRPr="00042353" w:rsidRDefault="00E8753C" w:rsidP="00104D1A">
      <w:pPr>
        <w:widowControl w:val="0"/>
        <w:autoSpaceDE w:val="0"/>
        <w:spacing w:before="17" w:line="360" w:lineRule="auto"/>
        <w:ind w:right="-20"/>
        <w:jc w:val="both"/>
        <w:rPr>
          <w:rFonts w:ascii="Arial Narrow" w:hAnsi="Arial Narrow" w:cs="Arial"/>
          <w:lang w:val="en-US"/>
        </w:rPr>
      </w:pPr>
      <w:r w:rsidRPr="00042353">
        <w:rPr>
          <w:rFonts w:ascii="Arial Narrow" w:hAnsi="Arial Narrow" w:cs="Arial"/>
          <w:lang w:val="en-US"/>
        </w:rPr>
        <w:t xml:space="preserve">We hereby agree that no change or addendum or any other amendment to the contract shall release us from </w:t>
      </w:r>
      <w:r w:rsidRPr="00042353">
        <w:rPr>
          <w:rFonts w:ascii="Arial Narrow" w:hAnsi="Arial Narrow" w:cs="Arial"/>
          <w:lang w:val="en-US"/>
        </w:rPr>
        <w:lastRenderedPageBreak/>
        <w:t>any obligation incumbent on us by virtue of this surety and we hereby incline to the notification of any modification, addendum or change.</w:t>
      </w:r>
    </w:p>
    <w:p w14:paraId="0BC6BE8E" w14:textId="77777777" w:rsidR="00E8753C" w:rsidRPr="00042353" w:rsidRDefault="00E8753C" w:rsidP="00104D1A">
      <w:pPr>
        <w:widowControl w:val="0"/>
        <w:autoSpaceDE w:val="0"/>
        <w:spacing w:before="17" w:line="360" w:lineRule="auto"/>
        <w:ind w:right="-20"/>
        <w:jc w:val="both"/>
        <w:rPr>
          <w:rFonts w:ascii="Arial Narrow" w:hAnsi="Arial Narrow" w:cs="Arial"/>
          <w:lang w:val="en-US"/>
        </w:rPr>
      </w:pPr>
      <w:r w:rsidRPr="00042353">
        <w:rPr>
          <w:rFonts w:ascii="Arial Narrow" w:hAnsi="Arial Narrow" w:cs="Arial"/>
          <w:lang w:val="en-US"/>
        </w:rPr>
        <w:t>This surety shall enter into force upon signature. It shall be released within thirty (30) days from the date of the final acceptance of the works and upon release order issued by the Project Owner or the Delegated Project Owner.</w:t>
      </w:r>
    </w:p>
    <w:p w14:paraId="6288F778" w14:textId="77777777" w:rsidR="00E8753C" w:rsidRPr="00042353" w:rsidRDefault="00E8753C" w:rsidP="00104D1A">
      <w:pPr>
        <w:widowControl w:val="0"/>
        <w:autoSpaceDE w:val="0"/>
        <w:spacing w:line="360" w:lineRule="auto"/>
        <w:ind w:right="-20"/>
        <w:jc w:val="both"/>
        <w:rPr>
          <w:rFonts w:ascii="Arial Narrow" w:hAnsi="Arial Narrow" w:cs="Arial"/>
          <w:lang w:val="en-US"/>
        </w:rPr>
      </w:pPr>
      <w:r w:rsidRPr="00042353">
        <w:rPr>
          <w:rFonts w:ascii="Arial Narrow" w:hAnsi="Arial Narrow" w:cs="Arial"/>
          <w:lang w:val="en-US"/>
        </w:rPr>
        <w:t>Any request for payment formulated by the Project Owner or the Delegated Project Owner by virtue of this surety should be done by registered mail with acknowledgement of receipt to reach the bank during the validity period of this commitment.</w:t>
      </w:r>
    </w:p>
    <w:p w14:paraId="3B8AA50A" w14:textId="52752887" w:rsidR="00E8753C" w:rsidRPr="00042353" w:rsidRDefault="00E8753C" w:rsidP="00104D1A">
      <w:pPr>
        <w:widowControl w:val="0"/>
        <w:autoSpaceDE w:val="0"/>
        <w:spacing w:line="360" w:lineRule="auto"/>
        <w:ind w:right="-20"/>
        <w:jc w:val="both"/>
        <w:rPr>
          <w:rFonts w:ascii="Arial Narrow" w:hAnsi="Arial Narrow" w:cs="Arial"/>
          <w:lang w:val="en-US"/>
        </w:rPr>
      </w:pPr>
      <w:r w:rsidRPr="00042353">
        <w:rPr>
          <w:rFonts w:ascii="Arial Narrow" w:hAnsi="Arial Narrow" w:cs="Arial"/>
          <w:lang w:val="en-US"/>
        </w:rPr>
        <w:t>This guarantee shall, for purposes of interpretation and executio</w:t>
      </w:r>
      <w:r w:rsidR="002F2F60" w:rsidRPr="00042353">
        <w:rPr>
          <w:rFonts w:ascii="Arial Narrow" w:hAnsi="Arial Narrow" w:cs="Arial"/>
          <w:lang w:val="en-US"/>
        </w:rPr>
        <w:t xml:space="preserve">n, be subject to Cameroon law. </w:t>
      </w:r>
      <w:r w:rsidRPr="00042353">
        <w:rPr>
          <w:rFonts w:ascii="Arial Narrow" w:hAnsi="Arial Narrow" w:cs="Arial"/>
          <w:lang w:val="en-US"/>
        </w:rPr>
        <w:t xml:space="preserve">Cameroon </w:t>
      </w:r>
      <w:r w:rsidR="002F2F60" w:rsidRPr="00042353">
        <w:rPr>
          <w:rFonts w:ascii="Arial Narrow" w:hAnsi="Arial Narrow" w:cs="Arial"/>
          <w:lang w:val="en-US"/>
        </w:rPr>
        <w:t xml:space="preserve">Courts </w:t>
      </w:r>
      <w:r w:rsidRPr="00042353">
        <w:rPr>
          <w:rFonts w:ascii="Arial Narrow" w:hAnsi="Arial Narrow" w:cs="Arial"/>
          <w:lang w:val="en-US"/>
        </w:rPr>
        <w:t>shall be the only jurisdictions competent to rule on this commitment and its consequences.</w:t>
      </w:r>
    </w:p>
    <w:p w14:paraId="73A0AAD1" w14:textId="77777777" w:rsidR="002F2F60" w:rsidRPr="00042353" w:rsidRDefault="002F2F60" w:rsidP="00E8753C">
      <w:pPr>
        <w:widowControl w:val="0"/>
        <w:autoSpaceDE w:val="0"/>
        <w:spacing w:line="360" w:lineRule="auto"/>
        <w:ind w:left="5040" w:right="-20"/>
        <w:jc w:val="both"/>
        <w:rPr>
          <w:rFonts w:ascii="Arial Narrow" w:hAnsi="Arial Narrow" w:cs="Arial"/>
          <w:i/>
          <w:iCs/>
          <w:lang w:val="en-US"/>
        </w:rPr>
      </w:pPr>
    </w:p>
    <w:p w14:paraId="50EA406E" w14:textId="77777777" w:rsidR="00E8753C" w:rsidRPr="00042353" w:rsidRDefault="00E8753C" w:rsidP="00E8753C">
      <w:pPr>
        <w:widowControl w:val="0"/>
        <w:autoSpaceDE w:val="0"/>
        <w:spacing w:line="360" w:lineRule="auto"/>
        <w:ind w:left="5040" w:right="-20"/>
        <w:jc w:val="both"/>
        <w:rPr>
          <w:rFonts w:ascii="Arial Narrow" w:hAnsi="Arial Narrow" w:cs="Arial"/>
          <w:lang w:val="en-US"/>
        </w:rPr>
      </w:pPr>
      <w:r w:rsidRPr="00042353">
        <w:rPr>
          <w:rFonts w:ascii="Arial Narrow" w:hAnsi="Arial Narrow" w:cs="Arial"/>
          <w:i/>
          <w:iCs/>
          <w:lang w:val="en-US"/>
        </w:rPr>
        <w:t xml:space="preserve">Signed and authenticated by the financial body </w:t>
      </w:r>
    </w:p>
    <w:p w14:paraId="45B6A6F5" w14:textId="77777777" w:rsidR="00E8753C" w:rsidRPr="00042353" w:rsidRDefault="00E8753C" w:rsidP="00E8753C">
      <w:pPr>
        <w:widowControl w:val="0"/>
        <w:autoSpaceDE w:val="0"/>
        <w:spacing w:line="360" w:lineRule="auto"/>
        <w:ind w:left="5613" w:right="-20"/>
        <w:rPr>
          <w:rFonts w:ascii="Arial Narrow" w:hAnsi="Arial Narrow" w:cs="Arial"/>
          <w:lang w:val="en-US"/>
        </w:rPr>
      </w:pPr>
      <w:proofErr w:type="gramStart"/>
      <w:r w:rsidRPr="00042353">
        <w:rPr>
          <w:rFonts w:ascii="Arial Narrow" w:hAnsi="Arial Narrow" w:cs="Arial"/>
          <w:i/>
          <w:iCs/>
          <w:lang w:val="en-US"/>
        </w:rPr>
        <w:t>at</w:t>
      </w:r>
      <w:proofErr w:type="gramEnd"/>
      <w:r w:rsidRPr="00042353">
        <w:rPr>
          <w:rFonts w:ascii="Arial Narrow" w:hAnsi="Arial Narrow" w:cs="Arial"/>
          <w:i/>
          <w:iCs/>
          <w:lang w:val="en-US"/>
        </w:rPr>
        <w:t>……………</w:t>
      </w:r>
      <w:r w:rsidRPr="00042353">
        <w:rPr>
          <w:rFonts w:ascii="Arial Narrow" w:hAnsi="Arial Narrow" w:cs="Arial"/>
          <w:i/>
          <w:iCs/>
          <w:spacing w:val="-1"/>
          <w:lang w:val="en-US"/>
        </w:rPr>
        <w:t>.</w:t>
      </w:r>
      <w:r w:rsidRPr="00042353">
        <w:rPr>
          <w:rFonts w:ascii="Arial Narrow" w:hAnsi="Arial Narrow" w:cs="Arial"/>
          <w:i/>
          <w:iCs/>
          <w:lang w:val="en-US"/>
        </w:rPr>
        <w:t>,on</w:t>
      </w:r>
      <w:r w:rsidRPr="00042353">
        <w:rPr>
          <w:rFonts w:ascii="Arial Narrow" w:hAnsi="Arial Narrow" w:cs="Arial"/>
          <w:i/>
          <w:iCs/>
          <w:spacing w:val="7"/>
          <w:lang w:val="en-US"/>
        </w:rPr>
        <w:t xml:space="preserve"> …………………</w:t>
      </w:r>
    </w:p>
    <w:p w14:paraId="0B2FED88" w14:textId="2D1909A7" w:rsidR="00E8753C" w:rsidRDefault="00E8753C" w:rsidP="00E8753C">
      <w:pPr>
        <w:widowControl w:val="0"/>
        <w:tabs>
          <w:tab w:val="left" w:pos="993"/>
          <w:tab w:val="left" w:pos="4536"/>
        </w:tabs>
        <w:autoSpaceDE w:val="0"/>
        <w:spacing w:line="360" w:lineRule="auto"/>
        <w:ind w:left="5613" w:right="-20"/>
        <w:rPr>
          <w:rFonts w:ascii="Arial Narrow" w:hAnsi="Arial Narrow" w:cs="Arial"/>
          <w:i/>
          <w:iCs/>
          <w:lang w:val="en-US"/>
        </w:rPr>
      </w:pPr>
      <w:r w:rsidRPr="00042353">
        <w:rPr>
          <w:rFonts w:ascii="Arial Narrow" w:hAnsi="Arial Narrow" w:cs="Arial"/>
          <w:i/>
          <w:iCs/>
          <w:lang w:val="en-US"/>
        </w:rPr>
        <w:t>[</w:t>
      </w:r>
      <w:proofErr w:type="gramStart"/>
      <w:r w:rsidRPr="00042353">
        <w:rPr>
          <w:rFonts w:ascii="Arial Narrow" w:hAnsi="Arial Narrow" w:cs="Arial"/>
          <w:i/>
          <w:iCs/>
          <w:lang w:val="en-US"/>
        </w:rPr>
        <w:t>signature</w:t>
      </w:r>
      <w:proofErr w:type="gramEnd"/>
      <w:r w:rsidRPr="00042353">
        <w:rPr>
          <w:rFonts w:ascii="Arial Narrow" w:hAnsi="Arial Narrow" w:cs="Arial"/>
          <w:i/>
          <w:iCs/>
          <w:lang w:val="en-US"/>
        </w:rPr>
        <w:t xml:space="preserve"> of the financial body</w:t>
      </w:r>
      <w:r w:rsidR="002F2F60" w:rsidRPr="00042353">
        <w:rPr>
          <w:rFonts w:ascii="Arial Narrow" w:hAnsi="Arial Narrow" w:cs="Arial"/>
          <w:i/>
          <w:iCs/>
          <w:lang w:val="en-US"/>
        </w:rPr>
        <w:t>]</w:t>
      </w:r>
    </w:p>
    <w:p w14:paraId="34940D9B" w14:textId="383E1AC9" w:rsidR="007C2225" w:rsidRDefault="007C2225" w:rsidP="00E8753C">
      <w:pPr>
        <w:widowControl w:val="0"/>
        <w:tabs>
          <w:tab w:val="left" w:pos="993"/>
          <w:tab w:val="left" w:pos="4536"/>
        </w:tabs>
        <w:autoSpaceDE w:val="0"/>
        <w:spacing w:line="360" w:lineRule="auto"/>
        <w:ind w:left="5613" w:right="-20"/>
        <w:rPr>
          <w:rFonts w:ascii="Arial Narrow" w:hAnsi="Arial Narrow" w:cs="Arial"/>
          <w:i/>
          <w:iCs/>
          <w:lang w:val="en-US"/>
        </w:rPr>
      </w:pPr>
    </w:p>
    <w:p w14:paraId="419664B7" w14:textId="77777777" w:rsidR="007C2225" w:rsidRPr="00042353" w:rsidRDefault="007C2225" w:rsidP="00E8753C">
      <w:pPr>
        <w:widowControl w:val="0"/>
        <w:tabs>
          <w:tab w:val="left" w:pos="993"/>
          <w:tab w:val="left" w:pos="4536"/>
        </w:tabs>
        <w:autoSpaceDE w:val="0"/>
        <w:spacing w:line="360" w:lineRule="auto"/>
        <w:ind w:left="5613" w:right="-20"/>
        <w:rPr>
          <w:rFonts w:ascii="Arial Narrow" w:hAnsi="Arial Narrow" w:cs="Arial"/>
          <w:i/>
          <w:iCs/>
          <w:lang w:val="en-US"/>
        </w:rPr>
      </w:pPr>
    </w:p>
    <w:p w14:paraId="48B83CCB" w14:textId="01702608" w:rsidR="00E8753C" w:rsidRPr="007C2225" w:rsidRDefault="00E8753C" w:rsidP="002F2F60">
      <w:pPr>
        <w:widowControl w:val="0"/>
        <w:tabs>
          <w:tab w:val="left" w:pos="993"/>
          <w:tab w:val="left" w:pos="4536"/>
        </w:tabs>
        <w:autoSpaceDE w:val="0"/>
        <w:spacing w:line="360" w:lineRule="auto"/>
        <w:ind w:right="-20"/>
        <w:jc w:val="both"/>
        <w:rPr>
          <w:rFonts w:ascii="Arial Narrow" w:hAnsi="Arial Narrow" w:cs="Arial"/>
          <w:b/>
          <w:bCs/>
          <w:i/>
          <w:sz w:val="20"/>
          <w:lang w:val="en-US"/>
        </w:rPr>
      </w:pPr>
      <w:r w:rsidRPr="007C2225">
        <w:rPr>
          <w:rFonts w:ascii="Arial Narrow" w:hAnsi="Arial Narrow" w:cs="Arial"/>
          <w:i/>
          <w:iCs/>
          <w:w w:val="98"/>
          <w:position w:val="9"/>
          <w:sz w:val="18"/>
          <w:lang w:val="en-US"/>
        </w:rPr>
        <w:t>(10)</w:t>
      </w:r>
      <w:r w:rsidRPr="007C2225">
        <w:rPr>
          <w:rFonts w:ascii="Arial Narrow" w:hAnsi="Arial Narrow" w:cs="Arial"/>
          <w:i/>
          <w:w w:val="98"/>
          <w:sz w:val="20"/>
          <w:lang w:val="en-US"/>
        </w:rPr>
        <w:t xml:space="preserve">Case where the </w:t>
      </w:r>
      <w:r w:rsidR="007C2225">
        <w:rPr>
          <w:rFonts w:ascii="Arial Narrow" w:hAnsi="Arial Narrow" w:cs="Arial"/>
          <w:i/>
          <w:w w:val="98"/>
          <w:sz w:val="20"/>
          <w:lang w:val="en-US"/>
        </w:rPr>
        <w:t>bond</w:t>
      </w:r>
      <w:r w:rsidRPr="007C2225">
        <w:rPr>
          <w:rFonts w:ascii="Arial Narrow" w:hAnsi="Arial Narrow" w:cs="Arial"/>
          <w:i/>
          <w:w w:val="98"/>
          <w:sz w:val="20"/>
          <w:lang w:val="en-US"/>
        </w:rPr>
        <w:t xml:space="preserve"> is established once works start and covers the total </w:t>
      </w:r>
      <w:proofErr w:type="gramStart"/>
      <w:r w:rsidRPr="007C2225">
        <w:rPr>
          <w:rFonts w:ascii="Arial Narrow" w:hAnsi="Arial Narrow" w:cs="Arial"/>
          <w:i/>
          <w:w w:val="98"/>
          <w:sz w:val="20"/>
          <w:lang w:val="en-US"/>
        </w:rPr>
        <w:t>guarantee, that</w:t>
      </w:r>
      <w:proofErr w:type="gramEnd"/>
      <w:r w:rsidRPr="007C2225">
        <w:rPr>
          <w:rFonts w:ascii="Arial Narrow" w:hAnsi="Arial Narrow" w:cs="Arial"/>
          <w:i/>
          <w:w w:val="98"/>
          <w:sz w:val="20"/>
          <w:lang w:val="en-US"/>
        </w:rPr>
        <w:t xml:space="preserve"> is 10% of the </w:t>
      </w:r>
      <w:r w:rsidR="002F2F60" w:rsidRPr="007C2225">
        <w:rPr>
          <w:rFonts w:ascii="Arial Narrow" w:hAnsi="Arial Narrow" w:cs="Arial"/>
          <w:i/>
          <w:w w:val="98"/>
          <w:sz w:val="20"/>
          <w:lang w:val="en-US"/>
        </w:rPr>
        <w:t>framework agreement</w:t>
      </w:r>
      <w:r w:rsidRPr="007C2225">
        <w:rPr>
          <w:rFonts w:ascii="Arial Narrow" w:hAnsi="Arial Narrow" w:cs="Arial"/>
          <w:b/>
          <w:bCs/>
          <w:i/>
          <w:sz w:val="20"/>
          <w:lang w:val="en-US"/>
        </w:rPr>
        <w:t>.</w:t>
      </w:r>
    </w:p>
    <w:p w14:paraId="5F010F09" w14:textId="77777777" w:rsidR="00E8753C" w:rsidRPr="00042353" w:rsidRDefault="00E8753C" w:rsidP="00E8753C">
      <w:pPr>
        <w:widowControl w:val="0"/>
        <w:tabs>
          <w:tab w:val="left" w:pos="993"/>
          <w:tab w:val="left" w:pos="4536"/>
        </w:tabs>
        <w:autoSpaceDE w:val="0"/>
        <w:spacing w:line="276" w:lineRule="auto"/>
        <w:ind w:left="5613" w:right="-20"/>
        <w:rPr>
          <w:rFonts w:ascii="Arial Narrow" w:hAnsi="Arial Narrow" w:cs="Arial"/>
          <w:i/>
          <w:iCs/>
          <w:lang w:val="en-US"/>
        </w:rPr>
      </w:pPr>
    </w:p>
    <w:p w14:paraId="334A3BA4" w14:textId="77777777" w:rsidR="002454D8" w:rsidRDefault="002454D8" w:rsidP="00E8753C">
      <w:pPr>
        <w:widowControl w:val="0"/>
        <w:tabs>
          <w:tab w:val="left" w:pos="993"/>
          <w:tab w:val="left" w:pos="4536"/>
        </w:tabs>
        <w:autoSpaceDE w:val="0"/>
        <w:spacing w:line="276" w:lineRule="auto"/>
        <w:ind w:left="5613" w:right="-20"/>
        <w:rPr>
          <w:rFonts w:ascii="Arial Narrow" w:hAnsi="Arial Narrow" w:cs="Arial"/>
          <w:i/>
          <w:iCs/>
          <w:lang w:val="en-US"/>
        </w:rPr>
      </w:pPr>
    </w:p>
    <w:p w14:paraId="41DEC2A4" w14:textId="77777777" w:rsidR="002454D8" w:rsidRDefault="002454D8" w:rsidP="00E8753C">
      <w:pPr>
        <w:widowControl w:val="0"/>
        <w:tabs>
          <w:tab w:val="left" w:pos="993"/>
          <w:tab w:val="left" w:pos="4536"/>
        </w:tabs>
        <w:autoSpaceDE w:val="0"/>
        <w:spacing w:line="276" w:lineRule="auto"/>
        <w:ind w:left="5613" w:right="-20"/>
        <w:rPr>
          <w:rFonts w:ascii="Arial Narrow" w:hAnsi="Arial Narrow" w:cs="Arial"/>
          <w:i/>
          <w:iCs/>
          <w:lang w:val="en-US"/>
        </w:rPr>
      </w:pPr>
    </w:p>
    <w:p w14:paraId="19DDF309" w14:textId="77777777" w:rsidR="002454D8" w:rsidRDefault="002454D8" w:rsidP="00E8753C">
      <w:pPr>
        <w:widowControl w:val="0"/>
        <w:tabs>
          <w:tab w:val="left" w:pos="993"/>
          <w:tab w:val="left" w:pos="4536"/>
        </w:tabs>
        <w:autoSpaceDE w:val="0"/>
        <w:spacing w:line="276" w:lineRule="auto"/>
        <w:ind w:left="5613" w:right="-20"/>
        <w:rPr>
          <w:rFonts w:ascii="Arial Narrow" w:hAnsi="Arial Narrow" w:cs="Arial"/>
          <w:i/>
          <w:iCs/>
          <w:lang w:val="en-US"/>
        </w:rPr>
      </w:pPr>
    </w:p>
    <w:p w14:paraId="72C1517F" w14:textId="77777777" w:rsidR="002454D8" w:rsidRDefault="002454D8" w:rsidP="00E8753C">
      <w:pPr>
        <w:widowControl w:val="0"/>
        <w:tabs>
          <w:tab w:val="left" w:pos="993"/>
          <w:tab w:val="left" w:pos="4536"/>
        </w:tabs>
        <w:autoSpaceDE w:val="0"/>
        <w:spacing w:line="276" w:lineRule="auto"/>
        <w:ind w:left="5613" w:right="-20"/>
        <w:rPr>
          <w:rFonts w:ascii="Arial Narrow" w:hAnsi="Arial Narrow" w:cs="Arial"/>
          <w:i/>
          <w:iCs/>
          <w:lang w:val="en-US"/>
        </w:rPr>
      </w:pPr>
    </w:p>
    <w:p w14:paraId="7D605BEF" w14:textId="74B3E81E" w:rsidR="002454D8" w:rsidRDefault="002454D8">
      <w:pPr>
        <w:suppressAutoHyphens w:val="0"/>
        <w:autoSpaceDN/>
        <w:textAlignment w:val="auto"/>
        <w:rPr>
          <w:rFonts w:ascii="Arial Narrow" w:hAnsi="Arial Narrow" w:cs="Arial"/>
          <w:i/>
          <w:iCs/>
          <w:lang w:val="en-US"/>
        </w:rPr>
      </w:pPr>
      <w:r>
        <w:rPr>
          <w:rFonts w:ascii="Arial Narrow" w:hAnsi="Arial Narrow" w:cs="Arial"/>
          <w:i/>
          <w:iCs/>
          <w:lang w:val="en-US"/>
        </w:rPr>
        <w:br w:type="page"/>
      </w:r>
    </w:p>
    <w:p w14:paraId="086B3A00" w14:textId="69A73673" w:rsidR="002454D8" w:rsidRPr="00F701A9" w:rsidRDefault="002454D8" w:rsidP="00042353">
      <w:pPr>
        <w:pStyle w:val="DTAOTitres"/>
        <w:rPr>
          <w:sz w:val="36"/>
        </w:rPr>
      </w:pPr>
      <w:r w:rsidRPr="00F701A9">
        <w:rPr>
          <w:noProof/>
          <w:w w:val="100"/>
          <w:sz w:val="36"/>
          <w:lang w:val="fr-FR"/>
        </w:rPr>
        <w:lastRenderedPageBreak/>
        <mc:AlternateContent>
          <mc:Choice Requires="wps">
            <w:drawing>
              <wp:anchor distT="0" distB="0" distL="114300" distR="114300" simplePos="0" relativeHeight="251691008" behindDoc="0" locked="0" layoutInCell="1" allowOverlap="1" wp14:anchorId="4D6D0684" wp14:editId="799EED8B">
                <wp:simplePos x="0" y="0"/>
                <wp:positionH relativeFrom="column">
                  <wp:posOffset>99060</wp:posOffset>
                </wp:positionH>
                <wp:positionV relativeFrom="paragraph">
                  <wp:posOffset>670560</wp:posOffset>
                </wp:positionV>
                <wp:extent cx="2295525" cy="933450"/>
                <wp:effectExtent l="0" t="0" r="9525" b="0"/>
                <wp:wrapNone/>
                <wp:docPr id="11" name="Zone de texte 11"/>
                <wp:cNvGraphicFramePr/>
                <a:graphic xmlns:a="http://schemas.openxmlformats.org/drawingml/2006/main">
                  <a:graphicData uri="http://schemas.microsoft.com/office/word/2010/wordprocessingShape">
                    <wps:wsp>
                      <wps:cNvSpPr txBox="1"/>
                      <wps:spPr>
                        <a:xfrm>
                          <a:off x="0" y="0"/>
                          <a:ext cx="2295525" cy="933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D38949B" w14:textId="7AB3FF38" w:rsidR="000A06AD" w:rsidRDefault="000A06AD" w:rsidP="002454D8">
                            <w:pPr>
                              <w:jc w:val="center"/>
                              <w:rPr>
                                <w:rFonts w:ascii="Arial Narrow" w:hAnsi="Arial Narrow" w:cs="Arial"/>
                                <w:lang w:val="en-US"/>
                              </w:rPr>
                            </w:pPr>
                            <w:r w:rsidRPr="002D4735">
                              <w:rPr>
                                <w:rFonts w:ascii="Arial Narrow" w:hAnsi="Arial Narrow" w:cs="Arial"/>
                                <w:lang w:val="en-US"/>
                              </w:rPr>
                              <w:t>REPUBLIC OF CAMEROON</w:t>
                            </w:r>
                          </w:p>
                          <w:p w14:paraId="52000770" w14:textId="1C0E1AF3" w:rsidR="000A06AD" w:rsidRDefault="000A06AD" w:rsidP="002454D8">
                            <w:pPr>
                              <w:jc w:val="center"/>
                              <w:rPr>
                                <w:rFonts w:ascii="Arial Narrow" w:hAnsi="Arial Narrow" w:cs="Arial"/>
                                <w:sz w:val="20"/>
                                <w:lang w:val="en-US"/>
                              </w:rPr>
                            </w:pPr>
                            <w:r>
                              <w:rPr>
                                <w:rFonts w:ascii="Arial Narrow" w:hAnsi="Arial Narrow" w:cs="Arial"/>
                                <w:sz w:val="20"/>
                                <w:lang w:val="en-US"/>
                              </w:rPr>
                              <w:t>Peace-Work-Fatherland</w:t>
                            </w:r>
                          </w:p>
                          <w:p w14:paraId="230DB695" w14:textId="642CA388" w:rsidR="000A06AD" w:rsidRDefault="000A06AD" w:rsidP="002454D8">
                            <w:pPr>
                              <w:jc w:val="center"/>
                              <w:rPr>
                                <w:rFonts w:ascii="Arial Narrow" w:hAnsi="Arial Narrow" w:cs="Arial"/>
                              </w:rPr>
                            </w:pPr>
                            <w:r w:rsidRPr="002D4735">
                              <w:rPr>
                                <w:rFonts w:ascii="Arial Narrow" w:hAnsi="Arial Narrow" w:cs="Arial"/>
                              </w:rPr>
                              <w:t>---------</w:t>
                            </w:r>
                          </w:p>
                          <w:p w14:paraId="262F5A5A" w14:textId="710181EA" w:rsidR="000A06AD" w:rsidRDefault="000A06AD" w:rsidP="002454D8">
                            <w:pPr>
                              <w:jc w:val="center"/>
                              <w:rPr>
                                <w:rFonts w:ascii="Arial Narrow" w:hAnsi="Arial Narrow" w:cs="Arial"/>
                                <w:i/>
                                <w:iCs/>
                                <w:sz w:val="20"/>
                                <w:szCs w:val="20"/>
                              </w:rPr>
                            </w:pPr>
                            <w:r w:rsidRPr="002D4735">
                              <w:rPr>
                                <w:rFonts w:ascii="Arial Narrow" w:hAnsi="Arial Narrow" w:cs="Arial"/>
                                <w:i/>
                                <w:iCs/>
                                <w:sz w:val="20"/>
                                <w:szCs w:val="20"/>
                              </w:rPr>
                              <w:t>[</w:t>
                            </w:r>
                            <w:proofErr w:type="spellStart"/>
                            <w:r w:rsidRPr="002D4735">
                              <w:rPr>
                                <w:rFonts w:ascii="Arial Narrow" w:hAnsi="Arial Narrow" w:cs="Arial"/>
                                <w:i/>
                                <w:iCs/>
                                <w:sz w:val="20"/>
                                <w:szCs w:val="20"/>
                              </w:rPr>
                              <w:t>Indicate</w:t>
                            </w:r>
                            <w:proofErr w:type="spellEnd"/>
                            <w:r w:rsidRPr="002D4735">
                              <w:rPr>
                                <w:rFonts w:ascii="Arial Narrow" w:hAnsi="Arial Narrow" w:cs="Arial"/>
                                <w:i/>
                                <w:iCs/>
                                <w:sz w:val="20"/>
                                <w:szCs w:val="20"/>
                              </w:rPr>
                              <w:t xml:space="preserve"> the </w:t>
                            </w:r>
                            <w:r>
                              <w:rPr>
                                <w:rFonts w:ascii="Arial Narrow" w:hAnsi="Arial Narrow" w:cs="Arial"/>
                                <w:i/>
                                <w:iCs/>
                                <w:sz w:val="20"/>
                                <w:szCs w:val="20"/>
                              </w:rPr>
                              <w:t xml:space="preserve">Project </w:t>
                            </w:r>
                            <w:proofErr w:type="spellStart"/>
                            <w:r>
                              <w:rPr>
                                <w:rFonts w:ascii="Arial Narrow" w:hAnsi="Arial Narrow" w:cs="Arial"/>
                                <w:i/>
                                <w:iCs/>
                                <w:sz w:val="20"/>
                                <w:szCs w:val="20"/>
                              </w:rPr>
                              <w:t>Owner</w:t>
                            </w:r>
                            <w:proofErr w:type="spellEnd"/>
                            <w:r>
                              <w:rPr>
                                <w:rFonts w:ascii="Arial Narrow" w:hAnsi="Arial Narrow" w:cs="Arial"/>
                                <w:i/>
                                <w:iCs/>
                                <w:sz w:val="20"/>
                                <w:szCs w:val="20"/>
                              </w:rPr>
                              <w:t>]</w:t>
                            </w:r>
                          </w:p>
                          <w:p w14:paraId="4DFA44B1" w14:textId="77777777" w:rsidR="000A06AD" w:rsidRDefault="000A06AD" w:rsidP="002454D8">
                            <w:pPr>
                              <w:jc w:val="center"/>
                            </w:pPr>
                            <w:r>
                              <w:rPr>
                                <w:rFonts w:ascii="Arial Narrow" w:hAnsi="Arial Narrow" w:cs="Arial"/>
                                <w:i/>
                                <w:iCs/>
                                <w:sz w:val="20"/>
                                <w:szCs w:val="20"/>
                              </w:rPr>
                              <w:t>----------</w:t>
                            </w:r>
                          </w:p>
                          <w:p w14:paraId="75A1745F" w14:textId="77777777" w:rsidR="000A06AD" w:rsidRDefault="000A06AD" w:rsidP="002454D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6D0684" id="Zone de texte 11" o:spid="_x0000_s1030" type="#_x0000_t202" style="position:absolute;left:0;text-align:left;margin-left:7.8pt;margin-top:52.8pt;width:180.75pt;height:7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" fillcolor="white [3201]" stroked="f" strokeweight=".5pt">
                <v:textbox>
                  <w:txbxContent>
                    <w:p w14:paraId="0D38949B" w14:textId="7AB3FF38" w:rsidR="000A06AD" w:rsidRDefault="000A06AD" w:rsidP="002454D8">
                      <w:pPr>
                        <w:jc w:val="center"/>
                        <w:rPr>
                          <w:rFonts w:ascii="Arial Narrow" w:hAnsi="Arial Narrow" w:cs="Arial"/>
                          <w:lang w:val="en-US"/>
                        </w:rPr>
                      </w:pPr>
                      <w:r w:rsidRPr="002D4735">
                        <w:rPr>
                          <w:rFonts w:ascii="Arial Narrow" w:hAnsi="Arial Narrow" w:cs="Arial"/>
                          <w:lang w:val="en-US"/>
                        </w:rPr>
                        <w:t>REPUBLIC OF CAMEROON</w:t>
                      </w:r>
                    </w:p>
                    <w:p w14:paraId="52000770" w14:textId="1C0E1AF3" w:rsidR="000A06AD" w:rsidRDefault="000A06AD" w:rsidP="002454D8">
                      <w:pPr>
                        <w:jc w:val="center"/>
                        <w:rPr>
                          <w:rFonts w:ascii="Arial Narrow" w:hAnsi="Arial Narrow" w:cs="Arial"/>
                          <w:sz w:val="20"/>
                          <w:lang w:val="en-US"/>
                        </w:rPr>
                      </w:pPr>
                      <w:r>
                        <w:rPr>
                          <w:rFonts w:ascii="Arial Narrow" w:hAnsi="Arial Narrow" w:cs="Arial"/>
                          <w:sz w:val="20"/>
                          <w:lang w:val="en-US"/>
                        </w:rPr>
                        <w:t>Peace-Work-Fatherland</w:t>
                      </w:r>
                    </w:p>
                    <w:p w14:paraId="230DB695" w14:textId="642CA388" w:rsidR="000A06AD" w:rsidRDefault="000A06AD" w:rsidP="002454D8">
                      <w:pPr>
                        <w:jc w:val="center"/>
                        <w:rPr>
                          <w:rFonts w:ascii="Arial Narrow" w:hAnsi="Arial Narrow" w:cs="Arial"/>
                        </w:rPr>
                      </w:pPr>
                      <w:r w:rsidRPr="002D4735">
                        <w:rPr>
                          <w:rFonts w:ascii="Arial Narrow" w:hAnsi="Arial Narrow" w:cs="Arial"/>
                        </w:rPr>
                        <w:t>---------</w:t>
                      </w:r>
                    </w:p>
                    <w:p w14:paraId="262F5A5A" w14:textId="710181EA" w:rsidR="000A06AD" w:rsidRDefault="000A06AD" w:rsidP="002454D8">
                      <w:pPr>
                        <w:jc w:val="center"/>
                        <w:rPr>
                          <w:rFonts w:ascii="Arial Narrow" w:hAnsi="Arial Narrow" w:cs="Arial"/>
                          <w:i/>
                          <w:iCs/>
                          <w:sz w:val="20"/>
                          <w:szCs w:val="20"/>
                        </w:rPr>
                      </w:pPr>
                      <w:r w:rsidRPr="002D4735">
                        <w:rPr>
                          <w:rFonts w:ascii="Arial Narrow" w:hAnsi="Arial Narrow" w:cs="Arial"/>
                          <w:i/>
                          <w:iCs/>
                          <w:sz w:val="20"/>
                          <w:szCs w:val="20"/>
                        </w:rPr>
                        <w:t xml:space="preserve">[Indicate the </w:t>
                      </w:r>
                      <w:r>
                        <w:rPr>
                          <w:rFonts w:ascii="Arial Narrow" w:hAnsi="Arial Narrow" w:cs="Arial"/>
                          <w:i/>
                          <w:iCs/>
                          <w:sz w:val="20"/>
                          <w:szCs w:val="20"/>
                        </w:rPr>
                        <w:t>Project Owner]</w:t>
                      </w:r>
                    </w:p>
                    <w:p w14:paraId="4DFA44B1" w14:textId="77777777" w:rsidR="000A06AD" w:rsidRDefault="000A06AD" w:rsidP="002454D8">
                      <w:pPr>
                        <w:jc w:val="center"/>
                      </w:pPr>
                      <w:r>
                        <w:rPr>
                          <w:rFonts w:ascii="Arial Narrow" w:hAnsi="Arial Narrow" w:cs="Arial"/>
                          <w:i/>
                          <w:iCs/>
                          <w:sz w:val="20"/>
                          <w:szCs w:val="20"/>
                        </w:rPr>
                        <w:t>----------</w:t>
                      </w:r>
                    </w:p>
                    <w:p w14:paraId="75A1745F" w14:textId="77777777" w:rsidR="000A06AD" w:rsidRDefault="000A06AD" w:rsidP="002454D8">
                      <w:pPr>
                        <w:jc w:val="center"/>
                      </w:pPr>
                    </w:p>
                  </w:txbxContent>
                </v:textbox>
              </v:shape>
            </w:pict>
          </mc:Fallback>
        </mc:AlternateContent>
      </w:r>
      <w:r w:rsidRPr="00F701A9">
        <w:rPr>
          <w:noProof/>
          <w:w w:val="100"/>
          <w:sz w:val="36"/>
          <w:lang w:val="fr-FR"/>
        </w:rPr>
        <mc:AlternateContent>
          <mc:Choice Requires="wps">
            <w:drawing>
              <wp:anchor distT="0" distB="0" distL="114300" distR="114300" simplePos="0" relativeHeight="251693056" behindDoc="0" locked="0" layoutInCell="1" allowOverlap="1" wp14:anchorId="3558676D" wp14:editId="029C3810">
                <wp:simplePos x="0" y="0"/>
                <wp:positionH relativeFrom="margin">
                  <wp:align>right</wp:align>
                </wp:positionH>
                <wp:positionV relativeFrom="paragraph">
                  <wp:posOffset>661035</wp:posOffset>
                </wp:positionV>
                <wp:extent cx="2657475" cy="1000125"/>
                <wp:effectExtent l="0" t="0" r="9525" b="9525"/>
                <wp:wrapNone/>
                <wp:docPr id="12" name="Zone de texte 12"/>
                <wp:cNvGraphicFramePr/>
                <a:graphic xmlns:a="http://schemas.openxmlformats.org/drawingml/2006/main">
                  <a:graphicData uri="http://schemas.microsoft.com/office/word/2010/wordprocessingShape">
                    <wps:wsp>
                      <wps:cNvSpPr txBox="1"/>
                      <wps:spPr>
                        <a:xfrm>
                          <a:off x="0" y="0"/>
                          <a:ext cx="2657475" cy="1000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5F74481" w14:textId="6F548D68" w:rsidR="000A06AD" w:rsidRPr="002454D8" w:rsidRDefault="000A06AD" w:rsidP="002454D8">
                            <w:pPr>
                              <w:widowControl w:val="0"/>
                              <w:tabs>
                                <w:tab w:val="left" w:pos="6580"/>
                              </w:tabs>
                              <w:autoSpaceDE w:val="0"/>
                              <w:spacing w:line="360" w:lineRule="auto"/>
                              <w:ind w:right="-142"/>
                              <w:jc w:val="center"/>
                              <w:rPr>
                                <w:rFonts w:ascii="Arial Narrow" w:hAnsi="Arial Narrow" w:cs="Arial"/>
                              </w:rPr>
                            </w:pPr>
                            <w:r w:rsidRPr="002454D8">
                              <w:rPr>
                                <w:rFonts w:ascii="Arial Narrow" w:hAnsi="Arial Narrow" w:cs="Arial"/>
                              </w:rPr>
                              <w:t>RÉPUBLIQUE DU CAMEROUN</w:t>
                            </w:r>
                          </w:p>
                          <w:p w14:paraId="3A0BE0FB" w14:textId="3984FE6F" w:rsidR="000A06AD" w:rsidRPr="002454D8" w:rsidRDefault="000A06AD" w:rsidP="002454D8">
                            <w:pPr>
                              <w:widowControl w:val="0"/>
                              <w:tabs>
                                <w:tab w:val="left" w:pos="6580"/>
                              </w:tabs>
                              <w:autoSpaceDE w:val="0"/>
                              <w:spacing w:line="360" w:lineRule="auto"/>
                              <w:ind w:right="-142"/>
                              <w:jc w:val="center"/>
                              <w:rPr>
                                <w:rFonts w:ascii="Arial Narrow" w:hAnsi="Arial Narrow" w:cs="Arial"/>
                                <w:sz w:val="20"/>
                              </w:rPr>
                            </w:pPr>
                            <w:r w:rsidRPr="002454D8">
                              <w:rPr>
                                <w:rFonts w:ascii="Arial Narrow" w:hAnsi="Arial Narrow" w:cs="Arial"/>
                                <w:sz w:val="20"/>
                              </w:rPr>
                              <w:t>Paix–Travail–Patrie</w:t>
                            </w:r>
                          </w:p>
                          <w:p w14:paraId="104810A1" w14:textId="77777777" w:rsidR="000A06AD" w:rsidRDefault="000A06AD" w:rsidP="002454D8">
                            <w:pPr>
                              <w:jc w:val="center"/>
                              <w:rPr>
                                <w:rFonts w:ascii="Arial Narrow" w:hAnsi="Arial Narrow" w:cs="Arial"/>
                              </w:rPr>
                            </w:pPr>
                            <w:r w:rsidRPr="002D4735">
                              <w:rPr>
                                <w:rFonts w:ascii="Arial Narrow" w:hAnsi="Arial Narrow" w:cs="Arial"/>
                              </w:rPr>
                              <w:t>---------</w:t>
                            </w:r>
                          </w:p>
                          <w:p w14:paraId="37B2A3F7" w14:textId="2291CD3D" w:rsidR="000A06AD" w:rsidRDefault="000A06AD" w:rsidP="002454D8">
                            <w:pPr>
                              <w:jc w:val="center"/>
                              <w:rPr>
                                <w:rFonts w:ascii="Arial Narrow" w:hAnsi="Arial Narrow" w:cs="Arial"/>
                                <w:i/>
                                <w:iCs/>
                                <w:sz w:val="20"/>
                                <w:szCs w:val="20"/>
                              </w:rPr>
                            </w:pPr>
                            <w:r w:rsidRPr="002D4735">
                              <w:rPr>
                                <w:rFonts w:ascii="Arial Narrow" w:hAnsi="Arial Narrow" w:cs="Arial"/>
                                <w:i/>
                                <w:iCs/>
                                <w:sz w:val="20"/>
                                <w:szCs w:val="20"/>
                              </w:rPr>
                              <w:t>[Indiquer le Maître d’Ouvrage]</w:t>
                            </w:r>
                          </w:p>
                          <w:p w14:paraId="4E7B5AAD" w14:textId="6D527D8E" w:rsidR="000A06AD" w:rsidRDefault="000A06AD" w:rsidP="002454D8">
                            <w:pPr>
                              <w:jc w:val="center"/>
                            </w:pPr>
                            <w:r>
                              <w:rPr>
                                <w:rFonts w:ascii="Arial Narrow" w:hAnsi="Arial Narrow" w:cs="Arial"/>
                                <w:i/>
                                <w:iCs/>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58676D" id="Zone de texte 12" o:spid="_x0000_s1031" type="#_x0000_t202" style="position:absolute;left:0;text-align:left;margin-left:158.05pt;margin-top:52.05pt;width:209.25pt;height:78.75pt;z-index:2516930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" fillcolor="white [3201]" stroked="f" strokeweight=".5pt">
                <v:textbox>
                  <w:txbxContent>
                    <w:p w14:paraId="45F74481" w14:textId="6F548D68" w:rsidR="000A06AD" w:rsidRPr="002454D8" w:rsidRDefault="000A06AD" w:rsidP="002454D8">
                      <w:pPr>
                        <w:widowControl w:val="0"/>
                        <w:tabs>
                          <w:tab w:val="left" w:pos="6580"/>
                        </w:tabs>
                        <w:autoSpaceDE w:val="0"/>
                        <w:spacing w:line="360" w:lineRule="auto"/>
                        <w:ind w:right="-142"/>
                        <w:jc w:val="center"/>
                        <w:rPr>
                          <w:rFonts w:ascii="Arial Narrow" w:hAnsi="Arial Narrow" w:cs="Arial"/>
                        </w:rPr>
                      </w:pPr>
                      <w:r w:rsidRPr="002454D8">
                        <w:rPr>
                          <w:rFonts w:ascii="Arial Narrow" w:hAnsi="Arial Narrow" w:cs="Arial"/>
                        </w:rPr>
                        <w:t>RÉPUBLIQUE DU CAMEROUN</w:t>
                      </w:r>
                    </w:p>
                    <w:p w14:paraId="3A0BE0FB" w14:textId="3984FE6F" w:rsidR="000A06AD" w:rsidRPr="002454D8" w:rsidRDefault="000A06AD" w:rsidP="002454D8">
                      <w:pPr>
                        <w:widowControl w:val="0"/>
                        <w:tabs>
                          <w:tab w:val="left" w:pos="6580"/>
                        </w:tabs>
                        <w:autoSpaceDE w:val="0"/>
                        <w:spacing w:line="360" w:lineRule="auto"/>
                        <w:ind w:right="-142"/>
                        <w:jc w:val="center"/>
                        <w:rPr>
                          <w:rFonts w:ascii="Arial Narrow" w:hAnsi="Arial Narrow" w:cs="Arial"/>
                          <w:sz w:val="20"/>
                        </w:rPr>
                      </w:pPr>
                      <w:r w:rsidRPr="002454D8">
                        <w:rPr>
                          <w:rFonts w:ascii="Arial Narrow" w:hAnsi="Arial Narrow" w:cs="Arial"/>
                          <w:sz w:val="20"/>
                        </w:rPr>
                        <w:t>Paix–Travail–Patrie</w:t>
                      </w:r>
                    </w:p>
                    <w:p w14:paraId="104810A1" w14:textId="77777777" w:rsidR="000A06AD" w:rsidRDefault="000A06AD" w:rsidP="002454D8">
                      <w:pPr>
                        <w:jc w:val="center"/>
                        <w:rPr>
                          <w:rFonts w:ascii="Arial Narrow" w:hAnsi="Arial Narrow" w:cs="Arial"/>
                        </w:rPr>
                      </w:pPr>
                      <w:r w:rsidRPr="002D4735">
                        <w:rPr>
                          <w:rFonts w:ascii="Arial Narrow" w:hAnsi="Arial Narrow" w:cs="Arial"/>
                        </w:rPr>
                        <w:t>---------</w:t>
                      </w:r>
                    </w:p>
                    <w:p w14:paraId="37B2A3F7" w14:textId="2291CD3D" w:rsidR="000A06AD" w:rsidRDefault="000A06AD" w:rsidP="002454D8">
                      <w:pPr>
                        <w:jc w:val="center"/>
                        <w:rPr>
                          <w:rFonts w:ascii="Arial Narrow" w:hAnsi="Arial Narrow" w:cs="Arial"/>
                          <w:i/>
                          <w:iCs/>
                          <w:sz w:val="20"/>
                          <w:szCs w:val="20"/>
                        </w:rPr>
                      </w:pPr>
                      <w:r w:rsidRPr="002D4735">
                        <w:rPr>
                          <w:rFonts w:ascii="Arial Narrow" w:hAnsi="Arial Narrow" w:cs="Arial"/>
                          <w:i/>
                          <w:iCs/>
                          <w:sz w:val="20"/>
                          <w:szCs w:val="20"/>
                        </w:rPr>
                        <w:t>[Indiquer le Maître d’Ouvrage]</w:t>
                      </w:r>
                    </w:p>
                    <w:p w14:paraId="4E7B5AAD" w14:textId="6D527D8E" w:rsidR="000A06AD" w:rsidRDefault="000A06AD" w:rsidP="002454D8">
                      <w:pPr>
                        <w:jc w:val="center"/>
                      </w:pPr>
                      <w:r>
                        <w:rPr>
                          <w:rFonts w:ascii="Arial Narrow" w:hAnsi="Arial Narrow" w:cs="Arial"/>
                          <w:i/>
                          <w:iCs/>
                          <w:sz w:val="20"/>
                          <w:szCs w:val="20"/>
                        </w:rPr>
                        <w:t>----------</w:t>
                      </w:r>
                    </w:p>
                  </w:txbxContent>
                </v:textbox>
                <w10:wrap anchorx="margin"/>
              </v:shape>
            </w:pict>
          </mc:Fallback>
        </mc:AlternateContent>
      </w:r>
      <w:r w:rsidRPr="00F701A9">
        <w:rPr>
          <w:sz w:val="36"/>
        </w:rPr>
        <w:t xml:space="preserve">APPENDIX no. </w:t>
      </w:r>
      <w:r w:rsidR="00CB5A4F">
        <w:rPr>
          <w:sz w:val="36"/>
        </w:rPr>
        <w:t>1</w:t>
      </w:r>
      <w:r w:rsidR="00031A27">
        <w:rPr>
          <w:sz w:val="36"/>
        </w:rPr>
        <w:t>6</w:t>
      </w:r>
      <w:r w:rsidR="00042353" w:rsidRPr="00F701A9">
        <w:rPr>
          <w:sz w:val="36"/>
        </w:rPr>
        <w:t>:</w:t>
      </w:r>
      <w:r w:rsidRPr="00F701A9">
        <w:rPr>
          <w:sz w:val="36"/>
        </w:rPr>
        <w:t xml:space="preserve"> PURCHASE ORDER MODEL</w:t>
      </w:r>
    </w:p>
    <w:p w14:paraId="149CB6B8" w14:textId="77777777" w:rsidR="002454D8" w:rsidRPr="003E1E2A" w:rsidRDefault="002454D8" w:rsidP="002454D8">
      <w:pPr>
        <w:widowControl w:val="0"/>
        <w:autoSpaceDE w:val="0"/>
        <w:spacing w:before="10" w:line="360" w:lineRule="auto"/>
        <w:jc w:val="center"/>
        <w:rPr>
          <w:rFonts w:ascii="Arial Narrow" w:hAnsi="Arial Narrow" w:cs="Arial"/>
          <w:sz w:val="28"/>
          <w:szCs w:val="28"/>
          <w:lang w:val="en-US"/>
        </w:rPr>
      </w:pPr>
    </w:p>
    <w:p w14:paraId="24D3B88A" w14:textId="77777777" w:rsidR="002454D8" w:rsidRPr="003E1E2A" w:rsidRDefault="002454D8" w:rsidP="002454D8">
      <w:pPr>
        <w:widowControl w:val="0"/>
        <w:autoSpaceDE w:val="0"/>
        <w:spacing w:before="10" w:line="360" w:lineRule="auto"/>
        <w:jc w:val="center"/>
        <w:rPr>
          <w:rFonts w:ascii="Arial Narrow" w:hAnsi="Arial Narrow" w:cs="Arial"/>
          <w:sz w:val="28"/>
          <w:szCs w:val="28"/>
          <w:lang w:val="en-US"/>
        </w:rPr>
      </w:pPr>
    </w:p>
    <w:p w14:paraId="695B5901" w14:textId="77777777" w:rsidR="002454D8" w:rsidRPr="003E1E2A" w:rsidRDefault="002454D8" w:rsidP="002454D8">
      <w:pPr>
        <w:widowControl w:val="0"/>
        <w:autoSpaceDE w:val="0"/>
        <w:spacing w:before="10" w:line="360" w:lineRule="auto"/>
        <w:jc w:val="center"/>
        <w:rPr>
          <w:rFonts w:ascii="Arial Narrow" w:hAnsi="Arial Narrow" w:cs="Arial"/>
          <w:sz w:val="28"/>
          <w:szCs w:val="28"/>
          <w:lang w:val="en-US"/>
        </w:rPr>
      </w:pPr>
    </w:p>
    <w:p w14:paraId="70725CA8" w14:textId="77777777" w:rsidR="002454D8" w:rsidRPr="003E1E2A" w:rsidRDefault="002454D8" w:rsidP="002454D8">
      <w:pPr>
        <w:widowControl w:val="0"/>
        <w:autoSpaceDE w:val="0"/>
        <w:spacing w:before="10" w:line="360" w:lineRule="auto"/>
        <w:jc w:val="center"/>
        <w:rPr>
          <w:rFonts w:ascii="Arial Narrow" w:hAnsi="Arial Narrow" w:cs="Arial"/>
          <w:sz w:val="28"/>
          <w:szCs w:val="28"/>
          <w:lang w:val="en-US"/>
        </w:rPr>
      </w:pPr>
    </w:p>
    <w:p w14:paraId="28FF92BC" w14:textId="77777777" w:rsidR="002454D8" w:rsidRPr="003E1E2A" w:rsidRDefault="002454D8" w:rsidP="002454D8">
      <w:pPr>
        <w:spacing w:line="360" w:lineRule="auto"/>
        <w:jc w:val="center"/>
        <w:rPr>
          <w:rFonts w:ascii="Arial Narrow" w:hAnsi="Arial Narrow" w:cs="Arial"/>
          <w:b/>
          <w:sz w:val="22"/>
          <w:lang w:val="en-US"/>
        </w:rPr>
      </w:pPr>
    </w:p>
    <w:p w14:paraId="6FACF48F" w14:textId="308AF83F" w:rsidR="002454D8" w:rsidRPr="002454D8" w:rsidRDefault="002454D8" w:rsidP="002454D8">
      <w:pPr>
        <w:spacing w:after="320" w:line="360" w:lineRule="auto"/>
        <w:jc w:val="center"/>
        <w:rPr>
          <w:rFonts w:ascii="Arial Narrow" w:hAnsi="Arial Narrow" w:cs="Arial"/>
          <w:sz w:val="18"/>
          <w:lang w:val="en-US"/>
        </w:rPr>
      </w:pPr>
      <w:r w:rsidRPr="003E1E2A">
        <w:rPr>
          <w:rFonts w:ascii="Arial Narrow" w:hAnsi="Arial Narrow" w:cs="Arial"/>
          <w:b/>
          <w:sz w:val="32"/>
          <w:lang w:val="en-US"/>
        </w:rPr>
        <w:t xml:space="preserve">PURCHASE ORDER No.           </w:t>
      </w:r>
      <w:proofErr w:type="gramStart"/>
      <w:r w:rsidRPr="002454D8">
        <w:rPr>
          <w:rFonts w:ascii="Arial Narrow" w:hAnsi="Arial Narrow" w:cs="Arial"/>
          <w:b/>
          <w:sz w:val="32"/>
          <w:lang w:val="en-US"/>
        </w:rPr>
        <w:t>of</w:t>
      </w:r>
      <w:proofErr w:type="gramEnd"/>
      <w:r w:rsidRPr="002454D8">
        <w:rPr>
          <w:rFonts w:ascii="Arial Narrow" w:hAnsi="Arial Narrow" w:cs="Arial"/>
          <w:b/>
          <w:sz w:val="32"/>
          <w:lang w:val="en-US"/>
        </w:rPr>
        <w:t xml:space="preserve">     </w:t>
      </w:r>
    </w:p>
    <w:p w14:paraId="592F0FFA" w14:textId="47343876" w:rsidR="002454D8" w:rsidRPr="002454D8" w:rsidRDefault="002454D8" w:rsidP="002454D8">
      <w:pPr>
        <w:widowControl w:val="0"/>
        <w:autoSpaceDE w:val="0"/>
        <w:spacing w:line="360" w:lineRule="auto"/>
        <w:ind w:left="567" w:right="-142"/>
        <w:jc w:val="center"/>
        <w:rPr>
          <w:rFonts w:ascii="Arial Narrow" w:hAnsi="Arial Narrow" w:cs="Arial"/>
          <w:lang w:val="en-US"/>
        </w:rPr>
      </w:pPr>
      <w:r w:rsidRPr="002454D8">
        <w:rPr>
          <w:rFonts w:ascii="Arial Narrow" w:hAnsi="Arial Narrow" w:cs="Arial"/>
          <w:b/>
          <w:bCs/>
          <w:lang w:val="en-US"/>
        </w:rPr>
        <w:t xml:space="preserve">Awarded </w:t>
      </w:r>
      <w:r w:rsidR="00F167C3">
        <w:rPr>
          <w:rFonts w:ascii="Arial Narrow" w:hAnsi="Arial Narrow" w:cs="Arial"/>
          <w:b/>
          <w:bCs/>
          <w:lang w:val="en-US"/>
        </w:rPr>
        <w:t>through</w:t>
      </w:r>
      <w:r w:rsidRPr="002454D8">
        <w:rPr>
          <w:rFonts w:ascii="Arial Narrow" w:hAnsi="Arial Narrow" w:cs="Arial"/>
          <w:b/>
          <w:bCs/>
          <w:lang w:val="en-US"/>
        </w:rPr>
        <w:t xml:space="preserve"> the Fra</w:t>
      </w:r>
      <w:r w:rsidR="00CB5A4F">
        <w:rPr>
          <w:rFonts w:ascii="Arial Narrow" w:hAnsi="Arial Narrow" w:cs="Arial"/>
          <w:b/>
          <w:bCs/>
          <w:lang w:val="en-US"/>
        </w:rPr>
        <w:t>mework Agreement No. ________/BC</w:t>
      </w:r>
      <w:r w:rsidRPr="002454D8">
        <w:rPr>
          <w:rFonts w:ascii="Arial Narrow" w:hAnsi="Arial Narrow" w:cs="Arial"/>
          <w:b/>
          <w:bCs/>
          <w:lang w:val="en-US"/>
        </w:rPr>
        <w:t xml:space="preserve">//PO </w:t>
      </w:r>
      <w:r w:rsidRPr="002454D8">
        <w:rPr>
          <w:rFonts w:ascii="Arial Narrow" w:hAnsi="Arial Narrow" w:cs="Arial"/>
          <w:b/>
          <w:bCs/>
          <w:sz w:val="22"/>
          <w:szCs w:val="22"/>
          <w:lang w:val="en-US"/>
        </w:rPr>
        <w:t>or DPO</w:t>
      </w:r>
      <w:r w:rsidRPr="002454D8">
        <w:rPr>
          <w:rFonts w:ascii="Arial Narrow" w:hAnsi="Arial Narrow" w:cs="Arial"/>
          <w:b/>
          <w:bCs/>
          <w:lang w:val="en-US"/>
        </w:rPr>
        <w:t>/TB/20</w:t>
      </w:r>
    </w:p>
    <w:p w14:paraId="7D84D7BD" w14:textId="777D1004" w:rsidR="002454D8" w:rsidRPr="002454D8" w:rsidRDefault="002454D8" w:rsidP="002454D8">
      <w:pPr>
        <w:widowControl w:val="0"/>
        <w:autoSpaceDE w:val="0"/>
        <w:spacing w:line="360" w:lineRule="auto"/>
        <w:ind w:left="567" w:right="-142" w:firstLine="460"/>
        <w:rPr>
          <w:rFonts w:ascii="Arial Narrow" w:hAnsi="Arial Narrow" w:cs="Arial"/>
          <w:lang w:val="en-US"/>
        </w:rPr>
      </w:pPr>
      <w:r>
        <w:rPr>
          <w:rFonts w:ascii="Arial Narrow" w:hAnsi="Arial Narrow" w:cs="Arial"/>
          <w:b/>
          <w:bCs/>
          <w:lang w:val="en-US"/>
        </w:rPr>
        <w:t xml:space="preserve">HOLDER OF THE </w:t>
      </w:r>
      <w:r w:rsidR="00CB5A4F">
        <w:rPr>
          <w:rFonts w:ascii="Arial Narrow" w:hAnsi="Arial Narrow" w:cs="Arial"/>
          <w:b/>
          <w:bCs/>
          <w:lang w:val="en-US"/>
        </w:rPr>
        <w:t>PURCHASE ORDER</w:t>
      </w:r>
      <w:r w:rsidRPr="002454D8">
        <w:rPr>
          <w:rFonts w:ascii="Arial Narrow" w:hAnsi="Arial Narrow" w:cs="Arial"/>
          <w:lang w:val="en-US"/>
        </w:rPr>
        <w:t xml:space="preserve">: </w:t>
      </w:r>
      <w:r>
        <w:rPr>
          <w:rFonts w:ascii="Arial Narrow" w:hAnsi="Arial Narrow" w:cs="Arial"/>
          <w:i/>
          <w:iCs/>
          <w:sz w:val="20"/>
          <w:szCs w:val="20"/>
          <w:lang w:val="en-US"/>
        </w:rPr>
        <w:t>[</w:t>
      </w:r>
      <w:r w:rsidRPr="002454D8">
        <w:rPr>
          <w:rFonts w:ascii="Arial Narrow" w:hAnsi="Arial Narrow" w:cs="Arial"/>
          <w:i/>
          <w:iCs/>
          <w:sz w:val="20"/>
          <w:szCs w:val="20"/>
          <w:lang w:val="en-US"/>
        </w:rPr>
        <w:t xml:space="preserve">specify the holder of the </w:t>
      </w:r>
      <w:r w:rsidR="00CB5A4F">
        <w:rPr>
          <w:rFonts w:ascii="Arial Narrow" w:hAnsi="Arial Narrow" w:cs="Arial"/>
          <w:i/>
          <w:iCs/>
          <w:sz w:val="20"/>
          <w:szCs w:val="20"/>
          <w:lang w:val="en-US"/>
        </w:rPr>
        <w:t>purchase order</w:t>
      </w:r>
      <w:r w:rsidRPr="002454D8">
        <w:rPr>
          <w:rFonts w:ascii="Arial Narrow" w:hAnsi="Arial Narrow" w:cs="Arial"/>
          <w:i/>
          <w:iCs/>
          <w:sz w:val="20"/>
          <w:szCs w:val="20"/>
          <w:lang w:val="en-US"/>
        </w:rPr>
        <w:t>]</w:t>
      </w:r>
    </w:p>
    <w:p w14:paraId="6C555968" w14:textId="3E09450E" w:rsidR="002454D8" w:rsidRPr="00C210F0" w:rsidRDefault="00C210F0" w:rsidP="002454D8">
      <w:pPr>
        <w:widowControl w:val="0"/>
        <w:tabs>
          <w:tab w:val="left" w:pos="1160"/>
          <w:tab w:val="left" w:pos="4080"/>
          <w:tab w:val="left" w:pos="6946"/>
          <w:tab w:val="left" w:pos="9356"/>
        </w:tabs>
        <w:autoSpaceDE w:val="0"/>
        <w:spacing w:line="360" w:lineRule="auto"/>
        <w:ind w:left="567" w:right="-142" w:firstLine="460"/>
        <w:rPr>
          <w:rFonts w:ascii="Arial Narrow" w:hAnsi="Arial Narrow" w:cs="Arial"/>
          <w:lang w:val="en-US"/>
        </w:rPr>
      </w:pPr>
      <w:r w:rsidRPr="00C210F0">
        <w:rPr>
          <w:rFonts w:ascii="Arial Narrow" w:hAnsi="Arial Narrow" w:cs="Arial"/>
          <w:lang w:val="en-US"/>
        </w:rPr>
        <w:t>P.O. Box</w:t>
      </w:r>
      <w:proofErr w:type="gramStart"/>
      <w:r w:rsidR="002454D8" w:rsidRPr="00C210F0">
        <w:rPr>
          <w:rFonts w:ascii="Arial Narrow" w:hAnsi="Arial Narrow" w:cs="Arial"/>
          <w:lang w:val="en-US"/>
        </w:rPr>
        <w:t>:</w:t>
      </w:r>
      <w:r w:rsidR="002454D8" w:rsidRPr="00C210F0">
        <w:rPr>
          <w:rFonts w:ascii="Arial Narrow" w:hAnsi="Arial Narrow" w:cs="Arial"/>
          <w:u w:val="single"/>
          <w:lang w:val="en-US"/>
        </w:rPr>
        <w:tab/>
      </w:r>
      <w:r>
        <w:rPr>
          <w:rFonts w:ascii="Arial Narrow" w:hAnsi="Arial Narrow" w:cs="Arial"/>
          <w:lang w:val="en-US"/>
        </w:rPr>
        <w:t>,</w:t>
      </w:r>
      <w:proofErr w:type="gramEnd"/>
      <w:r w:rsidR="004A507E">
        <w:rPr>
          <w:rFonts w:ascii="Arial Narrow" w:hAnsi="Arial Narrow" w:cs="Arial"/>
          <w:lang w:val="en-US"/>
        </w:rPr>
        <w:t xml:space="preserve"> </w:t>
      </w:r>
      <w:r>
        <w:rPr>
          <w:rFonts w:ascii="Arial Narrow" w:hAnsi="Arial Narrow" w:cs="Arial"/>
          <w:lang w:val="en-US"/>
        </w:rPr>
        <w:t xml:space="preserve">Phone </w:t>
      </w:r>
      <w:r w:rsidR="002454D8" w:rsidRPr="00C210F0">
        <w:rPr>
          <w:rFonts w:ascii="Arial Narrow" w:hAnsi="Arial Narrow" w:cs="Arial"/>
          <w:u w:val="single"/>
          <w:lang w:val="en-US"/>
        </w:rPr>
        <w:tab/>
      </w:r>
      <w:r w:rsidR="002454D8" w:rsidRPr="00C210F0">
        <w:rPr>
          <w:rFonts w:ascii="Arial Narrow" w:hAnsi="Arial Narrow" w:cs="Arial"/>
          <w:lang w:val="en-US"/>
        </w:rPr>
        <w:t>Fax:</w:t>
      </w:r>
      <w:r w:rsidR="002454D8" w:rsidRPr="00C210F0">
        <w:rPr>
          <w:rFonts w:ascii="Arial Narrow" w:hAnsi="Arial Narrow" w:cs="Arial"/>
          <w:u w:val="single"/>
          <w:lang w:val="en-US"/>
        </w:rPr>
        <w:tab/>
      </w:r>
    </w:p>
    <w:p w14:paraId="2153CC6A" w14:textId="5191C2EE" w:rsidR="002454D8" w:rsidRDefault="008A48C7" w:rsidP="002454D8">
      <w:pPr>
        <w:widowControl w:val="0"/>
        <w:tabs>
          <w:tab w:val="left" w:pos="1600"/>
          <w:tab w:val="left" w:pos="2977"/>
          <w:tab w:val="left" w:pos="6804"/>
        </w:tabs>
        <w:autoSpaceDE w:val="0"/>
        <w:spacing w:before="12" w:after="600" w:line="360" w:lineRule="auto"/>
        <w:ind w:left="567" w:right="-142" w:firstLine="459"/>
        <w:rPr>
          <w:rFonts w:ascii="Arial Narrow" w:hAnsi="Arial Narrow" w:cs="Arial"/>
          <w:u w:val="single"/>
          <w:lang w:val="en-US"/>
        </w:rPr>
      </w:pPr>
      <w:r>
        <w:rPr>
          <w:rFonts w:ascii="Arial Narrow" w:hAnsi="Arial Narrow" w:cs="Arial"/>
          <w:lang w:val="en-US"/>
        </w:rPr>
        <w:t>RCCM</w:t>
      </w:r>
      <w:r w:rsidR="00C210F0" w:rsidRPr="00C210F0">
        <w:rPr>
          <w:rFonts w:ascii="Arial Narrow" w:hAnsi="Arial Narrow" w:cs="Arial"/>
          <w:lang w:val="en-US"/>
        </w:rPr>
        <w:t xml:space="preserve"> No.</w:t>
      </w:r>
      <w:r w:rsidR="002454D8" w:rsidRPr="00C210F0">
        <w:rPr>
          <w:rFonts w:ascii="Arial Narrow" w:hAnsi="Arial Narrow" w:cs="Arial"/>
          <w:u w:val="single"/>
          <w:lang w:val="en-US"/>
        </w:rPr>
        <w:t>_____________</w:t>
      </w:r>
      <w:r w:rsidR="002454D8" w:rsidRPr="00C210F0">
        <w:rPr>
          <w:rFonts w:ascii="Arial Narrow" w:hAnsi="Arial Narrow" w:cs="Arial"/>
          <w:lang w:val="en-US"/>
        </w:rPr>
        <w:t xml:space="preserve">; </w:t>
      </w:r>
      <w:r w:rsidR="00C210F0" w:rsidRPr="00C210F0">
        <w:rPr>
          <w:rFonts w:ascii="Arial Narrow" w:hAnsi="Arial Narrow" w:cs="Arial"/>
          <w:lang w:val="en-US"/>
        </w:rPr>
        <w:t>Taxpayer No.</w:t>
      </w:r>
      <w:r w:rsidR="002454D8" w:rsidRPr="00C210F0">
        <w:rPr>
          <w:rFonts w:ascii="Arial Narrow" w:hAnsi="Arial Narrow" w:cs="Arial"/>
          <w:lang w:val="en-US"/>
        </w:rPr>
        <w:t>:</w:t>
      </w:r>
      <w:r w:rsidR="002454D8" w:rsidRPr="00C210F0">
        <w:rPr>
          <w:rFonts w:ascii="Arial Narrow" w:hAnsi="Arial Narrow" w:cs="Arial"/>
          <w:u w:val="single"/>
          <w:lang w:val="en-US"/>
        </w:rPr>
        <w:tab/>
        <w:t>_____________________</w:t>
      </w:r>
    </w:p>
    <w:p w14:paraId="5FF00BB6" w14:textId="4FD3E620" w:rsidR="00CB5A4F" w:rsidRPr="00C210F0" w:rsidRDefault="00002FB8" w:rsidP="002454D8">
      <w:pPr>
        <w:widowControl w:val="0"/>
        <w:tabs>
          <w:tab w:val="left" w:pos="1600"/>
          <w:tab w:val="left" w:pos="2977"/>
          <w:tab w:val="left" w:pos="6804"/>
        </w:tabs>
        <w:autoSpaceDE w:val="0"/>
        <w:spacing w:before="12" w:after="600" w:line="360" w:lineRule="auto"/>
        <w:ind w:left="567" w:right="-142" w:firstLine="459"/>
        <w:rPr>
          <w:rFonts w:ascii="Arial Narrow" w:hAnsi="Arial Narrow" w:cs="Arial"/>
          <w:lang w:val="en-US"/>
        </w:rPr>
      </w:pPr>
      <w:r w:rsidRPr="00002FB8">
        <w:rPr>
          <w:iCs/>
          <w:noProof/>
          <w:sz w:val="28"/>
          <w:szCs w:val="26"/>
        </w:rPr>
        <w:drawing>
          <wp:anchor distT="0" distB="0" distL="114300" distR="114300" simplePos="0" relativeHeight="251820032" behindDoc="1" locked="0" layoutInCell="1" allowOverlap="1" wp14:anchorId="2636572D" wp14:editId="47C6716A">
            <wp:simplePos x="0" y="0"/>
            <wp:positionH relativeFrom="margin">
              <wp:align>center</wp:align>
            </wp:positionH>
            <wp:positionV relativeFrom="paragraph">
              <wp:posOffset>3027680</wp:posOffset>
            </wp:positionV>
            <wp:extent cx="2628900" cy="1924050"/>
            <wp:effectExtent l="0" t="0" r="0" b="0"/>
            <wp:wrapNone/>
            <wp:docPr id="86140591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CB5A4F">
        <w:rPr>
          <w:rFonts w:ascii="Arial Narrow" w:hAnsi="Arial Narrow" w:cs="Arial"/>
          <w:lang w:val="en-US"/>
        </w:rPr>
        <w:t>SUBJECT OF THE PURCHASE ORDER: (indicate the subject of the purchase order)</w:t>
      </w:r>
    </w:p>
    <w:tbl>
      <w:tblPr>
        <w:tblW w:w="10303" w:type="dxa"/>
        <w:tblInd w:w="70" w:type="dxa"/>
        <w:tblCellMar>
          <w:left w:w="70" w:type="dxa"/>
          <w:right w:w="70" w:type="dxa"/>
        </w:tblCellMar>
        <w:tblLook w:val="04A0" w:firstRow="1" w:lastRow="0" w:firstColumn="1" w:lastColumn="0" w:noHBand="0" w:noVBand="1"/>
      </w:tblPr>
      <w:tblGrid>
        <w:gridCol w:w="680"/>
        <w:gridCol w:w="1560"/>
        <w:gridCol w:w="1654"/>
        <w:gridCol w:w="1560"/>
        <w:gridCol w:w="2976"/>
        <w:gridCol w:w="1873"/>
      </w:tblGrid>
      <w:tr w:rsidR="002454D8" w:rsidRPr="002D4735" w14:paraId="32BBAFCF" w14:textId="77777777" w:rsidTr="00A744FA">
        <w:trPr>
          <w:trHeight w:val="300"/>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D5CC0F" w14:textId="3682AA22" w:rsidR="002454D8" w:rsidRPr="002D4735" w:rsidRDefault="00C210F0" w:rsidP="003E1E2A">
            <w:pPr>
              <w:spacing w:line="276" w:lineRule="auto"/>
              <w:jc w:val="center"/>
              <w:rPr>
                <w:rFonts w:ascii="Arial Narrow" w:hAnsi="Arial Narrow" w:cs="Arial"/>
                <w:b/>
                <w:bCs/>
              </w:rPr>
            </w:pPr>
            <w:r>
              <w:rPr>
                <w:rFonts w:ascii="Arial Narrow" w:hAnsi="Arial Narrow" w:cs="Arial"/>
                <w:b/>
                <w:bCs/>
              </w:rPr>
              <w:t>No.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73023536" w14:textId="32CE03CF" w:rsidR="002454D8" w:rsidRPr="002D4735" w:rsidRDefault="00C210F0" w:rsidP="003E1E2A">
            <w:pPr>
              <w:spacing w:line="276" w:lineRule="auto"/>
              <w:jc w:val="center"/>
              <w:rPr>
                <w:rFonts w:ascii="Arial Narrow" w:hAnsi="Arial Narrow" w:cs="Arial"/>
                <w:b/>
                <w:bCs/>
              </w:rPr>
            </w:pPr>
            <w:r>
              <w:rPr>
                <w:rFonts w:ascii="Arial Narrow" w:hAnsi="Arial Narrow" w:cs="Arial"/>
                <w:b/>
                <w:bCs/>
              </w:rPr>
              <w:t>Reference</w:t>
            </w:r>
          </w:p>
        </w:tc>
        <w:tc>
          <w:tcPr>
            <w:tcW w:w="1654" w:type="dxa"/>
            <w:tcBorders>
              <w:top w:val="single" w:sz="4" w:space="0" w:color="auto"/>
              <w:left w:val="nil"/>
              <w:bottom w:val="single" w:sz="4" w:space="0" w:color="auto"/>
              <w:right w:val="single" w:sz="4" w:space="0" w:color="auto"/>
            </w:tcBorders>
            <w:shd w:val="clear" w:color="auto" w:fill="auto"/>
            <w:noWrap/>
            <w:vAlign w:val="center"/>
            <w:hideMark/>
          </w:tcPr>
          <w:p w14:paraId="36C049AF" w14:textId="77777777" w:rsidR="002454D8" w:rsidRPr="002D4735" w:rsidRDefault="002454D8" w:rsidP="003E1E2A">
            <w:pPr>
              <w:spacing w:line="276" w:lineRule="auto"/>
              <w:jc w:val="center"/>
              <w:rPr>
                <w:rFonts w:ascii="Arial Narrow" w:hAnsi="Arial Narrow" w:cs="Arial"/>
                <w:b/>
                <w:bCs/>
              </w:rPr>
            </w:pPr>
            <w:r w:rsidRPr="002D4735">
              <w:rPr>
                <w:rFonts w:ascii="Arial Narrow" w:hAnsi="Arial Narrow" w:cs="Arial"/>
                <w:b/>
                <w:bCs/>
              </w:rPr>
              <w:t>Description</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09D79C2A" w14:textId="32D861E8" w:rsidR="002454D8" w:rsidRPr="002D4735" w:rsidRDefault="00C210F0" w:rsidP="003E1E2A">
            <w:pPr>
              <w:spacing w:line="276" w:lineRule="auto"/>
              <w:jc w:val="center"/>
              <w:rPr>
                <w:rFonts w:ascii="Arial Narrow" w:hAnsi="Arial Narrow" w:cs="Arial"/>
                <w:b/>
                <w:bCs/>
              </w:rPr>
            </w:pPr>
            <w:proofErr w:type="spellStart"/>
            <w:r>
              <w:rPr>
                <w:rFonts w:ascii="Arial Narrow" w:hAnsi="Arial Narrow" w:cs="Arial"/>
                <w:b/>
                <w:bCs/>
              </w:rPr>
              <w:t>Quantity</w:t>
            </w:r>
            <w:proofErr w:type="spellEnd"/>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14:paraId="2F8EA5B7" w14:textId="0CD19F5C" w:rsidR="002454D8" w:rsidRPr="002D4735" w:rsidRDefault="00C210F0" w:rsidP="003E1E2A">
            <w:pPr>
              <w:spacing w:line="276" w:lineRule="auto"/>
              <w:jc w:val="center"/>
              <w:rPr>
                <w:rFonts w:ascii="Arial Narrow" w:hAnsi="Arial Narrow" w:cs="Arial"/>
                <w:b/>
                <w:bCs/>
              </w:rPr>
            </w:pPr>
            <w:r w:rsidRPr="00C210F0">
              <w:rPr>
                <w:rFonts w:ascii="Arial Narrow" w:hAnsi="Arial Narrow" w:cs="Arial"/>
                <w:b/>
                <w:bCs/>
              </w:rPr>
              <w:t xml:space="preserve">Unit Price </w:t>
            </w:r>
            <w:r>
              <w:rPr>
                <w:rFonts w:ascii="Arial Narrow" w:hAnsi="Arial Narrow" w:cs="Arial"/>
                <w:b/>
                <w:bCs/>
              </w:rPr>
              <w:t xml:space="preserve">VAT </w:t>
            </w:r>
            <w:proofErr w:type="spellStart"/>
            <w:r w:rsidRPr="00C210F0">
              <w:rPr>
                <w:rFonts w:ascii="Arial Narrow" w:hAnsi="Arial Narrow" w:cs="Arial"/>
                <w:b/>
                <w:bCs/>
              </w:rPr>
              <w:t>excl</w:t>
            </w:r>
            <w:proofErr w:type="spellEnd"/>
            <w:r w:rsidRPr="00C210F0">
              <w:rPr>
                <w:rFonts w:ascii="Arial Narrow" w:hAnsi="Arial Narrow" w:cs="Arial"/>
                <w:b/>
                <w:bCs/>
              </w:rPr>
              <w:t>.</w:t>
            </w:r>
          </w:p>
        </w:tc>
        <w:tc>
          <w:tcPr>
            <w:tcW w:w="1873" w:type="dxa"/>
            <w:tcBorders>
              <w:top w:val="single" w:sz="4" w:space="0" w:color="auto"/>
              <w:left w:val="nil"/>
              <w:bottom w:val="single" w:sz="4" w:space="0" w:color="auto"/>
              <w:right w:val="single" w:sz="4" w:space="0" w:color="auto"/>
            </w:tcBorders>
            <w:shd w:val="clear" w:color="auto" w:fill="auto"/>
            <w:noWrap/>
            <w:vAlign w:val="center"/>
            <w:hideMark/>
          </w:tcPr>
          <w:p w14:paraId="0E7828A3" w14:textId="2CB8C270" w:rsidR="002454D8" w:rsidRPr="002D4735" w:rsidRDefault="00C210F0" w:rsidP="003E1E2A">
            <w:pPr>
              <w:spacing w:line="276" w:lineRule="auto"/>
              <w:jc w:val="center"/>
              <w:rPr>
                <w:rFonts w:ascii="Arial Narrow" w:hAnsi="Arial Narrow" w:cs="Arial"/>
                <w:b/>
                <w:bCs/>
              </w:rPr>
            </w:pPr>
            <w:r w:rsidRPr="00C210F0">
              <w:rPr>
                <w:rFonts w:ascii="Arial Narrow" w:hAnsi="Arial Narrow" w:cs="Arial"/>
                <w:b/>
                <w:bCs/>
              </w:rPr>
              <w:t xml:space="preserve">Total </w:t>
            </w:r>
            <w:proofErr w:type="spellStart"/>
            <w:r w:rsidRPr="00C210F0">
              <w:rPr>
                <w:rFonts w:ascii="Arial Narrow" w:hAnsi="Arial Narrow" w:cs="Arial"/>
                <w:b/>
                <w:bCs/>
              </w:rPr>
              <w:t>price</w:t>
            </w:r>
            <w:proofErr w:type="spellEnd"/>
            <w:r w:rsidRPr="00C210F0">
              <w:rPr>
                <w:rFonts w:ascii="Arial Narrow" w:hAnsi="Arial Narrow" w:cs="Arial"/>
                <w:b/>
                <w:bCs/>
              </w:rPr>
              <w:t xml:space="preserve"> </w:t>
            </w:r>
            <w:r>
              <w:rPr>
                <w:rFonts w:ascii="Arial Narrow" w:hAnsi="Arial Narrow" w:cs="Arial"/>
                <w:b/>
                <w:bCs/>
              </w:rPr>
              <w:t xml:space="preserve">VAT </w:t>
            </w:r>
            <w:proofErr w:type="spellStart"/>
            <w:r w:rsidRPr="00C210F0">
              <w:rPr>
                <w:rFonts w:ascii="Arial Narrow" w:hAnsi="Arial Narrow" w:cs="Arial"/>
                <w:b/>
                <w:bCs/>
              </w:rPr>
              <w:t>excl</w:t>
            </w:r>
            <w:proofErr w:type="spellEnd"/>
            <w:r w:rsidRPr="00C210F0">
              <w:rPr>
                <w:rFonts w:ascii="Arial Narrow" w:hAnsi="Arial Narrow" w:cs="Arial"/>
                <w:b/>
                <w:bCs/>
              </w:rPr>
              <w:t>.</w:t>
            </w:r>
          </w:p>
        </w:tc>
      </w:tr>
      <w:tr w:rsidR="002454D8" w:rsidRPr="002D4735" w14:paraId="6A4788B6" w14:textId="77777777" w:rsidTr="00A744FA">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655473AF" w14:textId="77777777" w:rsidR="002454D8" w:rsidRPr="002D4735" w:rsidRDefault="002454D8" w:rsidP="003E1E2A">
            <w:pPr>
              <w:spacing w:line="276" w:lineRule="auto"/>
              <w:jc w:val="center"/>
              <w:rPr>
                <w:rFonts w:ascii="Arial Narrow" w:hAnsi="Arial Narrow" w:cs="Arial"/>
              </w:rPr>
            </w:pPr>
          </w:p>
        </w:tc>
        <w:tc>
          <w:tcPr>
            <w:tcW w:w="1560" w:type="dxa"/>
            <w:tcBorders>
              <w:top w:val="nil"/>
              <w:left w:val="nil"/>
              <w:bottom w:val="single" w:sz="4" w:space="0" w:color="auto"/>
              <w:right w:val="single" w:sz="4" w:space="0" w:color="auto"/>
            </w:tcBorders>
            <w:shd w:val="clear" w:color="auto" w:fill="auto"/>
            <w:noWrap/>
            <w:vAlign w:val="center"/>
            <w:hideMark/>
          </w:tcPr>
          <w:p w14:paraId="73E6F875" w14:textId="77777777" w:rsidR="002454D8" w:rsidRPr="002D4735" w:rsidRDefault="002454D8" w:rsidP="003E1E2A">
            <w:pPr>
              <w:spacing w:line="276" w:lineRule="auto"/>
              <w:jc w:val="center"/>
              <w:rPr>
                <w:rFonts w:ascii="Arial Narrow" w:hAnsi="Arial Narrow" w:cs="Arial"/>
              </w:rPr>
            </w:pPr>
          </w:p>
        </w:tc>
        <w:tc>
          <w:tcPr>
            <w:tcW w:w="1654" w:type="dxa"/>
            <w:tcBorders>
              <w:top w:val="nil"/>
              <w:left w:val="nil"/>
              <w:bottom w:val="single" w:sz="4" w:space="0" w:color="auto"/>
              <w:right w:val="single" w:sz="4" w:space="0" w:color="auto"/>
            </w:tcBorders>
            <w:shd w:val="clear" w:color="auto" w:fill="auto"/>
            <w:noWrap/>
            <w:vAlign w:val="center"/>
            <w:hideMark/>
          </w:tcPr>
          <w:p w14:paraId="7ED69251" w14:textId="77777777" w:rsidR="002454D8" w:rsidRPr="002D4735" w:rsidRDefault="002454D8" w:rsidP="003E1E2A">
            <w:pPr>
              <w:spacing w:line="276" w:lineRule="auto"/>
              <w:jc w:val="center"/>
              <w:rPr>
                <w:rFonts w:ascii="Arial Narrow" w:hAnsi="Arial Narrow" w:cs="Arial"/>
              </w:rPr>
            </w:pPr>
          </w:p>
        </w:tc>
        <w:tc>
          <w:tcPr>
            <w:tcW w:w="1560" w:type="dxa"/>
            <w:tcBorders>
              <w:top w:val="nil"/>
              <w:left w:val="nil"/>
              <w:bottom w:val="single" w:sz="4" w:space="0" w:color="auto"/>
              <w:right w:val="single" w:sz="4" w:space="0" w:color="auto"/>
            </w:tcBorders>
            <w:shd w:val="clear" w:color="auto" w:fill="auto"/>
            <w:noWrap/>
            <w:vAlign w:val="center"/>
            <w:hideMark/>
          </w:tcPr>
          <w:p w14:paraId="08B82A56" w14:textId="77777777" w:rsidR="002454D8" w:rsidRPr="002D4735" w:rsidRDefault="002454D8" w:rsidP="003E1E2A">
            <w:pPr>
              <w:spacing w:line="276" w:lineRule="auto"/>
              <w:jc w:val="center"/>
              <w:rPr>
                <w:rFonts w:ascii="Arial Narrow" w:hAnsi="Arial Narrow" w:cs="Arial"/>
              </w:rPr>
            </w:pPr>
          </w:p>
        </w:tc>
        <w:tc>
          <w:tcPr>
            <w:tcW w:w="2976" w:type="dxa"/>
            <w:tcBorders>
              <w:top w:val="nil"/>
              <w:left w:val="nil"/>
              <w:bottom w:val="single" w:sz="4" w:space="0" w:color="auto"/>
              <w:right w:val="single" w:sz="4" w:space="0" w:color="auto"/>
            </w:tcBorders>
            <w:shd w:val="clear" w:color="auto" w:fill="auto"/>
            <w:noWrap/>
            <w:vAlign w:val="center"/>
            <w:hideMark/>
          </w:tcPr>
          <w:p w14:paraId="1C3CD0EE" w14:textId="77777777" w:rsidR="002454D8" w:rsidRPr="002D4735" w:rsidRDefault="002454D8" w:rsidP="003E1E2A">
            <w:pPr>
              <w:spacing w:line="276" w:lineRule="auto"/>
              <w:jc w:val="center"/>
              <w:rPr>
                <w:rFonts w:ascii="Arial Narrow" w:hAnsi="Arial Narrow" w:cs="Arial"/>
              </w:rPr>
            </w:pPr>
          </w:p>
        </w:tc>
        <w:tc>
          <w:tcPr>
            <w:tcW w:w="1873" w:type="dxa"/>
            <w:tcBorders>
              <w:top w:val="nil"/>
              <w:left w:val="nil"/>
              <w:bottom w:val="single" w:sz="4" w:space="0" w:color="auto"/>
              <w:right w:val="single" w:sz="4" w:space="0" w:color="auto"/>
            </w:tcBorders>
            <w:shd w:val="clear" w:color="auto" w:fill="auto"/>
            <w:noWrap/>
            <w:vAlign w:val="center"/>
            <w:hideMark/>
          </w:tcPr>
          <w:p w14:paraId="6427E9F7" w14:textId="77777777" w:rsidR="002454D8" w:rsidRPr="002D4735" w:rsidRDefault="002454D8" w:rsidP="003E1E2A">
            <w:pPr>
              <w:spacing w:line="276" w:lineRule="auto"/>
              <w:jc w:val="center"/>
              <w:rPr>
                <w:rFonts w:ascii="Arial Narrow" w:hAnsi="Arial Narrow" w:cs="Arial"/>
              </w:rPr>
            </w:pPr>
          </w:p>
        </w:tc>
      </w:tr>
      <w:tr w:rsidR="002454D8" w:rsidRPr="002D4735" w14:paraId="591E5513" w14:textId="77777777" w:rsidTr="00A744FA">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5554A21B" w14:textId="77777777" w:rsidR="002454D8" w:rsidRPr="002D4735" w:rsidRDefault="002454D8" w:rsidP="003E1E2A">
            <w:pPr>
              <w:spacing w:line="276" w:lineRule="auto"/>
              <w:jc w:val="center"/>
              <w:rPr>
                <w:rFonts w:ascii="Arial Narrow" w:hAnsi="Arial Narrow" w:cs="Arial"/>
              </w:rPr>
            </w:pPr>
          </w:p>
        </w:tc>
        <w:tc>
          <w:tcPr>
            <w:tcW w:w="1560" w:type="dxa"/>
            <w:tcBorders>
              <w:top w:val="nil"/>
              <w:left w:val="nil"/>
              <w:bottom w:val="single" w:sz="4" w:space="0" w:color="auto"/>
              <w:right w:val="single" w:sz="4" w:space="0" w:color="auto"/>
            </w:tcBorders>
            <w:shd w:val="clear" w:color="auto" w:fill="auto"/>
            <w:noWrap/>
            <w:vAlign w:val="center"/>
            <w:hideMark/>
          </w:tcPr>
          <w:p w14:paraId="2ADBC68B" w14:textId="77777777" w:rsidR="002454D8" w:rsidRPr="002D4735" w:rsidRDefault="002454D8" w:rsidP="003E1E2A">
            <w:pPr>
              <w:spacing w:line="276" w:lineRule="auto"/>
              <w:jc w:val="center"/>
              <w:rPr>
                <w:rFonts w:ascii="Arial Narrow" w:hAnsi="Arial Narrow" w:cs="Arial"/>
              </w:rPr>
            </w:pPr>
          </w:p>
        </w:tc>
        <w:tc>
          <w:tcPr>
            <w:tcW w:w="1654" w:type="dxa"/>
            <w:tcBorders>
              <w:top w:val="nil"/>
              <w:left w:val="nil"/>
              <w:bottom w:val="single" w:sz="4" w:space="0" w:color="auto"/>
              <w:right w:val="single" w:sz="4" w:space="0" w:color="auto"/>
            </w:tcBorders>
            <w:shd w:val="clear" w:color="auto" w:fill="auto"/>
            <w:noWrap/>
            <w:vAlign w:val="center"/>
            <w:hideMark/>
          </w:tcPr>
          <w:p w14:paraId="4C5C8914" w14:textId="77777777" w:rsidR="002454D8" w:rsidRPr="002D4735" w:rsidRDefault="002454D8" w:rsidP="003E1E2A">
            <w:pPr>
              <w:spacing w:line="276" w:lineRule="auto"/>
              <w:jc w:val="center"/>
              <w:rPr>
                <w:rFonts w:ascii="Arial Narrow" w:hAnsi="Arial Narrow" w:cs="Arial"/>
              </w:rPr>
            </w:pPr>
          </w:p>
        </w:tc>
        <w:tc>
          <w:tcPr>
            <w:tcW w:w="1560" w:type="dxa"/>
            <w:tcBorders>
              <w:top w:val="nil"/>
              <w:left w:val="nil"/>
              <w:bottom w:val="single" w:sz="4" w:space="0" w:color="auto"/>
              <w:right w:val="single" w:sz="4" w:space="0" w:color="auto"/>
            </w:tcBorders>
            <w:shd w:val="clear" w:color="auto" w:fill="auto"/>
            <w:noWrap/>
            <w:vAlign w:val="center"/>
            <w:hideMark/>
          </w:tcPr>
          <w:p w14:paraId="1503A227" w14:textId="77777777" w:rsidR="002454D8" w:rsidRPr="002D4735" w:rsidRDefault="002454D8" w:rsidP="003E1E2A">
            <w:pPr>
              <w:spacing w:line="276" w:lineRule="auto"/>
              <w:jc w:val="center"/>
              <w:rPr>
                <w:rFonts w:ascii="Arial Narrow" w:hAnsi="Arial Narrow" w:cs="Arial"/>
              </w:rPr>
            </w:pPr>
          </w:p>
        </w:tc>
        <w:tc>
          <w:tcPr>
            <w:tcW w:w="2976" w:type="dxa"/>
            <w:tcBorders>
              <w:top w:val="nil"/>
              <w:left w:val="nil"/>
              <w:bottom w:val="single" w:sz="4" w:space="0" w:color="auto"/>
              <w:right w:val="single" w:sz="4" w:space="0" w:color="auto"/>
            </w:tcBorders>
            <w:shd w:val="clear" w:color="auto" w:fill="auto"/>
            <w:noWrap/>
            <w:vAlign w:val="center"/>
            <w:hideMark/>
          </w:tcPr>
          <w:p w14:paraId="47707C7F" w14:textId="77777777" w:rsidR="002454D8" w:rsidRPr="002D4735" w:rsidRDefault="002454D8" w:rsidP="003E1E2A">
            <w:pPr>
              <w:spacing w:line="276" w:lineRule="auto"/>
              <w:jc w:val="center"/>
              <w:rPr>
                <w:rFonts w:ascii="Arial Narrow" w:hAnsi="Arial Narrow" w:cs="Arial"/>
              </w:rPr>
            </w:pPr>
          </w:p>
        </w:tc>
        <w:tc>
          <w:tcPr>
            <w:tcW w:w="1873" w:type="dxa"/>
            <w:tcBorders>
              <w:top w:val="nil"/>
              <w:left w:val="nil"/>
              <w:bottom w:val="single" w:sz="4" w:space="0" w:color="auto"/>
              <w:right w:val="single" w:sz="4" w:space="0" w:color="auto"/>
            </w:tcBorders>
            <w:shd w:val="clear" w:color="auto" w:fill="auto"/>
            <w:noWrap/>
            <w:vAlign w:val="center"/>
            <w:hideMark/>
          </w:tcPr>
          <w:p w14:paraId="4164F52B" w14:textId="77777777" w:rsidR="002454D8" w:rsidRPr="002D4735" w:rsidRDefault="002454D8" w:rsidP="003E1E2A">
            <w:pPr>
              <w:spacing w:line="276" w:lineRule="auto"/>
              <w:jc w:val="center"/>
              <w:rPr>
                <w:rFonts w:ascii="Arial Narrow" w:hAnsi="Arial Narrow" w:cs="Arial"/>
              </w:rPr>
            </w:pPr>
          </w:p>
        </w:tc>
      </w:tr>
      <w:tr w:rsidR="002454D8" w:rsidRPr="002D4735" w14:paraId="5C0F8B3E" w14:textId="77777777" w:rsidTr="00A744FA">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tcPr>
          <w:p w14:paraId="7BB2ADAA" w14:textId="77777777" w:rsidR="002454D8" w:rsidRPr="002D4735" w:rsidRDefault="002454D8" w:rsidP="003E1E2A">
            <w:pPr>
              <w:spacing w:line="276" w:lineRule="auto"/>
              <w:jc w:val="center"/>
              <w:rPr>
                <w:rFonts w:ascii="Arial Narrow" w:hAnsi="Arial Narrow" w:cs="Arial"/>
              </w:rPr>
            </w:pPr>
          </w:p>
        </w:tc>
        <w:tc>
          <w:tcPr>
            <w:tcW w:w="1560" w:type="dxa"/>
            <w:tcBorders>
              <w:top w:val="nil"/>
              <w:left w:val="nil"/>
              <w:bottom w:val="single" w:sz="4" w:space="0" w:color="auto"/>
              <w:right w:val="single" w:sz="4" w:space="0" w:color="auto"/>
            </w:tcBorders>
            <w:shd w:val="clear" w:color="auto" w:fill="auto"/>
            <w:noWrap/>
            <w:vAlign w:val="center"/>
          </w:tcPr>
          <w:p w14:paraId="10BD44F4" w14:textId="77777777" w:rsidR="002454D8" w:rsidRPr="002D4735" w:rsidRDefault="002454D8" w:rsidP="003E1E2A">
            <w:pPr>
              <w:spacing w:line="276" w:lineRule="auto"/>
              <w:jc w:val="center"/>
              <w:rPr>
                <w:rFonts w:ascii="Arial Narrow" w:hAnsi="Arial Narrow" w:cs="Arial"/>
              </w:rPr>
            </w:pPr>
          </w:p>
        </w:tc>
        <w:tc>
          <w:tcPr>
            <w:tcW w:w="1654" w:type="dxa"/>
            <w:tcBorders>
              <w:top w:val="nil"/>
              <w:left w:val="nil"/>
              <w:bottom w:val="single" w:sz="4" w:space="0" w:color="auto"/>
              <w:right w:val="single" w:sz="4" w:space="0" w:color="auto"/>
            </w:tcBorders>
            <w:shd w:val="clear" w:color="auto" w:fill="auto"/>
            <w:noWrap/>
            <w:vAlign w:val="center"/>
          </w:tcPr>
          <w:p w14:paraId="480AF139" w14:textId="77777777" w:rsidR="002454D8" w:rsidRPr="002D4735" w:rsidRDefault="002454D8" w:rsidP="003E1E2A">
            <w:pPr>
              <w:spacing w:line="276" w:lineRule="auto"/>
              <w:jc w:val="center"/>
              <w:rPr>
                <w:rFonts w:ascii="Arial Narrow" w:hAnsi="Arial Narrow" w:cs="Arial"/>
              </w:rPr>
            </w:pPr>
          </w:p>
        </w:tc>
        <w:tc>
          <w:tcPr>
            <w:tcW w:w="1560" w:type="dxa"/>
            <w:tcBorders>
              <w:top w:val="nil"/>
              <w:left w:val="nil"/>
              <w:bottom w:val="single" w:sz="4" w:space="0" w:color="auto"/>
              <w:right w:val="single" w:sz="4" w:space="0" w:color="auto"/>
            </w:tcBorders>
            <w:shd w:val="clear" w:color="auto" w:fill="auto"/>
            <w:noWrap/>
            <w:vAlign w:val="center"/>
          </w:tcPr>
          <w:p w14:paraId="66D4F477" w14:textId="77777777" w:rsidR="002454D8" w:rsidRPr="002D4735" w:rsidRDefault="002454D8" w:rsidP="003E1E2A">
            <w:pPr>
              <w:spacing w:line="276" w:lineRule="auto"/>
              <w:jc w:val="center"/>
              <w:rPr>
                <w:rFonts w:ascii="Arial Narrow" w:hAnsi="Arial Narrow" w:cs="Arial"/>
              </w:rPr>
            </w:pPr>
          </w:p>
        </w:tc>
        <w:tc>
          <w:tcPr>
            <w:tcW w:w="2976" w:type="dxa"/>
            <w:tcBorders>
              <w:top w:val="nil"/>
              <w:left w:val="nil"/>
              <w:bottom w:val="single" w:sz="4" w:space="0" w:color="auto"/>
              <w:right w:val="single" w:sz="4" w:space="0" w:color="auto"/>
            </w:tcBorders>
            <w:shd w:val="clear" w:color="auto" w:fill="auto"/>
            <w:noWrap/>
            <w:vAlign w:val="center"/>
          </w:tcPr>
          <w:p w14:paraId="12B3747E" w14:textId="77777777" w:rsidR="002454D8" w:rsidRPr="002D4735" w:rsidRDefault="002454D8" w:rsidP="003E1E2A">
            <w:pPr>
              <w:spacing w:line="276" w:lineRule="auto"/>
              <w:jc w:val="center"/>
              <w:rPr>
                <w:rFonts w:ascii="Arial Narrow" w:hAnsi="Arial Narrow" w:cs="Arial"/>
              </w:rPr>
            </w:pPr>
          </w:p>
        </w:tc>
        <w:tc>
          <w:tcPr>
            <w:tcW w:w="1873" w:type="dxa"/>
            <w:tcBorders>
              <w:top w:val="nil"/>
              <w:left w:val="nil"/>
              <w:bottom w:val="single" w:sz="4" w:space="0" w:color="auto"/>
              <w:right w:val="single" w:sz="4" w:space="0" w:color="auto"/>
            </w:tcBorders>
            <w:shd w:val="clear" w:color="auto" w:fill="auto"/>
            <w:noWrap/>
            <w:vAlign w:val="center"/>
          </w:tcPr>
          <w:p w14:paraId="0988B189" w14:textId="77777777" w:rsidR="002454D8" w:rsidRPr="002D4735" w:rsidRDefault="002454D8" w:rsidP="003E1E2A">
            <w:pPr>
              <w:spacing w:line="276" w:lineRule="auto"/>
              <w:jc w:val="center"/>
              <w:rPr>
                <w:rFonts w:ascii="Arial Narrow" w:hAnsi="Arial Narrow" w:cs="Arial"/>
              </w:rPr>
            </w:pPr>
          </w:p>
        </w:tc>
      </w:tr>
      <w:tr w:rsidR="002454D8" w:rsidRPr="002D4735" w14:paraId="2334D080" w14:textId="77777777" w:rsidTr="00A744FA">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tcPr>
          <w:p w14:paraId="5B5DA562" w14:textId="77777777" w:rsidR="002454D8" w:rsidRPr="002D4735" w:rsidRDefault="002454D8" w:rsidP="003E1E2A">
            <w:pPr>
              <w:spacing w:line="276" w:lineRule="auto"/>
              <w:jc w:val="center"/>
              <w:rPr>
                <w:rFonts w:ascii="Arial Narrow" w:hAnsi="Arial Narrow" w:cs="Arial"/>
              </w:rPr>
            </w:pPr>
          </w:p>
        </w:tc>
        <w:tc>
          <w:tcPr>
            <w:tcW w:w="1560" w:type="dxa"/>
            <w:tcBorders>
              <w:top w:val="nil"/>
              <w:left w:val="nil"/>
              <w:bottom w:val="single" w:sz="4" w:space="0" w:color="auto"/>
              <w:right w:val="single" w:sz="4" w:space="0" w:color="auto"/>
            </w:tcBorders>
            <w:shd w:val="clear" w:color="auto" w:fill="auto"/>
            <w:noWrap/>
            <w:vAlign w:val="center"/>
          </w:tcPr>
          <w:p w14:paraId="329E94F7" w14:textId="77777777" w:rsidR="002454D8" w:rsidRPr="002D4735" w:rsidRDefault="002454D8" w:rsidP="003E1E2A">
            <w:pPr>
              <w:spacing w:line="276" w:lineRule="auto"/>
              <w:jc w:val="center"/>
              <w:rPr>
                <w:rFonts w:ascii="Arial Narrow" w:hAnsi="Arial Narrow" w:cs="Arial"/>
              </w:rPr>
            </w:pPr>
          </w:p>
        </w:tc>
        <w:tc>
          <w:tcPr>
            <w:tcW w:w="1654" w:type="dxa"/>
            <w:tcBorders>
              <w:top w:val="nil"/>
              <w:left w:val="nil"/>
              <w:bottom w:val="single" w:sz="4" w:space="0" w:color="auto"/>
              <w:right w:val="single" w:sz="4" w:space="0" w:color="auto"/>
            </w:tcBorders>
            <w:shd w:val="clear" w:color="auto" w:fill="auto"/>
            <w:noWrap/>
            <w:vAlign w:val="center"/>
          </w:tcPr>
          <w:p w14:paraId="08C5A4F2" w14:textId="77777777" w:rsidR="002454D8" w:rsidRPr="002D4735" w:rsidRDefault="002454D8" w:rsidP="003E1E2A">
            <w:pPr>
              <w:spacing w:line="276" w:lineRule="auto"/>
              <w:jc w:val="center"/>
              <w:rPr>
                <w:rFonts w:ascii="Arial Narrow" w:hAnsi="Arial Narrow" w:cs="Arial"/>
              </w:rPr>
            </w:pPr>
          </w:p>
        </w:tc>
        <w:tc>
          <w:tcPr>
            <w:tcW w:w="1560" w:type="dxa"/>
            <w:tcBorders>
              <w:top w:val="nil"/>
              <w:left w:val="nil"/>
              <w:bottom w:val="single" w:sz="4" w:space="0" w:color="auto"/>
              <w:right w:val="single" w:sz="4" w:space="0" w:color="auto"/>
            </w:tcBorders>
            <w:shd w:val="clear" w:color="auto" w:fill="auto"/>
            <w:noWrap/>
            <w:vAlign w:val="center"/>
          </w:tcPr>
          <w:p w14:paraId="215589E5" w14:textId="77777777" w:rsidR="002454D8" w:rsidRPr="002D4735" w:rsidRDefault="002454D8" w:rsidP="003E1E2A">
            <w:pPr>
              <w:spacing w:line="276" w:lineRule="auto"/>
              <w:jc w:val="center"/>
              <w:rPr>
                <w:rFonts w:ascii="Arial Narrow" w:hAnsi="Arial Narrow" w:cs="Arial"/>
              </w:rPr>
            </w:pPr>
          </w:p>
        </w:tc>
        <w:tc>
          <w:tcPr>
            <w:tcW w:w="2976" w:type="dxa"/>
            <w:tcBorders>
              <w:top w:val="nil"/>
              <w:left w:val="nil"/>
              <w:bottom w:val="single" w:sz="4" w:space="0" w:color="auto"/>
              <w:right w:val="single" w:sz="4" w:space="0" w:color="auto"/>
            </w:tcBorders>
            <w:shd w:val="clear" w:color="auto" w:fill="auto"/>
            <w:noWrap/>
            <w:vAlign w:val="center"/>
          </w:tcPr>
          <w:p w14:paraId="6997CF96" w14:textId="77777777" w:rsidR="002454D8" w:rsidRPr="002D4735" w:rsidRDefault="002454D8" w:rsidP="003E1E2A">
            <w:pPr>
              <w:spacing w:line="276" w:lineRule="auto"/>
              <w:jc w:val="center"/>
              <w:rPr>
                <w:rFonts w:ascii="Arial Narrow" w:hAnsi="Arial Narrow" w:cs="Arial"/>
              </w:rPr>
            </w:pPr>
          </w:p>
        </w:tc>
        <w:tc>
          <w:tcPr>
            <w:tcW w:w="1873" w:type="dxa"/>
            <w:tcBorders>
              <w:top w:val="nil"/>
              <w:left w:val="nil"/>
              <w:bottom w:val="single" w:sz="4" w:space="0" w:color="auto"/>
              <w:right w:val="single" w:sz="4" w:space="0" w:color="auto"/>
            </w:tcBorders>
            <w:shd w:val="clear" w:color="auto" w:fill="auto"/>
            <w:noWrap/>
            <w:vAlign w:val="center"/>
          </w:tcPr>
          <w:p w14:paraId="00038C95" w14:textId="77777777" w:rsidR="002454D8" w:rsidRPr="002D4735" w:rsidRDefault="002454D8" w:rsidP="003E1E2A">
            <w:pPr>
              <w:spacing w:line="276" w:lineRule="auto"/>
              <w:jc w:val="center"/>
              <w:rPr>
                <w:rFonts w:ascii="Arial Narrow" w:hAnsi="Arial Narrow" w:cs="Arial"/>
              </w:rPr>
            </w:pPr>
          </w:p>
        </w:tc>
      </w:tr>
      <w:tr w:rsidR="002454D8" w:rsidRPr="002D4735" w14:paraId="0AB07C8C" w14:textId="77777777" w:rsidTr="00A744FA">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tcPr>
          <w:p w14:paraId="3C2F83F6" w14:textId="77777777" w:rsidR="002454D8" w:rsidRPr="002D4735" w:rsidRDefault="002454D8" w:rsidP="003E1E2A">
            <w:pPr>
              <w:spacing w:line="276" w:lineRule="auto"/>
              <w:jc w:val="center"/>
              <w:rPr>
                <w:rFonts w:ascii="Arial Narrow" w:hAnsi="Arial Narrow" w:cs="Arial"/>
              </w:rPr>
            </w:pPr>
          </w:p>
        </w:tc>
        <w:tc>
          <w:tcPr>
            <w:tcW w:w="1560" w:type="dxa"/>
            <w:tcBorders>
              <w:top w:val="nil"/>
              <w:left w:val="nil"/>
              <w:bottom w:val="single" w:sz="4" w:space="0" w:color="auto"/>
              <w:right w:val="single" w:sz="4" w:space="0" w:color="auto"/>
            </w:tcBorders>
            <w:shd w:val="clear" w:color="auto" w:fill="auto"/>
            <w:noWrap/>
            <w:vAlign w:val="center"/>
          </w:tcPr>
          <w:p w14:paraId="05E64448" w14:textId="77777777" w:rsidR="002454D8" w:rsidRPr="002D4735" w:rsidRDefault="002454D8" w:rsidP="003E1E2A">
            <w:pPr>
              <w:spacing w:line="276" w:lineRule="auto"/>
              <w:jc w:val="center"/>
              <w:rPr>
                <w:rFonts w:ascii="Arial Narrow" w:hAnsi="Arial Narrow" w:cs="Arial"/>
              </w:rPr>
            </w:pPr>
          </w:p>
        </w:tc>
        <w:tc>
          <w:tcPr>
            <w:tcW w:w="1654" w:type="dxa"/>
            <w:tcBorders>
              <w:top w:val="nil"/>
              <w:left w:val="nil"/>
              <w:bottom w:val="single" w:sz="4" w:space="0" w:color="auto"/>
              <w:right w:val="single" w:sz="4" w:space="0" w:color="auto"/>
            </w:tcBorders>
            <w:shd w:val="clear" w:color="auto" w:fill="auto"/>
            <w:noWrap/>
            <w:vAlign w:val="center"/>
          </w:tcPr>
          <w:p w14:paraId="6DD63A19" w14:textId="77777777" w:rsidR="002454D8" w:rsidRPr="002D4735" w:rsidRDefault="002454D8" w:rsidP="003E1E2A">
            <w:pPr>
              <w:spacing w:line="276" w:lineRule="auto"/>
              <w:jc w:val="center"/>
              <w:rPr>
                <w:rFonts w:ascii="Arial Narrow" w:hAnsi="Arial Narrow" w:cs="Arial"/>
              </w:rPr>
            </w:pPr>
          </w:p>
        </w:tc>
        <w:tc>
          <w:tcPr>
            <w:tcW w:w="1560" w:type="dxa"/>
            <w:tcBorders>
              <w:top w:val="nil"/>
              <w:left w:val="nil"/>
              <w:bottom w:val="single" w:sz="4" w:space="0" w:color="auto"/>
              <w:right w:val="single" w:sz="4" w:space="0" w:color="auto"/>
            </w:tcBorders>
            <w:shd w:val="clear" w:color="auto" w:fill="auto"/>
            <w:noWrap/>
            <w:vAlign w:val="center"/>
          </w:tcPr>
          <w:p w14:paraId="4E7FB6E9" w14:textId="77777777" w:rsidR="002454D8" w:rsidRPr="002D4735" w:rsidRDefault="002454D8" w:rsidP="003E1E2A">
            <w:pPr>
              <w:spacing w:line="276" w:lineRule="auto"/>
              <w:jc w:val="center"/>
              <w:rPr>
                <w:rFonts w:ascii="Arial Narrow" w:hAnsi="Arial Narrow" w:cs="Arial"/>
              </w:rPr>
            </w:pPr>
          </w:p>
        </w:tc>
        <w:tc>
          <w:tcPr>
            <w:tcW w:w="2976" w:type="dxa"/>
            <w:tcBorders>
              <w:top w:val="nil"/>
              <w:left w:val="nil"/>
              <w:bottom w:val="single" w:sz="4" w:space="0" w:color="auto"/>
              <w:right w:val="single" w:sz="4" w:space="0" w:color="auto"/>
            </w:tcBorders>
            <w:shd w:val="clear" w:color="auto" w:fill="auto"/>
            <w:noWrap/>
            <w:vAlign w:val="center"/>
          </w:tcPr>
          <w:p w14:paraId="1498DCCB" w14:textId="77777777" w:rsidR="002454D8" w:rsidRPr="002D4735" w:rsidRDefault="002454D8" w:rsidP="003E1E2A">
            <w:pPr>
              <w:spacing w:line="276" w:lineRule="auto"/>
              <w:jc w:val="center"/>
              <w:rPr>
                <w:rFonts w:ascii="Arial Narrow" w:hAnsi="Arial Narrow" w:cs="Arial"/>
              </w:rPr>
            </w:pPr>
          </w:p>
        </w:tc>
        <w:tc>
          <w:tcPr>
            <w:tcW w:w="1873" w:type="dxa"/>
            <w:tcBorders>
              <w:top w:val="nil"/>
              <w:left w:val="nil"/>
              <w:bottom w:val="single" w:sz="4" w:space="0" w:color="auto"/>
              <w:right w:val="single" w:sz="4" w:space="0" w:color="auto"/>
            </w:tcBorders>
            <w:shd w:val="clear" w:color="auto" w:fill="auto"/>
            <w:noWrap/>
            <w:vAlign w:val="center"/>
          </w:tcPr>
          <w:p w14:paraId="475B0A8C" w14:textId="77777777" w:rsidR="002454D8" w:rsidRPr="002D4735" w:rsidRDefault="002454D8" w:rsidP="003E1E2A">
            <w:pPr>
              <w:spacing w:line="276" w:lineRule="auto"/>
              <w:jc w:val="center"/>
              <w:rPr>
                <w:rFonts w:ascii="Arial Narrow" w:hAnsi="Arial Narrow" w:cs="Arial"/>
              </w:rPr>
            </w:pPr>
          </w:p>
        </w:tc>
      </w:tr>
      <w:tr w:rsidR="002454D8" w:rsidRPr="002D4735" w14:paraId="1251D718" w14:textId="77777777" w:rsidTr="00A744FA">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tcPr>
          <w:p w14:paraId="2FA6B89D" w14:textId="77777777" w:rsidR="002454D8" w:rsidRPr="002D4735" w:rsidRDefault="002454D8" w:rsidP="003E1E2A">
            <w:pPr>
              <w:spacing w:line="276" w:lineRule="auto"/>
              <w:jc w:val="center"/>
              <w:rPr>
                <w:rFonts w:ascii="Arial Narrow" w:hAnsi="Arial Narrow" w:cs="Arial"/>
              </w:rPr>
            </w:pPr>
          </w:p>
        </w:tc>
        <w:tc>
          <w:tcPr>
            <w:tcW w:w="1560" w:type="dxa"/>
            <w:tcBorders>
              <w:top w:val="nil"/>
              <w:left w:val="nil"/>
              <w:bottom w:val="single" w:sz="4" w:space="0" w:color="auto"/>
              <w:right w:val="single" w:sz="4" w:space="0" w:color="auto"/>
            </w:tcBorders>
            <w:shd w:val="clear" w:color="auto" w:fill="auto"/>
            <w:noWrap/>
            <w:vAlign w:val="center"/>
          </w:tcPr>
          <w:p w14:paraId="2A0529E4" w14:textId="77777777" w:rsidR="002454D8" w:rsidRPr="002D4735" w:rsidRDefault="002454D8" w:rsidP="003E1E2A">
            <w:pPr>
              <w:spacing w:line="276" w:lineRule="auto"/>
              <w:jc w:val="center"/>
              <w:rPr>
                <w:rFonts w:ascii="Arial Narrow" w:hAnsi="Arial Narrow" w:cs="Arial"/>
              </w:rPr>
            </w:pPr>
          </w:p>
        </w:tc>
        <w:tc>
          <w:tcPr>
            <w:tcW w:w="1654" w:type="dxa"/>
            <w:tcBorders>
              <w:top w:val="nil"/>
              <w:left w:val="nil"/>
              <w:bottom w:val="single" w:sz="4" w:space="0" w:color="auto"/>
              <w:right w:val="single" w:sz="4" w:space="0" w:color="auto"/>
            </w:tcBorders>
            <w:shd w:val="clear" w:color="auto" w:fill="auto"/>
            <w:noWrap/>
            <w:vAlign w:val="center"/>
          </w:tcPr>
          <w:p w14:paraId="2324D4EA" w14:textId="77777777" w:rsidR="002454D8" w:rsidRPr="002D4735" w:rsidRDefault="002454D8" w:rsidP="003E1E2A">
            <w:pPr>
              <w:spacing w:line="276" w:lineRule="auto"/>
              <w:jc w:val="center"/>
              <w:rPr>
                <w:rFonts w:ascii="Arial Narrow" w:hAnsi="Arial Narrow" w:cs="Arial"/>
              </w:rPr>
            </w:pPr>
          </w:p>
        </w:tc>
        <w:tc>
          <w:tcPr>
            <w:tcW w:w="1560" w:type="dxa"/>
            <w:tcBorders>
              <w:top w:val="nil"/>
              <w:left w:val="nil"/>
              <w:bottom w:val="single" w:sz="4" w:space="0" w:color="auto"/>
              <w:right w:val="single" w:sz="4" w:space="0" w:color="auto"/>
            </w:tcBorders>
            <w:shd w:val="clear" w:color="auto" w:fill="auto"/>
            <w:noWrap/>
            <w:vAlign w:val="center"/>
          </w:tcPr>
          <w:p w14:paraId="5708DA9D" w14:textId="77777777" w:rsidR="002454D8" w:rsidRPr="002D4735" w:rsidRDefault="002454D8" w:rsidP="003E1E2A">
            <w:pPr>
              <w:spacing w:line="276" w:lineRule="auto"/>
              <w:jc w:val="center"/>
              <w:rPr>
                <w:rFonts w:ascii="Arial Narrow" w:hAnsi="Arial Narrow" w:cs="Arial"/>
              </w:rPr>
            </w:pPr>
          </w:p>
        </w:tc>
        <w:tc>
          <w:tcPr>
            <w:tcW w:w="2976" w:type="dxa"/>
            <w:tcBorders>
              <w:top w:val="nil"/>
              <w:left w:val="nil"/>
              <w:bottom w:val="single" w:sz="4" w:space="0" w:color="auto"/>
              <w:right w:val="single" w:sz="4" w:space="0" w:color="auto"/>
            </w:tcBorders>
            <w:shd w:val="clear" w:color="auto" w:fill="auto"/>
            <w:noWrap/>
            <w:vAlign w:val="center"/>
          </w:tcPr>
          <w:p w14:paraId="09B7AF6D" w14:textId="77777777" w:rsidR="002454D8" w:rsidRPr="002D4735" w:rsidRDefault="002454D8" w:rsidP="003E1E2A">
            <w:pPr>
              <w:spacing w:line="276" w:lineRule="auto"/>
              <w:jc w:val="center"/>
              <w:rPr>
                <w:rFonts w:ascii="Arial Narrow" w:hAnsi="Arial Narrow" w:cs="Arial"/>
              </w:rPr>
            </w:pPr>
          </w:p>
        </w:tc>
        <w:tc>
          <w:tcPr>
            <w:tcW w:w="1873" w:type="dxa"/>
            <w:tcBorders>
              <w:top w:val="nil"/>
              <w:left w:val="nil"/>
              <w:bottom w:val="single" w:sz="4" w:space="0" w:color="auto"/>
              <w:right w:val="single" w:sz="4" w:space="0" w:color="auto"/>
            </w:tcBorders>
            <w:shd w:val="clear" w:color="auto" w:fill="auto"/>
            <w:noWrap/>
            <w:vAlign w:val="center"/>
          </w:tcPr>
          <w:p w14:paraId="66D19BC6" w14:textId="77777777" w:rsidR="002454D8" w:rsidRPr="002D4735" w:rsidRDefault="002454D8" w:rsidP="003E1E2A">
            <w:pPr>
              <w:spacing w:line="276" w:lineRule="auto"/>
              <w:jc w:val="center"/>
              <w:rPr>
                <w:rFonts w:ascii="Arial Narrow" w:hAnsi="Arial Narrow" w:cs="Arial"/>
              </w:rPr>
            </w:pPr>
          </w:p>
        </w:tc>
      </w:tr>
      <w:tr w:rsidR="002454D8" w:rsidRPr="002D4735" w14:paraId="21B55D2F" w14:textId="77777777" w:rsidTr="00A744FA">
        <w:trPr>
          <w:trHeight w:val="300"/>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14:paraId="68B5773A" w14:textId="77777777" w:rsidR="002454D8" w:rsidRPr="002D4735" w:rsidRDefault="002454D8" w:rsidP="003E1E2A">
            <w:pPr>
              <w:spacing w:line="276" w:lineRule="auto"/>
              <w:jc w:val="center"/>
              <w:rPr>
                <w:rFonts w:ascii="Arial Narrow" w:hAnsi="Arial Narrow" w:cs="Arial"/>
              </w:rPr>
            </w:pPr>
          </w:p>
        </w:tc>
        <w:tc>
          <w:tcPr>
            <w:tcW w:w="1560" w:type="dxa"/>
            <w:tcBorders>
              <w:top w:val="nil"/>
              <w:left w:val="nil"/>
              <w:bottom w:val="single" w:sz="4" w:space="0" w:color="auto"/>
              <w:right w:val="single" w:sz="4" w:space="0" w:color="auto"/>
            </w:tcBorders>
            <w:shd w:val="clear" w:color="auto" w:fill="auto"/>
            <w:noWrap/>
            <w:vAlign w:val="center"/>
            <w:hideMark/>
          </w:tcPr>
          <w:p w14:paraId="14ABDF2A" w14:textId="77777777" w:rsidR="002454D8" w:rsidRPr="002D4735" w:rsidRDefault="002454D8" w:rsidP="003E1E2A">
            <w:pPr>
              <w:spacing w:line="276" w:lineRule="auto"/>
              <w:jc w:val="center"/>
              <w:rPr>
                <w:rFonts w:ascii="Arial Narrow" w:hAnsi="Arial Narrow" w:cs="Arial"/>
              </w:rPr>
            </w:pPr>
          </w:p>
        </w:tc>
        <w:tc>
          <w:tcPr>
            <w:tcW w:w="1654" w:type="dxa"/>
            <w:tcBorders>
              <w:top w:val="nil"/>
              <w:left w:val="nil"/>
              <w:bottom w:val="single" w:sz="4" w:space="0" w:color="auto"/>
              <w:right w:val="single" w:sz="4" w:space="0" w:color="auto"/>
            </w:tcBorders>
            <w:shd w:val="clear" w:color="auto" w:fill="auto"/>
            <w:noWrap/>
            <w:vAlign w:val="center"/>
            <w:hideMark/>
          </w:tcPr>
          <w:p w14:paraId="209D01BC" w14:textId="77777777" w:rsidR="002454D8" w:rsidRPr="002D4735" w:rsidRDefault="002454D8" w:rsidP="003E1E2A">
            <w:pPr>
              <w:spacing w:line="276" w:lineRule="auto"/>
              <w:jc w:val="center"/>
              <w:rPr>
                <w:rFonts w:ascii="Arial Narrow" w:hAnsi="Arial Narrow" w:cs="Arial"/>
              </w:rPr>
            </w:pPr>
          </w:p>
        </w:tc>
        <w:tc>
          <w:tcPr>
            <w:tcW w:w="1560" w:type="dxa"/>
            <w:tcBorders>
              <w:top w:val="nil"/>
              <w:left w:val="nil"/>
              <w:bottom w:val="single" w:sz="4" w:space="0" w:color="auto"/>
              <w:right w:val="single" w:sz="4" w:space="0" w:color="auto"/>
            </w:tcBorders>
            <w:shd w:val="clear" w:color="auto" w:fill="auto"/>
            <w:noWrap/>
            <w:vAlign w:val="center"/>
            <w:hideMark/>
          </w:tcPr>
          <w:p w14:paraId="42585AF8" w14:textId="77777777" w:rsidR="002454D8" w:rsidRPr="002D4735" w:rsidRDefault="002454D8" w:rsidP="003E1E2A">
            <w:pPr>
              <w:spacing w:line="276" w:lineRule="auto"/>
              <w:jc w:val="center"/>
              <w:rPr>
                <w:rFonts w:ascii="Arial Narrow" w:hAnsi="Arial Narrow" w:cs="Arial"/>
              </w:rPr>
            </w:pPr>
          </w:p>
        </w:tc>
        <w:tc>
          <w:tcPr>
            <w:tcW w:w="2976" w:type="dxa"/>
            <w:tcBorders>
              <w:top w:val="nil"/>
              <w:left w:val="nil"/>
              <w:bottom w:val="single" w:sz="4" w:space="0" w:color="auto"/>
              <w:right w:val="single" w:sz="4" w:space="0" w:color="auto"/>
            </w:tcBorders>
            <w:shd w:val="clear" w:color="auto" w:fill="auto"/>
            <w:noWrap/>
            <w:vAlign w:val="center"/>
            <w:hideMark/>
          </w:tcPr>
          <w:p w14:paraId="52A6B57B" w14:textId="77777777" w:rsidR="002454D8" w:rsidRPr="002D4735" w:rsidRDefault="002454D8" w:rsidP="003E1E2A">
            <w:pPr>
              <w:spacing w:line="276" w:lineRule="auto"/>
              <w:jc w:val="center"/>
              <w:rPr>
                <w:rFonts w:ascii="Arial Narrow" w:hAnsi="Arial Narrow" w:cs="Arial"/>
              </w:rPr>
            </w:pPr>
          </w:p>
        </w:tc>
        <w:tc>
          <w:tcPr>
            <w:tcW w:w="1873" w:type="dxa"/>
            <w:tcBorders>
              <w:top w:val="nil"/>
              <w:left w:val="nil"/>
              <w:bottom w:val="single" w:sz="4" w:space="0" w:color="auto"/>
              <w:right w:val="single" w:sz="4" w:space="0" w:color="auto"/>
            </w:tcBorders>
            <w:shd w:val="clear" w:color="auto" w:fill="auto"/>
            <w:noWrap/>
            <w:vAlign w:val="center"/>
            <w:hideMark/>
          </w:tcPr>
          <w:p w14:paraId="608D2445" w14:textId="77777777" w:rsidR="002454D8" w:rsidRPr="002D4735" w:rsidRDefault="002454D8" w:rsidP="003E1E2A">
            <w:pPr>
              <w:spacing w:line="276" w:lineRule="auto"/>
              <w:jc w:val="center"/>
              <w:rPr>
                <w:rFonts w:ascii="Arial Narrow" w:hAnsi="Arial Narrow" w:cs="Arial"/>
              </w:rPr>
            </w:pPr>
          </w:p>
        </w:tc>
      </w:tr>
      <w:tr w:rsidR="002454D8" w:rsidRPr="002D4735" w14:paraId="182FB16A" w14:textId="77777777" w:rsidTr="00A744FA">
        <w:trPr>
          <w:trHeight w:val="300"/>
        </w:trPr>
        <w:tc>
          <w:tcPr>
            <w:tcW w:w="680" w:type="dxa"/>
            <w:tcBorders>
              <w:top w:val="nil"/>
              <w:left w:val="nil"/>
              <w:bottom w:val="nil"/>
              <w:right w:val="nil"/>
            </w:tcBorders>
            <w:shd w:val="clear" w:color="auto" w:fill="auto"/>
            <w:noWrap/>
            <w:vAlign w:val="center"/>
            <w:hideMark/>
          </w:tcPr>
          <w:p w14:paraId="45C4A00D" w14:textId="77777777" w:rsidR="002454D8" w:rsidRPr="002D4735" w:rsidRDefault="002454D8" w:rsidP="003E1E2A">
            <w:pPr>
              <w:spacing w:line="276" w:lineRule="auto"/>
              <w:jc w:val="center"/>
              <w:rPr>
                <w:rFonts w:ascii="Arial Narrow" w:hAnsi="Arial Narrow" w:cs="Arial"/>
              </w:rPr>
            </w:pPr>
          </w:p>
        </w:tc>
        <w:tc>
          <w:tcPr>
            <w:tcW w:w="1560" w:type="dxa"/>
            <w:tcBorders>
              <w:top w:val="nil"/>
              <w:left w:val="nil"/>
              <w:bottom w:val="nil"/>
              <w:right w:val="nil"/>
            </w:tcBorders>
            <w:shd w:val="clear" w:color="auto" w:fill="auto"/>
            <w:noWrap/>
            <w:vAlign w:val="center"/>
            <w:hideMark/>
          </w:tcPr>
          <w:p w14:paraId="233CF39B" w14:textId="77777777" w:rsidR="002454D8" w:rsidRPr="002D4735" w:rsidRDefault="002454D8" w:rsidP="003E1E2A">
            <w:pPr>
              <w:spacing w:line="276" w:lineRule="auto"/>
              <w:jc w:val="center"/>
              <w:rPr>
                <w:rFonts w:ascii="Arial Narrow" w:hAnsi="Arial Narrow" w:cs="Arial"/>
                <w:sz w:val="20"/>
                <w:szCs w:val="20"/>
              </w:rPr>
            </w:pPr>
          </w:p>
        </w:tc>
        <w:tc>
          <w:tcPr>
            <w:tcW w:w="1654" w:type="dxa"/>
            <w:tcBorders>
              <w:top w:val="nil"/>
              <w:left w:val="nil"/>
              <w:bottom w:val="nil"/>
              <w:right w:val="nil"/>
            </w:tcBorders>
            <w:shd w:val="clear" w:color="auto" w:fill="auto"/>
            <w:noWrap/>
            <w:vAlign w:val="center"/>
            <w:hideMark/>
          </w:tcPr>
          <w:p w14:paraId="745A55D3" w14:textId="77777777" w:rsidR="002454D8" w:rsidRPr="002D4735" w:rsidRDefault="002454D8" w:rsidP="003E1E2A">
            <w:pPr>
              <w:spacing w:line="276" w:lineRule="auto"/>
              <w:jc w:val="center"/>
              <w:rPr>
                <w:rFonts w:ascii="Arial Narrow" w:hAnsi="Arial Narrow" w:cs="Arial"/>
                <w:sz w:val="20"/>
                <w:szCs w:val="20"/>
              </w:rPr>
            </w:pPr>
          </w:p>
        </w:tc>
        <w:tc>
          <w:tcPr>
            <w:tcW w:w="1560" w:type="dxa"/>
            <w:tcBorders>
              <w:top w:val="nil"/>
              <w:left w:val="nil"/>
              <w:bottom w:val="nil"/>
              <w:right w:val="nil"/>
            </w:tcBorders>
            <w:shd w:val="clear" w:color="auto" w:fill="auto"/>
            <w:noWrap/>
            <w:vAlign w:val="center"/>
            <w:hideMark/>
          </w:tcPr>
          <w:p w14:paraId="489B7BA9" w14:textId="77777777" w:rsidR="002454D8" w:rsidRPr="002D4735" w:rsidRDefault="002454D8" w:rsidP="003E1E2A">
            <w:pPr>
              <w:spacing w:line="276" w:lineRule="auto"/>
              <w:jc w:val="center"/>
              <w:rPr>
                <w:rFonts w:ascii="Arial Narrow" w:hAnsi="Arial Narrow" w:cs="Arial"/>
                <w:sz w:val="20"/>
                <w:szCs w:val="20"/>
              </w:rPr>
            </w:pP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14:paraId="0FE3CD8D" w14:textId="010F968D" w:rsidR="002454D8" w:rsidRPr="002D4735" w:rsidRDefault="00A744FA" w:rsidP="003E1E2A">
            <w:pPr>
              <w:spacing w:line="276" w:lineRule="auto"/>
              <w:rPr>
                <w:rFonts w:ascii="Arial Narrow" w:hAnsi="Arial Narrow" w:cs="Arial"/>
                <w:b/>
                <w:bCs/>
              </w:rPr>
            </w:pPr>
            <w:r>
              <w:rPr>
                <w:rFonts w:ascii="Arial Narrow" w:hAnsi="Arial Narrow" w:cs="Arial"/>
                <w:b/>
                <w:bCs/>
              </w:rPr>
              <w:t>OVERALL</w:t>
            </w:r>
            <w:r w:rsidR="00C210F0" w:rsidRPr="00C210F0">
              <w:rPr>
                <w:rFonts w:ascii="Arial Narrow" w:hAnsi="Arial Narrow" w:cs="Arial"/>
                <w:b/>
                <w:bCs/>
              </w:rPr>
              <w:t xml:space="preserve"> TOTAL </w:t>
            </w:r>
            <w:r>
              <w:rPr>
                <w:rFonts w:ascii="Arial Narrow" w:hAnsi="Arial Narrow" w:cs="Arial"/>
                <w:b/>
                <w:bCs/>
              </w:rPr>
              <w:t xml:space="preserve">TAX </w:t>
            </w:r>
            <w:r w:rsidR="00C210F0" w:rsidRPr="00C210F0">
              <w:rPr>
                <w:rFonts w:ascii="Arial Narrow" w:hAnsi="Arial Narrow" w:cs="Arial"/>
                <w:b/>
                <w:bCs/>
              </w:rPr>
              <w:t>EXCL.</w:t>
            </w:r>
          </w:p>
        </w:tc>
        <w:tc>
          <w:tcPr>
            <w:tcW w:w="1873" w:type="dxa"/>
            <w:tcBorders>
              <w:top w:val="nil"/>
              <w:left w:val="nil"/>
              <w:bottom w:val="single" w:sz="4" w:space="0" w:color="auto"/>
              <w:right w:val="single" w:sz="4" w:space="0" w:color="auto"/>
            </w:tcBorders>
            <w:shd w:val="clear" w:color="auto" w:fill="auto"/>
            <w:noWrap/>
            <w:vAlign w:val="center"/>
            <w:hideMark/>
          </w:tcPr>
          <w:p w14:paraId="315154D1" w14:textId="77777777" w:rsidR="002454D8" w:rsidRPr="002D4735" w:rsidRDefault="002454D8" w:rsidP="003E1E2A">
            <w:pPr>
              <w:spacing w:line="276" w:lineRule="auto"/>
              <w:jc w:val="center"/>
              <w:rPr>
                <w:rFonts w:ascii="Arial Narrow" w:hAnsi="Arial Narrow" w:cs="Arial"/>
              </w:rPr>
            </w:pPr>
          </w:p>
        </w:tc>
      </w:tr>
      <w:tr w:rsidR="002454D8" w:rsidRPr="002D4735" w14:paraId="505D185D" w14:textId="77777777" w:rsidTr="00A744FA">
        <w:trPr>
          <w:trHeight w:val="300"/>
        </w:trPr>
        <w:tc>
          <w:tcPr>
            <w:tcW w:w="680" w:type="dxa"/>
            <w:tcBorders>
              <w:top w:val="nil"/>
              <w:left w:val="nil"/>
              <w:bottom w:val="nil"/>
              <w:right w:val="nil"/>
            </w:tcBorders>
            <w:shd w:val="clear" w:color="auto" w:fill="auto"/>
            <w:noWrap/>
            <w:vAlign w:val="center"/>
            <w:hideMark/>
          </w:tcPr>
          <w:p w14:paraId="78B60107" w14:textId="77777777" w:rsidR="002454D8" w:rsidRPr="002D4735" w:rsidRDefault="002454D8" w:rsidP="003E1E2A">
            <w:pPr>
              <w:spacing w:line="276" w:lineRule="auto"/>
              <w:jc w:val="center"/>
              <w:rPr>
                <w:rFonts w:ascii="Arial Narrow" w:hAnsi="Arial Narrow" w:cs="Arial"/>
              </w:rPr>
            </w:pPr>
          </w:p>
        </w:tc>
        <w:tc>
          <w:tcPr>
            <w:tcW w:w="1560" w:type="dxa"/>
            <w:tcBorders>
              <w:top w:val="nil"/>
              <w:left w:val="nil"/>
              <w:bottom w:val="nil"/>
              <w:right w:val="nil"/>
            </w:tcBorders>
            <w:shd w:val="clear" w:color="auto" w:fill="auto"/>
            <w:noWrap/>
            <w:vAlign w:val="center"/>
            <w:hideMark/>
          </w:tcPr>
          <w:p w14:paraId="79525B5B" w14:textId="77777777" w:rsidR="002454D8" w:rsidRPr="002D4735" w:rsidRDefault="002454D8" w:rsidP="003E1E2A">
            <w:pPr>
              <w:spacing w:line="276" w:lineRule="auto"/>
              <w:jc w:val="center"/>
              <w:rPr>
                <w:rFonts w:ascii="Arial Narrow" w:hAnsi="Arial Narrow" w:cs="Arial"/>
                <w:sz w:val="20"/>
                <w:szCs w:val="20"/>
              </w:rPr>
            </w:pPr>
          </w:p>
        </w:tc>
        <w:tc>
          <w:tcPr>
            <w:tcW w:w="1654" w:type="dxa"/>
            <w:tcBorders>
              <w:top w:val="nil"/>
              <w:left w:val="nil"/>
              <w:bottom w:val="nil"/>
              <w:right w:val="nil"/>
            </w:tcBorders>
            <w:shd w:val="clear" w:color="auto" w:fill="auto"/>
            <w:noWrap/>
            <w:vAlign w:val="center"/>
            <w:hideMark/>
          </w:tcPr>
          <w:p w14:paraId="6787AEF6" w14:textId="77777777" w:rsidR="002454D8" w:rsidRPr="002D4735" w:rsidRDefault="002454D8" w:rsidP="003E1E2A">
            <w:pPr>
              <w:spacing w:line="276" w:lineRule="auto"/>
              <w:jc w:val="center"/>
              <w:rPr>
                <w:rFonts w:ascii="Arial Narrow" w:hAnsi="Arial Narrow" w:cs="Arial"/>
                <w:sz w:val="20"/>
                <w:szCs w:val="20"/>
              </w:rPr>
            </w:pPr>
          </w:p>
        </w:tc>
        <w:tc>
          <w:tcPr>
            <w:tcW w:w="1560" w:type="dxa"/>
            <w:tcBorders>
              <w:top w:val="nil"/>
              <w:left w:val="nil"/>
              <w:bottom w:val="nil"/>
              <w:right w:val="nil"/>
            </w:tcBorders>
            <w:shd w:val="clear" w:color="auto" w:fill="auto"/>
            <w:noWrap/>
            <w:vAlign w:val="center"/>
            <w:hideMark/>
          </w:tcPr>
          <w:p w14:paraId="5B500BC7" w14:textId="77777777" w:rsidR="002454D8" w:rsidRPr="002D4735" w:rsidRDefault="002454D8" w:rsidP="003E1E2A">
            <w:pPr>
              <w:spacing w:line="276" w:lineRule="auto"/>
              <w:jc w:val="center"/>
              <w:rPr>
                <w:rFonts w:ascii="Arial Narrow" w:hAnsi="Arial Narrow" w:cs="Arial"/>
                <w:sz w:val="20"/>
                <w:szCs w:val="20"/>
              </w:rPr>
            </w:pPr>
          </w:p>
        </w:tc>
        <w:tc>
          <w:tcPr>
            <w:tcW w:w="2976" w:type="dxa"/>
            <w:tcBorders>
              <w:top w:val="nil"/>
              <w:left w:val="single" w:sz="4" w:space="0" w:color="auto"/>
              <w:bottom w:val="single" w:sz="4" w:space="0" w:color="auto"/>
              <w:right w:val="single" w:sz="4" w:space="0" w:color="auto"/>
            </w:tcBorders>
            <w:shd w:val="clear" w:color="auto" w:fill="auto"/>
            <w:noWrap/>
            <w:vAlign w:val="center"/>
            <w:hideMark/>
          </w:tcPr>
          <w:p w14:paraId="28E0A72A" w14:textId="34EB4BAC" w:rsidR="002454D8" w:rsidRPr="002D4735" w:rsidRDefault="00C210F0" w:rsidP="003E1E2A">
            <w:pPr>
              <w:spacing w:line="276" w:lineRule="auto"/>
              <w:rPr>
                <w:rFonts w:ascii="Arial Narrow" w:hAnsi="Arial Narrow" w:cs="Arial"/>
                <w:b/>
                <w:bCs/>
              </w:rPr>
            </w:pPr>
            <w:r w:rsidRPr="00C210F0">
              <w:rPr>
                <w:rFonts w:ascii="Arial Narrow" w:hAnsi="Arial Narrow" w:cs="Arial"/>
                <w:b/>
                <w:bCs/>
              </w:rPr>
              <w:t>TOTAL VAT</w:t>
            </w:r>
          </w:p>
        </w:tc>
        <w:tc>
          <w:tcPr>
            <w:tcW w:w="1873" w:type="dxa"/>
            <w:tcBorders>
              <w:top w:val="nil"/>
              <w:left w:val="nil"/>
              <w:bottom w:val="single" w:sz="4" w:space="0" w:color="auto"/>
              <w:right w:val="single" w:sz="4" w:space="0" w:color="auto"/>
            </w:tcBorders>
            <w:shd w:val="clear" w:color="auto" w:fill="auto"/>
            <w:noWrap/>
            <w:vAlign w:val="center"/>
            <w:hideMark/>
          </w:tcPr>
          <w:p w14:paraId="4D79AFE1" w14:textId="77777777" w:rsidR="002454D8" w:rsidRPr="002D4735" w:rsidRDefault="002454D8" w:rsidP="003E1E2A">
            <w:pPr>
              <w:spacing w:line="276" w:lineRule="auto"/>
              <w:jc w:val="center"/>
              <w:rPr>
                <w:rFonts w:ascii="Arial Narrow" w:hAnsi="Arial Narrow" w:cs="Arial"/>
              </w:rPr>
            </w:pPr>
          </w:p>
        </w:tc>
      </w:tr>
      <w:tr w:rsidR="002454D8" w:rsidRPr="002D4735" w14:paraId="62E2BF15" w14:textId="77777777" w:rsidTr="00A744FA">
        <w:trPr>
          <w:trHeight w:val="300"/>
        </w:trPr>
        <w:tc>
          <w:tcPr>
            <w:tcW w:w="680" w:type="dxa"/>
            <w:tcBorders>
              <w:top w:val="nil"/>
              <w:left w:val="nil"/>
              <w:bottom w:val="nil"/>
              <w:right w:val="nil"/>
            </w:tcBorders>
            <w:shd w:val="clear" w:color="auto" w:fill="auto"/>
            <w:noWrap/>
            <w:vAlign w:val="center"/>
          </w:tcPr>
          <w:p w14:paraId="1E7C8885" w14:textId="77777777" w:rsidR="002454D8" w:rsidRPr="002D4735" w:rsidRDefault="002454D8" w:rsidP="003E1E2A">
            <w:pPr>
              <w:spacing w:line="276" w:lineRule="auto"/>
              <w:jc w:val="center"/>
              <w:rPr>
                <w:rFonts w:ascii="Arial Narrow" w:hAnsi="Arial Narrow" w:cs="Arial"/>
              </w:rPr>
            </w:pPr>
          </w:p>
        </w:tc>
        <w:tc>
          <w:tcPr>
            <w:tcW w:w="1560" w:type="dxa"/>
            <w:tcBorders>
              <w:top w:val="nil"/>
              <w:left w:val="nil"/>
              <w:bottom w:val="nil"/>
              <w:right w:val="nil"/>
            </w:tcBorders>
            <w:shd w:val="clear" w:color="auto" w:fill="auto"/>
            <w:noWrap/>
            <w:vAlign w:val="center"/>
          </w:tcPr>
          <w:p w14:paraId="2A8E1CE7" w14:textId="77777777" w:rsidR="002454D8" w:rsidRPr="002D4735" w:rsidRDefault="002454D8" w:rsidP="003E1E2A">
            <w:pPr>
              <w:spacing w:line="276" w:lineRule="auto"/>
              <w:jc w:val="center"/>
              <w:rPr>
                <w:rFonts w:ascii="Arial Narrow" w:hAnsi="Arial Narrow" w:cs="Arial"/>
                <w:sz w:val="20"/>
                <w:szCs w:val="20"/>
              </w:rPr>
            </w:pPr>
          </w:p>
        </w:tc>
        <w:tc>
          <w:tcPr>
            <w:tcW w:w="1654" w:type="dxa"/>
            <w:tcBorders>
              <w:top w:val="nil"/>
              <w:left w:val="nil"/>
              <w:bottom w:val="nil"/>
              <w:right w:val="nil"/>
            </w:tcBorders>
            <w:shd w:val="clear" w:color="auto" w:fill="auto"/>
            <w:noWrap/>
            <w:vAlign w:val="center"/>
          </w:tcPr>
          <w:p w14:paraId="28F78171" w14:textId="77777777" w:rsidR="002454D8" w:rsidRPr="002D4735" w:rsidRDefault="002454D8" w:rsidP="003E1E2A">
            <w:pPr>
              <w:spacing w:line="276" w:lineRule="auto"/>
              <w:jc w:val="center"/>
              <w:rPr>
                <w:rFonts w:ascii="Arial Narrow" w:hAnsi="Arial Narrow" w:cs="Arial"/>
                <w:sz w:val="20"/>
                <w:szCs w:val="20"/>
              </w:rPr>
            </w:pPr>
          </w:p>
        </w:tc>
        <w:tc>
          <w:tcPr>
            <w:tcW w:w="1560" w:type="dxa"/>
            <w:tcBorders>
              <w:top w:val="nil"/>
              <w:left w:val="nil"/>
              <w:bottom w:val="nil"/>
              <w:right w:val="nil"/>
            </w:tcBorders>
            <w:shd w:val="clear" w:color="auto" w:fill="auto"/>
            <w:noWrap/>
            <w:vAlign w:val="center"/>
          </w:tcPr>
          <w:p w14:paraId="3A2D9661" w14:textId="77777777" w:rsidR="002454D8" w:rsidRPr="002D4735" w:rsidRDefault="002454D8" w:rsidP="003E1E2A">
            <w:pPr>
              <w:spacing w:line="276" w:lineRule="auto"/>
              <w:jc w:val="center"/>
              <w:rPr>
                <w:rFonts w:ascii="Arial Narrow" w:hAnsi="Arial Narrow" w:cs="Arial"/>
                <w:sz w:val="20"/>
                <w:szCs w:val="20"/>
              </w:rPr>
            </w:pPr>
          </w:p>
        </w:tc>
        <w:tc>
          <w:tcPr>
            <w:tcW w:w="2976" w:type="dxa"/>
            <w:tcBorders>
              <w:top w:val="nil"/>
              <w:left w:val="single" w:sz="4" w:space="0" w:color="auto"/>
              <w:bottom w:val="single" w:sz="4" w:space="0" w:color="auto"/>
              <w:right w:val="single" w:sz="4" w:space="0" w:color="auto"/>
            </w:tcBorders>
            <w:shd w:val="clear" w:color="auto" w:fill="auto"/>
            <w:noWrap/>
            <w:vAlign w:val="center"/>
          </w:tcPr>
          <w:p w14:paraId="01EEE846" w14:textId="0D3C34FB" w:rsidR="002454D8" w:rsidRPr="002D4735" w:rsidRDefault="002454D8" w:rsidP="00AD1DD2">
            <w:pPr>
              <w:spacing w:line="276" w:lineRule="auto"/>
              <w:rPr>
                <w:rFonts w:ascii="Arial Narrow" w:hAnsi="Arial Narrow" w:cs="Arial"/>
                <w:b/>
                <w:bCs/>
              </w:rPr>
            </w:pPr>
            <w:r w:rsidRPr="002D4735">
              <w:rPr>
                <w:rFonts w:ascii="Arial Narrow" w:hAnsi="Arial Narrow" w:cs="Arial"/>
                <w:b/>
                <w:bCs/>
              </w:rPr>
              <w:t xml:space="preserve">AIR / </w:t>
            </w:r>
            <w:proofErr w:type="spellStart"/>
            <w:r w:rsidR="00AD1DD2">
              <w:rPr>
                <w:rFonts w:ascii="Arial Narrow" w:hAnsi="Arial Narrow" w:cs="Arial"/>
                <w:b/>
                <w:bCs/>
              </w:rPr>
              <w:t>Income</w:t>
            </w:r>
            <w:proofErr w:type="spellEnd"/>
            <w:r w:rsidR="00AD1DD2">
              <w:rPr>
                <w:rFonts w:ascii="Arial Narrow" w:hAnsi="Arial Narrow" w:cs="Arial"/>
                <w:b/>
                <w:bCs/>
              </w:rPr>
              <w:t xml:space="preserve"> </w:t>
            </w:r>
            <w:proofErr w:type="spellStart"/>
            <w:r w:rsidR="00AD1DD2">
              <w:rPr>
                <w:rFonts w:ascii="Arial Narrow" w:hAnsi="Arial Narrow" w:cs="Arial"/>
                <w:b/>
                <w:bCs/>
              </w:rPr>
              <w:t>Tax</w:t>
            </w:r>
            <w:proofErr w:type="spellEnd"/>
          </w:p>
        </w:tc>
        <w:tc>
          <w:tcPr>
            <w:tcW w:w="1873" w:type="dxa"/>
            <w:tcBorders>
              <w:top w:val="nil"/>
              <w:left w:val="nil"/>
              <w:bottom w:val="single" w:sz="4" w:space="0" w:color="auto"/>
              <w:right w:val="single" w:sz="4" w:space="0" w:color="auto"/>
            </w:tcBorders>
            <w:shd w:val="clear" w:color="auto" w:fill="auto"/>
            <w:noWrap/>
            <w:vAlign w:val="center"/>
          </w:tcPr>
          <w:p w14:paraId="45518186" w14:textId="77777777" w:rsidR="002454D8" w:rsidRPr="002D4735" w:rsidRDefault="002454D8" w:rsidP="003E1E2A">
            <w:pPr>
              <w:spacing w:line="276" w:lineRule="auto"/>
              <w:jc w:val="center"/>
              <w:rPr>
                <w:rFonts w:ascii="Arial Narrow" w:hAnsi="Arial Narrow" w:cs="Arial"/>
              </w:rPr>
            </w:pPr>
          </w:p>
        </w:tc>
      </w:tr>
      <w:tr w:rsidR="002454D8" w:rsidRPr="002D4735" w14:paraId="7094185E" w14:textId="77777777" w:rsidTr="00A744FA">
        <w:trPr>
          <w:trHeight w:val="300"/>
        </w:trPr>
        <w:tc>
          <w:tcPr>
            <w:tcW w:w="680" w:type="dxa"/>
            <w:tcBorders>
              <w:top w:val="nil"/>
              <w:left w:val="nil"/>
              <w:bottom w:val="nil"/>
              <w:right w:val="nil"/>
            </w:tcBorders>
            <w:shd w:val="clear" w:color="auto" w:fill="auto"/>
            <w:noWrap/>
            <w:vAlign w:val="center"/>
            <w:hideMark/>
          </w:tcPr>
          <w:p w14:paraId="2FC96B76" w14:textId="77777777" w:rsidR="002454D8" w:rsidRPr="002D4735" w:rsidRDefault="002454D8" w:rsidP="003E1E2A">
            <w:pPr>
              <w:spacing w:line="276" w:lineRule="auto"/>
              <w:jc w:val="center"/>
              <w:rPr>
                <w:rFonts w:ascii="Arial Narrow" w:hAnsi="Arial Narrow" w:cs="Arial"/>
              </w:rPr>
            </w:pPr>
          </w:p>
        </w:tc>
        <w:tc>
          <w:tcPr>
            <w:tcW w:w="1560" w:type="dxa"/>
            <w:tcBorders>
              <w:top w:val="nil"/>
              <w:left w:val="nil"/>
              <w:bottom w:val="nil"/>
              <w:right w:val="nil"/>
            </w:tcBorders>
            <w:shd w:val="clear" w:color="auto" w:fill="auto"/>
            <w:noWrap/>
            <w:vAlign w:val="center"/>
            <w:hideMark/>
          </w:tcPr>
          <w:p w14:paraId="5D2C57BF" w14:textId="77777777" w:rsidR="002454D8" w:rsidRPr="002D4735" w:rsidRDefault="002454D8" w:rsidP="003E1E2A">
            <w:pPr>
              <w:spacing w:line="276" w:lineRule="auto"/>
              <w:jc w:val="center"/>
              <w:rPr>
                <w:rFonts w:ascii="Arial Narrow" w:hAnsi="Arial Narrow" w:cs="Arial"/>
                <w:sz w:val="20"/>
                <w:szCs w:val="20"/>
              </w:rPr>
            </w:pPr>
          </w:p>
        </w:tc>
        <w:tc>
          <w:tcPr>
            <w:tcW w:w="1654" w:type="dxa"/>
            <w:tcBorders>
              <w:top w:val="nil"/>
              <w:left w:val="nil"/>
              <w:bottom w:val="nil"/>
              <w:right w:val="nil"/>
            </w:tcBorders>
            <w:shd w:val="clear" w:color="auto" w:fill="auto"/>
            <w:noWrap/>
            <w:vAlign w:val="center"/>
            <w:hideMark/>
          </w:tcPr>
          <w:p w14:paraId="092F17FA" w14:textId="77777777" w:rsidR="002454D8" w:rsidRPr="002D4735" w:rsidRDefault="002454D8" w:rsidP="003E1E2A">
            <w:pPr>
              <w:spacing w:line="276" w:lineRule="auto"/>
              <w:jc w:val="center"/>
              <w:rPr>
                <w:rFonts w:ascii="Arial Narrow" w:hAnsi="Arial Narrow" w:cs="Arial"/>
                <w:sz w:val="20"/>
                <w:szCs w:val="20"/>
              </w:rPr>
            </w:pPr>
          </w:p>
        </w:tc>
        <w:tc>
          <w:tcPr>
            <w:tcW w:w="1560" w:type="dxa"/>
            <w:tcBorders>
              <w:top w:val="nil"/>
              <w:left w:val="nil"/>
              <w:bottom w:val="nil"/>
              <w:right w:val="nil"/>
            </w:tcBorders>
            <w:shd w:val="clear" w:color="auto" w:fill="auto"/>
            <w:noWrap/>
            <w:vAlign w:val="center"/>
            <w:hideMark/>
          </w:tcPr>
          <w:p w14:paraId="6EB78046" w14:textId="77777777" w:rsidR="002454D8" w:rsidRPr="002D4735" w:rsidRDefault="002454D8" w:rsidP="003E1E2A">
            <w:pPr>
              <w:spacing w:line="276" w:lineRule="auto"/>
              <w:jc w:val="center"/>
              <w:rPr>
                <w:rFonts w:ascii="Arial Narrow" w:hAnsi="Arial Narrow" w:cs="Arial"/>
                <w:sz w:val="20"/>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C0EEF3" w14:textId="06674D73" w:rsidR="002454D8" w:rsidRPr="002D4735" w:rsidRDefault="00C210F0" w:rsidP="003E1E2A">
            <w:pPr>
              <w:spacing w:line="276" w:lineRule="auto"/>
              <w:rPr>
                <w:rFonts w:ascii="Arial Narrow" w:hAnsi="Arial Narrow" w:cs="Arial"/>
                <w:b/>
                <w:bCs/>
              </w:rPr>
            </w:pPr>
            <w:r w:rsidRPr="00C210F0">
              <w:rPr>
                <w:rFonts w:ascii="Arial Narrow" w:hAnsi="Arial Narrow" w:cs="Arial"/>
                <w:b/>
                <w:bCs/>
              </w:rPr>
              <w:t>TOTAL INCL. VAT</w:t>
            </w:r>
          </w:p>
        </w:tc>
        <w:tc>
          <w:tcPr>
            <w:tcW w:w="1873" w:type="dxa"/>
            <w:tcBorders>
              <w:top w:val="single" w:sz="4" w:space="0" w:color="auto"/>
              <w:left w:val="nil"/>
              <w:bottom w:val="single" w:sz="4" w:space="0" w:color="auto"/>
              <w:right w:val="single" w:sz="4" w:space="0" w:color="auto"/>
            </w:tcBorders>
            <w:shd w:val="clear" w:color="auto" w:fill="auto"/>
            <w:noWrap/>
            <w:vAlign w:val="center"/>
            <w:hideMark/>
          </w:tcPr>
          <w:p w14:paraId="549B9AF2" w14:textId="77777777" w:rsidR="002454D8" w:rsidRPr="002D4735" w:rsidRDefault="002454D8" w:rsidP="003E1E2A">
            <w:pPr>
              <w:spacing w:line="276" w:lineRule="auto"/>
              <w:jc w:val="center"/>
              <w:rPr>
                <w:rFonts w:ascii="Arial Narrow" w:hAnsi="Arial Narrow" w:cs="Arial"/>
              </w:rPr>
            </w:pPr>
          </w:p>
        </w:tc>
      </w:tr>
      <w:tr w:rsidR="002454D8" w:rsidRPr="002D4735" w14:paraId="1786AF9E" w14:textId="77777777" w:rsidTr="00A744FA">
        <w:trPr>
          <w:trHeight w:val="300"/>
        </w:trPr>
        <w:tc>
          <w:tcPr>
            <w:tcW w:w="680" w:type="dxa"/>
            <w:tcBorders>
              <w:top w:val="nil"/>
              <w:left w:val="nil"/>
              <w:bottom w:val="nil"/>
              <w:right w:val="nil"/>
            </w:tcBorders>
            <w:shd w:val="clear" w:color="auto" w:fill="auto"/>
            <w:noWrap/>
            <w:vAlign w:val="center"/>
          </w:tcPr>
          <w:p w14:paraId="7C77C1E9" w14:textId="77777777" w:rsidR="002454D8" w:rsidRPr="002D4735" w:rsidRDefault="002454D8" w:rsidP="003E1E2A">
            <w:pPr>
              <w:spacing w:line="276" w:lineRule="auto"/>
              <w:jc w:val="center"/>
              <w:rPr>
                <w:rFonts w:ascii="Arial Narrow" w:hAnsi="Arial Narrow" w:cs="Arial"/>
              </w:rPr>
            </w:pPr>
          </w:p>
        </w:tc>
        <w:tc>
          <w:tcPr>
            <w:tcW w:w="1560" w:type="dxa"/>
            <w:tcBorders>
              <w:top w:val="nil"/>
              <w:left w:val="nil"/>
              <w:bottom w:val="nil"/>
              <w:right w:val="nil"/>
            </w:tcBorders>
            <w:shd w:val="clear" w:color="auto" w:fill="auto"/>
            <w:noWrap/>
            <w:vAlign w:val="center"/>
          </w:tcPr>
          <w:p w14:paraId="1956F9EA" w14:textId="77777777" w:rsidR="002454D8" w:rsidRPr="002D4735" w:rsidRDefault="002454D8" w:rsidP="003E1E2A">
            <w:pPr>
              <w:spacing w:line="276" w:lineRule="auto"/>
              <w:jc w:val="center"/>
              <w:rPr>
                <w:rFonts w:ascii="Arial Narrow" w:hAnsi="Arial Narrow" w:cs="Arial"/>
                <w:sz w:val="20"/>
                <w:szCs w:val="20"/>
              </w:rPr>
            </w:pPr>
          </w:p>
        </w:tc>
        <w:tc>
          <w:tcPr>
            <w:tcW w:w="1654" w:type="dxa"/>
            <w:tcBorders>
              <w:top w:val="nil"/>
              <w:left w:val="nil"/>
              <w:bottom w:val="nil"/>
              <w:right w:val="nil"/>
            </w:tcBorders>
            <w:shd w:val="clear" w:color="auto" w:fill="auto"/>
            <w:noWrap/>
            <w:vAlign w:val="center"/>
          </w:tcPr>
          <w:p w14:paraId="38BE39A2" w14:textId="77777777" w:rsidR="002454D8" w:rsidRPr="002D4735" w:rsidRDefault="002454D8" w:rsidP="003E1E2A">
            <w:pPr>
              <w:spacing w:line="276" w:lineRule="auto"/>
              <w:jc w:val="center"/>
              <w:rPr>
                <w:rFonts w:ascii="Arial Narrow" w:hAnsi="Arial Narrow" w:cs="Arial"/>
                <w:sz w:val="20"/>
                <w:szCs w:val="20"/>
              </w:rPr>
            </w:pPr>
          </w:p>
        </w:tc>
        <w:tc>
          <w:tcPr>
            <w:tcW w:w="1560" w:type="dxa"/>
            <w:tcBorders>
              <w:top w:val="nil"/>
              <w:left w:val="nil"/>
              <w:bottom w:val="nil"/>
              <w:right w:val="nil"/>
            </w:tcBorders>
            <w:shd w:val="clear" w:color="auto" w:fill="auto"/>
            <w:noWrap/>
            <w:vAlign w:val="center"/>
          </w:tcPr>
          <w:p w14:paraId="74B5DB75" w14:textId="507A7A5F" w:rsidR="002454D8" w:rsidRPr="002D4735" w:rsidRDefault="002454D8" w:rsidP="003E1E2A">
            <w:pPr>
              <w:spacing w:line="276" w:lineRule="auto"/>
              <w:jc w:val="center"/>
              <w:rPr>
                <w:rFonts w:ascii="Arial Narrow" w:hAnsi="Arial Narrow" w:cs="Arial"/>
                <w:sz w:val="20"/>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B10F03" w14:textId="71937815" w:rsidR="002454D8" w:rsidRPr="002D4735" w:rsidRDefault="00C210F0" w:rsidP="003E1E2A">
            <w:pPr>
              <w:spacing w:line="276" w:lineRule="auto"/>
              <w:rPr>
                <w:rFonts w:ascii="Arial Narrow" w:hAnsi="Arial Narrow" w:cs="Arial"/>
                <w:b/>
                <w:bCs/>
              </w:rPr>
            </w:pPr>
            <w:r>
              <w:rPr>
                <w:rFonts w:ascii="Arial Narrow" w:hAnsi="Arial Narrow" w:cs="Arial"/>
                <w:b/>
                <w:bCs/>
              </w:rPr>
              <w:t xml:space="preserve">Net to </w:t>
            </w:r>
            <w:proofErr w:type="spellStart"/>
            <w:r>
              <w:rPr>
                <w:rFonts w:ascii="Arial Narrow" w:hAnsi="Arial Narrow" w:cs="Arial"/>
                <w:b/>
                <w:bCs/>
              </w:rPr>
              <w:t>be</w:t>
            </w:r>
            <w:proofErr w:type="spellEnd"/>
            <w:r>
              <w:rPr>
                <w:rFonts w:ascii="Arial Narrow" w:hAnsi="Arial Narrow" w:cs="Arial"/>
                <w:b/>
                <w:bCs/>
              </w:rPr>
              <w:t xml:space="preserve"> </w:t>
            </w:r>
            <w:proofErr w:type="spellStart"/>
            <w:r>
              <w:rPr>
                <w:rFonts w:ascii="Arial Narrow" w:hAnsi="Arial Narrow" w:cs="Arial"/>
                <w:b/>
                <w:bCs/>
              </w:rPr>
              <w:t>paid</w:t>
            </w:r>
            <w:proofErr w:type="spellEnd"/>
            <w:r>
              <w:rPr>
                <w:rFonts w:ascii="Arial Narrow" w:hAnsi="Arial Narrow" w:cs="Arial"/>
                <w:b/>
                <w:bCs/>
              </w:rPr>
              <w:t xml:space="preserve"> </w:t>
            </w:r>
          </w:p>
        </w:tc>
        <w:tc>
          <w:tcPr>
            <w:tcW w:w="1873" w:type="dxa"/>
            <w:tcBorders>
              <w:top w:val="single" w:sz="4" w:space="0" w:color="auto"/>
              <w:left w:val="nil"/>
              <w:bottom w:val="single" w:sz="4" w:space="0" w:color="auto"/>
              <w:right w:val="single" w:sz="4" w:space="0" w:color="auto"/>
            </w:tcBorders>
            <w:shd w:val="clear" w:color="auto" w:fill="auto"/>
            <w:noWrap/>
            <w:vAlign w:val="center"/>
          </w:tcPr>
          <w:p w14:paraId="4699DB81" w14:textId="77777777" w:rsidR="002454D8" w:rsidRPr="002D4735" w:rsidRDefault="002454D8" w:rsidP="003E1E2A">
            <w:pPr>
              <w:spacing w:line="276" w:lineRule="auto"/>
              <w:jc w:val="center"/>
              <w:rPr>
                <w:rFonts w:ascii="Arial Narrow" w:hAnsi="Arial Narrow" w:cs="Arial"/>
              </w:rPr>
            </w:pPr>
          </w:p>
        </w:tc>
      </w:tr>
    </w:tbl>
    <w:p w14:paraId="250C0C61" w14:textId="6F594C60" w:rsidR="002454D8" w:rsidRPr="002D4735" w:rsidRDefault="002454D8" w:rsidP="002454D8">
      <w:pPr>
        <w:spacing w:before="60" w:line="276" w:lineRule="auto"/>
        <w:rPr>
          <w:rFonts w:ascii="Arial Narrow" w:hAnsi="Arial Narrow" w:cs="Arial"/>
        </w:rPr>
      </w:pPr>
    </w:p>
    <w:p w14:paraId="5A439FC2" w14:textId="79485A4B" w:rsidR="002454D8" w:rsidRPr="003E1E2A" w:rsidRDefault="00C210F0" w:rsidP="002454D8">
      <w:pPr>
        <w:spacing w:before="60" w:line="276" w:lineRule="auto"/>
        <w:rPr>
          <w:rFonts w:ascii="Arial Narrow" w:hAnsi="Arial Narrow" w:cs="Arial"/>
          <w:sz w:val="20"/>
          <w:lang w:val="en-US"/>
        </w:rPr>
      </w:pPr>
      <w:r w:rsidRPr="003E1E2A">
        <w:rPr>
          <w:rFonts w:ascii="Arial Narrow" w:hAnsi="Arial Narrow" w:cs="Arial"/>
          <w:lang w:val="en-US"/>
        </w:rPr>
        <w:t xml:space="preserve">Terms of delivery </w:t>
      </w:r>
      <w:r w:rsidRPr="003E1E2A">
        <w:rPr>
          <w:rFonts w:ascii="Arial Narrow" w:hAnsi="Arial Narrow" w:cs="Arial"/>
          <w:i/>
          <w:lang w:val="en-US"/>
        </w:rPr>
        <w:t>(Specify place and time)</w:t>
      </w:r>
      <w:r w:rsidRPr="003E1E2A">
        <w:rPr>
          <w:rFonts w:ascii="Arial Narrow" w:hAnsi="Arial Narrow" w:cs="Arial"/>
          <w:lang w:val="en-US"/>
        </w:rPr>
        <w:t>:</w:t>
      </w:r>
      <w:r w:rsidR="00A55389">
        <w:rPr>
          <w:rFonts w:ascii="Arial Narrow" w:hAnsi="Arial Narrow" w:cs="Arial"/>
          <w:lang w:val="en-US"/>
        </w:rPr>
        <w:t xml:space="preserve"> </w:t>
      </w:r>
    </w:p>
    <w:p w14:paraId="6F54A9FE" w14:textId="36724B93" w:rsidR="002454D8" w:rsidRPr="00C210F0" w:rsidRDefault="002454D8" w:rsidP="00C210F0">
      <w:pPr>
        <w:widowControl w:val="0"/>
        <w:autoSpaceDE w:val="0"/>
        <w:spacing w:before="60" w:line="276" w:lineRule="auto"/>
        <w:jc w:val="right"/>
        <w:rPr>
          <w:rFonts w:ascii="Arial Narrow" w:hAnsi="Arial Narrow" w:cs="Arial"/>
          <w:i/>
          <w:iCs/>
          <w:lang w:val="en-US"/>
        </w:rPr>
      </w:pPr>
      <w:r w:rsidRPr="00C210F0">
        <w:rPr>
          <w:rFonts w:ascii="Arial Narrow" w:hAnsi="Arial Narrow" w:cs="Arial"/>
          <w:i/>
          <w:iCs/>
          <w:lang w:val="en-US"/>
        </w:rPr>
        <w:t>Signature</w:t>
      </w:r>
      <w:r w:rsidRPr="00C210F0">
        <w:rPr>
          <w:rFonts w:ascii="Arial Narrow" w:hAnsi="Arial Narrow" w:cs="Arial"/>
          <w:lang w:val="en-US"/>
        </w:rPr>
        <w:t xml:space="preserve"> </w:t>
      </w:r>
      <w:r w:rsidR="00C210F0" w:rsidRPr="00C210F0">
        <w:rPr>
          <w:rFonts w:ascii="Arial Narrow" w:hAnsi="Arial Narrow" w:cs="Arial"/>
          <w:lang w:val="en-US"/>
        </w:rPr>
        <w:t xml:space="preserve">of the PO/DPO or his Representative </w:t>
      </w:r>
    </w:p>
    <w:p w14:paraId="1E0A7148" w14:textId="77777777" w:rsidR="002454D8" w:rsidRPr="00C210F0" w:rsidRDefault="002454D8" w:rsidP="002454D8">
      <w:pPr>
        <w:widowControl w:val="0"/>
        <w:autoSpaceDE w:val="0"/>
        <w:spacing w:before="60" w:line="276" w:lineRule="auto"/>
        <w:ind w:left="5812"/>
        <w:jc w:val="both"/>
        <w:rPr>
          <w:rFonts w:ascii="Arial Narrow" w:hAnsi="Arial Narrow" w:cs="Arial"/>
          <w:i/>
          <w:iCs/>
          <w:lang w:val="en-US"/>
        </w:rPr>
      </w:pPr>
    </w:p>
    <w:p w14:paraId="11A8A250" w14:textId="77777777" w:rsidR="002454D8" w:rsidRPr="00C210F0" w:rsidRDefault="002454D8" w:rsidP="002454D8">
      <w:pPr>
        <w:widowControl w:val="0"/>
        <w:autoSpaceDE w:val="0"/>
        <w:spacing w:before="60" w:line="276" w:lineRule="auto"/>
        <w:ind w:left="6237"/>
        <w:jc w:val="both"/>
        <w:rPr>
          <w:rFonts w:ascii="Arial Narrow" w:hAnsi="Arial Narrow" w:cs="Arial"/>
          <w:lang w:val="en-US"/>
        </w:rPr>
      </w:pPr>
      <w:bookmarkStart w:id="285" w:name="_GoBack"/>
      <w:bookmarkEnd w:id="285"/>
    </w:p>
    <w:p w14:paraId="34DCB053" w14:textId="70F1E505" w:rsidR="002454D8" w:rsidRPr="00CB5A4F" w:rsidRDefault="00C210F0" w:rsidP="00CB5A4F">
      <w:pPr>
        <w:widowControl w:val="0"/>
        <w:autoSpaceDE w:val="0"/>
        <w:spacing w:before="60" w:line="276" w:lineRule="auto"/>
        <w:ind w:left="6237" w:right="-144"/>
        <w:jc w:val="both"/>
        <w:rPr>
          <w:rFonts w:ascii="Arial Narrow" w:hAnsi="Arial Narrow" w:cs="Arial"/>
          <w:lang w:val="en-GB"/>
        </w:rPr>
      </w:pPr>
      <w:r w:rsidRPr="003874B7">
        <w:rPr>
          <w:rFonts w:ascii="Arial Narrow" w:hAnsi="Arial Narrow" w:cs="Arial"/>
          <w:i/>
          <w:iCs/>
          <w:lang w:val="en-GB"/>
        </w:rPr>
        <w:t>Dated</w:t>
      </w:r>
      <w:r w:rsidR="002454D8" w:rsidRPr="003874B7">
        <w:rPr>
          <w:rFonts w:ascii="Arial Narrow" w:hAnsi="Arial Narrow" w:cs="Arial"/>
          <w:i/>
          <w:iCs/>
          <w:lang w:val="en-GB"/>
        </w:rPr>
        <w:t>............................</w:t>
      </w:r>
    </w:p>
    <w:sectPr w:rsidR="002454D8" w:rsidRPr="00CB5A4F" w:rsidSect="00BB4EED">
      <w:footerReference w:type="default" r:id="rId40"/>
      <w:pgSz w:w="11900" w:h="1682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CCB704" w14:textId="77777777" w:rsidR="005667CF" w:rsidRDefault="005667CF">
      <w:r>
        <w:separator/>
      </w:r>
    </w:p>
  </w:endnote>
  <w:endnote w:type="continuationSeparator" w:id="0">
    <w:p w14:paraId="42D29CB7" w14:textId="77777777" w:rsidR="005667CF" w:rsidRDefault="00566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Helvetica Neue">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Noto Sans Symbols">
    <w:altName w:val="Times New Roman"/>
    <w:charset w:val="00"/>
    <w:family w:val="auto"/>
    <w:pitch w:val="default"/>
  </w:font>
  <w:font w:name="BPG DedaEna Block GPL&amp;GNU">
    <w:altName w:val="Arial"/>
    <w:charset w:val="00"/>
    <w:family w:val="swiss"/>
    <w:pitch w:val="variable"/>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iberation Mono">
    <w:altName w:val="Courier New"/>
    <w:charset w:val="01"/>
    <w:family w:val="modern"/>
    <w:pitch w:val="fixed"/>
  </w:font>
  <w:font w:name="AR PL SungtiL GB">
    <w:altName w:val="Times New Roman"/>
    <w:panose1 w:val="00000000000000000000"/>
    <w:charset w:val="00"/>
    <w:family w:val="roman"/>
    <w:notTrueType/>
    <w:pitch w:val="default"/>
  </w:font>
  <w:font w:name="Tw Cen MT">
    <w:panose1 w:val="020B0602020104020603"/>
    <w:charset w:val="00"/>
    <w:family w:val="swiss"/>
    <w:pitch w:val="variable"/>
    <w:sig w:usb0="00000007" w:usb1="00000000" w:usb2="00000000" w:usb3="00000000" w:csb0="00000003" w:csb1="00000000"/>
  </w:font>
  <w:font w:name="Liberation Sans Narrow">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039A5" w14:textId="77777777" w:rsidR="000A06AD" w:rsidRDefault="000A06AD">
    <w:pPr>
      <w:pStyle w:val="Pieddepage"/>
    </w:pPr>
    <w:r>
      <w:rPr>
        <w:noProof/>
      </w:rPr>
      <mc:AlternateContent>
        <mc:Choice Requires="wps">
          <w:drawing>
            <wp:anchor distT="0" distB="0" distL="114300" distR="114300" simplePos="0" relativeHeight="251658752" behindDoc="0" locked="0" layoutInCell="1" allowOverlap="1" wp14:anchorId="776045F4" wp14:editId="43688944">
              <wp:simplePos x="0" y="0"/>
              <wp:positionH relativeFrom="margin">
                <wp:align>center</wp:align>
              </wp:positionH>
              <wp:positionV relativeFrom="paragraph">
                <wp:posOffset>635</wp:posOffset>
              </wp:positionV>
              <wp:extent cx="229235" cy="175260"/>
              <wp:effectExtent l="0" t="0" r="0" b="0"/>
              <wp:wrapSquare wrapText="bothSides"/>
              <wp:docPr id="4" name="Zone de text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75260"/>
                      </a:xfrm>
                      <a:prstGeom prst="rect">
                        <a:avLst/>
                      </a:prstGeom>
                      <a:noFill/>
                      <a:ln>
                        <a:noFill/>
                        <a:prstDash/>
                      </a:ln>
                    </wps:spPr>
                    <wps:txbx>
                      <w:txbxContent>
                        <w:p w14:paraId="52EB5AD9" w14:textId="0635C09E" w:rsidR="000A06AD" w:rsidRDefault="000A06AD">
                          <w:pPr>
                            <w:pStyle w:val="Pieddepage"/>
                          </w:pPr>
                          <w:r>
                            <w:rPr>
                              <w:rStyle w:val="Numrodepage"/>
                            </w:rPr>
                            <w:fldChar w:fldCharType="begin"/>
                          </w:r>
                          <w:r>
                            <w:rPr>
                              <w:rStyle w:val="Numrodepage"/>
                            </w:rPr>
                            <w:instrText xml:space="preserve"> PAGE </w:instrText>
                          </w:r>
                          <w:r>
                            <w:rPr>
                              <w:rStyle w:val="Numrodepage"/>
                            </w:rPr>
                            <w:fldChar w:fldCharType="separate"/>
                          </w:r>
                          <w:r w:rsidR="00002FB8">
                            <w:rPr>
                              <w:rStyle w:val="Numrodepage"/>
                              <w:noProof/>
                            </w:rPr>
                            <w:t>159</w:t>
                          </w:r>
                          <w:r>
                            <w:rPr>
                              <w:rStyle w:val="Numrodepage"/>
                            </w:rPr>
                            <w:fldChar w:fldCharType="end"/>
                          </w:r>
                        </w:p>
                      </w:txbxContent>
                    </wps:txbx>
                    <wps:bodyPr vert="horz" wrap="none" lIns="0" tIns="0" rIns="0" bIns="0" anchor="t" anchorCtr="0" compatLnSpc="0">
                      <a:spAutoFit/>
                    </wps:bodyPr>
                  </wps:wsp>
                </a:graphicData>
              </a:graphic>
              <wp14:sizeRelH relativeFrom="page">
                <wp14:pctWidth>0</wp14:pctWidth>
              </wp14:sizeRelH>
              <wp14:sizeRelV relativeFrom="page">
                <wp14:pctHeight>0</wp14:pctHeight>
              </wp14:sizeRelV>
            </wp:anchor>
          </w:drawing>
        </mc:Choice>
        <mc:Fallback>
          <w:pict>
            <v:shapetype w14:anchorId="776045F4" id="_x0000_t202" coordsize="21600,21600" o:spt="202" path="m,l,21600r21600,l21600,xe">
              <v:stroke joinstyle="miter"/>
              <v:path gradientshapeok="t" o:connecttype="rect"/>
            </v:shapetype>
            <v:shape id="Zone de texte 19" o:spid="_x0000_s1032" type="#_x0000_t202" style="position:absolute;margin-left:0;margin-top:.05pt;width:18.05pt;height:13.8pt;z-index:25165875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" filled="f" stroked="f">
              <v:path arrowok="t"/>
              <v:textbox style="mso-fit-shape-to-text:t" inset="0,0,0,0">
                <w:txbxContent>
                  <w:p w14:paraId="52EB5AD9" w14:textId="0635C09E" w:rsidR="000A06AD" w:rsidRDefault="000A06AD">
                    <w:pPr>
                      <w:pStyle w:val="Pieddepage"/>
                    </w:pPr>
                    <w:r>
                      <w:rPr>
                        <w:rStyle w:val="Numrodepage"/>
                      </w:rPr>
                      <w:fldChar w:fldCharType="begin"/>
                    </w:r>
                    <w:r>
                      <w:rPr>
                        <w:rStyle w:val="Numrodepage"/>
                      </w:rPr>
                      <w:instrText xml:space="preserve"> PAGE </w:instrText>
                    </w:r>
                    <w:r>
                      <w:rPr>
                        <w:rStyle w:val="Numrodepage"/>
                      </w:rPr>
                      <w:fldChar w:fldCharType="separate"/>
                    </w:r>
                    <w:r w:rsidR="00002FB8">
                      <w:rPr>
                        <w:rStyle w:val="Numrodepage"/>
                        <w:noProof/>
                      </w:rPr>
                      <w:t>159</w:t>
                    </w:r>
                    <w:r>
                      <w:rPr>
                        <w:rStyle w:val="Numrodepage"/>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1C8962" w14:textId="77777777" w:rsidR="005667CF" w:rsidRDefault="005667CF">
      <w:r>
        <w:rPr>
          <w:color w:val="000000"/>
        </w:rPr>
        <w:separator/>
      </w:r>
    </w:p>
  </w:footnote>
  <w:footnote w:type="continuationSeparator" w:id="0">
    <w:p w14:paraId="4FBEF9B2" w14:textId="77777777" w:rsidR="005667CF" w:rsidRDefault="005667CF">
      <w:r>
        <w:continuationSeparator/>
      </w:r>
    </w:p>
  </w:footnote>
  <w:footnote w:id="1">
    <w:p w14:paraId="1BD0672A" w14:textId="77777777" w:rsidR="000A06AD" w:rsidRPr="00387036" w:rsidRDefault="000A06AD" w:rsidP="00F37832">
      <w:pPr>
        <w:pStyle w:val="Notedebasdepage"/>
        <w:rPr>
          <w:lang w:val="en-US"/>
        </w:rPr>
      </w:pPr>
      <w:r>
        <w:rPr>
          <w:rStyle w:val="Appelnotedebasdep"/>
        </w:rPr>
        <w:footnoteRef/>
      </w:r>
      <w:r w:rsidRPr="00387036">
        <w:rPr>
          <w:lang w:val="en-US"/>
        </w:rPr>
        <w:t xml:space="preserve">Each lot shall be the subject of a framework agreement with a </w:t>
      </w:r>
      <w:r>
        <w:rPr>
          <w:lang w:val="en-US"/>
        </w:rPr>
        <w:t>contractor</w:t>
      </w:r>
      <w:r w:rsidRPr="00387036">
        <w:rPr>
          <w:lang w:val="en-US"/>
        </w:rPr>
        <w:t>.</w:t>
      </w:r>
    </w:p>
  </w:footnote>
  <w:footnote w:id="2">
    <w:p w14:paraId="25127BF1" w14:textId="02692ADE" w:rsidR="000A06AD" w:rsidRPr="008B1DF1" w:rsidRDefault="000A06AD" w:rsidP="00F37832">
      <w:pPr>
        <w:pStyle w:val="footnotedescription"/>
        <w:spacing w:line="305" w:lineRule="auto"/>
        <w:rPr>
          <w:lang w:val="en-US"/>
        </w:rPr>
      </w:pPr>
      <w:r>
        <w:rPr>
          <w:rStyle w:val="footnotemark"/>
        </w:rPr>
        <w:footnoteRef/>
      </w:r>
      <w:r w:rsidRPr="008B1DF1">
        <w:rPr>
          <w:rFonts w:ascii="Arial" w:eastAsia="Arial" w:hAnsi="Arial" w:cs="Arial"/>
          <w:i/>
          <w:sz w:val="18"/>
          <w:lang w:val="en-US"/>
        </w:rPr>
        <w:t>The purpose of these criteria is to appreciate the compliance of administrative documents, technical bid and financial proposal with the conditions set out in the Tender File</w:t>
      </w:r>
      <w:r>
        <w:rPr>
          <w:rFonts w:ascii="Arial" w:eastAsia="Arial" w:hAnsi="Arial" w:cs="Arial"/>
          <w:i/>
          <w:sz w:val="18"/>
          <w:lang w:val="en-US"/>
        </w:rPr>
        <w:t xml:space="preserve"> in order to award the contract.</w:t>
      </w:r>
    </w:p>
  </w:footnote>
  <w:footnote w:id="3">
    <w:p w14:paraId="77A18FCC" w14:textId="77777777" w:rsidR="009D7DBB" w:rsidRPr="002D3588" w:rsidRDefault="009D7DBB" w:rsidP="009D7DBB">
      <w:pPr>
        <w:pStyle w:val="Notedebasdepage"/>
        <w:rPr>
          <w:lang w:val="fr-CH"/>
        </w:rPr>
      </w:pPr>
      <w:r>
        <w:rPr>
          <w:rStyle w:val="Appelnotedebasdep"/>
        </w:rPr>
        <w:footnoteRef/>
      </w:r>
      <w:r>
        <w:rPr>
          <w:lang w:val="fr-CH"/>
        </w:rPr>
        <w:t>Chaque lot fait l’objet d’un Accord-cadre avec un entrepreneur.</w:t>
      </w:r>
    </w:p>
  </w:footnote>
  <w:footnote w:id="4">
    <w:p w14:paraId="0C168025" w14:textId="77777777" w:rsidR="009D7DBB" w:rsidRDefault="009D7DBB" w:rsidP="009D7DBB">
      <w:pPr>
        <w:pStyle w:val="footnotedescription"/>
        <w:spacing w:line="305" w:lineRule="auto"/>
      </w:pPr>
      <w:r>
        <w:rPr>
          <w:rStyle w:val="footnotemark"/>
        </w:rPr>
        <w:footnoteRef/>
      </w:r>
      <w:r>
        <w:rPr>
          <w:rFonts w:ascii="Arial" w:eastAsia="Arial" w:hAnsi="Arial" w:cs="Arial"/>
          <w:i/>
          <w:sz w:val="18"/>
        </w:rPr>
        <w:t xml:space="preserve">Ces critères ont pour objet d’apprécier la conformité aux conditions fixées dans le Dossier d’Appel d’Offres, des pièces administratives, de l’offre technique et de la proposition financière en vue de l’attribution du marché </w:t>
      </w:r>
    </w:p>
  </w:footnote>
  <w:footnote w:id="5">
    <w:p w14:paraId="7598D6EC" w14:textId="6053E411" w:rsidR="000A06AD" w:rsidRPr="009668BB" w:rsidRDefault="000A06AD" w:rsidP="009668BB">
      <w:pPr>
        <w:pStyle w:val="Notedebasdepage"/>
        <w:spacing w:line="360" w:lineRule="auto"/>
        <w:ind w:left="360" w:hanging="360"/>
        <w:jc w:val="both"/>
        <w:rPr>
          <w:rFonts w:ascii="Arial Narrow" w:hAnsi="Arial Narrow"/>
          <w:sz w:val="18"/>
          <w:highlight w:val="cyan"/>
          <w:lang w:val="en-US"/>
        </w:rPr>
      </w:pPr>
      <w:r w:rsidRPr="00BB4EED">
        <w:rPr>
          <w:rStyle w:val="Appelnotedebasdep"/>
          <w:rFonts w:ascii="Arial Narrow" w:hAnsi="Arial Narrow"/>
          <w:sz w:val="18"/>
          <w:lang w:val="en-US"/>
        </w:rPr>
        <w:t>2</w:t>
      </w:r>
      <w:r w:rsidRPr="00BB4EED">
        <w:rPr>
          <w:rFonts w:ascii="Arial Narrow" w:hAnsi="Arial Narrow"/>
          <w:sz w:val="18"/>
          <w:lang w:val="en-US"/>
        </w:rPr>
        <w:t xml:space="preserve"> </w:t>
      </w:r>
      <w:r w:rsidRPr="00BB4EED">
        <w:rPr>
          <w:rFonts w:ascii="Arial Narrow" w:hAnsi="Arial Narrow"/>
          <w:sz w:val="18"/>
          <w:lang w:val="en-US"/>
        </w:rPr>
        <w:tab/>
        <w:t xml:space="preserve">Months are counted from the start of the mission. </w:t>
      </w:r>
      <w:r w:rsidRPr="009668BB">
        <w:rPr>
          <w:rFonts w:ascii="Arial Narrow" w:hAnsi="Arial Narrow"/>
          <w:sz w:val="18"/>
          <w:lang w:val="en-US"/>
        </w:rPr>
        <w:t>For each agent, indicate separately whether he or she is posted at head office or in the field.</w:t>
      </w:r>
    </w:p>
  </w:footnote>
  <w:footnote w:id="6">
    <w:p w14:paraId="037A2562" w14:textId="77777777" w:rsidR="000A06AD" w:rsidRPr="00BB4EED" w:rsidRDefault="000A06AD" w:rsidP="009668BB">
      <w:pPr>
        <w:pStyle w:val="Notedebasdepage"/>
        <w:spacing w:line="360" w:lineRule="auto"/>
        <w:ind w:left="360" w:hanging="360"/>
        <w:jc w:val="both"/>
        <w:rPr>
          <w:sz w:val="18"/>
          <w:lang w:val="en-US"/>
        </w:rPr>
      </w:pPr>
      <w:r w:rsidRPr="00BB4EED">
        <w:rPr>
          <w:rStyle w:val="Appelnotedebasdep"/>
          <w:rFonts w:ascii="Arial Narrow" w:hAnsi="Arial Narrow"/>
          <w:sz w:val="18"/>
          <w:lang w:val="en-US"/>
        </w:rPr>
        <w:t>3</w:t>
      </w:r>
      <w:r w:rsidRPr="00BB4EED">
        <w:rPr>
          <w:rFonts w:ascii="Arial Narrow" w:hAnsi="Arial Narrow"/>
          <w:sz w:val="18"/>
          <w:lang w:val="en-US"/>
        </w:rPr>
        <w:t xml:space="preserve"> </w:t>
      </w:r>
      <w:r w:rsidRPr="00BB4EED">
        <w:rPr>
          <w:rFonts w:ascii="Arial Narrow" w:hAnsi="Arial Narrow"/>
          <w:sz w:val="18"/>
          <w:lang w:val="en-US"/>
        </w:rPr>
        <w:tab/>
        <w:t>Field work means works that are not executed in the consultant’s head office.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710DB"/>
    <w:multiLevelType w:val="hybridMultilevel"/>
    <w:tmpl w:val="FF341E58"/>
    <w:lvl w:ilvl="0" w:tplc="76121B76">
      <w:start w:val="77"/>
      <w:numFmt w:val="bullet"/>
      <w:lvlText w:val="-"/>
      <w:lvlJc w:val="left"/>
      <w:pPr>
        <w:ind w:left="1428" w:hanging="360"/>
      </w:pPr>
      <w:rPr>
        <w:rFonts w:ascii="Tahoma" w:eastAsia="Helvetica Neue" w:hAnsi="Tahoma" w:cs="Tahoma" w:hint="default"/>
        <w:b/>
        <w:color w:val="231F20"/>
        <w:w w:val="108"/>
        <w:sz w:val="16"/>
        <w:szCs w:val="16"/>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024411DB"/>
    <w:multiLevelType w:val="hybridMultilevel"/>
    <w:tmpl w:val="10BE849C"/>
    <w:lvl w:ilvl="0" w:tplc="040C0017">
      <w:start w:val="1"/>
      <w:numFmt w:val="lowerLetter"/>
      <w:lvlText w:val="%1)"/>
      <w:lvlJc w:val="left"/>
      <w:pPr>
        <w:ind w:left="927" w:hanging="360"/>
      </w:pPr>
      <w:rPr>
        <w:rFonts w:hint="default"/>
      </w:rPr>
    </w:lvl>
    <w:lvl w:ilvl="1" w:tplc="040C0019">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 w15:restartNumberingAfterBreak="0">
    <w:nsid w:val="064D5ADB"/>
    <w:multiLevelType w:val="hybridMultilevel"/>
    <w:tmpl w:val="06400F3A"/>
    <w:lvl w:ilvl="0" w:tplc="040C0001">
      <w:start w:val="1"/>
      <w:numFmt w:val="bullet"/>
      <w:lvlText w:val=""/>
      <w:lvlJc w:val="left"/>
      <w:pPr>
        <w:ind w:left="720" w:hanging="360"/>
      </w:pPr>
      <w:rPr>
        <w:rFonts w:ascii="Symbol" w:hAnsi="Symbol" w:hint="default"/>
        <w:b/>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7233B3"/>
    <w:multiLevelType w:val="hybridMultilevel"/>
    <w:tmpl w:val="95DC8208"/>
    <w:lvl w:ilvl="0" w:tplc="5288B1CC">
      <w:start w:val="1"/>
      <w:numFmt w:val="lowerRoman"/>
      <w:lvlText w:val="%1."/>
      <w:lvlJc w:val="left"/>
      <w:pPr>
        <w:ind w:left="1052" w:hanging="720"/>
      </w:pPr>
      <w:rPr>
        <w:rFonts w:hint="default"/>
      </w:rPr>
    </w:lvl>
    <w:lvl w:ilvl="1" w:tplc="2C0C0019" w:tentative="1">
      <w:start w:val="1"/>
      <w:numFmt w:val="lowerLetter"/>
      <w:lvlText w:val="%2."/>
      <w:lvlJc w:val="left"/>
      <w:pPr>
        <w:ind w:left="1412" w:hanging="360"/>
      </w:pPr>
    </w:lvl>
    <w:lvl w:ilvl="2" w:tplc="2C0C001B" w:tentative="1">
      <w:start w:val="1"/>
      <w:numFmt w:val="lowerRoman"/>
      <w:lvlText w:val="%3."/>
      <w:lvlJc w:val="right"/>
      <w:pPr>
        <w:ind w:left="2132" w:hanging="180"/>
      </w:pPr>
    </w:lvl>
    <w:lvl w:ilvl="3" w:tplc="2C0C000F" w:tentative="1">
      <w:start w:val="1"/>
      <w:numFmt w:val="decimal"/>
      <w:lvlText w:val="%4."/>
      <w:lvlJc w:val="left"/>
      <w:pPr>
        <w:ind w:left="2852" w:hanging="360"/>
      </w:pPr>
    </w:lvl>
    <w:lvl w:ilvl="4" w:tplc="2C0C0019" w:tentative="1">
      <w:start w:val="1"/>
      <w:numFmt w:val="lowerLetter"/>
      <w:lvlText w:val="%5."/>
      <w:lvlJc w:val="left"/>
      <w:pPr>
        <w:ind w:left="3572" w:hanging="360"/>
      </w:pPr>
    </w:lvl>
    <w:lvl w:ilvl="5" w:tplc="2C0C001B" w:tentative="1">
      <w:start w:val="1"/>
      <w:numFmt w:val="lowerRoman"/>
      <w:lvlText w:val="%6."/>
      <w:lvlJc w:val="right"/>
      <w:pPr>
        <w:ind w:left="4292" w:hanging="180"/>
      </w:pPr>
    </w:lvl>
    <w:lvl w:ilvl="6" w:tplc="2C0C000F" w:tentative="1">
      <w:start w:val="1"/>
      <w:numFmt w:val="decimal"/>
      <w:lvlText w:val="%7."/>
      <w:lvlJc w:val="left"/>
      <w:pPr>
        <w:ind w:left="5012" w:hanging="360"/>
      </w:pPr>
    </w:lvl>
    <w:lvl w:ilvl="7" w:tplc="2C0C0019" w:tentative="1">
      <w:start w:val="1"/>
      <w:numFmt w:val="lowerLetter"/>
      <w:lvlText w:val="%8."/>
      <w:lvlJc w:val="left"/>
      <w:pPr>
        <w:ind w:left="5732" w:hanging="360"/>
      </w:pPr>
    </w:lvl>
    <w:lvl w:ilvl="8" w:tplc="2C0C001B" w:tentative="1">
      <w:start w:val="1"/>
      <w:numFmt w:val="lowerRoman"/>
      <w:lvlText w:val="%9."/>
      <w:lvlJc w:val="right"/>
      <w:pPr>
        <w:ind w:left="6452" w:hanging="180"/>
      </w:pPr>
    </w:lvl>
  </w:abstractNum>
  <w:abstractNum w:abstractNumId="4" w15:restartNumberingAfterBreak="0">
    <w:nsid w:val="0B556207"/>
    <w:multiLevelType w:val="hybridMultilevel"/>
    <w:tmpl w:val="10BE849C"/>
    <w:lvl w:ilvl="0" w:tplc="040C0017">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C41501D"/>
    <w:multiLevelType w:val="hybridMultilevel"/>
    <w:tmpl w:val="58BA6A6E"/>
    <w:lvl w:ilvl="0" w:tplc="7CEA89E4">
      <w:start w:val="2"/>
      <w:numFmt w:val="bullet"/>
      <w:lvlText w:val="-"/>
      <w:lvlJc w:val="left"/>
      <w:pPr>
        <w:ind w:left="827" w:hanging="360"/>
      </w:pPr>
      <w:rPr>
        <w:rFonts w:ascii="Arial" w:eastAsia="Times New Roman" w:hAnsi="Arial" w:cs="Arial" w:hint="default"/>
        <w:b/>
        <w:sz w:val="24"/>
        <w:szCs w:val="24"/>
      </w:rPr>
    </w:lvl>
    <w:lvl w:ilvl="1" w:tplc="040C0003" w:tentative="1">
      <w:start w:val="1"/>
      <w:numFmt w:val="bullet"/>
      <w:lvlText w:val="o"/>
      <w:lvlJc w:val="left"/>
      <w:pPr>
        <w:ind w:left="1547" w:hanging="360"/>
      </w:pPr>
      <w:rPr>
        <w:rFonts w:ascii="Courier New" w:hAnsi="Courier New" w:cs="Courier New" w:hint="default"/>
      </w:rPr>
    </w:lvl>
    <w:lvl w:ilvl="2" w:tplc="040C0005" w:tentative="1">
      <w:start w:val="1"/>
      <w:numFmt w:val="bullet"/>
      <w:lvlText w:val=""/>
      <w:lvlJc w:val="left"/>
      <w:pPr>
        <w:ind w:left="2267" w:hanging="360"/>
      </w:pPr>
      <w:rPr>
        <w:rFonts w:ascii="Wingdings" w:hAnsi="Wingdings" w:hint="default"/>
      </w:rPr>
    </w:lvl>
    <w:lvl w:ilvl="3" w:tplc="040C0001" w:tentative="1">
      <w:start w:val="1"/>
      <w:numFmt w:val="bullet"/>
      <w:lvlText w:val=""/>
      <w:lvlJc w:val="left"/>
      <w:pPr>
        <w:ind w:left="2987" w:hanging="360"/>
      </w:pPr>
      <w:rPr>
        <w:rFonts w:ascii="Symbol" w:hAnsi="Symbol" w:hint="default"/>
      </w:rPr>
    </w:lvl>
    <w:lvl w:ilvl="4" w:tplc="040C0003" w:tentative="1">
      <w:start w:val="1"/>
      <w:numFmt w:val="bullet"/>
      <w:lvlText w:val="o"/>
      <w:lvlJc w:val="left"/>
      <w:pPr>
        <w:ind w:left="3707" w:hanging="360"/>
      </w:pPr>
      <w:rPr>
        <w:rFonts w:ascii="Courier New" w:hAnsi="Courier New" w:cs="Courier New" w:hint="default"/>
      </w:rPr>
    </w:lvl>
    <w:lvl w:ilvl="5" w:tplc="040C0005" w:tentative="1">
      <w:start w:val="1"/>
      <w:numFmt w:val="bullet"/>
      <w:lvlText w:val=""/>
      <w:lvlJc w:val="left"/>
      <w:pPr>
        <w:ind w:left="4427" w:hanging="360"/>
      </w:pPr>
      <w:rPr>
        <w:rFonts w:ascii="Wingdings" w:hAnsi="Wingdings" w:hint="default"/>
      </w:rPr>
    </w:lvl>
    <w:lvl w:ilvl="6" w:tplc="040C0001" w:tentative="1">
      <w:start w:val="1"/>
      <w:numFmt w:val="bullet"/>
      <w:lvlText w:val=""/>
      <w:lvlJc w:val="left"/>
      <w:pPr>
        <w:ind w:left="5147" w:hanging="360"/>
      </w:pPr>
      <w:rPr>
        <w:rFonts w:ascii="Symbol" w:hAnsi="Symbol" w:hint="default"/>
      </w:rPr>
    </w:lvl>
    <w:lvl w:ilvl="7" w:tplc="040C0003" w:tentative="1">
      <w:start w:val="1"/>
      <w:numFmt w:val="bullet"/>
      <w:lvlText w:val="o"/>
      <w:lvlJc w:val="left"/>
      <w:pPr>
        <w:ind w:left="5867" w:hanging="360"/>
      </w:pPr>
      <w:rPr>
        <w:rFonts w:ascii="Courier New" w:hAnsi="Courier New" w:cs="Courier New" w:hint="default"/>
      </w:rPr>
    </w:lvl>
    <w:lvl w:ilvl="8" w:tplc="040C0005" w:tentative="1">
      <w:start w:val="1"/>
      <w:numFmt w:val="bullet"/>
      <w:lvlText w:val=""/>
      <w:lvlJc w:val="left"/>
      <w:pPr>
        <w:ind w:left="6587" w:hanging="360"/>
      </w:pPr>
      <w:rPr>
        <w:rFonts w:ascii="Wingdings" w:hAnsi="Wingdings" w:hint="default"/>
      </w:rPr>
    </w:lvl>
  </w:abstractNum>
  <w:abstractNum w:abstractNumId="6" w15:restartNumberingAfterBreak="0">
    <w:nsid w:val="0D6B77C2"/>
    <w:multiLevelType w:val="multilevel"/>
    <w:tmpl w:val="16901BC4"/>
    <w:lvl w:ilvl="0">
      <w:start w:val="1"/>
      <w:numFmt w:val="bullet"/>
      <w:lvlText w:val=""/>
      <w:lvlJc w:val="left"/>
      <w:pPr>
        <w:ind w:left="644" w:hanging="360"/>
      </w:pPr>
      <w:rPr>
        <w:rFonts w:ascii="Wingdings" w:hAnsi="Wingdings" w:hint="default"/>
        <w:i w:val="0"/>
        <w:strike w:val="0"/>
        <w:dstrike w:val="0"/>
        <w:color w:val="221F1F"/>
      </w:rPr>
    </w:lvl>
    <w:lvl w:ilvl="1">
      <w:numFmt w:val="bullet"/>
      <w:lvlText w:val="o"/>
      <w:lvlJc w:val="left"/>
      <w:pPr>
        <w:ind w:left="1194" w:hanging="360"/>
      </w:pPr>
      <w:rPr>
        <w:rFonts w:ascii="Courier New" w:hAnsi="Courier New" w:cs="Courier New"/>
      </w:rPr>
    </w:lvl>
    <w:lvl w:ilvl="2">
      <w:numFmt w:val="bullet"/>
      <w:lvlText w:val=""/>
      <w:lvlJc w:val="left"/>
      <w:pPr>
        <w:ind w:left="1914" w:hanging="360"/>
      </w:pPr>
      <w:rPr>
        <w:rFonts w:ascii="Wingdings" w:hAnsi="Wingdings"/>
      </w:rPr>
    </w:lvl>
    <w:lvl w:ilvl="3">
      <w:numFmt w:val="bullet"/>
      <w:lvlText w:val=""/>
      <w:lvlJc w:val="left"/>
      <w:pPr>
        <w:ind w:left="2634" w:hanging="360"/>
      </w:pPr>
      <w:rPr>
        <w:rFonts w:ascii="Symbol" w:hAnsi="Symbol"/>
      </w:rPr>
    </w:lvl>
    <w:lvl w:ilvl="4">
      <w:numFmt w:val="bullet"/>
      <w:lvlText w:val="o"/>
      <w:lvlJc w:val="left"/>
      <w:pPr>
        <w:ind w:left="3354" w:hanging="360"/>
      </w:pPr>
      <w:rPr>
        <w:rFonts w:ascii="Courier New" w:hAnsi="Courier New" w:cs="Courier New"/>
      </w:rPr>
    </w:lvl>
    <w:lvl w:ilvl="5">
      <w:numFmt w:val="bullet"/>
      <w:lvlText w:val=""/>
      <w:lvlJc w:val="left"/>
      <w:pPr>
        <w:ind w:left="4074" w:hanging="360"/>
      </w:pPr>
      <w:rPr>
        <w:rFonts w:ascii="Wingdings" w:hAnsi="Wingdings"/>
      </w:rPr>
    </w:lvl>
    <w:lvl w:ilvl="6">
      <w:numFmt w:val="bullet"/>
      <w:lvlText w:val=""/>
      <w:lvlJc w:val="left"/>
      <w:pPr>
        <w:ind w:left="4794" w:hanging="360"/>
      </w:pPr>
      <w:rPr>
        <w:rFonts w:ascii="Symbol" w:hAnsi="Symbol"/>
      </w:rPr>
    </w:lvl>
    <w:lvl w:ilvl="7">
      <w:numFmt w:val="bullet"/>
      <w:lvlText w:val="o"/>
      <w:lvlJc w:val="left"/>
      <w:pPr>
        <w:ind w:left="5514" w:hanging="360"/>
      </w:pPr>
      <w:rPr>
        <w:rFonts w:ascii="Courier New" w:hAnsi="Courier New" w:cs="Courier New"/>
      </w:rPr>
    </w:lvl>
    <w:lvl w:ilvl="8">
      <w:numFmt w:val="bullet"/>
      <w:lvlText w:val=""/>
      <w:lvlJc w:val="left"/>
      <w:pPr>
        <w:ind w:left="6234" w:hanging="360"/>
      </w:pPr>
      <w:rPr>
        <w:rFonts w:ascii="Wingdings" w:hAnsi="Wingdings"/>
      </w:rPr>
    </w:lvl>
  </w:abstractNum>
  <w:abstractNum w:abstractNumId="7" w15:restartNumberingAfterBreak="0">
    <w:nsid w:val="0EAB74C6"/>
    <w:multiLevelType w:val="hybridMultilevel"/>
    <w:tmpl w:val="C97AFEFE"/>
    <w:lvl w:ilvl="0" w:tplc="07EE8984">
      <w:numFmt w:val="bullet"/>
      <w:lvlText w:val="-"/>
      <w:lvlJc w:val="left"/>
      <w:pPr>
        <w:ind w:left="720" w:hanging="360"/>
      </w:pPr>
      <w:rPr>
        <w:rFonts w:ascii="Calibri" w:eastAsia="Calibri" w:hAnsi="Calibri" w:cs="Calibri" w:hint="default"/>
        <w:b/>
        <w:color w:val="231F20"/>
        <w:w w:val="108"/>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F015DE7"/>
    <w:multiLevelType w:val="hybridMultilevel"/>
    <w:tmpl w:val="4EB2996A"/>
    <w:styleLink w:val="LFO193"/>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016478E"/>
    <w:multiLevelType w:val="hybridMultilevel"/>
    <w:tmpl w:val="B8EE29A0"/>
    <w:lvl w:ilvl="0" w:tplc="2588601A">
      <w:start w:val="1"/>
      <w:numFmt w:val="bullet"/>
      <w:lvlText w:val=""/>
      <w:lvlJc w:val="left"/>
      <w:pPr>
        <w:ind w:left="7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ABCECA4">
      <w:start w:val="1"/>
      <w:numFmt w:val="bullet"/>
      <w:lvlText w:val="o"/>
      <w:lvlJc w:val="left"/>
      <w:pPr>
        <w:ind w:left="147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3AE3B0A">
      <w:start w:val="1"/>
      <w:numFmt w:val="bullet"/>
      <w:lvlText w:val="▪"/>
      <w:lvlJc w:val="left"/>
      <w:pPr>
        <w:ind w:left="219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C3AEFFC">
      <w:start w:val="1"/>
      <w:numFmt w:val="bullet"/>
      <w:lvlText w:val="•"/>
      <w:lvlJc w:val="left"/>
      <w:pPr>
        <w:ind w:left="291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086DEB8">
      <w:start w:val="1"/>
      <w:numFmt w:val="bullet"/>
      <w:lvlText w:val="o"/>
      <w:lvlJc w:val="left"/>
      <w:pPr>
        <w:ind w:left="363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640C2F4">
      <w:start w:val="1"/>
      <w:numFmt w:val="bullet"/>
      <w:lvlText w:val="▪"/>
      <w:lvlJc w:val="left"/>
      <w:pPr>
        <w:ind w:left="43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F5AED8A">
      <w:start w:val="1"/>
      <w:numFmt w:val="bullet"/>
      <w:lvlText w:val="•"/>
      <w:lvlJc w:val="left"/>
      <w:pPr>
        <w:ind w:left="507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2D65D2C">
      <w:start w:val="1"/>
      <w:numFmt w:val="bullet"/>
      <w:lvlText w:val="o"/>
      <w:lvlJc w:val="left"/>
      <w:pPr>
        <w:ind w:left="579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F08C7DE">
      <w:start w:val="1"/>
      <w:numFmt w:val="bullet"/>
      <w:lvlText w:val="▪"/>
      <w:lvlJc w:val="left"/>
      <w:pPr>
        <w:ind w:left="651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0F06EA8"/>
    <w:multiLevelType w:val="hybridMultilevel"/>
    <w:tmpl w:val="113A5986"/>
    <w:lvl w:ilvl="0" w:tplc="040C0017">
      <w:start w:val="1"/>
      <w:numFmt w:val="low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1" w15:restartNumberingAfterBreak="0">
    <w:nsid w:val="130269E3"/>
    <w:multiLevelType w:val="hybridMultilevel"/>
    <w:tmpl w:val="CCD83170"/>
    <w:lvl w:ilvl="0" w:tplc="FCA620D8">
      <w:numFmt w:val="bullet"/>
      <w:lvlText w:val="-"/>
      <w:lvlJc w:val="left"/>
      <w:pPr>
        <w:ind w:left="720" w:hanging="360"/>
      </w:pPr>
      <w:rPr>
        <w:rFonts w:ascii="Calibri" w:eastAsia="Calibri" w:hAnsi="Calibri" w:cs="Calibri" w:hint="default"/>
        <w:color w:val="231F20"/>
        <w:w w:val="108"/>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5D23CAA"/>
    <w:multiLevelType w:val="hybridMultilevel"/>
    <w:tmpl w:val="EF507860"/>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15D547A9"/>
    <w:multiLevelType w:val="hybridMultilevel"/>
    <w:tmpl w:val="B67C24FA"/>
    <w:lvl w:ilvl="0" w:tplc="0A3882C6">
      <w:start w:val="1"/>
      <w:numFmt w:val="lowerLetter"/>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8AC71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7568B3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9A6409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9675B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1823B8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2824C4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5AE87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C885BD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6A313D1"/>
    <w:multiLevelType w:val="hybridMultilevel"/>
    <w:tmpl w:val="F06A9F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82C0A85"/>
    <w:multiLevelType w:val="hybridMultilevel"/>
    <w:tmpl w:val="788CF5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8441D1C"/>
    <w:multiLevelType w:val="hybridMultilevel"/>
    <w:tmpl w:val="E5DA8632"/>
    <w:lvl w:ilvl="0" w:tplc="B9E03FB8">
      <w:start w:val="1"/>
      <w:numFmt w:val="bullet"/>
      <w:lvlText w:val=""/>
      <w:lvlJc w:val="left"/>
      <w:pPr>
        <w:ind w:left="7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21676B0">
      <w:start w:val="1"/>
      <w:numFmt w:val="bullet"/>
      <w:lvlText w:val="o"/>
      <w:lvlJc w:val="left"/>
      <w:pPr>
        <w:ind w:left="14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4B2C936">
      <w:start w:val="1"/>
      <w:numFmt w:val="bullet"/>
      <w:lvlText w:val="▪"/>
      <w:lvlJc w:val="left"/>
      <w:pPr>
        <w:ind w:left="22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3520468">
      <w:start w:val="1"/>
      <w:numFmt w:val="bullet"/>
      <w:lvlText w:val="•"/>
      <w:lvlJc w:val="left"/>
      <w:pPr>
        <w:ind w:left="29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E762F4C">
      <w:start w:val="1"/>
      <w:numFmt w:val="bullet"/>
      <w:lvlText w:val="o"/>
      <w:lvlJc w:val="left"/>
      <w:pPr>
        <w:ind w:left="364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C8406B0">
      <w:start w:val="1"/>
      <w:numFmt w:val="bullet"/>
      <w:lvlText w:val="▪"/>
      <w:lvlJc w:val="left"/>
      <w:pPr>
        <w:ind w:left="43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F02BE0A">
      <w:start w:val="1"/>
      <w:numFmt w:val="bullet"/>
      <w:lvlText w:val="•"/>
      <w:lvlJc w:val="left"/>
      <w:pPr>
        <w:ind w:left="50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8AA2CD6">
      <w:start w:val="1"/>
      <w:numFmt w:val="bullet"/>
      <w:lvlText w:val="o"/>
      <w:lvlJc w:val="left"/>
      <w:pPr>
        <w:ind w:left="58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B2654DC">
      <w:start w:val="1"/>
      <w:numFmt w:val="bullet"/>
      <w:lvlText w:val="▪"/>
      <w:lvlJc w:val="left"/>
      <w:pPr>
        <w:ind w:left="65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9515CF3"/>
    <w:multiLevelType w:val="hybridMultilevel"/>
    <w:tmpl w:val="64E04CF2"/>
    <w:lvl w:ilvl="0" w:tplc="2C0C0001">
      <w:start w:val="1"/>
      <w:numFmt w:val="bullet"/>
      <w:lvlText w:val=""/>
      <w:lvlJc w:val="left"/>
      <w:pPr>
        <w:ind w:left="720" w:hanging="360"/>
      </w:pPr>
      <w:rPr>
        <w:rFonts w:ascii="Symbol" w:hAnsi="Symbol" w:hint="default"/>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18" w15:restartNumberingAfterBreak="0">
    <w:nsid w:val="19EA6BB9"/>
    <w:multiLevelType w:val="hybridMultilevel"/>
    <w:tmpl w:val="94A6270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19EE0085"/>
    <w:multiLevelType w:val="hybridMultilevel"/>
    <w:tmpl w:val="85D47758"/>
    <w:lvl w:ilvl="0" w:tplc="D0D4CCD0">
      <w:start w:val="1"/>
      <w:numFmt w:val="decimal"/>
      <w:pStyle w:val="AAOarticles"/>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20" w15:restartNumberingAfterBreak="0">
    <w:nsid w:val="1B497FFC"/>
    <w:multiLevelType w:val="hybridMultilevel"/>
    <w:tmpl w:val="7C32207A"/>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1CB61883"/>
    <w:multiLevelType w:val="hybridMultilevel"/>
    <w:tmpl w:val="2BBE89F4"/>
    <w:lvl w:ilvl="0" w:tplc="C3AE67D6">
      <w:start w:val="1"/>
      <w:numFmt w:val="upperRoman"/>
      <w:pStyle w:val="CCAPchapitre"/>
      <w:lvlText w:val="CHAPITRE  %1."/>
      <w:lvlJc w:val="center"/>
      <w:pPr>
        <w:ind w:left="720" w:hanging="360"/>
      </w:pPr>
      <w:rPr>
        <w:rFonts w:ascii="Arial Narrow" w:hAnsi="Arial Narrow" w:hint="default"/>
        <w:b/>
        <w:i w:val="0"/>
        <w:caps/>
        <w:strike w:val="0"/>
        <w:dstrike w:val="0"/>
        <w:outline w:val="0"/>
        <w:shadow w:val="0"/>
        <w:emboss w:val="0"/>
        <w:imprint w:val="0"/>
        <w:vanish w:val="0"/>
        <w:color w:val="auto"/>
        <w:sz w:val="32"/>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1CC451B6"/>
    <w:multiLevelType w:val="hybridMultilevel"/>
    <w:tmpl w:val="281E897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1ED759F4"/>
    <w:multiLevelType w:val="hybridMultilevel"/>
    <w:tmpl w:val="5772063C"/>
    <w:lvl w:ilvl="0" w:tplc="7CEA89E4">
      <w:start w:val="2"/>
      <w:numFmt w:val="bullet"/>
      <w:lvlText w:val="-"/>
      <w:lvlJc w:val="left"/>
      <w:pPr>
        <w:ind w:left="1004" w:hanging="360"/>
      </w:pPr>
      <w:rPr>
        <w:rFonts w:ascii="Arial" w:eastAsia="Times New Roman" w:hAnsi="Arial" w:cs="Arial" w:hint="default"/>
        <w:b/>
        <w:sz w:val="24"/>
        <w:szCs w:val="24"/>
      </w:rPr>
    </w:lvl>
    <w:lvl w:ilvl="1" w:tplc="040C0003">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4" w15:restartNumberingAfterBreak="0">
    <w:nsid w:val="1F1D63C5"/>
    <w:multiLevelType w:val="hybridMultilevel"/>
    <w:tmpl w:val="8B56C4B0"/>
    <w:lvl w:ilvl="0" w:tplc="7CEA89E4">
      <w:start w:val="2"/>
      <w:numFmt w:val="bullet"/>
      <w:lvlText w:val="-"/>
      <w:lvlJc w:val="left"/>
      <w:pPr>
        <w:ind w:left="715" w:hanging="360"/>
      </w:pPr>
      <w:rPr>
        <w:rFonts w:ascii="Arial" w:eastAsia="Times New Roman" w:hAnsi="Arial" w:cs="Arial" w:hint="default"/>
        <w:b/>
        <w:sz w:val="24"/>
        <w:szCs w:val="24"/>
      </w:rPr>
    </w:lvl>
    <w:lvl w:ilvl="1" w:tplc="040C0003" w:tentative="1">
      <w:start w:val="1"/>
      <w:numFmt w:val="bullet"/>
      <w:lvlText w:val="o"/>
      <w:lvlJc w:val="left"/>
      <w:pPr>
        <w:ind w:left="1435" w:hanging="360"/>
      </w:pPr>
      <w:rPr>
        <w:rFonts w:ascii="Courier New" w:hAnsi="Courier New" w:cs="Courier New" w:hint="default"/>
      </w:rPr>
    </w:lvl>
    <w:lvl w:ilvl="2" w:tplc="040C0005" w:tentative="1">
      <w:start w:val="1"/>
      <w:numFmt w:val="bullet"/>
      <w:lvlText w:val=""/>
      <w:lvlJc w:val="left"/>
      <w:pPr>
        <w:ind w:left="2155" w:hanging="360"/>
      </w:pPr>
      <w:rPr>
        <w:rFonts w:ascii="Wingdings" w:hAnsi="Wingdings" w:hint="default"/>
      </w:rPr>
    </w:lvl>
    <w:lvl w:ilvl="3" w:tplc="040C0001" w:tentative="1">
      <w:start w:val="1"/>
      <w:numFmt w:val="bullet"/>
      <w:lvlText w:val=""/>
      <w:lvlJc w:val="left"/>
      <w:pPr>
        <w:ind w:left="2875" w:hanging="360"/>
      </w:pPr>
      <w:rPr>
        <w:rFonts w:ascii="Symbol" w:hAnsi="Symbol" w:hint="default"/>
      </w:rPr>
    </w:lvl>
    <w:lvl w:ilvl="4" w:tplc="040C0003" w:tentative="1">
      <w:start w:val="1"/>
      <w:numFmt w:val="bullet"/>
      <w:lvlText w:val="o"/>
      <w:lvlJc w:val="left"/>
      <w:pPr>
        <w:ind w:left="3595" w:hanging="360"/>
      </w:pPr>
      <w:rPr>
        <w:rFonts w:ascii="Courier New" w:hAnsi="Courier New" w:cs="Courier New" w:hint="default"/>
      </w:rPr>
    </w:lvl>
    <w:lvl w:ilvl="5" w:tplc="040C0005" w:tentative="1">
      <w:start w:val="1"/>
      <w:numFmt w:val="bullet"/>
      <w:lvlText w:val=""/>
      <w:lvlJc w:val="left"/>
      <w:pPr>
        <w:ind w:left="4315" w:hanging="360"/>
      </w:pPr>
      <w:rPr>
        <w:rFonts w:ascii="Wingdings" w:hAnsi="Wingdings" w:hint="default"/>
      </w:rPr>
    </w:lvl>
    <w:lvl w:ilvl="6" w:tplc="040C0001" w:tentative="1">
      <w:start w:val="1"/>
      <w:numFmt w:val="bullet"/>
      <w:lvlText w:val=""/>
      <w:lvlJc w:val="left"/>
      <w:pPr>
        <w:ind w:left="5035" w:hanging="360"/>
      </w:pPr>
      <w:rPr>
        <w:rFonts w:ascii="Symbol" w:hAnsi="Symbol" w:hint="default"/>
      </w:rPr>
    </w:lvl>
    <w:lvl w:ilvl="7" w:tplc="040C0003" w:tentative="1">
      <w:start w:val="1"/>
      <w:numFmt w:val="bullet"/>
      <w:lvlText w:val="o"/>
      <w:lvlJc w:val="left"/>
      <w:pPr>
        <w:ind w:left="5755" w:hanging="360"/>
      </w:pPr>
      <w:rPr>
        <w:rFonts w:ascii="Courier New" w:hAnsi="Courier New" w:cs="Courier New" w:hint="default"/>
      </w:rPr>
    </w:lvl>
    <w:lvl w:ilvl="8" w:tplc="040C0005" w:tentative="1">
      <w:start w:val="1"/>
      <w:numFmt w:val="bullet"/>
      <w:lvlText w:val=""/>
      <w:lvlJc w:val="left"/>
      <w:pPr>
        <w:ind w:left="6475" w:hanging="360"/>
      </w:pPr>
      <w:rPr>
        <w:rFonts w:ascii="Wingdings" w:hAnsi="Wingdings" w:hint="default"/>
      </w:rPr>
    </w:lvl>
  </w:abstractNum>
  <w:abstractNum w:abstractNumId="25" w15:restartNumberingAfterBreak="0">
    <w:nsid w:val="23B514E7"/>
    <w:multiLevelType w:val="hybridMultilevel"/>
    <w:tmpl w:val="36C8F70A"/>
    <w:lvl w:ilvl="0" w:tplc="7CEA89E4">
      <w:start w:val="2"/>
      <w:numFmt w:val="bullet"/>
      <w:lvlText w:val="-"/>
      <w:lvlJc w:val="left"/>
      <w:pPr>
        <w:ind w:left="1325" w:hanging="360"/>
      </w:pPr>
      <w:rPr>
        <w:rFonts w:ascii="Arial" w:eastAsia="Times New Roman" w:hAnsi="Arial" w:cs="Arial" w:hint="default"/>
        <w:b/>
        <w:sz w:val="24"/>
        <w:szCs w:val="24"/>
      </w:rPr>
    </w:lvl>
    <w:lvl w:ilvl="1" w:tplc="040C0003" w:tentative="1">
      <w:start w:val="1"/>
      <w:numFmt w:val="bullet"/>
      <w:lvlText w:val="o"/>
      <w:lvlJc w:val="left"/>
      <w:pPr>
        <w:ind w:left="2045" w:hanging="360"/>
      </w:pPr>
      <w:rPr>
        <w:rFonts w:ascii="Courier New" w:hAnsi="Courier New" w:cs="Courier New" w:hint="default"/>
      </w:rPr>
    </w:lvl>
    <w:lvl w:ilvl="2" w:tplc="040C0005" w:tentative="1">
      <w:start w:val="1"/>
      <w:numFmt w:val="bullet"/>
      <w:lvlText w:val=""/>
      <w:lvlJc w:val="left"/>
      <w:pPr>
        <w:ind w:left="2765" w:hanging="360"/>
      </w:pPr>
      <w:rPr>
        <w:rFonts w:ascii="Wingdings" w:hAnsi="Wingdings" w:hint="default"/>
      </w:rPr>
    </w:lvl>
    <w:lvl w:ilvl="3" w:tplc="040C0001" w:tentative="1">
      <w:start w:val="1"/>
      <w:numFmt w:val="bullet"/>
      <w:lvlText w:val=""/>
      <w:lvlJc w:val="left"/>
      <w:pPr>
        <w:ind w:left="3485" w:hanging="360"/>
      </w:pPr>
      <w:rPr>
        <w:rFonts w:ascii="Symbol" w:hAnsi="Symbol" w:hint="default"/>
      </w:rPr>
    </w:lvl>
    <w:lvl w:ilvl="4" w:tplc="040C0003" w:tentative="1">
      <w:start w:val="1"/>
      <w:numFmt w:val="bullet"/>
      <w:lvlText w:val="o"/>
      <w:lvlJc w:val="left"/>
      <w:pPr>
        <w:ind w:left="4205" w:hanging="360"/>
      </w:pPr>
      <w:rPr>
        <w:rFonts w:ascii="Courier New" w:hAnsi="Courier New" w:cs="Courier New" w:hint="default"/>
      </w:rPr>
    </w:lvl>
    <w:lvl w:ilvl="5" w:tplc="040C0005" w:tentative="1">
      <w:start w:val="1"/>
      <w:numFmt w:val="bullet"/>
      <w:lvlText w:val=""/>
      <w:lvlJc w:val="left"/>
      <w:pPr>
        <w:ind w:left="4925" w:hanging="360"/>
      </w:pPr>
      <w:rPr>
        <w:rFonts w:ascii="Wingdings" w:hAnsi="Wingdings" w:hint="default"/>
      </w:rPr>
    </w:lvl>
    <w:lvl w:ilvl="6" w:tplc="040C0001" w:tentative="1">
      <w:start w:val="1"/>
      <w:numFmt w:val="bullet"/>
      <w:lvlText w:val=""/>
      <w:lvlJc w:val="left"/>
      <w:pPr>
        <w:ind w:left="5645" w:hanging="360"/>
      </w:pPr>
      <w:rPr>
        <w:rFonts w:ascii="Symbol" w:hAnsi="Symbol" w:hint="default"/>
      </w:rPr>
    </w:lvl>
    <w:lvl w:ilvl="7" w:tplc="040C0003" w:tentative="1">
      <w:start w:val="1"/>
      <w:numFmt w:val="bullet"/>
      <w:lvlText w:val="o"/>
      <w:lvlJc w:val="left"/>
      <w:pPr>
        <w:ind w:left="6365" w:hanging="360"/>
      </w:pPr>
      <w:rPr>
        <w:rFonts w:ascii="Courier New" w:hAnsi="Courier New" w:cs="Courier New" w:hint="default"/>
      </w:rPr>
    </w:lvl>
    <w:lvl w:ilvl="8" w:tplc="040C0005" w:tentative="1">
      <w:start w:val="1"/>
      <w:numFmt w:val="bullet"/>
      <w:lvlText w:val=""/>
      <w:lvlJc w:val="left"/>
      <w:pPr>
        <w:ind w:left="7085" w:hanging="360"/>
      </w:pPr>
      <w:rPr>
        <w:rFonts w:ascii="Wingdings" w:hAnsi="Wingdings" w:hint="default"/>
      </w:rPr>
    </w:lvl>
  </w:abstractNum>
  <w:abstractNum w:abstractNumId="26" w15:restartNumberingAfterBreak="0">
    <w:nsid w:val="243A0AD2"/>
    <w:multiLevelType w:val="hybridMultilevel"/>
    <w:tmpl w:val="AB545938"/>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254157FF"/>
    <w:multiLevelType w:val="hybridMultilevel"/>
    <w:tmpl w:val="56628382"/>
    <w:lvl w:ilvl="0" w:tplc="9962B6D6">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70E3780">
      <w:start w:val="1"/>
      <w:numFmt w:val="bullet"/>
      <w:lvlText w:val="o"/>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A500422">
      <w:start w:val="1"/>
      <w:numFmt w:val="bullet"/>
      <w:lvlText w:val="▪"/>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F16FC8A">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59663B8">
      <w:start w:val="1"/>
      <w:numFmt w:val="bullet"/>
      <w:lvlText w:val="o"/>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0C82F3C">
      <w:start w:val="1"/>
      <w:numFmt w:val="bullet"/>
      <w:lvlText w:val="▪"/>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8AAACEA">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6221E64">
      <w:start w:val="1"/>
      <w:numFmt w:val="bullet"/>
      <w:lvlText w:val="o"/>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4BCBB5C">
      <w:start w:val="1"/>
      <w:numFmt w:val="bullet"/>
      <w:lvlText w:val="▪"/>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25E75923"/>
    <w:multiLevelType w:val="hybridMultilevel"/>
    <w:tmpl w:val="DB10B2BC"/>
    <w:lvl w:ilvl="0" w:tplc="065A1754">
      <w:start w:val="2"/>
      <w:numFmt w:val="bullet"/>
      <w:lvlText w:val="-"/>
      <w:lvlJc w:val="left"/>
      <w:pPr>
        <w:ind w:left="720" w:hanging="360"/>
      </w:pPr>
      <w:rPr>
        <w:rFonts w:ascii="Arial" w:eastAsia="Times New Roman"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25FC7573"/>
    <w:multiLevelType w:val="hybridMultilevel"/>
    <w:tmpl w:val="0658B23A"/>
    <w:lvl w:ilvl="0" w:tplc="E1007770">
      <w:start w:val="1"/>
      <w:numFmt w:val="lowerLetter"/>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3B2777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F9E1FC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C30488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1EDFB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980E0B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C364E4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D25ED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35AD44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28201B72"/>
    <w:multiLevelType w:val="hybridMultilevel"/>
    <w:tmpl w:val="4C5CC102"/>
    <w:lvl w:ilvl="0" w:tplc="03F293B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D32B626">
      <w:start w:val="1"/>
      <w:numFmt w:val="bullet"/>
      <w:lvlRestart w:val="0"/>
      <w:lvlText w:val="•"/>
      <w:lvlJc w:val="left"/>
      <w:pPr>
        <w:ind w:left="11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5A804F8">
      <w:start w:val="1"/>
      <w:numFmt w:val="bullet"/>
      <w:lvlText w:val="▪"/>
      <w:lvlJc w:val="left"/>
      <w:pPr>
        <w:ind w:left="19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D66814">
      <w:start w:val="1"/>
      <w:numFmt w:val="bullet"/>
      <w:lvlText w:val="•"/>
      <w:lvlJc w:val="left"/>
      <w:pPr>
        <w:ind w:left="26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ACC612">
      <w:start w:val="1"/>
      <w:numFmt w:val="bullet"/>
      <w:lvlText w:val="o"/>
      <w:lvlJc w:val="left"/>
      <w:pPr>
        <w:ind w:left="33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7E3032">
      <w:start w:val="1"/>
      <w:numFmt w:val="bullet"/>
      <w:lvlText w:val="▪"/>
      <w:lvlJc w:val="left"/>
      <w:pPr>
        <w:ind w:left="40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1FE8D64">
      <w:start w:val="1"/>
      <w:numFmt w:val="bullet"/>
      <w:lvlText w:val="•"/>
      <w:lvlJc w:val="left"/>
      <w:pPr>
        <w:ind w:left="4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24523E">
      <w:start w:val="1"/>
      <w:numFmt w:val="bullet"/>
      <w:lvlText w:val="o"/>
      <w:lvlJc w:val="left"/>
      <w:pPr>
        <w:ind w:left="55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0FC8526">
      <w:start w:val="1"/>
      <w:numFmt w:val="bullet"/>
      <w:lvlText w:val="▪"/>
      <w:lvlJc w:val="left"/>
      <w:pPr>
        <w:ind w:left="62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282B465E"/>
    <w:multiLevelType w:val="hybridMultilevel"/>
    <w:tmpl w:val="72046BB4"/>
    <w:lvl w:ilvl="0" w:tplc="040C0005">
      <w:start w:val="1"/>
      <w:numFmt w:val="bullet"/>
      <w:lvlText w:val=""/>
      <w:lvlJc w:val="left"/>
      <w:pPr>
        <w:ind w:left="785" w:hanging="360"/>
      </w:pPr>
      <w:rPr>
        <w:rFonts w:ascii="Wingdings" w:hAnsi="Wingdings"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32" w15:restartNumberingAfterBreak="0">
    <w:nsid w:val="284808C4"/>
    <w:multiLevelType w:val="hybridMultilevel"/>
    <w:tmpl w:val="E692012C"/>
    <w:lvl w:ilvl="0" w:tplc="040C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288F2033"/>
    <w:multiLevelType w:val="hybridMultilevel"/>
    <w:tmpl w:val="0F5CB2A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29B42895"/>
    <w:multiLevelType w:val="hybridMultilevel"/>
    <w:tmpl w:val="1128896A"/>
    <w:lvl w:ilvl="0" w:tplc="17E61E66">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62EC542">
      <w:start w:val="1"/>
      <w:numFmt w:val="bullet"/>
      <w:lvlText w:val="o"/>
      <w:lvlJc w:val="left"/>
      <w:pPr>
        <w:ind w:left="144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714C752">
      <w:start w:val="1"/>
      <w:numFmt w:val="bullet"/>
      <w:lvlText w:val="▪"/>
      <w:lvlJc w:val="left"/>
      <w:pPr>
        <w:ind w:left="216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86A08D8">
      <w:start w:val="1"/>
      <w:numFmt w:val="bullet"/>
      <w:lvlText w:val="•"/>
      <w:lvlJc w:val="left"/>
      <w:pPr>
        <w:ind w:left="288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33EA8D8">
      <w:start w:val="1"/>
      <w:numFmt w:val="bullet"/>
      <w:lvlText w:val="o"/>
      <w:lvlJc w:val="left"/>
      <w:pPr>
        <w:ind w:left="36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A7C5EC8">
      <w:start w:val="1"/>
      <w:numFmt w:val="bullet"/>
      <w:lvlText w:val="▪"/>
      <w:lvlJc w:val="left"/>
      <w:pPr>
        <w:ind w:left="43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3AA4C7A">
      <w:start w:val="1"/>
      <w:numFmt w:val="bullet"/>
      <w:lvlText w:val="•"/>
      <w:lvlJc w:val="left"/>
      <w:pPr>
        <w:ind w:left="504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2A2C86E">
      <w:start w:val="1"/>
      <w:numFmt w:val="bullet"/>
      <w:lvlText w:val="o"/>
      <w:lvlJc w:val="left"/>
      <w:pPr>
        <w:ind w:left="576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36C8746">
      <w:start w:val="1"/>
      <w:numFmt w:val="bullet"/>
      <w:lvlText w:val="▪"/>
      <w:lvlJc w:val="left"/>
      <w:pPr>
        <w:ind w:left="648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2CC42318"/>
    <w:multiLevelType w:val="hybridMultilevel"/>
    <w:tmpl w:val="E2EAB34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2D7222A5"/>
    <w:multiLevelType w:val="hybridMultilevel"/>
    <w:tmpl w:val="68B0AA90"/>
    <w:lvl w:ilvl="0" w:tplc="CC9E4608">
      <w:start w:val="1"/>
      <w:numFmt w:val="decimal"/>
      <w:pStyle w:val="ADCarticle"/>
      <w:lvlText w:val="%1."/>
      <w:lvlJc w:val="left"/>
      <w:pPr>
        <w:ind w:left="360" w:hanging="360"/>
      </w:pPr>
      <w:rPr>
        <w:rFonts w:hint="default"/>
        <w:b/>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2D735E40"/>
    <w:multiLevelType w:val="hybridMultilevel"/>
    <w:tmpl w:val="1BA25D5A"/>
    <w:lvl w:ilvl="0" w:tplc="F4B4241A">
      <w:start w:val="1"/>
      <w:numFmt w:val="lowerLetter"/>
      <w:lvlText w:val="%1)"/>
      <w:lvlJc w:val="left"/>
      <w:pPr>
        <w:ind w:left="720" w:hanging="360"/>
      </w:pPr>
      <w:rPr>
        <w:rFonts w:ascii="Calibri" w:eastAsia="Calibri" w:hAnsi="Calibri" w:cs="Calibri" w:hint="default"/>
        <w:color w:val="231F20"/>
        <w:spacing w:val="-2"/>
        <w:w w:val="100"/>
        <w:sz w:val="26"/>
        <w:szCs w:val="2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2DAB2810"/>
    <w:multiLevelType w:val="hybridMultilevel"/>
    <w:tmpl w:val="EEACC2EC"/>
    <w:lvl w:ilvl="0" w:tplc="489CDC0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2F551225"/>
    <w:multiLevelType w:val="hybridMultilevel"/>
    <w:tmpl w:val="7F6604DC"/>
    <w:lvl w:ilvl="0" w:tplc="E2AA2E4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22EC66">
      <w:start w:val="1"/>
      <w:numFmt w:val="bullet"/>
      <w:lvlRestart w:val="0"/>
      <w:lvlText w:val="-"/>
      <w:lvlJc w:val="left"/>
      <w:pPr>
        <w:ind w:left="8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F564FC0">
      <w:start w:val="1"/>
      <w:numFmt w:val="bullet"/>
      <w:lvlText w:val="▪"/>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B5A2ED8">
      <w:start w:val="1"/>
      <w:numFmt w:val="bullet"/>
      <w:lvlText w:val="•"/>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6ACA34">
      <w:start w:val="1"/>
      <w:numFmt w:val="bullet"/>
      <w:lvlText w:val="o"/>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F42B584">
      <w:start w:val="1"/>
      <w:numFmt w:val="bullet"/>
      <w:lvlText w:val="▪"/>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C04FFD0">
      <w:start w:val="1"/>
      <w:numFmt w:val="bullet"/>
      <w:lvlText w:val="•"/>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96C6924">
      <w:start w:val="1"/>
      <w:numFmt w:val="bullet"/>
      <w:lvlText w:val="o"/>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24C94DA">
      <w:start w:val="1"/>
      <w:numFmt w:val="bullet"/>
      <w:lvlText w:val="▪"/>
      <w:lvlJc w:val="left"/>
      <w:pPr>
        <w:ind w:left="5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30F2771E"/>
    <w:multiLevelType w:val="multilevel"/>
    <w:tmpl w:val="2D4C423E"/>
    <w:styleLink w:val="LFO198"/>
    <w:lvl w:ilvl="0">
      <w:start w:val="1"/>
      <w:numFmt w:val="decimal"/>
      <w:lvlText w:val="Pièce n°%1 :"/>
      <w:lvlJc w:val="left"/>
      <w:pPr>
        <w:ind w:left="5322" w:hanging="360"/>
      </w:pPr>
    </w:lvl>
    <w:lvl w:ilvl="1">
      <w:start w:val="1"/>
      <w:numFmt w:val="lowerLetter"/>
      <w:lvlText w:val="%2."/>
      <w:lvlJc w:val="left"/>
      <w:pPr>
        <w:ind w:left="873" w:hanging="360"/>
      </w:pPr>
    </w:lvl>
    <w:lvl w:ilvl="2">
      <w:start w:val="1"/>
      <w:numFmt w:val="lowerRoman"/>
      <w:lvlText w:val="%3."/>
      <w:lvlJc w:val="right"/>
      <w:pPr>
        <w:ind w:left="1593" w:hanging="180"/>
      </w:pPr>
    </w:lvl>
    <w:lvl w:ilvl="3">
      <w:start w:val="1"/>
      <w:numFmt w:val="decimal"/>
      <w:lvlText w:val="%4."/>
      <w:lvlJc w:val="left"/>
      <w:pPr>
        <w:ind w:left="2313" w:hanging="360"/>
      </w:pPr>
    </w:lvl>
    <w:lvl w:ilvl="4">
      <w:start w:val="1"/>
      <w:numFmt w:val="lowerLetter"/>
      <w:lvlText w:val="%5."/>
      <w:lvlJc w:val="left"/>
      <w:pPr>
        <w:ind w:left="3033" w:hanging="360"/>
      </w:pPr>
    </w:lvl>
    <w:lvl w:ilvl="5">
      <w:start w:val="1"/>
      <w:numFmt w:val="lowerRoman"/>
      <w:lvlText w:val="%6."/>
      <w:lvlJc w:val="right"/>
      <w:pPr>
        <w:ind w:left="3753" w:hanging="180"/>
      </w:pPr>
    </w:lvl>
    <w:lvl w:ilvl="6">
      <w:start w:val="1"/>
      <w:numFmt w:val="decimal"/>
      <w:lvlText w:val="%7."/>
      <w:lvlJc w:val="left"/>
      <w:pPr>
        <w:ind w:left="4473" w:hanging="360"/>
      </w:pPr>
    </w:lvl>
    <w:lvl w:ilvl="7">
      <w:start w:val="1"/>
      <w:numFmt w:val="lowerLetter"/>
      <w:lvlText w:val="%8."/>
      <w:lvlJc w:val="left"/>
      <w:pPr>
        <w:ind w:left="5193" w:hanging="360"/>
      </w:pPr>
    </w:lvl>
    <w:lvl w:ilvl="8">
      <w:start w:val="1"/>
      <w:numFmt w:val="lowerRoman"/>
      <w:lvlText w:val="%9."/>
      <w:lvlJc w:val="right"/>
      <w:pPr>
        <w:ind w:left="5913" w:hanging="180"/>
      </w:pPr>
    </w:lvl>
  </w:abstractNum>
  <w:abstractNum w:abstractNumId="41" w15:restartNumberingAfterBreak="0">
    <w:nsid w:val="31956CC2"/>
    <w:multiLevelType w:val="hybridMultilevel"/>
    <w:tmpl w:val="99803A70"/>
    <w:lvl w:ilvl="0" w:tplc="04090001">
      <w:start w:val="1"/>
      <w:numFmt w:val="bullet"/>
      <w:lvlText w:val=""/>
      <w:lvlJc w:val="left"/>
      <w:pPr>
        <w:ind w:left="1004" w:hanging="360"/>
      </w:pPr>
      <w:rPr>
        <w:rFonts w:ascii="Symbol" w:hAnsi="Symbol" w:hint="default"/>
        <w:b/>
        <w:sz w:val="24"/>
        <w:szCs w:val="24"/>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2" w15:restartNumberingAfterBreak="0">
    <w:nsid w:val="327C6C23"/>
    <w:multiLevelType w:val="hybridMultilevel"/>
    <w:tmpl w:val="B0E4C5BE"/>
    <w:lvl w:ilvl="0" w:tplc="93F823CC">
      <w:start w:val="1"/>
      <w:numFmt w:val="upperRoman"/>
      <w:lvlText w:val="%1-"/>
      <w:lvlJc w:val="left"/>
      <w:pPr>
        <w:ind w:left="1004" w:hanging="72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43" w15:restartNumberingAfterBreak="0">
    <w:nsid w:val="32A06FBA"/>
    <w:multiLevelType w:val="multilevel"/>
    <w:tmpl w:val="07E2D0E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4" w15:restartNumberingAfterBreak="0">
    <w:nsid w:val="34956361"/>
    <w:multiLevelType w:val="multilevel"/>
    <w:tmpl w:val="99223EFE"/>
    <w:styleLink w:val="LFO16"/>
    <w:lvl w:ilvl="0">
      <w:start w:val="1"/>
      <w:numFmt w:val="decimal"/>
      <w:lvlText w:val="Pièce n°%1 :"/>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70334EC"/>
    <w:multiLevelType w:val="multilevel"/>
    <w:tmpl w:val="EDD6E5AC"/>
    <w:lvl w:ilvl="0">
      <w:start w:val="1"/>
      <w:numFmt w:val="lowerLetter"/>
      <w:lvlText w:val="%1."/>
      <w:lvlJc w:val="left"/>
      <w:pPr>
        <w:ind w:left="475" w:hanging="360"/>
      </w:pPr>
    </w:lvl>
    <w:lvl w:ilvl="1">
      <w:start w:val="1"/>
      <w:numFmt w:val="lowerLetter"/>
      <w:lvlText w:val="%2."/>
      <w:lvlJc w:val="left"/>
      <w:pPr>
        <w:ind w:left="1195" w:hanging="360"/>
      </w:pPr>
    </w:lvl>
    <w:lvl w:ilvl="2">
      <w:start w:val="1"/>
      <w:numFmt w:val="lowerRoman"/>
      <w:lvlText w:val="%3."/>
      <w:lvlJc w:val="right"/>
      <w:pPr>
        <w:ind w:left="1915" w:hanging="180"/>
      </w:pPr>
    </w:lvl>
    <w:lvl w:ilvl="3">
      <w:start w:val="1"/>
      <w:numFmt w:val="decimal"/>
      <w:lvlText w:val="%4."/>
      <w:lvlJc w:val="left"/>
      <w:pPr>
        <w:ind w:left="2635" w:hanging="360"/>
      </w:pPr>
    </w:lvl>
    <w:lvl w:ilvl="4">
      <w:start w:val="1"/>
      <w:numFmt w:val="lowerLetter"/>
      <w:lvlText w:val="%5."/>
      <w:lvlJc w:val="left"/>
      <w:pPr>
        <w:ind w:left="3355" w:hanging="360"/>
      </w:pPr>
    </w:lvl>
    <w:lvl w:ilvl="5">
      <w:start w:val="1"/>
      <w:numFmt w:val="lowerRoman"/>
      <w:lvlText w:val="%6."/>
      <w:lvlJc w:val="right"/>
      <w:pPr>
        <w:ind w:left="4075" w:hanging="180"/>
      </w:pPr>
    </w:lvl>
    <w:lvl w:ilvl="6">
      <w:start w:val="1"/>
      <w:numFmt w:val="decimal"/>
      <w:lvlText w:val="%7."/>
      <w:lvlJc w:val="left"/>
      <w:pPr>
        <w:ind w:left="4795" w:hanging="360"/>
      </w:pPr>
    </w:lvl>
    <w:lvl w:ilvl="7">
      <w:start w:val="1"/>
      <w:numFmt w:val="lowerLetter"/>
      <w:lvlText w:val="%8."/>
      <w:lvlJc w:val="left"/>
      <w:pPr>
        <w:ind w:left="5515" w:hanging="360"/>
      </w:pPr>
    </w:lvl>
    <w:lvl w:ilvl="8">
      <w:start w:val="1"/>
      <w:numFmt w:val="lowerRoman"/>
      <w:lvlText w:val="%9."/>
      <w:lvlJc w:val="right"/>
      <w:pPr>
        <w:ind w:left="6235" w:hanging="180"/>
      </w:pPr>
    </w:lvl>
  </w:abstractNum>
  <w:abstractNum w:abstractNumId="46" w15:restartNumberingAfterBreak="0">
    <w:nsid w:val="37516BBA"/>
    <w:multiLevelType w:val="hybridMultilevel"/>
    <w:tmpl w:val="38AC8706"/>
    <w:lvl w:ilvl="0" w:tplc="7CEA89E4">
      <w:start w:val="2"/>
      <w:numFmt w:val="bullet"/>
      <w:lvlText w:val="-"/>
      <w:lvlJc w:val="left"/>
      <w:pPr>
        <w:ind w:left="1211" w:hanging="360"/>
      </w:pPr>
      <w:rPr>
        <w:rFonts w:ascii="Arial" w:eastAsia="Times New Roman" w:hAnsi="Arial" w:cs="Arial" w:hint="default"/>
        <w:b/>
        <w:sz w:val="24"/>
        <w:szCs w:val="24"/>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47" w15:restartNumberingAfterBreak="0">
    <w:nsid w:val="377418A1"/>
    <w:multiLevelType w:val="hybridMultilevel"/>
    <w:tmpl w:val="00EE0FD6"/>
    <w:styleLink w:val="LFO1981"/>
    <w:lvl w:ilvl="0" w:tplc="C2F6FB5C">
      <w:start w:val="1"/>
      <w:numFmt w:val="lowerLetter"/>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1B657E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E5EAEA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9A2D20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E47D0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9D6AA4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456A61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92DD8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6E2D99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38A266DF"/>
    <w:multiLevelType w:val="hybridMultilevel"/>
    <w:tmpl w:val="935CB67E"/>
    <w:lvl w:ilvl="0" w:tplc="7D00E9E0">
      <w:start w:val="1"/>
      <w:numFmt w:val="lowerLetter"/>
      <w:lvlText w:val="%1)"/>
      <w:lvlJc w:val="left"/>
      <w:pPr>
        <w:ind w:left="2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9A7A8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3F2A13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260C29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C62F0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556F86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A7E031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22788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A8EDFE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3C7A5BA1"/>
    <w:multiLevelType w:val="singleLevel"/>
    <w:tmpl w:val="04090017"/>
    <w:lvl w:ilvl="0">
      <w:start w:val="1"/>
      <w:numFmt w:val="lowerLetter"/>
      <w:lvlText w:val="%1)"/>
      <w:lvlJc w:val="left"/>
      <w:pPr>
        <w:tabs>
          <w:tab w:val="num" w:pos="720"/>
        </w:tabs>
        <w:ind w:left="720" w:hanging="360"/>
      </w:pPr>
    </w:lvl>
  </w:abstractNum>
  <w:abstractNum w:abstractNumId="50" w15:restartNumberingAfterBreak="0">
    <w:nsid w:val="3CAF4D93"/>
    <w:multiLevelType w:val="hybridMultilevel"/>
    <w:tmpl w:val="A90E1EF8"/>
    <w:lvl w:ilvl="0" w:tplc="040C0005">
      <w:start w:val="1"/>
      <w:numFmt w:val="bullet"/>
      <w:lvlText w:val=""/>
      <w:lvlJc w:val="left"/>
      <w:pPr>
        <w:ind w:left="1353" w:hanging="360"/>
      </w:pPr>
      <w:rPr>
        <w:rFonts w:ascii="Wingdings" w:hAnsi="Wingdings"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51" w15:restartNumberingAfterBreak="0">
    <w:nsid w:val="3FB7155E"/>
    <w:multiLevelType w:val="hybridMultilevel"/>
    <w:tmpl w:val="3916946C"/>
    <w:lvl w:ilvl="0" w:tplc="040C0005">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407C135B"/>
    <w:multiLevelType w:val="hybridMultilevel"/>
    <w:tmpl w:val="1A102978"/>
    <w:lvl w:ilvl="0" w:tplc="26B65708">
      <w:start w:val="1"/>
      <w:numFmt w:val="upperRoman"/>
      <w:pStyle w:val="MACChapitre"/>
      <w:lvlText w:val="CHAPITRE  %1."/>
      <w:lvlJc w:val="center"/>
      <w:pPr>
        <w:ind w:left="720" w:hanging="360"/>
      </w:pPr>
      <w:rPr>
        <w:rFonts w:ascii="Arial Narrow" w:hAnsi="Arial Narrow" w:hint="default"/>
        <w:b/>
        <w:i w:val="0"/>
        <w:caps/>
        <w:strike w:val="0"/>
        <w:dstrike w:val="0"/>
        <w:outline w:val="0"/>
        <w:shadow w:val="0"/>
        <w:emboss w:val="0"/>
        <w:imprint w:val="0"/>
        <w:vanish w:val="0"/>
        <w:color w:val="auto"/>
        <w:sz w:val="32"/>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409B2BA4"/>
    <w:multiLevelType w:val="hybridMultilevel"/>
    <w:tmpl w:val="BDC0F24C"/>
    <w:lvl w:ilvl="0" w:tplc="F4F6192C">
      <w:start w:val="2"/>
      <w:numFmt w:val="lowerLetter"/>
      <w:lvlText w:val="%1."/>
      <w:lvlJc w:val="left"/>
      <w:pPr>
        <w:ind w:left="292"/>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1" w:tplc="30C0BDD2">
      <w:start w:val="1"/>
      <w:numFmt w:val="lowerLetter"/>
      <w:lvlText w:val="%2"/>
      <w:lvlJc w:val="left"/>
      <w:pPr>
        <w:ind w:left="108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2" w:tplc="D5EC549E">
      <w:start w:val="1"/>
      <w:numFmt w:val="lowerRoman"/>
      <w:lvlText w:val="%3"/>
      <w:lvlJc w:val="left"/>
      <w:pPr>
        <w:ind w:left="180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3" w:tplc="B34ACD36">
      <w:start w:val="1"/>
      <w:numFmt w:val="decimal"/>
      <w:lvlText w:val="%4"/>
      <w:lvlJc w:val="left"/>
      <w:pPr>
        <w:ind w:left="252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4" w:tplc="3A30BC5A">
      <w:start w:val="1"/>
      <w:numFmt w:val="lowerLetter"/>
      <w:lvlText w:val="%5"/>
      <w:lvlJc w:val="left"/>
      <w:pPr>
        <w:ind w:left="324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5" w:tplc="56F2F4D6">
      <w:start w:val="1"/>
      <w:numFmt w:val="lowerRoman"/>
      <w:lvlText w:val="%6"/>
      <w:lvlJc w:val="left"/>
      <w:pPr>
        <w:ind w:left="396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6" w:tplc="78F4BA06">
      <w:start w:val="1"/>
      <w:numFmt w:val="decimal"/>
      <w:lvlText w:val="%7"/>
      <w:lvlJc w:val="left"/>
      <w:pPr>
        <w:ind w:left="468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7" w:tplc="185280A0">
      <w:start w:val="1"/>
      <w:numFmt w:val="lowerLetter"/>
      <w:lvlText w:val="%8"/>
      <w:lvlJc w:val="left"/>
      <w:pPr>
        <w:ind w:left="540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8" w:tplc="F6965C5A">
      <w:start w:val="1"/>
      <w:numFmt w:val="lowerRoman"/>
      <w:lvlText w:val="%9"/>
      <w:lvlJc w:val="left"/>
      <w:pPr>
        <w:ind w:left="612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40E97B11"/>
    <w:multiLevelType w:val="hybridMultilevel"/>
    <w:tmpl w:val="1AD49202"/>
    <w:lvl w:ilvl="0" w:tplc="C05403DE">
      <w:start w:val="1"/>
      <w:numFmt w:val="lowerLetter"/>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522B7E2">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F484D2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0B8D46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AC018B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8A08F4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40D8F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372921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3646B0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4164610C"/>
    <w:multiLevelType w:val="hybridMultilevel"/>
    <w:tmpl w:val="0102110C"/>
    <w:lvl w:ilvl="0" w:tplc="55E4702C">
      <w:start w:val="1"/>
      <w:numFmt w:val="upperLetter"/>
      <w:pStyle w:val="RGAOparties"/>
      <w:lvlText w:val="%1."/>
      <w:lvlJc w:val="left"/>
      <w:pPr>
        <w:ind w:left="743" w:hanging="360"/>
      </w:pPr>
    </w:lvl>
    <w:lvl w:ilvl="1" w:tplc="040C0019" w:tentative="1">
      <w:start w:val="1"/>
      <w:numFmt w:val="lowerLetter"/>
      <w:lvlText w:val="%2."/>
      <w:lvlJc w:val="left"/>
      <w:pPr>
        <w:ind w:left="1463" w:hanging="360"/>
      </w:pPr>
    </w:lvl>
    <w:lvl w:ilvl="2" w:tplc="040C001B" w:tentative="1">
      <w:start w:val="1"/>
      <w:numFmt w:val="lowerRoman"/>
      <w:lvlText w:val="%3."/>
      <w:lvlJc w:val="right"/>
      <w:pPr>
        <w:ind w:left="2183" w:hanging="180"/>
      </w:pPr>
    </w:lvl>
    <w:lvl w:ilvl="3" w:tplc="040C000F" w:tentative="1">
      <w:start w:val="1"/>
      <w:numFmt w:val="decimal"/>
      <w:lvlText w:val="%4."/>
      <w:lvlJc w:val="left"/>
      <w:pPr>
        <w:ind w:left="2903" w:hanging="360"/>
      </w:pPr>
    </w:lvl>
    <w:lvl w:ilvl="4" w:tplc="040C0019" w:tentative="1">
      <w:start w:val="1"/>
      <w:numFmt w:val="lowerLetter"/>
      <w:lvlText w:val="%5."/>
      <w:lvlJc w:val="left"/>
      <w:pPr>
        <w:ind w:left="3623" w:hanging="360"/>
      </w:pPr>
    </w:lvl>
    <w:lvl w:ilvl="5" w:tplc="040C001B" w:tentative="1">
      <w:start w:val="1"/>
      <w:numFmt w:val="lowerRoman"/>
      <w:lvlText w:val="%6."/>
      <w:lvlJc w:val="right"/>
      <w:pPr>
        <w:ind w:left="4343" w:hanging="180"/>
      </w:pPr>
    </w:lvl>
    <w:lvl w:ilvl="6" w:tplc="040C000F" w:tentative="1">
      <w:start w:val="1"/>
      <w:numFmt w:val="decimal"/>
      <w:lvlText w:val="%7."/>
      <w:lvlJc w:val="left"/>
      <w:pPr>
        <w:ind w:left="5063" w:hanging="360"/>
      </w:pPr>
    </w:lvl>
    <w:lvl w:ilvl="7" w:tplc="040C0019" w:tentative="1">
      <w:start w:val="1"/>
      <w:numFmt w:val="lowerLetter"/>
      <w:lvlText w:val="%8."/>
      <w:lvlJc w:val="left"/>
      <w:pPr>
        <w:ind w:left="5783" w:hanging="360"/>
      </w:pPr>
    </w:lvl>
    <w:lvl w:ilvl="8" w:tplc="040C001B" w:tentative="1">
      <w:start w:val="1"/>
      <w:numFmt w:val="lowerRoman"/>
      <w:lvlText w:val="%9."/>
      <w:lvlJc w:val="right"/>
      <w:pPr>
        <w:ind w:left="6503" w:hanging="180"/>
      </w:pPr>
    </w:lvl>
  </w:abstractNum>
  <w:abstractNum w:abstractNumId="56" w15:restartNumberingAfterBreak="0">
    <w:nsid w:val="42E45BDE"/>
    <w:multiLevelType w:val="hybridMultilevel"/>
    <w:tmpl w:val="68FAA15C"/>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42EE6B21"/>
    <w:multiLevelType w:val="hybridMultilevel"/>
    <w:tmpl w:val="25F464F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15:restartNumberingAfterBreak="0">
    <w:nsid w:val="439D3065"/>
    <w:multiLevelType w:val="hybridMultilevel"/>
    <w:tmpl w:val="9128313E"/>
    <w:lvl w:ilvl="0" w:tplc="7CEA89E4">
      <w:start w:val="2"/>
      <w:numFmt w:val="bullet"/>
      <w:lvlText w:val="-"/>
      <w:lvlJc w:val="left"/>
      <w:pPr>
        <w:ind w:left="1440" w:hanging="360"/>
      </w:pPr>
      <w:rPr>
        <w:rFonts w:ascii="Arial" w:eastAsia="Times New Roman" w:hAnsi="Arial" w:cs="Arial" w:hint="default"/>
        <w:b/>
        <w:sz w:val="24"/>
        <w:szCs w:val="24"/>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9" w15:restartNumberingAfterBreak="0">
    <w:nsid w:val="45841C19"/>
    <w:multiLevelType w:val="hybridMultilevel"/>
    <w:tmpl w:val="CFAA31D0"/>
    <w:lvl w:ilvl="0" w:tplc="040C0017">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15:restartNumberingAfterBreak="0">
    <w:nsid w:val="459F3959"/>
    <w:multiLevelType w:val="hybridMultilevel"/>
    <w:tmpl w:val="92AC3E9A"/>
    <w:lvl w:ilvl="0" w:tplc="040C000B">
      <w:start w:val="1"/>
      <w:numFmt w:val="bullet"/>
      <w:lvlText w:val=""/>
      <w:lvlJc w:val="left"/>
      <w:pPr>
        <w:ind w:left="785" w:hanging="360"/>
      </w:pPr>
      <w:rPr>
        <w:rFonts w:ascii="Wingdings" w:hAnsi="Wingdings"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61" w15:restartNumberingAfterBreak="0">
    <w:nsid w:val="48EA0313"/>
    <w:multiLevelType w:val="hybridMultilevel"/>
    <w:tmpl w:val="4EAC6FD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2" w15:restartNumberingAfterBreak="0">
    <w:nsid w:val="49F86E8C"/>
    <w:multiLevelType w:val="hybridMultilevel"/>
    <w:tmpl w:val="5A8E81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4AE209E5"/>
    <w:multiLevelType w:val="hybridMultilevel"/>
    <w:tmpl w:val="7BC263B0"/>
    <w:lvl w:ilvl="0" w:tplc="F386FA0C">
      <w:start w:val="1"/>
      <w:numFmt w:val="bullet"/>
      <w:lvlText w:val="•"/>
      <w:lvlJc w:val="left"/>
      <w:pPr>
        <w:ind w:left="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D82387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40A98F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6CE7BA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9E67B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B00764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B5EB41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B46CC8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AB268F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4D533A6B"/>
    <w:multiLevelType w:val="hybridMultilevel"/>
    <w:tmpl w:val="B75846C0"/>
    <w:lvl w:ilvl="0" w:tplc="F4B4241A">
      <w:start w:val="1"/>
      <w:numFmt w:val="lowerLetter"/>
      <w:lvlText w:val="%1)"/>
      <w:lvlJc w:val="left"/>
      <w:pPr>
        <w:ind w:left="720" w:hanging="360"/>
      </w:pPr>
      <w:rPr>
        <w:rFonts w:ascii="Calibri" w:eastAsia="Calibri" w:hAnsi="Calibri" w:cs="Calibri" w:hint="default"/>
        <w:color w:val="231F20"/>
        <w:spacing w:val="-2"/>
        <w:w w:val="100"/>
        <w:sz w:val="26"/>
        <w:szCs w:val="2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15:restartNumberingAfterBreak="0">
    <w:nsid w:val="4E1B25D6"/>
    <w:multiLevelType w:val="hybridMultilevel"/>
    <w:tmpl w:val="6EFC2A6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6" w15:restartNumberingAfterBreak="0">
    <w:nsid w:val="4E717E3B"/>
    <w:multiLevelType w:val="hybridMultilevel"/>
    <w:tmpl w:val="FF8A0804"/>
    <w:lvl w:ilvl="0" w:tplc="7CEA89E4">
      <w:start w:val="2"/>
      <w:numFmt w:val="bullet"/>
      <w:lvlText w:val="-"/>
      <w:lvlJc w:val="left"/>
      <w:pPr>
        <w:ind w:left="720" w:hanging="360"/>
      </w:pPr>
      <w:rPr>
        <w:rFonts w:ascii="Arial" w:eastAsia="Times New Roman" w:hAnsi="Arial" w:cs="Arial" w:hint="default"/>
        <w:b/>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4ECF25C8"/>
    <w:multiLevelType w:val="hybridMultilevel"/>
    <w:tmpl w:val="024EE8A6"/>
    <w:lvl w:ilvl="0" w:tplc="C8A282D0">
      <w:start w:val="1"/>
      <w:numFmt w:val="decimal"/>
      <w:pStyle w:val="RCarticle"/>
      <w:lvlText w:val="Article %1."/>
      <w:lvlJc w:val="left"/>
      <w:pPr>
        <w:ind w:left="720" w:hanging="360"/>
      </w:pPr>
      <w:rPr>
        <w:rFonts w:ascii="Arial Narrow" w:hAnsi="Arial Narrow" w:hint="default"/>
        <w:b/>
        <w:i w:val="0"/>
        <w:caps w:val="0"/>
        <w:strike w:val="0"/>
        <w:dstrike w:val="0"/>
        <w:outline w:val="0"/>
        <w:shadow w:val="0"/>
        <w:emboss w:val="0"/>
        <w:imprint w:val="0"/>
        <w:vanish w:val="0"/>
        <w:sz w:val="28"/>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8" w15:restartNumberingAfterBreak="0">
    <w:nsid w:val="4F0D6AC6"/>
    <w:multiLevelType w:val="hybridMultilevel"/>
    <w:tmpl w:val="9C920816"/>
    <w:lvl w:ilvl="0" w:tplc="167603A8">
      <w:start w:val="1"/>
      <w:numFmt w:val="lowerLetter"/>
      <w:lvlText w:val="%1)"/>
      <w:lvlJc w:val="left"/>
      <w:pPr>
        <w:ind w:left="720" w:hanging="360"/>
      </w:pPr>
      <w:rPr>
        <w:rFont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9" w15:restartNumberingAfterBreak="0">
    <w:nsid w:val="4F135A10"/>
    <w:multiLevelType w:val="hybridMultilevel"/>
    <w:tmpl w:val="43CC7F54"/>
    <w:lvl w:ilvl="0" w:tplc="4EA453D6">
      <w:start w:val="1"/>
      <w:numFmt w:val="upperLetter"/>
      <w:pStyle w:val="RGAOpartie"/>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0" w15:restartNumberingAfterBreak="0">
    <w:nsid w:val="517371B3"/>
    <w:multiLevelType w:val="hybridMultilevel"/>
    <w:tmpl w:val="55C4C106"/>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1" w15:restartNumberingAfterBreak="0">
    <w:nsid w:val="53622861"/>
    <w:multiLevelType w:val="hybridMultilevel"/>
    <w:tmpl w:val="7D66156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53D273AF"/>
    <w:multiLevelType w:val="multilevel"/>
    <w:tmpl w:val="6FF43E76"/>
    <w:lvl w:ilvl="0">
      <w:start w:val="1"/>
      <w:numFmt w:val="upperLetter"/>
      <w:lvlText w:val="%1."/>
      <w:lvlJc w:val="left"/>
      <w:pPr>
        <w:ind w:left="467" w:hanging="360"/>
      </w:pPr>
      <w:rPr>
        <w:b/>
      </w:rPr>
    </w:lvl>
    <w:lvl w:ilvl="1">
      <w:start w:val="1"/>
      <w:numFmt w:val="lowerLetter"/>
      <w:lvlText w:val="%2."/>
      <w:lvlJc w:val="left"/>
      <w:pPr>
        <w:ind w:left="1187" w:hanging="360"/>
      </w:pPr>
    </w:lvl>
    <w:lvl w:ilvl="2">
      <w:start w:val="1"/>
      <w:numFmt w:val="lowerRoman"/>
      <w:lvlText w:val="%3."/>
      <w:lvlJc w:val="right"/>
      <w:pPr>
        <w:ind w:left="1907" w:hanging="180"/>
      </w:pPr>
    </w:lvl>
    <w:lvl w:ilvl="3">
      <w:start w:val="1"/>
      <w:numFmt w:val="decimal"/>
      <w:lvlText w:val="%4."/>
      <w:lvlJc w:val="left"/>
      <w:pPr>
        <w:ind w:left="2627" w:hanging="360"/>
      </w:pPr>
    </w:lvl>
    <w:lvl w:ilvl="4">
      <w:start w:val="1"/>
      <w:numFmt w:val="lowerLetter"/>
      <w:lvlText w:val="%5."/>
      <w:lvlJc w:val="left"/>
      <w:pPr>
        <w:ind w:left="3347" w:hanging="360"/>
      </w:pPr>
      <w:rPr>
        <w:rFonts w:ascii="Arial Narrow" w:eastAsia="Calibri" w:hAnsi="Arial Narrow" w:cs="Arial"/>
      </w:rPr>
    </w:lvl>
    <w:lvl w:ilvl="5">
      <w:start w:val="1"/>
      <w:numFmt w:val="lowerRoman"/>
      <w:lvlText w:val="%6."/>
      <w:lvlJc w:val="right"/>
      <w:pPr>
        <w:ind w:left="4067" w:hanging="180"/>
      </w:pPr>
    </w:lvl>
    <w:lvl w:ilvl="6">
      <w:start w:val="1"/>
      <w:numFmt w:val="decimal"/>
      <w:lvlText w:val="%7."/>
      <w:lvlJc w:val="left"/>
      <w:pPr>
        <w:ind w:left="4787" w:hanging="360"/>
      </w:pPr>
    </w:lvl>
    <w:lvl w:ilvl="7">
      <w:start w:val="1"/>
      <w:numFmt w:val="lowerLetter"/>
      <w:lvlText w:val="%8."/>
      <w:lvlJc w:val="left"/>
      <w:pPr>
        <w:ind w:left="5507" w:hanging="360"/>
      </w:pPr>
    </w:lvl>
    <w:lvl w:ilvl="8">
      <w:start w:val="1"/>
      <w:numFmt w:val="lowerRoman"/>
      <w:lvlText w:val="%9."/>
      <w:lvlJc w:val="right"/>
      <w:pPr>
        <w:ind w:left="6227" w:hanging="180"/>
      </w:pPr>
    </w:lvl>
  </w:abstractNum>
  <w:abstractNum w:abstractNumId="73" w15:restartNumberingAfterBreak="0">
    <w:nsid w:val="54173AD5"/>
    <w:multiLevelType w:val="multilevel"/>
    <w:tmpl w:val="767E2EBA"/>
    <w:lvl w:ilvl="0">
      <w:start w:val="33"/>
      <w:numFmt w:val="decimal"/>
      <w:lvlText w:val="%1"/>
      <w:lvlJc w:val="left"/>
      <w:pPr>
        <w:ind w:left="465" w:hanging="465"/>
      </w:pPr>
      <w:rPr>
        <w:rFonts w:hint="default"/>
      </w:rPr>
    </w:lvl>
    <w:lvl w:ilvl="1">
      <w:start w:val="2"/>
      <w:numFmt w:val="decimal"/>
      <w:lvlText w:val="%1.%2"/>
      <w:lvlJc w:val="left"/>
      <w:pPr>
        <w:ind w:left="1192" w:hanging="465"/>
      </w:pPr>
      <w:rPr>
        <w:rFonts w:hint="default"/>
      </w:rPr>
    </w:lvl>
    <w:lvl w:ilvl="2">
      <w:start w:val="1"/>
      <w:numFmt w:val="decimal"/>
      <w:lvlText w:val="%1.%2.%3"/>
      <w:lvlJc w:val="left"/>
      <w:pPr>
        <w:ind w:left="2174" w:hanging="720"/>
      </w:pPr>
      <w:rPr>
        <w:rFonts w:hint="default"/>
      </w:rPr>
    </w:lvl>
    <w:lvl w:ilvl="3">
      <w:start w:val="1"/>
      <w:numFmt w:val="decimal"/>
      <w:lvlText w:val="%1.%2.%3.%4"/>
      <w:lvlJc w:val="left"/>
      <w:pPr>
        <w:ind w:left="3261" w:hanging="1080"/>
      </w:pPr>
      <w:rPr>
        <w:rFonts w:hint="default"/>
      </w:rPr>
    </w:lvl>
    <w:lvl w:ilvl="4">
      <w:start w:val="1"/>
      <w:numFmt w:val="decimal"/>
      <w:lvlText w:val="%1.%2.%3.%4.%5"/>
      <w:lvlJc w:val="left"/>
      <w:pPr>
        <w:ind w:left="3988" w:hanging="1080"/>
      </w:pPr>
      <w:rPr>
        <w:rFonts w:hint="default"/>
      </w:rPr>
    </w:lvl>
    <w:lvl w:ilvl="5">
      <w:start w:val="1"/>
      <w:numFmt w:val="decimal"/>
      <w:lvlText w:val="%1.%2.%3.%4.%5.%6"/>
      <w:lvlJc w:val="left"/>
      <w:pPr>
        <w:ind w:left="5075" w:hanging="1440"/>
      </w:pPr>
      <w:rPr>
        <w:rFonts w:hint="default"/>
      </w:rPr>
    </w:lvl>
    <w:lvl w:ilvl="6">
      <w:start w:val="1"/>
      <w:numFmt w:val="decimal"/>
      <w:lvlText w:val="%1.%2.%3.%4.%5.%6.%7"/>
      <w:lvlJc w:val="left"/>
      <w:pPr>
        <w:ind w:left="5802" w:hanging="1440"/>
      </w:pPr>
      <w:rPr>
        <w:rFonts w:hint="default"/>
      </w:rPr>
    </w:lvl>
    <w:lvl w:ilvl="7">
      <w:start w:val="1"/>
      <w:numFmt w:val="decimal"/>
      <w:lvlText w:val="%1.%2.%3.%4.%5.%6.%7.%8"/>
      <w:lvlJc w:val="left"/>
      <w:pPr>
        <w:ind w:left="6889" w:hanging="1800"/>
      </w:pPr>
      <w:rPr>
        <w:rFonts w:hint="default"/>
      </w:rPr>
    </w:lvl>
    <w:lvl w:ilvl="8">
      <w:start w:val="1"/>
      <w:numFmt w:val="decimal"/>
      <w:lvlText w:val="%1.%2.%3.%4.%5.%6.%7.%8.%9"/>
      <w:lvlJc w:val="left"/>
      <w:pPr>
        <w:ind w:left="7616" w:hanging="1800"/>
      </w:pPr>
      <w:rPr>
        <w:rFonts w:hint="default"/>
      </w:rPr>
    </w:lvl>
  </w:abstractNum>
  <w:abstractNum w:abstractNumId="74" w15:restartNumberingAfterBreak="0">
    <w:nsid w:val="5507287F"/>
    <w:multiLevelType w:val="multilevel"/>
    <w:tmpl w:val="B92A37C2"/>
    <w:styleLink w:val="LFO1941"/>
    <w:lvl w:ilvl="0">
      <w:start w:val="1"/>
      <w:numFmt w:val="decimal"/>
      <w:pStyle w:val="TitrePieceDAO"/>
      <w:lvlText w:val="Pièce n°%1 :"/>
      <w:lvlJc w:val="left"/>
      <w:pPr>
        <w:ind w:left="1779" w:hanging="360"/>
      </w:pPr>
    </w:lvl>
    <w:lvl w:ilvl="1">
      <w:start w:val="1"/>
      <w:numFmt w:val="lowerLetter"/>
      <w:lvlText w:val="%2."/>
      <w:lvlJc w:val="left"/>
      <w:pPr>
        <w:ind w:left="1932" w:hanging="360"/>
      </w:pPr>
    </w:lvl>
    <w:lvl w:ilvl="2">
      <w:start w:val="1"/>
      <w:numFmt w:val="lowerRoman"/>
      <w:lvlText w:val="%3."/>
      <w:lvlJc w:val="right"/>
      <w:pPr>
        <w:ind w:left="1098"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75" w15:restartNumberingAfterBreak="0">
    <w:nsid w:val="5579561A"/>
    <w:multiLevelType w:val="hybridMultilevel"/>
    <w:tmpl w:val="BDE0D8D8"/>
    <w:lvl w:ilvl="0" w:tplc="59348186">
      <w:start w:val="3"/>
      <w:numFmt w:val="lowerLetter"/>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687D9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B5E0CF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FC42D6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72478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8906A1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69A6B3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CA05A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288757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57E702B2"/>
    <w:multiLevelType w:val="hybridMultilevel"/>
    <w:tmpl w:val="25B4BC2C"/>
    <w:lvl w:ilvl="0" w:tplc="6A887E82">
      <w:start w:val="1"/>
      <w:numFmt w:val="lowerLetter"/>
      <w:lvlText w:val="%1."/>
      <w:lvlJc w:val="left"/>
      <w:pPr>
        <w:ind w:left="4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EEE27B2">
      <w:start w:val="1"/>
      <w:numFmt w:val="lowerLetter"/>
      <w:lvlText w:val="%2"/>
      <w:lvlJc w:val="left"/>
      <w:pPr>
        <w:ind w:left="15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C5CFF6A">
      <w:start w:val="1"/>
      <w:numFmt w:val="lowerRoman"/>
      <w:lvlText w:val="%3"/>
      <w:lvlJc w:val="left"/>
      <w:pPr>
        <w:ind w:left="2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D7C701C">
      <w:start w:val="1"/>
      <w:numFmt w:val="decimal"/>
      <w:lvlText w:val="%4"/>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5A41AC">
      <w:start w:val="1"/>
      <w:numFmt w:val="lowerLetter"/>
      <w:lvlText w:val="%5"/>
      <w:lvlJc w:val="left"/>
      <w:pPr>
        <w:ind w:left="36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63E6EF0">
      <w:start w:val="1"/>
      <w:numFmt w:val="lowerRoman"/>
      <w:lvlText w:val="%6"/>
      <w:lvlJc w:val="left"/>
      <w:pPr>
        <w:ind w:left="43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4E406CC">
      <w:start w:val="1"/>
      <w:numFmt w:val="decimal"/>
      <w:lvlText w:val="%7"/>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FE62A0">
      <w:start w:val="1"/>
      <w:numFmt w:val="lowerLetter"/>
      <w:lvlText w:val="%8"/>
      <w:lvlJc w:val="left"/>
      <w:pPr>
        <w:ind w:left="58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D0C6292">
      <w:start w:val="1"/>
      <w:numFmt w:val="lowerRoman"/>
      <w:lvlText w:val="%9"/>
      <w:lvlJc w:val="left"/>
      <w:pPr>
        <w:ind w:left="65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58160822"/>
    <w:multiLevelType w:val="hybridMultilevel"/>
    <w:tmpl w:val="17685BBE"/>
    <w:lvl w:ilvl="0" w:tplc="F4B4241A">
      <w:start w:val="1"/>
      <w:numFmt w:val="lowerLetter"/>
      <w:lvlText w:val="%1)"/>
      <w:lvlJc w:val="left"/>
      <w:pPr>
        <w:ind w:left="290" w:hanging="171"/>
      </w:pPr>
      <w:rPr>
        <w:rFonts w:ascii="Calibri" w:eastAsia="Calibri" w:hAnsi="Calibri" w:cs="Calibri" w:hint="default"/>
        <w:color w:val="231F20"/>
        <w:spacing w:val="-2"/>
        <w:w w:val="100"/>
        <w:sz w:val="26"/>
        <w:szCs w:val="26"/>
      </w:rPr>
    </w:lvl>
    <w:lvl w:ilvl="1" w:tplc="C7886020">
      <w:numFmt w:val="bullet"/>
      <w:lvlText w:val="•"/>
      <w:lvlJc w:val="left"/>
      <w:pPr>
        <w:ind w:left="752" w:hanging="171"/>
      </w:pPr>
      <w:rPr>
        <w:rFonts w:hint="default"/>
      </w:rPr>
    </w:lvl>
    <w:lvl w:ilvl="2" w:tplc="0F14D3A0">
      <w:numFmt w:val="bullet"/>
      <w:lvlText w:val="•"/>
      <w:lvlJc w:val="left"/>
      <w:pPr>
        <w:ind w:left="1205" w:hanging="171"/>
      </w:pPr>
      <w:rPr>
        <w:rFonts w:hint="default"/>
      </w:rPr>
    </w:lvl>
    <w:lvl w:ilvl="3" w:tplc="2C868898">
      <w:numFmt w:val="bullet"/>
      <w:lvlText w:val="•"/>
      <w:lvlJc w:val="left"/>
      <w:pPr>
        <w:ind w:left="1658" w:hanging="171"/>
      </w:pPr>
      <w:rPr>
        <w:rFonts w:hint="default"/>
      </w:rPr>
    </w:lvl>
    <w:lvl w:ilvl="4" w:tplc="CC2664F4">
      <w:numFmt w:val="bullet"/>
      <w:lvlText w:val="•"/>
      <w:lvlJc w:val="left"/>
      <w:pPr>
        <w:ind w:left="2111" w:hanging="171"/>
      </w:pPr>
      <w:rPr>
        <w:rFonts w:hint="default"/>
      </w:rPr>
    </w:lvl>
    <w:lvl w:ilvl="5" w:tplc="7AF8E2DA">
      <w:numFmt w:val="bullet"/>
      <w:lvlText w:val="•"/>
      <w:lvlJc w:val="left"/>
      <w:pPr>
        <w:ind w:left="2564" w:hanging="171"/>
      </w:pPr>
      <w:rPr>
        <w:rFonts w:hint="default"/>
      </w:rPr>
    </w:lvl>
    <w:lvl w:ilvl="6" w:tplc="72E4FE9A">
      <w:numFmt w:val="bullet"/>
      <w:lvlText w:val="•"/>
      <w:lvlJc w:val="left"/>
      <w:pPr>
        <w:ind w:left="3016" w:hanging="171"/>
      </w:pPr>
      <w:rPr>
        <w:rFonts w:hint="default"/>
      </w:rPr>
    </w:lvl>
    <w:lvl w:ilvl="7" w:tplc="194CEB7C">
      <w:numFmt w:val="bullet"/>
      <w:lvlText w:val="•"/>
      <w:lvlJc w:val="left"/>
      <w:pPr>
        <w:ind w:left="3469" w:hanging="171"/>
      </w:pPr>
      <w:rPr>
        <w:rFonts w:hint="default"/>
      </w:rPr>
    </w:lvl>
    <w:lvl w:ilvl="8" w:tplc="A3C8A7A8">
      <w:numFmt w:val="bullet"/>
      <w:lvlText w:val="•"/>
      <w:lvlJc w:val="left"/>
      <w:pPr>
        <w:ind w:left="3922" w:hanging="171"/>
      </w:pPr>
      <w:rPr>
        <w:rFonts w:hint="default"/>
      </w:rPr>
    </w:lvl>
  </w:abstractNum>
  <w:abstractNum w:abstractNumId="78" w15:restartNumberingAfterBreak="0">
    <w:nsid w:val="5A635232"/>
    <w:multiLevelType w:val="hybridMultilevel"/>
    <w:tmpl w:val="0DFA9F4C"/>
    <w:lvl w:ilvl="0" w:tplc="B8AE747E">
      <w:start w:val="1"/>
      <w:numFmt w:val="decimal"/>
      <w:pStyle w:val="CCAParticle"/>
      <w:lvlText w:val="Article %1."/>
      <w:lvlJc w:val="left"/>
      <w:pPr>
        <w:ind w:left="2204" w:hanging="360"/>
      </w:pPr>
      <w:rPr>
        <w:rFonts w:ascii="Arial Narrow" w:hAnsi="Arial Narrow" w:hint="default"/>
        <w:b/>
        <w:i w:val="0"/>
        <w:caps w:val="0"/>
        <w:strike w:val="0"/>
        <w:dstrike w:val="0"/>
        <w:outline w:val="0"/>
        <w:shadow w:val="0"/>
        <w:emboss w:val="0"/>
        <w:imprint w:val="0"/>
        <w:vanish w:val="0"/>
        <w:sz w:val="28"/>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9" w15:restartNumberingAfterBreak="0">
    <w:nsid w:val="5E024AB1"/>
    <w:multiLevelType w:val="hybridMultilevel"/>
    <w:tmpl w:val="5D66943A"/>
    <w:lvl w:ilvl="0" w:tplc="04090001">
      <w:start w:val="1"/>
      <w:numFmt w:val="bullet"/>
      <w:lvlText w:val=""/>
      <w:lvlJc w:val="left"/>
      <w:pPr>
        <w:ind w:left="1206" w:hanging="360"/>
      </w:pPr>
      <w:rPr>
        <w:rFonts w:ascii="Symbol" w:hAnsi="Symbol" w:hint="default"/>
      </w:rPr>
    </w:lvl>
    <w:lvl w:ilvl="1" w:tplc="04090003">
      <w:start w:val="1"/>
      <w:numFmt w:val="bullet"/>
      <w:lvlText w:val="o"/>
      <w:lvlJc w:val="left"/>
      <w:pPr>
        <w:ind w:left="1926" w:hanging="360"/>
      </w:pPr>
      <w:rPr>
        <w:rFonts w:ascii="Courier New" w:hAnsi="Courier New" w:cs="Courier New" w:hint="default"/>
      </w:rPr>
    </w:lvl>
    <w:lvl w:ilvl="2" w:tplc="04090005">
      <w:start w:val="1"/>
      <w:numFmt w:val="bullet"/>
      <w:lvlText w:val=""/>
      <w:lvlJc w:val="left"/>
      <w:pPr>
        <w:ind w:left="2646" w:hanging="360"/>
      </w:pPr>
      <w:rPr>
        <w:rFonts w:ascii="Wingdings" w:hAnsi="Wingdings" w:hint="default"/>
      </w:rPr>
    </w:lvl>
    <w:lvl w:ilvl="3" w:tplc="04090001">
      <w:start w:val="1"/>
      <w:numFmt w:val="bullet"/>
      <w:lvlText w:val=""/>
      <w:lvlJc w:val="left"/>
      <w:pPr>
        <w:ind w:left="3366" w:hanging="360"/>
      </w:pPr>
      <w:rPr>
        <w:rFonts w:ascii="Symbol" w:hAnsi="Symbol" w:hint="default"/>
      </w:rPr>
    </w:lvl>
    <w:lvl w:ilvl="4" w:tplc="04090003">
      <w:start w:val="1"/>
      <w:numFmt w:val="bullet"/>
      <w:lvlText w:val="o"/>
      <w:lvlJc w:val="left"/>
      <w:pPr>
        <w:ind w:left="4086" w:hanging="360"/>
      </w:pPr>
      <w:rPr>
        <w:rFonts w:ascii="Courier New" w:hAnsi="Courier New" w:cs="Courier New" w:hint="default"/>
      </w:rPr>
    </w:lvl>
    <w:lvl w:ilvl="5" w:tplc="04090005">
      <w:start w:val="1"/>
      <w:numFmt w:val="bullet"/>
      <w:lvlText w:val=""/>
      <w:lvlJc w:val="left"/>
      <w:pPr>
        <w:ind w:left="4806" w:hanging="360"/>
      </w:pPr>
      <w:rPr>
        <w:rFonts w:ascii="Wingdings" w:hAnsi="Wingdings" w:hint="default"/>
      </w:rPr>
    </w:lvl>
    <w:lvl w:ilvl="6" w:tplc="04090001">
      <w:start w:val="1"/>
      <w:numFmt w:val="bullet"/>
      <w:lvlText w:val=""/>
      <w:lvlJc w:val="left"/>
      <w:pPr>
        <w:ind w:left="5526" w:hanging="360"/>
      </w:pPr>
      <w:rPr>
        <w:rFonts w:ascii="Symbol" w:hAnsi="Symbol" w:hint="default"/>
      </w:rPr>
    </w:lvl>
    <w:lvl w:ilvl="7" w:tplc="04090003">
      <w:start w:val="1"/>
      <w:numFmt w:val="bullet"/>
      <w:lvlText w:val="o"/>
      <w:lvlJc w:val="left"/>
      <w:pPr>
        <w:ind w:left="6246" w:hanging="360"/>
      </w:pPr>
      <w:rPr>
        <w:rFonts w:ascii="Courier New" w:hAnsi="Courier New" w:cs="Courier New" w:hint="default"/>
      </w:rPr>
    </w:lvl>
    <w:lvl w:ilvl="8" w:tplc="04090005">
      <w:start w:val="1"/>
      <w:numFmt w:val="bullet"/>
      <w:lvlText w:val=""/>
      <w:lvlJc w:val="left"/>
      <w:pPr>
        <w:ind w:left="6966" w:hanging="360"/>
      </w:pPr>
      <w:rPr>
        <w:rFonts w:ascii="Wingdings" w:hAnsi="Wingdings" w:hint="default"/>
      </w:rPr>
    </w:lvl>
  </w:abstractNum>
  <w:abstractNum w:abstractNumId="80" w15:restartNumberingAfterBreak="0">
    <w:nsid w:val="5F627255"/>
    <w:multiLevelType w:val="hybridMultilevel"/>
    <w:tmpl w:val="2334E70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1" w15:restartNumberingAfterBreak="0">
    <w:nsid w:val="60DA4EDD"/>
    <w:multiLevelType w:val="hybridMultilevel"/>
    <w:tmpl w:val="535082C6"/>
    <w:lvl w:ilvl="0" w:tplc="040C0005">
      <w:start w:val="1"/>
      <w:numFmt w:val="bullet"/>
      <w:lvlText w:val=""/>
      <w:lvlJc w:val="left"/>
      <w:pPr>
        <w:ind w:left="1636"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2" w15:restartNumberingAfterBreak="0">
    <w:nsid w:val="625B1B28"/>
    <w:multiLevelType w:val="hybridMultilevel"/>
    <w:tmpl w:val="09FC5994"/>
    <w:lvl w:ilvl="0" w:tplc="DCC61E86">
      <w:start w:val="1"/>
      <w:numFmt w:val="lowerLetter"/>
      <w:lvlText w:val="%1."/>
      <w:lvlJc w:val="left"/>
      <w:pPr>
        <w:ind w:left="5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756194E">
      <w:start w:val="1"/>
      <w:numFmt w:val="lowerLetter"/>
      <w:lvlText w:val="%2"/>
      <w:lvlJc w:val="left"/>
      <w:pPr>
        <w:ind w:left="13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60016BC">
      <w:start w:val="1"/>
      <w:numFmt w:val="lowerRoman"/>
      <w:lvlText w:val="%3"/>
      <w:lvlJc w:val="left"/>
      <w:pPr>
        <w:ind w:left="20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7B8036C">
      <w:start w:val="1"/>
      <w:numFmt w:val="decimal"/>
      <w:lvlText w:val="%4"/>
      <w:lvlJc w:val="left"/>
      <w:pPr>
        <w:ind w:left="27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B14026C">
      <w:start w:val="1"/>
      <w:numFmt w:val="lowerLetter"/>
      <w:lvlText w:val="%5"/>
      <w:lvlJc w:val="left"/>
      <w:pPr>
        <w:ind w:left="34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B2231F8">
      <w:start w:val="1"/>
      <w:numFmt w:val="lowerRoman"/>
      <w:lvlText w:val="%6"/>
      <w:lvlJc w:val="left"/>
      <w:pPr>
        <w:ind w:left="42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F3ACD0C">
      <w:start w:val="1"/>
      <w:numFmt w:val="decimal"/>
      <w:lvlText w:val="%7"/>
      <w:lvlJc w:val="left"/>
      <w:pPr>
        <w:ind w:left="49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6C7D58">
      <w:start w:val="1"/>
      <w:numFmt w:val="lowerLetter"/>
      <w:lvlText w:val="%8"/>
      <w:lvlJc w:val="left"/>
      <w:pPr>
        <w:ind w:left="56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5D8433E">
      <w:start w:val="1"/>
      <w:numFmt w:val="lowerRoman"/>
      <w:lvlText w:val="%9"/>
      <w:lvlJc w:val="left"/>
      <w:pPr>
        <w:ind w:left="63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63690E42"/>
    <w:multiLevelType w:val="hybridMultilevel"/>
    <w:tmpl w:val="10BE849C"/>
    <w:lvl w:ilvl="0" w:tplc="040C0017">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4" w15:restartNumberingAfterBreak="0">
    <w:nsid w:val="63DC3EE5"/>
    <w:multiLevelType w:val="hybridMultilevel"/>
    <w:tmpl w:val="3A4AA3E0"/>
    <w:lvl w:ilvl="0" w:tplc="040C000B">
      <w:start w:val="1"/>
      <w:numFmt w:val="bullet"/>
      <w:lvlText w:val=""/>
      <w:lvlJc w:val="left"/>
      <w:pPr>
        <w:ind w:left="934" w:hanging="360"/>
      </w:pPr>
      <w:rPr>
        <w:rFonts w:ascii="Wingdings" w:hAnsi="Wingdings" w:hint="default"/>
      </w:rPr>
    </w:lvl>
    <w:lvl w:ilvl="1" w:tplc="040C0003" w:tentative="1">
      <w:start w:val="1"/>
      <w:numFmt w:val="bullet"/>
      <w:lvlText w:val="o"/>
      <w:lvlJc w:val="left"/>
      <w:pPr>
        <w:ind w:left="1654" w:hanging="360"/>
      </w:pPr>
      <w:rPr>
        <w:rFonts w:ascii="Courier New" w:hAnsi="Courier New" w:cs="Courier New" w:hint="default"/>
      </w:rPr>
    </w:lvl>
    <w:lvl w:ilvl="2" w:tplc="040C0005" w:tentative="1">
      <w:start w:val="1"/>
      <w:numFmt w:val="bullet"/>
      <w:lvlText w:val=""/>
      <w:lvlJc w:val="left"/>
      <w:pPr>
        <w:ind w:left="2374" w:hanging="360"/>
      </w:pPr>
      <w:rPr>
        <w:rFonts w:ascii="Wingdings" w:hAnsi="Wingdings" w:hint="default"/>
      </w:rPr>
    </w:lvl>
    <w:lvl w:ilvl="3" w:tplc="040C0001" w:tentative="1">
      <w:start w:val="1"/>
      <w:numFmt w:val="bullet"/>
      <w:lvlText w:val=""/>
      <w:lvlJc w:val="left"/>
      <w:pPr>
        <w:ind w:left="3094" w:hanging="360"/>
      </w:pPr>
      <w:rPr>
        <w:rFonts w:ascii="Symbol" w:hAnsi="Symbol" w:hint="default"/>
      </w:rPr>
    </w:lvl>
    <w:lvl w:ilvl="4" w:tplc="040C0003" w:tentative="1">
      <w:start w:val="1"/>
      <w:numFmt w:val="bullet"/>
      <w:lvlText w:val="o"/>
      <w:lvlJc w:val="left"/>
      <w:pPr>
        <w:ind w:left="3814" w:hanging="360"/>
      </w:pPr>
      <w:rPr>
        <w:rFonts w:ascii="Courier New" w:hAnsi="Courier New" w:cs="Courier New" w:hint="default"/>
      </w:rPr>
    </w:lvl>
    <w:lvl w:ilvl="5" w:tplc="040C0005" w:tentative="1">
      <w:start w:val="1"/>
      <w:numFmt w:val="bullet"/>
      <w:lvlText w:val=""/>
      <w:lvlJc w:val="left"/>
      <w:pPr>
        <w:ind w:left="4534" w:hanging="360"/>
      </w:pPr>
      <w:rPr>
        <w:rFonts w:ascii="Wingdings" w:hAnsi="Wingdings" w:hint="default"/>
      </w:rPr>
    </w:lvl>
    <w:lvl w:ilvl="6" w:tplc="040C0001" w:tentative="1">
      <w:start w:val="1"/>
      <w:numFmt w:val="bullet"/>
      <w:lvlText w:val=""/>
      <w:lvlJc w:val="left"/>
      <w:pPr>
        <w:ind w:left="5254" w:hanging="360"/>
      </w:pPr>
      <w:rPr>
        <w:rFonts w:ascii="Symbol" w:hAnsi="Symbol" w:hint="default"/>
      </w:rPr>
    </w:lvl>
    <w:lvl w:ilvl="7" w:tplc="040C0003" w:tentative="1">
      <w:start w:val="1"/>
      <w:numFmt w:val="bullet"/>
      <w:lvlText w:val="o"/>
      <w:lvlJc w:val="left"/>
      <w:pPr>
        <w:ind w:left="5974" w:hanging="360"/>
      </w:pPr>
      <w:rPr>
        <w:rFonts w:ascii="Courier New" w:hAnsi="Courier New" w:cs="Courier New" w:hint="default"/>
      </w:rPr>
    </w:lvl>
    <w:lvl w:ilvl="8" w:tplc="040C0005" w:tentative="1">
      <w:start w:val="1"/>
      <w:numFmt w:val="bullet"/>
      <w:lvlText w:val=""/>
      <w:lvlJc w:val="left"/>
      <w:pPr>
        <w:ind w:left="6694" w:hanging="360"/>
      </w:pPr>
      <w:rPr>
        <w:rFonts w:ascii="Wingdings" w:hAnsi="Wingdings" w:hint="default"/>
      </w:rPr>
    </w:lvl>
  </w:abstractNum>
  <w:abstractNum w:abstractNumId="85" w15:restartNumberingAfterBreak="0">
    <w:nsid w:val="63E51340"/>
    <w:multiLevelType w:val="hybridMultilevel"/>
    <w:tmpl w:val="B34856C0"/>
    <w:lvl w:ilvl="0" w:tplc="8606FBE8">
      <w:start w:val="1"/>
      <w:numFmt w:val="upperLetter"/>
      <w:pStyle w:val="ACpartie"/>
      <w:lvlText w:val="PARTIE %1."/>
      <w:lvlJc w:val="center"/>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6" w15:restartNumberingAfterBreak="0">
    <w:nsid w:val="64AB492A"/>
    <w:multiLevelType w:val="hybridMultilevel"/>
    <w:tmpl w:val="38743616"/>
    <w:lvl w:ilvl="0" w:tplc="FFFFFFFF">
      <w:start w:val="6"/>
      <w:numFmt w:val="bullet"/>
      <w:lvlText w:val="-"/>
      <w:lvlJc w:val="left"/>
      <w:pPr>
        <w:ind w:left="720" w:hanging="360"/>
      </w:p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7" w15:restartNumberingAfterBreak="0">
    <w:nsid w:val="65814F0E"/>
    <w:multiLevelType w:val="multilevel"/>
    <w:tmpl w:val="058C0E72"/>
    <w:lvl w:ilvl="0">
      <w:start w:val="2"/>
      <w:numFmt w:val="bullet"/>
      <w:lvlText w:val="-"/>
      <w:lvlJc w:val="left"/>
      <w:pPr>
        <w:ind w:left="720" w:hanging="360"/>
      </w:pPr>
      <w:rPr>
        <w:rFonts w:ascii="Arial" w:eastAsia="Arial" w:hAnsi="Arial" w:cs="Aria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8" w15:restartNumberingAfterBreak="0">
    <w:nsid w:val="674F1406"/>
    <w:multiLevelType w:val="hybridMultilevel"/>
    <w:tmpl w:val="B7909CD4"/>
    <w:lvl w:ilvl="0" w:tplc="F1F04B84">
      <w:start w:val="1"/>
      <w:numFmt w:val="lowerLetter"/>
      <w:lvlText w:val="%1."/>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5BACB4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9F233D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F9637A2">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E88F23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3546A0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3FE12F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DB4841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3D0536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68025ABA"/>
    <w:multiLevelType w:val="hybridMultilevel"/>
    <w:tmpl w:val="9CB0B730"/>
    <w:lvl w:ilvl="0" w:tplc="229873DE">
      <w:numFmt w:val="bullet"/>
      <w:lvlText w:val="-"/>
      <w:lvlJc w:val="left"/>
      <w:pPr>
        <w:ind w:left="825" w:hanging="360"/>
      </w:pPr>
      <w:rPr>
        <w:rFonts w:ascii="BPG DedaEna Block GPL&amp;GNU" w:eastAsia="BPG DedaEna Block GPL&amp;GNU" w:hAnsi="BPG DedaEna Block GPL&amp;GNU" w:cs="BPG DedaEna Block GPL&amp;GNU" w:hint="default"/>
        <w:b w:val="0"/>
        <w:bCs w:val="0"/>
        <w:i w:val="0"/>
        <w:iCs w:val="0"/>
        <w:spacing w:val="0"/>
        <w:w w:val="103"/>
        <w:sz w:val="24"/>
        <w:szCs w:val="24"/>
        <w:lang w:val="fr-FR" w:eastAsia="en-US" w:bidi="ar-SA"/>
      </w:rPr>
    </w:lvl>
    <w:lvl w:ilvl="1" w:tplc="74625194">
      <w:start w:val="1"/>
      <w:numFmt w:val="lowerRoman"/>
      <w:lvlText w:val="%2)"/>
      <w:lvlJc w:val="left"/>
      <w:pPr>
        <w:ind w:left="1545" w:hanging="360"/>
      </w:pPr>
      <w:rPr>
        <w:rFonts w:ascii="Trebuchet MS" w:eastAsia="Trebuchet MS" w:hAnsi="Trebuchet MS" w:cs="Trebuchet MS" w:hint="default"/>
        <w:b w:val="0"/>
        <w:bCs w:val="0"/>
        <w:i w:val="0"/>
        <w:iCs w:val="0"/>
        <w:spacing w:val="-1"/>
        <w:w w:val="92"/>
        <w:sz w:val="24"/>
        <w:szCs w:val="24"/>
        <w:lang w:val="fr-FR" w:eastAsia="en-US" w:bidi="ar-SA"/>
      </w:rPr>
    </w:lvl>
    <w:lvl w:ilvl="2" w:tplc="06368F5A">
      <w:numFmt w:val="bullet"/>
      <w:lvlText w:val="•"/>
      <w:lvlJc w:val="left"/>
      <w:pPr>
        <w:ind w:left="2500" w:hanging="360"/>
      </w:pPr>
      <w:rPr>
        <w:rFonts w:hint="default"/>
        <w:lang w:val="fr-FR" w:eastAsia="en-US" w:bidi="ar-SA"/>
      </w:rPr>
    </w:lvl>
    <w:lvl w:ilvl="3" w:tplc="DB807834">
      <w:numFmt w:val="bullet"/>
      <w:lvlText w:val="•"/>
      <w:lvlJc w:val="left"/>
      <w:pPr>
        <w:ind w:left="3461" w:hanging="360"/>
      </w:pPr>
      <w:rPr>
        <w:rFonts w:hint="default"/>
        <w:lang w:val="fr-FR" w:eastAsia="en-US" w:bidi="ar-SA"/>
      </w:rPr>
    </w:lvl>
    <w:lvl w:ilvl="4" w:tplc="C73E3574">
      <w:numFmt w:val="bullet"/>
      <w:lvlText w:val="•"/>
      <w:lvlJc w:val="left"/>
      <w:pPr>
        <w:ind w:left="4422" w:hanging="360"/>
      </w:pPr>
      <w:rPr>
        <w:rFonts w:hint="default"/>
        <w:lang w:val="fr-FR" w:eastAsia="en-US" w:bidi="ar-SA"/>
      </w:rPr>
    </w:lvl>
    <w:lvl w:ilvl="5" w:tplc="F350DF54">
      <w:numFmt w:val="bullet"/>
      <w:lvlText w:val="•"/>
      <w:lvlJc w:val="left"/>
      <w:pPr>
        <w:ind w:left="5382" w:hanging="360"/>
      </w:pPr>
      <w:rPr>
        <w:rFonts w:hint="default"/>
        <w:lang w:val="fr-FR" w:eastAsia="en-US" w:bidi="ar-SA"/>
      </w:rPr>
    </w:lvl>
    <w:lvl w:ilvl="6" w:tplc="3E244E4E">
      <w:numFmt w:val="bullet"/>
      <w:lvlText w:val="•"/>
      <w:lvlJc w:val="left"/>
      <w:pPr>
        <w:ind w:left="6343" w:hanging="360"/>
      </w:pPr>
      <w:rPr>
        <w:rFonts w:hint="default"/>
        <w:lang w:val="fr-FR" w:eastAsia="en-US" w:bidi="ar-SA"/>
      </w:rPr>
    </w:lvl>
    <w:lvl w:ilvl="7" w:tplc="5E5E98A6">
      <w:numFmt w:val="bullet"/>
      <w:lvlText w:val="•"/>
      <w:lvlJc w:val="left"/>
      <w:pPr>
        <w:ind w:left="7304" w:hanging="360"/>
      </w:pPr>
      <w:rPr>
        <w:rFonts w:hint="default"/>
        <w:lang w:val="fr-FR" w:eastAsia="en-US" w:bidi="ar-SA"/>
      </w:rPr>
    </w:lvl>
    <w:lvl w:ilvl="8" w:tplc="B7FEF8A6">
      <w:numFmt w:val="bullet"/>
      <w:lvlText w:val="•"/>
      <w:lvlJc w:val="left"/>
      <w:pPr>
        <w:ind w:left="8264" w:hanging="360"/>
      </w:pPr>
      <w:rPr>
        <w:rFonts w:hint="default"/>
        <w:lang w:val="fr-FR" w:eastAsia="en-US" w:bidi="ar-SA"/>
      </w:rPr>
    </w:lvl>
  </w:abstractNum>
  <w:abstractNum w:abstractNumId="90" w15:restartNumberingAfterBreak="0">
    <w:nsid w:val="69604ABD"/>
    <w:multiLevelType w:val="hybridMultilevel"/>
    <w:tmpl w:val="F5E4D10A"/>
    <w:lvl w:ilvl="0" w:tplc="040C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1" w15:restartNumberingAfterBreak="0">
    <w:nsid w:val="6982669C"/>
    <w:multiLevelType w:val="hybridMultilevel"/>
    <w:tmpl w:val="9868495E"/>
    <w:lvl w:ilvl="0" w:tplc="7CEA89E4">
      <w:start w:val="2"/>
      <w:numFmt w:val="bullet"/>
      <w:lvlText w:val="-"/>
      <w:lvlJc w:val="left"/>
      <w:pPr>
        <w:ind w:left="644" w:hanging="360"/>
      </w:pPr>
      <w:rPr>
        <w:rFonts w:ascii="Arial" w:eastAsia="Times New Roman" w:hAnsi="Arial" w:cs="Arial" w:hint="default"/>
        <w:b/>
        <w:sz w:val="24"/>
        <w:szCs w:val="24"/>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2" w15:restartNumberingAfterBreak="0">
    <w:nsid w:val="69B05D1F"/>
    <w:multiLevelType w:val="hybridMultilevel"/>
    <w:tmpl w:val="8AE262C4"/>
    <w:lvl w:ilvl="0" w:tplc="54DAAD7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78684E">
      <w:start w:val="1"/>
      <w:numFmt w:val="lowerRoman"/>
      <w:lvlRestart w:val="0"/>
      <w:lvlText w:val="%2."/>
      <w:lvlJc w:val="left"/>
      <w:pPr>
        <w:ind w:left="1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F28A9DC">
      <w:start w:val="1"/>
      <w:numFmt w:val="lowerRoman"/>
      <w:lvlText w:val="%3"/>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202EF32">
      <w:start w:val="1"/>
      <w:numFmt w:val="decimal"/>
      <w:lvlText w:val="%4"/>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846088">
      <w:start w:val="1"/>
      <w:numFmt w:val="lowerLetter"/>
      <w:lvlText w:val="%5"/>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CB04286">
      <w:start w:val="1"/>
      <w:numFmt w:val="lowerRoman"/>
      <w:lvlText w:val="%6"/>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B6EE39E">
      <w:start w:val="1"/>
      <w:numFmt w:val="decimal"/>
      <w:lvlText w:val="%7"/>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46C5F4">
      <w:start w:val="1"/>
      <w:numFmt w:val="lowerLetter"/>
      <w:lvlText w:val="%8"/>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4D40878">
      <w:start w:val="1"/>
      <w:numFmt w:val="lowerRoman"/>
      <w:lvlText w:val="%9"/>
      <w:lvlJc w:val="left"/>
      <w:pPr>
        <w:ind w:left="5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6A1C76B6"/>
    <w:multiLevelType w:val="hybridMultilevel"/>
    <w:tmpl w:val="A51C9ACC"/>
    <w:lvl w:ilvl="0" w:tplc="2C7AC6B8">
      <w:start w:val="1"/>
      <w:numFmt w:val="upperLetter"/>
      <w:pStyle w:val="RCpartie"/>
      <w:lvlText w:val="PARTIE %1."/>
      <w:lvlJc w:val="center"/>
      <w:pPr>
        <w:ind w:left="8441" w:hanging="360"/>
      </w:pPr>
      <w:rPr>
        <w:rFonts w:hint="default"/>
      </w:rPr>
    </w:lvl>
    <w:lvl w:ilvl="1" w:tplc="040C0019" w:tentative="1">
      <w:start w:val="1"/>
      <w:numFmt w:val="lowerLetter"/>
      <w:lvlText w:val="%2."/>
      <w:lvlJc w:val="left"/>
      <w:pPr>
        <w:ind w:left="9161" w:hanging="360"/>
      </w:pPr>
    </w:lvl>
    <w:lvl w:ilvl="2" w:tplc="040C001B" w:tentative="1">
      <w:start w:val="1"/>
      <w:numFmt w:val="lowerRoman"/>
      <w:lvlText w:val="%3."/>
      <w:lvlJc w:val="right"/>
      <w:pPr>
        <w:ind w:left="9881" w:hanging="180"/>
      </w:pPr>
    </w:lvl>
    <w:lvl w:ilvl="3" w:tplc="040C000F" w:tentative="1">
      <w:start w:val="1"/>
      <w:numFmt w:val="decimal"/>
      <w:lvlText w:val="%4."/>
      <w:lvlJc w:val="left"/>
      <w:pPr>
        <w:ind w:left="10601" w:hanging="360"/>
      </w:pPr>
    </w:lvl>
    <w:lvl w:ilvl="4" w:tplc="040C0019" w:tentative="1">
      <w:start w:val="1"/>
      <w:numFmt w:val="lowerLetter"/>
      <w:lvlText w:val="%5."/>
      <w:lvlJc w:val="left"/>
      <w:pPr>
        <w:ind w:left="11321" w:hanging="360"/>
      </w:pPr>
    </w:lvl>
    <w:lvl w:ilvl="5" w:tplc="040C001B" w:tentative="1">
      <w:start w:val="1"/>
      <w:numFmt w:val="lowerRoman"/>
      <w:lvlText w:val="%6."/>
      <w:lvlJc w:val="right"/>
      <w:pPr>
        <w:ind w:left="12041" w:hanging="180"/>
      </w:pPr>
    </w:lvl>
    <w:lvl w:ilvl="6" w:tplc="040C000F" w:tentative="1">
      <w:start w:val="1"/>
      <w:numFmt w:val="decimal"/>
      <w:lvlText w:val="%7."/>
      <w:lvlJc w:val="left"/>
      <w:pPr>
        <w:ind w:left="12761" w:hanging="360"/>
      </w:pPr>
    </w:lvl>
    <w:lvl w:ilvl="7" w:tplc="040C0019" w:tentative="1">
      <w:start w:val="1"/>
      <w:numFmt w:val="lowerLetter"/>
      <w:lvlText w:val="%8."/>
      <w:lvlJc w:val="left"/>
      <w:pPr>
        <w:ind w:left="13481" w:hanging="360"/>
      </w:pPr>
    </w:lvl>
    <w:lvl w:ilvl="8" w:tplc="040C001B" w:tentative="1">
      <w:start w:val="1"/>
      <w:numFmt w:val="lowerRoman"/>
      <w:lvlText w:val="%9."/>
      <w:lvlJc w:val="right"/>
      <w:pPr>
        <w:ind w:left="14201" w:hanging="180"/>
      </w:pPr>
    </w:lvl>
  </w:abstractNum>
  <w:abstractNum w:abstractNumId="94" w15:restartNumberingAfterBreak="0">
    <w:nsid w:val="6C814C8A"/>
    <w:multiLevelType w:val="hybridMultilevel"/>
    <w:tmpl w:val="2690B72C"/>
    <w:lvl w:ilvl="0" w:tplc="91FA9B7A">
      <w:start w:val="1"/>
      <w:numFmt w:val="lowerLetter"/>
      <w:lvlText w:val="%1."/>
      <w:lvlJc w:val="left"/>
      <w:pPr>
        <w:ind w:left="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EC606B0">
      <w:start w:val="1"/>
      <w:numFmt w:val="lowerLetter"/>
      <w:lvlText w:val="%2"/>
      <w:lvlJc w:val="left"/>
      <w:pPr>
        <w:ind w:left="1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D8615FE">
      <w:start w:val="1"/>
      <w:numFmt w:val="lowerRoman"/>
      <w:lvlText w:val="%3"/>
      <w:lvlJc w:val="left"/>
      <w:pPr>
        <w:ind w:left="19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98C1284">
      <w:start w:val="1"/>
      <w:numFmt w:val="decimal"/>
      <w:lvlText w:val="%4"/>
      <w:lvlJc w:val="left"/>
      <w:pPr>
        <w:ind w:left="26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34C590">
      <w:start w:val="1"/>
      <w:numFmt w:val="lowerLetter"/>
      <w:lvlText w:val="%5"/>
      <w:lvlJc w:val="left"/>
      <w:pPr>
        <w:ind w:left="34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51A48B6">
      <w:start w:val="1"/>
      <w:numFmt w:val="lowerRoman"/>
      <w:lvlText w:val="%6"/>
      <w:lvlJc w:val="left"/>
      <w:pPr>
        <w:ind w:left="41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AD4E09C">
      <w:start w:val="1"/>
      <w:numFmt w:val="decimal"/>
      <w:lvlText w:val="%7"/>
      <w:lvlJc w:val="left"/>
      <w:pPr>
        <w:ind w:left="48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6C1D6A">
      <w:start w:val="1"/>
      <w:numFmt w:val="lowerLetter"/>
      <w:lvlText w:val="%8"/>
      <w:lvlJc w:val="left"/>
      <w:pPr>
        <w:ind w:left="55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74EA012">
      <w:start w:val="1"/>
      <w:numFmt w:val="lowerRoman"/>
      <w:lvlText w:val="%9"/>
      <w:lvlJc w:val="left"/>
      <w:pPr>
        <w:ind w:left="62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6EC431FB"/>
    <w:multiLevelType w:val="hybridMultilevel"/>
    <w:tmpl w:val="45262E4A"/>
    <w:lvl w:ilvl="0" w:tplc="04090001">
      <w:start w:val="1"/>
      <w:numFmt w:val="bullet"/>
      <w:lvlText w:val=""/>
      <w:lvlJc w:val="left"/>
      <w:pPr>
        <w:ind w:left="1187" w:hanging="360"/>
      </w:pPr>
      <w:rPr>
        <w:rFonts w:ascii="Symbol" w:hAnsi="Symbol" w:hint="default"/>
      </w:rPr>
    </w:lvl>
    <w:lvl w:ilvl="1" w:tplc="04090003">
      <w:start w:val="1"/>
      <w:numFmt w:val="bullet"/>
      <w:lvlText w:val="o"/>
      <w:lvlJc w:val="left"/>
      <w:pPr>
        <w:ind w:left="1907" w:hanging="360"/>
      </w:pPr>
      <w:rPr>
        <w:rFonts w:ascii="Courier New" w:hAnsi="Courier New" w:cs="Courier New" w:hint="default"/>
      </w:rPr>
    </w:lvl>
    <w:lvl w:ilvl="2" w:tplc="04090005">
      <w:start w:val="1"/>
      <w:numFmt w:val="bullet"/>
      <w:lvlText w:val=""/>
      <w:lvlJc w:val="left"/>
      <w:pPr>
        <w:ind w:left="2627" w:hanging="360"/>
      </w:pPr>
      <w:rPr>
        <w:rFonts w:ascii="Wingdings" w:hAnsi="Wingdings" w:hint="default"/>
      </w:rPr>
    </w:lvl>
    <w:lvl w:ilvl="3" w:tplc="04090001">
      <w:start w:val="1"/>
      <w:numFmt w:val="bullet"/>
      <w:lvlText w:val=""/>
      <w:lvlJc w:val="left"/>
      <w:pPr>
        <w:ind w:left="3347" w:hanging="360"/>
      </w:pPr>
      <w:rPr>
        <w:rFonts w:ascii="Symbol" w:hAnsi="Symbol" w:hint="default"/>
      </w:rPr>
    </w:lvl>
    <w:lvl w:ilvl="4" w:tplc="04090003">
      <w:start w:val="1"/>
      <w:numFmt w:val="bullet"/>
      <w:lvlText w:val="o"/>
      <w:lvlJc w:val="left"/>
      <w:pPr>
        <w:ind w:left="4067" w:hanging="360"/>
      </w:pPr>
      <w:rPr>
        <w:rFonts w:ascii="Courier New" w:hAnsi="Courier New" w:cs="Courier New" w:hint="default"/>
      </w:rPr>
    </w:lvl>
    <w:lvl w:ilvl="5" w:tplc="04090005">
      <w:start w:val="1"/>
      <w:numFmt w:val="bullet"/>
      <w:lvlText w:val=""/>
      <w:lvlJc w:val="left"/>
      <w:pPr>
        <w:ind w:left="4787" w:hanging="360"/>
      </w:pPr>
      <w:rPr>
        <w:rFonts w:ascii="Wingdings" w:hAnsi="Wingdings" w:hint="default"/>
      </w:rPr>
    </w:lvl>
    <w:lvl w:ilvl="6" w:tplc="04090001">
      <w:start w:val="1"/>
      <w:numFmt w:val="bullet"/>
      <w:lvlText w:val=""/>
      <w:lvlJc w:val="left"/>
      <w:pPr>
        <w:ind w:left="5507" w:hanging="360"/>
      </w:pPr>
      <w:rPr>
        <w:rFonts w:ascii="Symbol" w:hAnsi="Symbol" w:hint="default"/>
      </w:rPr>
    </w:lvl>
    <w:lvl w:ilvl="7" w:tplc="04090003">
      <w:start w:val="1"/>
      <w:numFmt w:val="bullet"/>
      <w:lvlText w:val="o"/>
      <w:lvlJc w:val="left"/>
      <w:pPr>
        <w:ind w:left="6227" w:hanging="360"/>
      </w:pPr>
      <w:rPr>
        <w:rFonts w:ascii="Courier New" w:hAnsi="Courier New" w:cs="Courier New" w:hint="default"/>
      </w:rPr>
    </w:lvl>
    <w:lvl w:ilvl="8" w:tplc="04090005">
      <w:start w:val="1"/>
      <w:numFmt w:val="bullet"/>
      <w:lvlText w:val=""/>
      <w:lvlJc w:val="left"/>
      <w:pPr>
        <w:ind w:left="6947" w:hanging="360"/>
      </w:pPr>
      <w:rPr>
        <w:rFonts w:ascii="Wingdings" w:hAnsi="Wingdings" w:hint="default"/>
      </w:rPr>
    </w:lvl>
  </w:abstractNum>
  <w:abstractNum w:abstractNumId="96" w15:restartNumberingAfterBreak="0">
    <w:nsid w:val="6FB0725C"/>
    <w:multiLevelType w:val="multilevel"/>
    <w:tmpl w:val="FB5CB486"/>
    <w:styleLink w:val="LFO21"/>
    <w:lvl w:ilvl="0">
      <w:start w:val="1"/>
      <w:numFmt w:val="decimal"/>
      <w:pStyle w:val="TitrePiece1"/>
      <w:lvlText w:val="Pièce n°%1 :"/>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7" w15:restartNumberingAfterBreak="0">
    <w:nsid w:val="6FC766A2"/>
    <w:multiLevelType w:val="hybridMultilevel"/>
    <w:tmpl w:val="38BAC666"/>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8" w15:restartNumberingAfterBreak="0">
    <w:nsid w:val="711F14B9"/>
    <w:multiLevelType w:val="multilevel"/>
    <w:tmpl w:val="55F0592E"/>
    <w:lvl w:ilvl="0">
      <w:numFmt w:val="bullet"/>
      <w:lvlText w:val="-"/>
      <w:lvlJc w:val="left"/>
      <w:pPr>
        <w:ind w:left="720" w:hanging="360"/>
      </w:pPr>
      <w:rPr>
        <w:rFonts w:ascii="Arial" w:eastAsia="Times New Roman" w:hAnsi="Arial" w:cs="Arial"/>
        <w:color w:val="auto"/>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9" w15:restartNumberingAfterBreak="0">
    <w:nsid w:val="736A779A"/>
    <w:multiLevelType w:val="hybridMultilevel"/>
    <w:tmpl w:val="29643CB6"/>
    <w:lvl w:ilvl="0" w:tplc="686A0248">
      <w:start w:val="1"/>
      <w:numFmt w:val="lowerLetter"/>
      <w:lvlText w:val="%1."/>
      <w:lvlJc w:val="left"/>
      <w:pPr>
        <w:ind w:left="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6696D4">
      <w:start w:val="1"/>
      <w:numFmt w:val="lowerLetter"/>
      <w:lvlText w:val="%2"/>
      <w:lvlJc w:val="left"/>
      <w:pPr>
        <w:ind w:left="1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B3C1A12">
      <w:start w:val="1"/>
      <w:numFmt w:val="lowerRoman"/>
      <w:lvlText w:val="%3"/>
      <w:lvlJc w:val="left"/>
      <w:pPr>
        <w:ind w:left="2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0FEC3F4">
      <w:start w:val="1"/>
      <w:numFmt w:val="decimal"/>
      <w:lvlText w:val="%4"/>
      <w:lvlJc w:val="left"/>
      <w:pPr>
        <w:ind w:left="28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64F0FE">
      <w:start w:val="1"/>
      <w:numFmt w:val="lowerLetter"/>
      <w:lvlText w:val="%5"/>
      <w:lvlJc w:val="left"/>
      <w:pPr>
        <w:ind w:left="35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CA2CBC6">
      <w:start w:val="1"/>
      <w:numFmt w:val="lowerRoman"/>
      <w:lvlText w:val="%6"/>
      <w:lvlJc w:val="left"/>
      <w:pPr>
        <w:ind w:left="43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8243B4E">
      <w:start w:val="1"/>
      <w:numFmt w:val="decimal"/>
      <w:lvlText w:val="%7"/>
      <w:lvlJc w:val="left"/>
      <w:pPr>
        <w:ind w:left="50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E6109C">
      <w:start w:val="1"/>
      <w:numFmt w:val="lowerLetter"/>
      <w:lvlText w:val="%8"/>
      <w:lvlJc w:val="left"/>
      <w:pPr>
        <w:ind w:left="57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3CC93B8">
      <w:start w:val="1"/>
      <w:numFmt w:val="lowerRoman"/>
      <w:lvlText w:val="%9"/>
      <w:lvlJc w:val="left"/>
      <w:pPr>
        <w:ind w:left="64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743603FD"/>
    <w:multiLevelType w:val="hybridMultilevel"/>
    <w:tmpl w:val="4AFE5D08"/>
    <w:lvl w:ilvl="0" w:tplc="93B86FB8">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15A463C">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2920B2A">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D7CB200">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5B4C442">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42879D4">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5A05EA2">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DAA2302">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482E16A">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01" w15:restartNumberingAfterBreak="0">
    <w:nsid w:val="75355294"/>
    <w:multiLevelType w:val="hybridMultilevel"/>
    <w:tmpl w:val="63901B18"/>
    <w:lvl w:ilvl="0" w:tplc="FFFFFFFF">
      <w:start w:val="6"/>
      <w:numFmt w:val="bullet"/>
      <w:lvlText w:val="-"/>
      <w:lvlJc w:val="left"/>
      <w:pPr>
        <w:ind w:left="720" w:hanging="360"/>
      </w:p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2" w15:restartNumberingAfterBreak="0">
    <w:nsid w:val="763E6F7D"/>
    <w:multiLevelType w:val="hybridMultilevel"/>
    <w:tmpl w:val="2C6C7834"/>
    <w:lvl w:ilvl="0" w:tplc="040C0015">
      <w:start w:val="1"/>
      <w:numFmt w:val="upperLetter"/>
      <w:lvlText w:val="%1."/>
      <w:lvlJc w:val="left"/>
      <w:pPr>
        <w:ind w:left="720"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3" w15:restartNumberingAfterBreak="0">
    <w:nsid w:val="797D127F"/>
    <w:multiLevelType w:val="hybridMultilevel"/>
    <w:tmpl w:val="78221D9A"/>
    <w:lvl w:ilvl="0" w:tplc="FDB26376">
      <w:start w:val="1"/>
      <w:numFmt w:val="lowerLetter"/>
      <w:lvlText w:val="%1."/>
      <w:lvlJc w:val="left"/>
      <w:pPr>
        <w:ind w:left="6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3E24D4">
      <w:start w:val="1"/>
      <w:numFmt w:val="lowerLetter"/>
      <w:lvlText w:val="%2"/>
      <w:lvlJc w:val="left"/>
      <w:pPr>
        <w:ind w:left="13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466351C">
      <w:start w:val="1"/>
      <w:numFmt w:val="lowerRoman"/>
      <w:lvlText w:val="%3"/>
      <w:lvlJc w:val="left"/>
      <w:pPr>
        <w:ind w:left="20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EA0C710">
      <w:start w:val="1"/>
      <w:numFmt w:val="decimal"/>
      <w:lvlText w:val="%4"/>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F256C0">
      <w:start w:val="1"/>
      <w:numFmt w:val="lowerLetter"/>
      <w:lvlText w:val="%5"/>
      <w:lvlJc w:val="left"/>
      <w:pPr>
        <w:ind w:left="35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CB2FE86">
      <w:start w:val="1"/>
      <w:numFmt w:val="lowerRoman"/>
      <w:lvlText w:val="%6"/>
      <w:lvlJc w:val="left"/>
      <w:pPr>
        <w:ind w:left="42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82617FC">
      <w:start w:val="1"/>
      <w:numFmt w:val="decimal"/>
      <w:lvlText w:val="%7"/>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21202F6">
      <w:start w:val="1"/>
      <w:numFmt w:val="lowerLetter"/>
      <w:lvlText w:val="%8"/>
      <w:lvlJc w:val="left"/>
      <w:pPr>
        <w:ind w:left="56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B12BF8C">
      <w:start w:val="1"/>
      <w:numFmt w:val="lowerRoman"/>
      <w:lvlText w:val="%9"/>
      <w:lvlJc w:val="left"/>
      <w:pPr>
        <w:ind w:left="64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4" w15:restartNumberingAfterBreak="0">
    <w:nsid w:val="7BFD6569"/>
    <w:multiLevelType w:val="hybridMultilevel"/>
    <w:tmpl w:val="B6F2046A"/>
    <w:lvl w:ilvl="0" w:tplc="7CEA89E4">
      <w:start w:val="2"/>
      <w:numFmt w:val="bullet"/>
      <w:lvlText w:val="-"/>
      <w:lvlJc w:val="left"/>
      <w:pPr>
        <w:ind w:left="1440" w:hanging="360"/>
      </w:pPr>
      <w:rPr>
        <w:rFonts w:ascii="Arial" w:eastAsia="Times New Roman" w:hAnsi="Arial" w:cs="Arial" w:hint="default"/>
        <w:b/>
        <w:sz w:val="24"/>
        <w:szCs w:val="24"/>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5" w15:restartNumberingAfterBreak="0">
    <w:nsid w:val="7DD35579"/>
    <w:multiLevelType w:val="hybridMultilevel"/>
    <w:tmpl w:val="89FAC62A"/>
    <w:lvl w:ilvl="0" w:tplc="7CEA89E4">
      <w:start w:val="2"/>
      <w:numFmt w:val="bullet"/>
      <w:lvlText w:val="-"/>
      <w:lvlJc w:val="left"/>
      <w:pPr>
        <w:ind w:left="720" w:hanging="360"/>
      </w:pPr>
      <w:rPr>
        <w:rFonts w:ascii="Arial" w:eastAsia="Times New Roman" w:hAnsi="Arial" w:cs="Arial" w:hint="default"/>
        <w:b/>
        <w:sz w:val="24"/>
        <w:szCs w:val="24"/>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6" w15:restartNumberingAfterBreak="0">
    <w:nsid w:val="7E66515D"/>
    <w:multiLevelType w:val="hybridMultilevel"/>
    <w:tmpl w:val="6AFA9570"/>
    <w:lvl w:ilvl="0" w:tplc="040C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4"/>
  </w:num>
  <w:num w:numId="2">
    <w:abstractNumId w:val="45"/>
  </w:num>
  <w:num w:numId="3">
    <w:abstractNumId w:val="72"/>
  </w:num>
  <w:num w:numId="4">
    <w:abstractNumId w:val="23"/>
  </w:num>
  <w:num w:numId="5">
    <w:abstractNumId w:val="77"/>
  </w:num>
  <w:num w:numId="6">
    <w:abstractNumId w:val="10"/>
  </w:num>
  <w:num w:numId="7">
    <w:abstractNumId w:val="64"/>
  </w:num>
  <w:num w:numId="8">
    <w:abstractNumId w:val="68"/>
  </w:num>
  <w:num w:numId="9">
    <w:abstractNumId w:val="70"/>
  </w:num>
  <w:num w:numId="10">
    <w:abstractNumId w:val="57"/>
  </w:num>
  <w:num w:numId="11">
    <w:abstractNumId w:val="87"/>
  </w:num>
  <w:num w:numId="12">
    <w:abstractNumId w:val="92"/>
  </w:num>
  <w:num w:numId="13">
    <w:abstractNumId w:val="29"/>
  </w:num>
  <w:num w:numId="14">
    <w:abstractNumId w:val="75"/>
  </w:num>
  <w:num w:numId="15">
    <w:abstractNumId w:val="82"/>
  </w:num>
  <w:num w:numId="16">
    <w:abstractNumId w:val="13"/>
  </w:num>
  <w:num w:numId="17">
    <w:abstractNumId w:val="54"/>
  </w:num>
  <w:num w:numId="18">
    <w:abstractNumId w:val="48"/>
  </w:num>
  <w:num w:numId="19">
    <w:abstractNumId w:val="99"/>
  </w:num>
  <w:num w:numId="20">
    <w:abstractNumId w:val="39"/>
  </w:num>
  <w:num w:numId="21">
    <w:abstractNumId w:val="94"/>
  </w:num>
  <w:num w:numId="22">
    <w:abstractNumId w:val="53"/>
  </w:num>
  <w:num w:numId="23">
    <w:abstractNumId w:val="88"/>
  </w:num>
  <w:num w:numId="24">
    <w:abstractNumId w:val="103"/>
  </w:num>
  <w:num w:numId="25">
    <w:abstractNumId w:val="47"/>
  </w:num>
  <w:num w:numId="26">
    <w:abstractNumId w:val="30"/>
  </w:num>
  <w:num w:numId="27">
    <w:abstractNumId w:val="63"/>
  </w:num>
  <w:num w:numId="28">
    <w:abstractNumId w:val="100"/>
  </w:num>
  <w:num w:numId="29">
    <w:abstractNumId w:val="9"/>
  </w:num>
  <w:num w:numId="30">
    <w:abstractNumId w:val="27"/>
  </w:num>
  <w:num w:numId="31">
    <w:abstractNumId w:val="43"/>
  </w:num>
  <w:num w:numId="32">
    <w:abstractNumId w:val="40"/>
  </w:num>
  <w:num w:numId="33">
    <w:abstractNumId w:val="19"/>
  </w:num>
  <w:num w:numId="34">
    <w:abstractNumId w:val="55"/>
  </w:num>
  <w:num w:numId="35">
    <w:abstractNumId w:val="105"/>
  </w:num>
  <w:num w:numId="36">
    <w:abstractNumId w:val="38"/>
  </w:num>
  <w:num w:numId="37">
    <w:abstractNumId w:val="3"/>
  </w:num>
  <w:num w:numId="38">
    <w:abstractNumId w:val="59"/>
  </w:num>
  <w:num w:numId="39">
    <w:abstractNumId w:val="71"/>
  </w:num>
  <w:num w:numId="40">
    <w:abstractNumId w:val="78"/>
  </w:num>
  <w:num w:numId="41">
    <w:abstractNumId w:val="80"/>
  </w:num>
  <w:num w:numId="42">
    <w:abstractNumId w:val="28"/>
  </w:num>
  <w:num w:numId="43">
    <w:abstractNumId w:val="32"/>
  </w:num>
  <w:num w:numId="44">
    <w:abstractNumId w:val="86"/>
  </w:num>
  <w:num w:numId="45">
    <w:abstractNumId w:val="101"/>
  </w:num>
  <w:num w:numId="46">
    <w:abstractNumId w:val="89"/>
  </w:num>
  <w:num w:numId="47">
    <w:abstractNumId w:val="79"/>
  </w:num>
  <w:num w:numId="48">
    <w:abstractNumId w:val="95"/>
  </w:num>
  <w:num w:numId="49">
    <w:abstractNumId w:val="41"/>
  </w:num>
  <w:num w:numId="50">
    <w:abstractNumId w:val="20"/>
  </w:num>
  <w:num w:numId="51">
    <w:abstractNumId w:val="42"/>
  </w:num>
  <w:num w:numId="52">
    <w:abstractNumId w:val="49"/>
  </w:num>
  <w:num w:numId="53">
    <w:abstractNumId w:val="25"/>
  </w:num>
  <w:num w:numId="54">
    <w:abstractNumId w:val="97"/>
  </w:num>
  <w:num w:numId="55">
    <w:abstractNumId w:val="90"/>
  </w:num>
  <w:num w:numId="56">
    <w:abstractNumId w:val="24"/>
  </w:num>
  <w:num w:numId="57">
    <w:abstractNumId w:val="98"/>
  </w:num>
  <w:num w:numId="58">
    <w:abstractNumId w:val="6"/>
  </w:num>
  <w:num w:numId="59">
    <w:abstractNumId w:val="73"/>
  </w:num>
  <w:num w:numId="60">
    <w:abstractNumId w:val="37"/>
  </w:num>
  <w:num w:numId="61">
    <w:abstractNumId w:val="8"/>
  </w:num>
  <w:num w:numId="62">
    <w:abstractNumId w:val="11"/>
  </w:num>
  <w:num w:numId="63">
    <w:abstractNumId w:val="51"/>
  </w:num>
  <w:num w:numId="64">
    <w:abstractNumId w:val="4"/>
  </w:num>
  <w:num w:numId="65">
    <w:abstractNumId w:val="1"/>
  </w:num>
  <w:num w:numId="66">
    <w:abstractNumId w:val="83"/>
  </w:num>
  <w:num w:numId="67">
    <w:abstractNumId w:val="56"/>
  </w:num>
  <w:num w:numId="68">
    <w:abstractNumId w:val="106"/>
  </w:num>
  <w:num w:numId="69">
    <w:abstractNumId w:val="7"/>
  </w:num>
  <w:num w:numId="70">
    <w:abstractNumId w:val="0"/>
  </w:num>
  <w:num w:numId="71">
    <w:abstractNumId w:val="69"/>
  </w:num>
  <w:num w:numId="72">
    <w:abstractNumId w:val="21"/>
  </w:num>
  <w:num w:numId="73">
    <w:abstractNumId w:val="44"/>
  </w:num>
  <w:num w:numId="74">
    <w:abstractNumId w:val="96"/>
  </w:num>
  <w:num w:numId="75">
    <w:abstractNumId w:val="36"/>
  </w:num>
  <w:num w:numId="76">
    <w:abstractNumId w:val="85"/>
  </w:num>
  <w:num w:numId="77">
    <w:abstractNumId w:val="52"/>
  </w:num>
  <w:num w:numId="78">
    <w:abstractNumId w:val="93"/>
  </w:num>
  <w:num w:numId="79">
    <w:abstractNumId w:val="67"/>
  </w:num>
  <w:num w:numId="80">
    <w:abstractNumId w:val="60"/>
  </w:num>
  <w:num w:numId="81">
    <w:abstractNumId w:val="15"/>
  </w:num>
  <w:num w:numId="82">
    <w:abstractNumId w:val="81"/>
  </w:num>
  <w:num w:numId="83">
    <w:abstractNumId w:val="31"/>
  </w:num>
  <w:num w:numId="84">
    <w:abstractNumId w:val="18"/>
  </w:num>
  <w:num w:numId="85">
    <w:abstractNumId w:val="50"/>
  </w:num>
  <w:num w:numId="86">
    <w:abstractNumId w:val="33"/>
  </w:num>
  <w:num w:numId="87">
    <w:abstractNumId w:val="35"/>
  </w:num>
  <w:num w:numId="88">
    <w:abstractNumId w:val="104"/>
  </w:num>
  <w:num w:numId="89">
    <w:abstractNumId w:val="22"/>
  </w:num>
  <w:num w:numId="90">
    <w:abstractNumId w:val="46"/>
  </w:num>
  <w:num w:numId="91">
    <w:abstractNumId w:val="2"/>
  </w:num>
  <w:num w:numId="92">
    <w:abstractNumId w:val="58"/>
  </w:num>
  <w:num w:numId="93">
    <w:abstractNumId w:val="14"/>
  </w:num>
  <w:num w:numId="94">
    <w:abstractNumId w:val="91"/>
  </w:num>
  <w:num w:numId="95">
    <w:abstractNumId w:val="102"/>
  </w:num>
  <w:num w:numId="96">
    <w:abstractNumId w:val="12"/>
  </w:num>
  <w:num w:numId="97">
    <w:abstractNumId w:val="84"/>
  </w:num>
  <w:num w:numId="98">
    <w:abstractNumId w:val="66"/>
  </w:num>
  <w:num w:numId="99">
    <w:abstractNumId w:val="5"/>
  </w:num>
  <w:num w:numId="100">
    <w:abstractNumId w:val="62"/>
  </w:num>
  <w:num w:numId="101">
    <w:abstractNumId w:val="17"/>
  </w:num>
  <w:num w:numId="102">
    <w:abstractNumId w:val="61"/>
  </w:num>
  <w:num w:numId="103">
    <w:abstractNumId w:val="34"/>
  </w:num>
  <w:num w:numId="104">
    <w:abstractNumId w:val="16"/>
  </w:num>
  <w:num w:numId="105">
    <w:abstractNumId w:val="65"/>
  </w:num>
  <w:num w:numId="106">
    <w:abstractNumId w:val="26"/>
  </w:num>
  <w:num w:numId="107">
    <w:abstractNumId w:val="76"/>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CH" w:vendorID="64" w:dllVersion="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fr-CM" w:vendorID="64" w:dllVersion="6" w:nlCheck="1" w:checkStyle="1"/>
  <w:activeWritingStyle w:appName="MSWord" w:lang="fr-CM" w:vendorID="64" w:dllVersion="4096" w:nlCheck="1" w:checkStyle="0"/>
  <w:activeWritingStyle w:appName="MSWord" w:lang="es-ES" w:vendorID="64" w:dllVersion="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ES"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es-ES" w:vendorID="64" w:dllVersion="131078" w:nlCheck="1" w:checkStyle="0"/>
  <w:activeWritingStyle w:appName="MSWord" w:lang="fr-FR" w:vendorID="64" w:dllVersion="131078" w:nlCheck="1" w:checkStyle="0"/>
  <w:activeWritingStyle w:appName="MSWord" w:lang="fr-CH" w:vendorID="64" w:dllVersion="131078" w:nlCheck="1" w:checkStyle="0"/>
  <w:activeWritingStyle w:appName="MSWord" w:lang="fr-CM" w:vendorID="64" w:dllVersion="131078" w:nlCheck="1" w:checkStyle="0"/>
  <w:proofState w:spelling="clean" w:grammar="clean"/>
  <w:defaultTabStop w:val="720"/>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DD0"/>
    <w:rsid w:val="00000E60"/>
    <w:rsid w:val="0000168F"/>
    <w:rsid w:val="00001B11"/>
    <w:rsid w:val="000026AF"/>
    <w:rsid w:val="00002CCE"/>
    <w:rsid w:val="00002D18"/>
    <w:rsid w:val="00002FB8"/>
    <w:rsid w:val="0000341D"/>
    <w:rsid w:val="00003552"/>
    <w:rsid w:val="00003A76"/>
    <w:rsid w:val="000049FB"/>
    <w:rsid w:val="00004E94"/>
    <w:rsid w:val="00007039"/>
    <w:rsid w:val="00007BD3"/>
    <w:rsid w:val="00007D44"/>
    <w:rsid w:val="00007D75"/>
    <w:rsid w:val="00010340"/>
    <w:rsid w:val="00010997"/>
    <w:rsid w:val="00010A51"/>
    <w:rsid w:val="00010AE9"/>
    <w:rsid w:val="00011146"/>
    <w:rsid w:val="000113CF"/>
    <w:rsid w:val="00013614"/>
    <w:rsid w:val="00013F41"/>
    <w:rsid w:val="00015534"/>
    <w:rsid w:val="00015980"/>
    <w:rsid w:val="00016650"/>
    <w:rsid w:val="00017324"/>
    <w:rsid w:val="00017358"/>
    <w:rsid w:val="00017C00"/>
    <w:rsid w:val="00017C8C"/>
    <w:rsid w:val="000204C5"/>
    <w:rsid w:val="000209EB"/>
    <w:rsid w:val="0002269E"/>
    <w:rsid w:val="00022A6E"/>
    <w:rsid w:val="00022BC2"/>
    <w:rsid w:val="00022BC7"/>
    <w:rsid w:val="00023ACF"/>
    <w:rsid w:val="00024917"/>
    <w:rsid w:val="00024A57"/>
    <w:rsid w:val="00024AEA"/>
    <w:rsid w:val="00025588"/>
    <w:rsid w:val="00025737"/>
    <w:rsid w:val="000263F4"/>
    <w:rsid w:val="0002689E"/>
    <w:rsid w:val="00027450"/>
    <w:rsid w:val="00027520"/>
    <w:rsid w:val="00027977"/>
    <w:rsid w:val="00027A7D"/>
    <w:rsid w:val="00027C4D"/>
    <w:rsid w:val="00027D50"/>
    <w:rsid w:val="00027EF5"/>
    <w:rsid w:val="00030824"/>
    <w:rsid w:val="00030970"/>
    <w:rsid w:val="00030A88"/>
    <w:rsid w:val="00030F36"/>
    <w:rsid w:val="00031069"/>
    <w:rsid w:val="000310CE"/>
    <w:rsid w:val="0003115D"/>
    <w:rsid w:val="000312B2"/>
    <w:rsid w:val="00031A27"/>
    <w:rsid w:val="0003227B"/>
    <w:rsid w:val="0003235D"/>
    <w:rsid w:val="00032D7B"/>
    <w:rsid w:val="00033163"/>
    <w:rsid w:val="00033773"/>
    <w:rsid w:val="00033BD2"/>
    <w:rsid w:val="000344F4"/>
    <w:rsid w:val="0003467F"/>
    <w:rsid w:val="000349B8"/>
    <w:rsid w:val="0003567D"/>
    <w:rsid w:val="0003617C"/>
    <w:rsid w:val="000368A0"/>
    <w:rsid w:val="00037478"/>
    <w:rsid w:val="00040253"/>
    <w:rsid w:val="00040D42"/>
    <w:rsid w:val="0004186C"/>
    <w:rsid w:val="00042353"/>
    <w:rsid w:val="00042663"/>
    <w:rsid w:val="00042F89"/>
    <w:rsid w:val="00043A57"/>
    <w:rsid w:val="00044959"/>
    <w:rsid w:val="00044C57"/>
    <w:rsid w:val="00044F3F"/>
    <w:rsid w:val="0004507A"/>
    <w:rsid w:val="00045CDF"/>
    <w:rsid w:val="00047631"/>
    <w:rsid w:val="00047755"/>
    <w:rsid w:val="00047803"/>
    <w:rsid w:val="00047D9D"/>
    <w:rsid w:val="00050045"/>
    <w:rsid w:val="00050775"/>
    <w:rsid w:val="00050C5F"/>
    <w:rsid w:val="00051E56"/>
    <w:rsid w:val="00052317"/>
    <w:rsid w:val="00052480"/>
    <w:rsid w:val="00052714"/>
    <w:rsid w:val="0005375E"/>
    <w:rsid w:val="00053C58"/>
    <w:rsid w:val="00053D51"/>
    <w:rsid w:val="00054958"/>
    <w:rsid w:val="00055B5D"/>
    <w:rsid w:val="00056A6C"/>
    <w:rsid w:val="00056F09"/>
    <w:rsid w:val="0006019D"/>
    <w:rsid w:val="00060FC1"/>
    <w:rsid w:val="0006104C"/>
    <w:rsid w:val="00061827"/>
    <w:rsid w:val="00061EDD"/>
    <w:rsid w:val="0006269F"/>
    <w:rsid w:val="000627D8"/>
    <w:rsid w:val="00062B6F"/>
    <w:rsid w:val="00062C40"/>
    <w:rsid w:val="00063824"/>
    <w:rsid w:val="000639FE"/>
    <w:rsid w:val="00063AD7"/>
    <w:rsid w:val="0006515D"/>
    <w:rsid w:val="00065959"/>
    <w:rsid w:val="00065CC9"/>
    <w:rsid w:val="00066254"/>
    <w:rsid w:val="000664F6"/>
    <w:rsid w:val="00066AD7"/>
    <w:rsid w:val="00066B08"/>
    <w:rsid w:val="00066B48"/>
    <w:rsid w:val="00066DA4"/>
    <w:rsid w:val="0006739D"/>
    <w:rsid w:val="00070649"/>
    <w:rsid w:val="00070BB5"/>
    <w:rsid w:val="00070DD5"/>
    <w:rsid w:val="00070E59"/>
    <w:rsid w:val="00070EE9"/>
    <w:rsid w:val="00072A71"/>
    <w:rsid w:val="00072E72"/>
    <w:rsid w:val="00073491"/>
    <w:rsid w:val="000747ED"/>
    <w:rsid w:val="00074A0D"/>
    <w:rsid w:val="0007538A"/>
    <w:rsid w:val="00075EDB"/>
    <w:rsid w:val="0007690C"/>
    <w:rsid w:val="00076C4B"/>
    <w:rsid w:val="000773F8"/>
    <w:rsid w:val="0007783A"/>
    <w:rsid w:val="00077B13"/>
    <w:rsid w:val="00077EAA"/>
    <w:rsid w:val="0008181A"/>
    <w:rsid w:val="00082B05"/>
    <w:rsid w:val="00084196"/>
    <w:rsid w:val="00084988"/>
    <w:rsid w:val="00084A4A"/>
    <w:rsid w:val="000850DE"/>
    <w:rsid w:val="00085AA8"/>
    <w:rsid w:val="000860C1"/>
    <w:rsid w:val="00086B07"/>
    <w:rsid w:val="00086B24"/>
    <w:rsid w:val="00087772"/>
    <w:rsid w:val="00087945"/>
    <w:rsid w:val="000901CE"/>
    <w:rsid w:val="0009029E"/>
    <w:rsid w:val="000910ED"/>
    <w:rsid w:val="000916F6"/>
    <w:rsid w:val="0009186F"/>
    <w:rsid w:val="00092A45"/>
    <w:rsid w:val="00092C62"/>
    <w:rsid w:val="000934C0"/>
    <w:rsid w:val="000939F8"/>
    <w:rsid w:val="00095A91"/>
    <w:rsid w:val="00096C57"/>
    <w:rsid w:val="000978C4"/>
    <w:rsid w:val="000A06AD"/>
    <w:rsid w:val="000A22A6"/>
    <w:rsid w:val="000A2E7B"/>
    <w:rsid w:val="000A2EE1"/>
    <w:rsid w:val="000A304A"/>
    <w:rsid w:val="000A397A"/>
    <w:rsid w:val="000A3AFC"/>
    <w:rsid w:val="000A3F3B"/>
    <w:rsid w:val="000A467F"/>
    <w:rsid w:val="000A4B89"/>
    <w:rsid w:val="000A5344"/>
    <w:rsid w:val="000A56DE"/>
    <w:rsid w:val="000A57B8"/>
    <w:rsid w:val="000A5AEA"/>
    <w:rsid w:val="000A5EC2"/>
    <w:rsid w:val="000A61D9"/>
    <w:rsid w:val="000A6BE0"/>
    <w:rsid w:val="000A733D"/>
    <w:rsid w:val="000A742D"/>
    <w:rsid w:val="000A76C4"/>
    <w:rsid w:val="000B1565"/>
    <w:rsid w:val="000B1902"/>
    <w:rsid w:val="000B1ADA"/>
    <w:rsid w:val="000B2870"/>
    <w:rsid w:val="000B2C20"/>
    <w:rsid w:val="000B42F3"/>
    <w:rsid w:val="000B48BA"/>
    <w:rsid w:val="000B57A6"/>
    <w:rsid w:val="000B5E83"/>
    <w:rsid w:val="000B6653"/>
    <w:rsid w:val="000C047B"/>
    <w:rsid w:val="000C3CDC"/>
    <w:rsid w:val="000C4026"/>
    <w:rsid w:val="000C461E"/>
    <w:rsid w:val="000C521D"/>
    <w:rsid w:val="000C5287"/>
    <w:rsid w:val="000C5540"/>
    <w:rsid w:val="000C5DF8"/>
    <w:rsid w:val="000C6212"/>
    <w:rsid w:val="000C656B"/>
    <w:rsid w:val="000C6CAF"/>
    <w:rsid w:val="000C78D2"/>
    <w:rsid w:val="000C7979"/>
    <w:rsid w:val="000D0377"/>
    <w:rsid w:val="000D03F1"/>
    <w:rsid w:val="000D03FF"/>
    <w:rsid w:val="000D05CB"/>
    <w:rsid w:val="000D07D2"/>
    <w:rsid w:val="000D17F9"/>
    <w:rsid w:val="000D2A8B"/>
    <w:rsid w:val="000D2C8C"/>
    <w:rsid w:val="000D30F2"/>
    <w:rsid w:val="000D488E"/>
    <w:rsid w:val="000D5855"/>
    <w:rsid w:val="000D5C9C"/>
    <w:rsid w:val="000D5FEE"/>
    <w:rsid w:val="000D6C1B"/>
    <w:rsid w:val="000E0EC1"/>
    <w:rsid w:val="000E1F56"/>
    <w:rsid w:val="000E27D1"/>
    <w:rsid w:val="000E5923"/>
    <w:rsid w:val="000E61E4"/>
    <w:rsid w:val="000E6C42"/>
    <w:rsid w:val="000E7615"/>
    <w:rsid w:val="000E7683"/>
    <w:rsid w:val="000E79F7"/>
    <w:rsid w:val="000F0458"/>
    <w:rsid w:val="000F12D2"/>
    <w:rsid w:val="000F1371"/>
    <w:rsid w:val="000F1F88"/>
    <w:rsid w:val="000F29F1"/>
    <w:rsid w:val="000F3819"/>
    <w:rsid w:val="000F5278"/>
    <w:rsid w:val="000F5A6C"/>
    <w:rsid w:val="000F5B18"/>
    <w:rsid w:val="000F7413"/>
    <w:rsid w:val="000F7583"/>
    <w:rsid w:val="000F76F0"/>
    <w:rsid w:val="00100DA9"/>
    <w:rsid w:val="001013E0"/>
    <w:rsid w:val="00101468"/>
    <w:rsid w:val="001018DD"/>
    <w:rsid w:val="00102362"/>
    <w:rsid w:val="001031D8"/>
    <w:rsid w:val="0010357D"/>
    <w:rsid w:val="0010360F"/>
    <w:rsid w:val="001036D6"/>
    <w:rsid w:val="00103AE6"/>
    <w:rsid w:val="00104D1A"/>
    <w:rsid w:val="00104EA2"/>
    <w:rsid w:val="0010544D"/>
    <w:rsid w:val="00105776"/>
    <w:rsid w:val="00105DF2"/>
    <w:rsid w:val="00106355"/>
    <w:rsid w:val="001076DC"/>
    <w:rsid w:val="00107D28"/>
    <w:rsid w:val="00107FFE"/>
    <w:rsid w:val="0011061B"/>
    <w:rsid w:val="0011112D"/>
    <w:rsid w:val="00111A37"/>
    <w:rsid w:val="00111B49"/>
    <w:rsid w:val="001126B6"/>
    <w:rsid w:val="00112BEA"/>
    <w:rsid w:val="00113417"/>
    <w:rsid w:val="00113891"/>
    <w:rsid w:val="001138A8"/>
    <w:rsid w:val="00113A24"/>
    <w:rsid w:val="00114778"/>
    <w:rsid w:val="00114FB1"/>
    <w:rsid w:val="001157AC"/>
    <w:rsid w:val="00115E12"/>
    <w:rsid w:val="00115F2C"/>
    <w:rsid w:val="00116660"/>
    <w:rsid w:val="001168D6"/>
    <w:rsid w:val="00116BDE"/>
    <w:rsid w:val="00117236"/>
    <w:rsid w:val="00117AB6"/>
    <w:rsid w:val="0012027A"/>
    <w:rsid w:val="00120BA8"/>
    <w:rsid w:val="0012106A"/>
    <w:rsid w:val="00121F29"/>
    <w:rsid w:val="00122AA6"/>
    <w:rsid w:val="001237EE"/>
    <w:rsid w:val="00123B5F"/>
    <w:rsid w:val="00124EFF"/>
    <w:rsid w:val="00125B62"/>
    <w:rsid w:val="00125D01"/>
    <w:rsid w:val="00125E4E"/>
    <w:rsid w:val="00126303"/>
    <w:rsid w:val="0012639D"/>
    <w:rsid w:val="001265B9"/>
    <w:rsid w:val="00126DEF"/>
    <w:rsid w:val="00126EA7"/>
    <w:rsid w:val="00131156"/>
    <w:rsid w:val="00131168"/>
    <w:rsid w:val="00131667"/>
    <w:rsid w:val="001319B2"/>
    <w:rsid w:val="00132251"/>
    <w:rsid w:val="00132692"/>
    <w:rsid w:val="00133B01"/>
    <w:rsid w:val="00133E2A"/>
    <w:rsid w:val="00135842"/>
    <w:rsid w:val="0013636E"/>
    <w:rsid w:val="001369F6"/>
    <w:rsid w:val="00136AD7"/>
    <w:rsid w:val="00136C89"/>
    <w:rsid w:val="00136EDC"/>
    <w:rsid w:val="001376F0"/>
    <w:rsid w:val="00137DC3"/>
    <w:rsid w:val="00140D1C"/>
    <w:rsid w:val="001412AC"/>
    <w:rsid w:val="001414B6"/>
    <w:rsid w:val="001418B1"/>
    <w:rsid w:val="00141FC7"/>
    <w:rsid w:val="001428EC"/>
    <w:rsid w:val="00143770"/>
    <w:rsid w:val="00143F39"/>
    <w:rsid w:val="00144B16"/>
    <w:rsid w:val="00144E68"/>
    <w:rsid w:val="00145653"/>
    <w:rsid w:val="00145833"/>
    <w:rsid w:val="001459BE"/>
    <w:rsid w:val="00145D93"/>
    <w:rsid w:val="00146C1D"/>
    <w:rsid w:val="00147737"/>
    <w:rsid w:val="001504DE"/>
    <w:rsid w:val="00150758"/>
    <w:rsid w:val="00151458"/>
    <w:rsid w:val="00151D72"/>
    <w:rsid w:val="00153196"/>
    <w:rsid w:val="00153277"/>
    <w:rsid w:val="00153793"/>
    <w:rsid w:val="00153AF2"/>
    <w:rsid w:val="00153F23"/>
    <w:rsid w:val="0015466B"/>
    <w:rsid w:val="0015481E"/>
    <w:rsid w:val="0015538D"/>
    <w:rsid w:val="00155615"/>
    <w:rsid w:val="0015579C"/>
    <w:rsid w:val="0015656C"/>
    <w:rsid w:val="00157058"/>
    <w:rsid w:val="00157088"/>
    <w:rsid w:val="00157B98"/>
    <w:rsid w:val="00157E49"/>
    <w:rsid w:val="00160162"/>
    <w:rsid w:val="001604DA"/>
    <w:rsid w:val="00160C26"/>
    <w:rsid w:val="00161217"/>
    <w:rsid w:val="0016153A"/>
    <w:rsid w:val="001618A6"/>
    <w:rsid w:val="00161F3C"/>
    <w:rsid w:val="00162728"/>
    <w:rsid w:val="001649CC"/>
    <w:rsid w:val="00164A3A"/>
    <w:rsid w:val="0016553B"/>
    <w:rsid w:val="001675DB"/>
    <w:rsid w:val="001676BA"/>
    <w:rsid w:val="00170065"/>
    <w:rsid w:val="001709B5"/>
    <w:rsid w:val="0017127B"/>
    <w:rsid w:val="00171983"/>
    <w:rsid w:val="00171A35"/>
    <w:rsid w:val="00171DBB"/>
    <w:rsid w:val="00172771"/>
    <w:rsid w:val="00172B22"/>
    <w:rsid w:val="00172CA5"/>
    <w:rsid w:val="00173F24"/>
    <w:rsid w:val="00174015"/>
    <w:rsid w:val="00174F9D"/>
    <w:rsid w:val="00175558"/>
    <w:rsid w:val="00175D31"/>
    <w:rsid w:val="001760A2"/>
    <w:rsid w:val="00176371"/>
    <w:rsid w:val="00176378"/>
    <w:rsid w:val="001768F6"/>
    <w:rsid w:val="00176DF8"/>
    <w:rsid w:val="0017705C"/>
    <w:rsid w:val="001772F9"/>
    <w:rsid w:val="001775EA"/>
    <w:rsid w:val="00177645"/>
    <w:rsid w:val="00180943"/>
    <w:rsid w:val="0018097D"/>
    <w:rsid w:val="00180B6E"/>
    <w:rsid w:val="001814A1"/>
    <w:rsid w:val="00181C82"/>
    <w:rsid w:val="0018288C"/>
    <w:rsid w:val="00182C06"/>
    <w:rsid w:val="00183611"/>
    <w:rsid w:val="001838E0"/>
    <w:rsid w:val="00183F93"/>
    <w:rsid w:val="00184A98"/>
    <w:rsid w:val="00184D43"/>
    <w:rsid w:val="001868A7"/>
    <w:rsid w:val="00186919"/>
    <w:rsid w:val="0018697A"/>
    <w:rsid w:val="00187A4C"/>
    <w:rsid w:val="00187EDE"/>
    <w:rsid w:val="0019057D"/>
    <w:rsid w:val="0019080A"/>
    <w:rsid w:val="00190BE3"/>
    <w:rsid w:val="00190C35"/>
    <w:rsid w:val="00190CC2"/>
    <w:rsid w:val="00190EB3"/>
    <w:rsid w:val="00192839"/>
    <w:rsid w:val="00192EEC"/>
    <w:rsid w:val="00193910"/>
    <w:rsid w:val="00193925"/>
    <w:rsid w:val="001942E1"/>
    <w:rsid w:val="00194392"/>
    <w:rsid w:val="0019485B"/>
    <w:rsid w:val="0019538B"/>
    <w:rsid w:val="00195AF5"/>
    <w:rsid w:val="00196024"/>
    <w:rsid w:val="001973D4"/>
    <w:rsid w:val="001977DC"/>
    <w:rsid w:val="00197E92"/>
    <w:rsid w:val="001A04C0"/>
    <w:rsid w:val="001A081A"/>
    <w:rsid w:val="001A0C95"/>
    <w:rsid w:val="001A0F7A"/>
    <w:rsid w:val="001A13C5"/>
    <w:rsid w:val="001A1981"/>
    <w:rsid w:val="001A1CAB"/>
    <w:rsid w:val="001A2115"/>
    <w:rsid w:val="001A2413"/>
    <w:rsid w:val="001A2421"/>
    <w:rsid w:val="001A2D0C"/>
    <w:rsid w:val="001A3047"/>
    <w:rsid w:val="001A347C"/>
    <w:rsid w:val="001A3E37"/>
    <w:rsid w:val="001A4C1C"/>
    <w:rsid w:val="001A4DF4"/>
    <w:rsid w:val="001A521F"/>
    <w:rsid w:val="001A5922"/>
    <w:rsid w:val="001A6046"/>
    <w:rsid w:val="001A6A48"/>
    <w:rsid w:val="001A7BCC"/>
    <w:rsid w:val="001A7E73"/>
    <w:rsid w:val="001B04FD"/>
    <w:rsid w:val="001B0A81"/>
    <w:rsid w:val="001B0B69"/>
    <w:rsid w:val="001B28DF"/>
    <w:rsid w:val="001B31FC"/>
    <w:rsid w:val="001B3559"/>
    <w:rsid w:val="001B35BE"/>
    <w:rsid w:val="001B4749"/>
    <w:rsid w:val="001B480F"/>
    <w:rsid w:val="001B48C4"/>
    <w:rsid w:val="001B4D29"/>
    <w:rsid w:val="001B52FC"/>
    <w:rsid w:val="001B60F7"/>
    <w:rsid w:val="001B644A"/>
    <w:rsid w:val="001B690F"/>
    <w:rsid w:val="001B799F"/>
    <w:rsid w:val="001B7DB3"/>
    <w:rsid w:val="001B7F71"/>
    <w:rsid w:val="001C02F7"/>
    <w:rsid w:val="001C0B40"/>
    <w:rsid w:val="001C143A"/>
    <w:rsid w:val="001C18C6"/>
    <w:rsid w:val="001C27A2"/>
    <w:rsid w:val="001C2C73"/>
    <w:rsid w:val="001C3045"/>
    <w:rsid w:val="001C348C"/>
    <w:rsid w:val="001C4613"/>
    <w:rsid w:val="001C4CD3"/>
    <w:rsid w:val="001C582F"/>
    <w:rsid w:val="001C68AA"/>
    <w:rsid w:val="001C6A1F"/>
    <w:rsid w:val="001C6F53"/>
    <w:rsid w:val="001C758A"/>
    <w:rsid w:val="001C78C9"/>
    <w:rsid w:val="001D0082"/>
    <w:rsid w:val="001D1E4F"/>
    <w:rsid w:val="001D3E0F"/>
    <w:rsid w:val="001D403E"/>
    <w:rsid w:val="001D41C2"/>
    <w:rsid w:val="001D4B58"/>
    <w:rsid w:val="001D4E9E"/>
    <w:rsid w:val="001D5DDF"/>
    <w:rsid w:val="001D669E"/>
    <w:rsid w:val="001D68CF"/>
    <w:rsid w:val="001D6E17"/>
    <w:rsid w:val="001D753F"/>
    <w:rsid w:val="001D770C"/>
    <w:rsid w:val="001D776D"/>
    <w:rsid w:val="001E02B6"/>
    <w:rsid w:val="001E1626"/>
    <w:rsid w:val="001E19BE"/>
    <w:rsid w:val="001E2CE6"/>
    <w:rsid w:val="001E2DFB"/>
    <w:rsid w:val="001E317A"/>
    <w:rsid w:val="001E3686"/>
    <w:rsid w:val="001E3693"/>
    <w:rsid w:val="001E3983"/>
    <w:rsid w:val="001E3B5C"/>
    <w:rsid w:val="001E3B95"/>
    <w:rsid w:val="001E3C5E"/>
    <w:rsid w:val="001E44E3"/>
    <w:rsid w:val="001E4997"/>
    <w:rsid w:val="001E4E45"/>
    <w:rsid w:val="001E57CA"/>
    <w:rsid w:val="001E62C9"/>
    <w:rsid w:val="001E6430"/>
    <w:rsid w:val="001E67F7"/>
    <w:rsid w:val="001F06C1"/>
    <w:rsid w:val="001F0786"/>
    <w:rsid w:val="001F1CFF"/>
    <w:rsid w:val="001F33CA"/>
    <w:rsid w:val="001F3440"/>
    <w:rsid w:val="001F362C"/>
    <w:rsid w:val="001F36EC"/>
    <w:rsid w:val="001F48D6"/>
    <w:rsid w:val="001F4C31"/>
    <w:rsid w:val="001F4C3F"/>
    <w:rsid w:val="001F4E30"/>
    <w:rsid w:val="001F511E"/>
    <w:rsid w:val="001F5D67"/>
    <w:rsid w:val="001F615F"/>
    <w:rsid w:val="001F6AD4"/>
    <w:rsid w:val="001F7327"/>
    <w:rsid w:val="001F7458"/>
    <w:rsid w:val="001F7DD5"/>
    <w:rsid w:val="002000E8"/>
    <w:rsid w:val="002002D4"/>
    <w:rsid w:val="0020065C"/>
    <w:rsid w:val="00200895"/>
    <w:rsid w:val="00202188"/>
    <w:rsid w:val="002024A2"/>
    <w:rsid w:val="002026EC"/>
    <w:rsid w:val="00202CDB"/>
    <w:rsid w:val="00203013"/>
    <w:rsid w:val="002050F2"/>
    <w:rsid w:val="00205121"/>
    <w:rsid w:val="0020578C"/>
    <w:rsid w:val="00205C6B"/>
    <w:rsid w:val="00206091"/>
    <w:rsid w:val="00206148"/>
    <w:rsid w:val="00207CC2"/>
    <w:rsid w:val="00210635"/>
    <w:rsid w:val="0021142F"/>
    <w:rsid w:val="00211739"/>
    <w:rsid w:val="002117BC"/>
    <w:rsid w:val="002129CD"/>
    <w:rsid w:val="00212BE8"/>
    <w:rsid w:val="00213369"/>
    <w:rsid w:val="002143CE"/>
    <w:rsid w:val="00214DCE"/>
    <w:rsid w:val="00220325"/>
    <w:rsid w:val="00220E50"/>
    <w:rsid w:val="0022211C"/>
    <w:rsid w:val="0022294C"/>
    <w:rsid w:val="00222CCE"/>
    <w:rsid w:val="00222F8B"/>
    <w:rsid w:val="00223DEC"/>
    <w:rsid w:val="0022401D"/>
    <w:rsid w:val="00224260"/>
    <w:rsid w:val="0022473F"/>
    <w:rsid w:val="00224873"/>
    <w:rsid w:val="00224A91"/>
    <w:rsid w:val="002253B5"/>
    <w:rsid w:val="002257C4"/>
    <w:rsid w:val="00226F04"/>
    <w:rsid w:val="002279DF"/>
    <w:rsid w:val="00227B6B"/>
    <w:rsid w:val="00230135"/>
    <w:rsid w:val="00231FE8"/>
    <w:rsid w:val="00232571"/>
    <w:rsid w:val="00234E2D"/>
    <w:rsid w:val="00235C5E"/>
    <w:rsid w:val="00236364"/>
    <w:rsid w:val="00236E87"/>
    <w:rsid w:val="00237222"/>
    <w:rsid w:val="00237D02"/>
    <w:rsid w:val="00240CAA"/>
    <w:rsid w:val="00241176"/>
    <w:rsid w:val="002415D7"/>
    <w:rsid w:val="002417E4"/>
    <w:rsid w:val="00242931"/>
    <w:rsid w:val="002444BD"/>
    <w:rsid w:val="00244BCF"/>
    <w:rsid w:val="002454B2"/>
    <w:rsid w:val="002454D8"/>
    <w:rsid w:val="00245FCC"/>
    <w:rsid w:val="00246C43"/>
    <w:rsid w:val="00247342"/>
    <w:rsid w:val="00247677"/>
    <w:rsid w:val="00250EBD"/>
    <w:rsid w:val="0025110E"/>
    <w:rsid w:val="0025114A"/>
    <w:rsid w:val="00251A41"/>
    <w:rsid w:val="002521C4"/>
    <w:rsid w:val="00252D62"/>
    <w:rsid w:val="002563E7"/>
    <w:rsid w:val="00256DB0"/>
    <w:rsid w:val="00256E4A"/>
    <w:rsid w:val="0025704A"/>
    <w:rsid w:val="0026062D"/>
    <w:rsid w:val="00260F4C"/>
    <w:rsid w:val="00261AEA"/>
    <w:rsid w:val="0026350D"/>
    <w:rsid w:val="00263998"/>
    <w:rsid w:val="00263A67"/>
    <w:rsid w:val="00263AC6"/>
    <w:rsid w:val="00264E78"/>
    <w:rsid w:val="002656F1"/>
    <w:rsid w:val="00265E47"/>
    <w:rsid w:val="00265FDB"/>
    <w:rsid w:val="0027071F"/>
    <w:rsid w:val="00270B1E"/>
    <w:rsid w:val="002720BA"/>
    <w:rsid w:val="00272953"/>
    <w:rsid w:val="00273DD0"/>
    <w:rsid w:val="0027588F"/>
    <w:rsid w:val="00275C05"/>
    <w:rsid w:val="0027633E"/>
    <w:rsid w:val="00276497"/>
    <w:rsid w:val="00276B47"/>
    <w:rsid w:val="00280C97"/>
    <w:rsid w:val="002810B5"/>
    <w:rsid w:val="00281679"/>
    <w:rsid w:val="002823E7"/>
    <w:rsid w:val="002830B4"/>
    <w:rsid w:val="0028323B"/>
    <w:rsid w:val="002838C9"/>
    <w:rsid w:val="00283F16"/>
    <w:rsid w:val="002848F5"/>
    <w:rsid w:val="00285D97"/>
    <w:rsid w:val="00286760"/>
    <w:rsid w:val="00287427"/>
    <w:rsid w:val="0028750D"/>
    <w:rsid w:val="0028787B"/>
    <w:rsid w:val="002878D3"/>
    <w:rsid w:val="00287AFE"/>
    <w:rsid w:val="00287B29"/>
    <w:rsid w:val="00287BF3"/>
    <w:rsid w:val="00287DC3"/>
    <w:rsid w:val="00287FA6"/>
    <w:rsid w:val="002901D5"/>
    <w:rsid w:val="002917D9"/>
    <w:rsid w:val="00291E8D"/>
    <w:rsid w:val="002920D9"/>
    <w:rsid w:val="002921BC"/>
    <w:rsid w:val="00295CD5"/>
    <w:rsid w:val="00295F46"/>
    <w:rsid w:val="00296346"/>
    <w:rsid w:val="002968CA"/>
    <w:rsid w:val="002969D7"/>
    <w:rsid w:val="00296C43"/>
    <w:rsid w:val="00297F20"/>
    <w:rsid w:val="002A1375"/>
    <w:rsid w:val="002A1D6B"/>
    <w:rsid w:val="002A2762"/>
    <w:rsid w:val="002A2E3D"/>
    <w:rsid w:val="002A36E2"/>
    <w:rsid w:val="002A375C"/>
    <w:rsid w:val="002A4301"/>
    <w:rsid w:val="002A432C"/>
    <w:rsid w:val="002A4515"/>
    <w:rsid w:val="002A56EB"/>
    <w:rsid w:val="002A6212"/>
    <w:rsid w:val="002A70AD"/>
    <w:rsid w:val="002A7EE3"/>
    <w:rsid w:val="002B11CF"/>
    <w:rsid w:val="002B18E9"/>
    <w:rsid w:val="002B1A94"/>
    <w:rsid w:val="002B1C8E"/>
    <w:rsid w:val="002B285F"/>
    <w:rsid w:val="002B28C4"/>
    <w:rsid w:val="002B2FF7"/>
    <w:rsid w:val="002B3CBA"/>
    <w:rsid w:val="002B4CCD"/>
    <w:rsid w:val="002B4CEF"/>
    <w:rsid w:val="002B4DA9"/>
    <w:rsid w:val="002B4EAF"/>
    <w:rsid w:val="002B518B"/>
    <w:rsid w:val="002B5E08"/>
    <w:rsid w:val="002B5F22"/>
    <w:rsid w:val="002B6085"/>
    <w:rsid w:val="002B67E1"/>
    <w:rsid w:val="002B6964"/>
    <w:rsid w:val="002B7B7F"/>
    <w:rsid w:val="002C04D8"/>
    <w:rsid w:val="002C06B2"/>
    <w:rsid w:val="002C0E69"/>
    <w:rsid w:val="002C12FA"/>
    <w:rsid w:val="002C2572"/>
    <w:rsid w:val="002C2628"/>
    <w:rsid w:val="002C2AC8"/>
    <w:rsid w:val="002C2D98"/>
    <w:rsid w:val="002C2EB1"/>
    <w:rsid w:val="002C361F"/>
    <w:rsid w:val="002C3655"/>
    <w:rsid w:val="002C3C98"/>
    <w:rsid w:val="002C4D3F"/>
    <w:rsid w:val="002C4F67"/>
    <w:rsid w:val="002C6DF9"/>
    <w:rsid w:val="002C77A0"/>
    <w:rsid w:val="002C7868"/>
    <w:rsid w:val="002C7E6F"/>
    <w:rsid w:val="002D04A5"/>
    <w:rsid w:val="002D07B5"/>
    <w:rsid w:val="002D083B"/>
    <w:rsid w:val="002D0F05"/>
    <w:rsid w:val="002D1599"/>
    <w:rsid w:val="002D18EA"/>
    <w:rsid w:val="002D206F"/>
    <w:rsid w:val="002D2CB1"/>
    <w:rsid w:val="002D2E9F"/>
    <w:rsid w:val="002D3024"/>
    <w:rsid w:val="002D3887"/>
    <w:rsid w:val="002D4735"/>
    <w:rsid w:val="002D52B8"/>
    <w:rsid w:val="002D5C65"/>
    <w:rsid w:val="002D6E3E"/>
    <w:rsid w:val="002D7182"/>
    <w:rsid w:val="002D73AF"/>
    <w:rsid w:val="002D75C2"/>
    <w:rsid w:val="002E107D"/>
    <w:rsid w:val="002E141C"/>
    <w:rsid w:val="002E168F"/>
    <w:rsid w:val="002E18A0"/>
    <w:rsid w:val="002E23FF"/>
    <w:rsid w:val="002E2A54"/>
    <w:rsid w:val="002E503D"/>
    <w:rsid w:val="002E5CA8"/>
    <w:rsid w:val="002E64C1"/>
    <w:rsid w:val="002E6592"/>
    <w:rsid w:val="002E78A9"/>
    <w:rsid w:val="002E7ADA"/>
    <w:rsid w:val="002F1020"/>
    <w:rsid w:val="002F12D0"/>
    <w:rsid w:val="002F137C"/>
    <w:rsid w:val="002F22ED"/>
    <w:rsid w:val="002F2AFE"/>
    <w:rsid w:val="002F2F60"/>
    <w:rsid w:val="002F391C"/>
    <w:rsid w:val="002F3E39"/>
    <w:rsid w:val="002F477A"/>
    <w:rsid w:val="002F4F21"/>
    <w:rsid w:val="002F5D56"/>
    <w:rsid w:val="002F5F4D"/>
    <w:rsid w:val="002F6D93"/>
    <w:rsid w:val="002F732C"/>
    <w:rsid w:val="002F7BCB"/>
    <w:rsid w:val="00300111"/>
    <w:rsid w:val="00300D25"/>
    <w:rsid w:val="00300E00"/>
    <w:rsid w:val="0030118D"/>
    <w:rsid w:val="003011C0"/>
    <w:rsid w:val="0030133D"/>
    <w:rsid w:val="00301583"/>
    <w:rsid w:val="00302516"/>
    <w:rsid w:val="0030271A"/>
    <w:rsid w:val="0030379D"/>
    <w:rsid w:val="00303DDE"/>
    <w:rsid w:val="003046B2"/>
    <w:rsid w:val="0030609E"/>
    <w:rsid w:val="00306642"/>
    <w:rsid w:val="00306837"/>
    <w:rsid w:val="003078FF"/>
    <w:rsid w:val="00310214"/>
    <w:rsid w:val="00311205"/>
    <w:rsid w:val="0031180E"/>
    <w:rsid w:val="00312DEA"/>
    <w:rsid w:val="00313F61"/>
    <w:rsid w:val="00314A9E"/>
    <w:rsid w:val="00315131"/>
    <w:rsid w:val="003152E5"/>
    <w:rsid w:val="003158BA"/>
    <w:rsid w:val="003161C8"/>
    <w:rsid w:val="00316DB2"/>
    <w:rsid w:val="00317342"/>
    <w:rsid w:val="00320CA7"/>
    <w:rsid w:val="00321CE8"/>
    <w:rsid w:val="00322BA0"/>
    <w:rsid w:val="00323F1E"/>
    <w:rsid w:val="00323F4D"/>
    <w:rsid w:val="00324182"/>
    <w:rsid w:val="003242B6"/>
    <w:rsid w:val="003247AA"/>
    <w:rsid w:val="00324A5C"/>
    <w:rsid w:val="003268AD"/>
    <w:rsid w:val="003270BB"/>
    <w:rsid w:val="00327328"/>
    <w:rsid w:val="00327806"/>
    <w:rsid w:val="003306CB"/>
    <w:rsid w:val="0033091E"/>
    <w:rsid w:val="003310C8"/>
    <w:rsid w:val="00331746"/>
    <w:rsid w:val="00331B18"/>
    <w:rsid w:val="003323FC"/>
    <w:rsid w:val="00332B73"/>
    <w:rsid w:val="003348D0"/>
    <w:rsid w:val="00334DC6"/>
    <w:rsid w:val="003367DD"/>
    <w:rsid w:val="00336C20"/>
    <w:rsid w:val="00336DC8"/>
    <w:rsid w:val="00337926"/>
    <w:rsid w:val="00337FFB"/>
    <w:rsid w:val="00340BA9"/>
    <w:rsid w:val="00341DC9"/>
    <w:rsid w:val="00341E44"/>
    <w:rsid w:val="003420E0"/>
    <w:rsid w:val="00343362"/>
    <w:rsid w:val="00344B5D"/>
    <w:rsid w:val="00345054"/>
    <w:rsid w:val="00346135"/>
    <w:rsid w:val="00346523"/>
    <w:rsid w:val="00346B79"/>
    <w:rsid w:val="00346EC3"/>
    <w:rsid w:val="00346F4C"/>
    <w:rsid w:val="00346F63"/>
    <w:rsid w:val="003471C4"/>
    <w:rsid w:val="00347E16"/>
    <w:rsid w:val="00350A68"/>
    <w:rsid w:val="003516F6"/>
    <w:rsid w:val="00352151"/>
    <w:rsid w:val="00352591"/>
    <w:rsid w:val="0035283E"/>
    <w:rsid w:val="0035315D"/>
    <w:rsid w:val="00353DCC"/>
    <w:rsid w:val="003541E0"/>
    <w:rsid w:val="0035427C"/>
    <w:rsid w:val="00356A87"/>
    <w:rsid w:val="00357373"/>
    <w:rsid w:val="00357925"/>
    <w:rsid w:val="00357C56"/>
    <w:rsid w:val="0036074D"/>
    <w:rsid w:val="00360C16"/>
    <w:rsid w:val="0036159D"/>
    <w:rsid w:val="003617B7"/>
    <w:rsid w:val="003620BF"/>
    <w:rsid w:val="003620F0"/>
    <w:rsid w:val="00362258"/>
    <w:rsid w:val="003626D1"/>
    <w:rsid w:val="00362C33"/>
    <w:rsid w:val="00362D03"/>
    <w:rsid w:val="0036325A"/>
    <w:rsid w:val="00363FE8"/>
    <w:rsid w:val="00364855"/>
    <w:rsid w:val="003648CD"/>
    <w:rsid w:val="00364E87"/>
    <w:rsid w:val="00365ED5"/>
    <w:rsid w:val="00365F32"/>
    <w:rsid w:val="0036614D"/>
    <w:rsid w:val="00366471"/>
    <w:rsid w:val="0036660B"/>
    <w:rsid w:val="0036662C"/>
    <w:rsid w:val="00367AFB"/>
    <w:rsid w:val="0037144D"/>
    <w:rsid w:val="00371BDE"/>
    <w:rsid w:val="0037204B"/>
    <w:rsid w:val="003725C8"/>
    <w:rsid w:val="003725EB"/>
    <w:rsid w:val="00373355"/>
    <w:rsid w:val="0037359C"/>
    <w:rsid w:val="003735FF"/>
    <w:rsid w:val="0037536D"/>
    <w:rsid w:val="00375A73"/>
    <w:rsid w:val="0037600C"/>
    <w:rsid w:val="00376524"/>
    <w:rsid w:val="00376662"/>
    <w:rsid w:val="003769FD"/>
    <w:rsid w:val="00376BA4"/>
    <w:rsid w:val="0037740E"/>
    <w:rsid w:val="00377683"/>
    <w:rsid w:val="00377F4F"/>
    <w:rsid w:val="0038015E"/>
    <w:rsid w:val="003807F9"/>
    <w:rsid w:val="00380A1F"/>
    <w:rsid w:val="00380DEA"/>
    <w:rsid w:val="00380EFD"/>
    <w:rsid w:val="00381BFA"/>
    <w:rsid w:val="00382494"/>
    <w:rsid w:val="003824AC"/>
    <w:rsid w:val="00383614"/>
    <w:rsid w:val="00383F45"/>
    <w:rsid w:val="00383FC0"/>
    <w:rsid w:val="003853C8"/>
    <w:rsid w:val="003855FD"/>
    <w:rsid w:val="00385C13"/>
    <w:rsid w:val="0038639E"/>
    <w:rsid w:val="003867DA"/>
    <w:rsid w:val="00386DC0"/>
    <w:rsid w:val="003872D5"/>
    <w:rsid w:val="003874B7"/>
    <w:rsid w:val="00387621"/>
    <w:rsid w:val="0038765D"/>
    <w:rsid w:val="00390275"/>
    <w:rsid w:val="003918C2"/>
    <w:rsid w:val="00391A2B"/>
    <w:rsid w:val="00392229"/>
    <w:rsid w:val="0039382B"/>
    <w:rsid w:val="00394010"/>
    <w:rsid w:val="00394626"/>
    <w:rsid w:val="003947F0"/>
    <w:rsid w:val="00394FD1"/>
    <w:rsid w:val="00395996"/>
    <w:rsid w:val="00395DBD"/>
    <w:rsid w:val="003962B8"/>
    <w:rsid w:val="00396662"/>
    <w:rsid w:val="003A0158"/>
    <w:rsid w:val="003A0B64"/>
    <w:rsid w:val="003A0E07"/>
    <w:rsid w:val="003A1433"/>
    <w:rsid w:val="003A1B9A"/>
    <w:rsid w:val="003A21BE"/>
    <w:rsid w:val="003A36D7"/>
    <w:rsid w:val="003A3A25"/>
    <w:rsid w:val="003A463D"/>
    <w:rsid w:val="003A529C"/>
    <w:rsid w:val="003A570C"/>
    <w:rsid w:val="003A58CF"/>
    <w:rsid w:val="003A65EC"/>
    <w:rsid w:val="003B080B"/>
    <w:rsid w:val="003B176F"/>
    <w:rsid w:val="003B178B"/>
    <w:rsid w:val="003B2337"/>
    <w:rsid w:val="003B33C6"/>
    <w:rsid w:val="003B40EF"/>
    <w:rsid w:val="003B429C"/>
    <w:rsid w:val="003B45D3"/>
    <w:rsid w:val="003B5DA8"/>
    <w:rsid w:val="003B603E"/>
    <w:rsid w:val="003B61B3"/>
    <w:rsid w:val="003B6EBF"/>
    <w:rsid w:val="003B7900"/>
    <w:rsid w:val="003B7924"/>
    <w:rsid w:val="003C0991"/>
    <w:rsid w:val="003C0F1F"/>
    <w:rsid w:val="003C102B"/>
    <w:rsid w:val="003C1F56"/>
    <w:rsid w:val="003C20CB"/>
    <w:rsid w:val="003C23D2"/>
    <w:rsid w:val="003C308C"/>
    <w:rsid w:val="003C3680"/>
    <w:rsid w:val="003C491B"/>
    <w:rsid w:val="003C66BC"/>
    <w:rsid w:val="003C70FB"/>
    <w:rsid w:val="003C73C9"/>
    <w:rsid w:val="003D00FC"/>
    <w:rsid w:val="003D132C"/>
    <w:rsid w:val="003D1D72"/>
    <w:rsid w:val="003D2BC8"/>
    <w:rsid w:val="003D2F57"/>
    <w:rsid w:val="003D3102"/>
    <w:rsid w:val="003D32DF"/>
    <w:rsid w:val="003D3D8F"/>
    <w:rsid w:val="003D3F8C"/>
    <w:rsid w:val="003D45A1"/>
    <w:rsid w:val="003D4CC3"/>
    <w:rsid w:val="003D59A8"/>
    <w:rsid w:val="003D635B"/>
    <w:rsid w:val="003D6E4B"/>
    <w:rsid w:val="003E029E"/>
    <w:rsid w:val="003E0328"/>
    <w:rsid w:val="003E0976"/>
    <w:rsid w:val="003E11D3"/>
    <w:rsid w:val="003E1B02"/>
    <w:rsid w:val="003E1C70"/>
    <w:rsid w:val="003E1D7B"/>
    <w:rsid w:val="003E1E2A"/>
    <w:rsid w:val="003E2600"/>
    <w:rsid w:val="003E2698"/>
    <w:rsid w:val="003E401C"/>
    <w:rsid w:val="003E462F"/>
    <w:rsid w:val="003E4F4D"/>
    <w:rsid w:val="003E5059"/>
    <w:rsid w:val="003E5BB2"/>
    <w:rsid w:val="003E649F"/>
    <w:rsid w:val="003E64C0"/>
    <w:rsid w:val="003E65F9"/>
    <w:rsid w:val="003F0A8C"/>
    <w:rsid w:val="003F1A53"/>
    <w:rsid w:val="003F1F27"/>
    <w:rsid w:val="003F2EE1"/>
    <w:rsid w:val="003F34BA"/>
    <w:rsid w:val="003F3541"/>
    <w:rsid w:val="003F3D79"/>
    <w:rsid w:val="003F43D5"/>
    <w:rsid w:val="003F46DA"/>
    <w:rsid w:val="003F4889"/>
    <w:rsid w:val="003F4C0B"/>
    <w:rsid w:val="003F627E"/>
    <w:rsid w:val="003F6EC0"/>
    <w:rsid w:val="003F6F88"/>
    <w:rsid w:val="003F72FB"/>
    <w:rsid w:val="003F74C6"/>
    <w:rsid w:val="003F78A3"/>
    <w:rsid w:val="00400E3C"/>
    <w:rsid w:val="004014C6"/>
    <w:rsid w:val="00401D25"/>
    <w:rsid w:val="00401D28"/>
    <w:rsid w:val="00402094"/>
    <w:rsid w:val="004027CE"/>
    <w:rsid w:val="0040301F"/>
    <w:rsid w:val="004031A2"/>
    <w:rsid w:val="00403FEC"/>
    <w:rsid w:val="0040437A"/>
    <w:rsid w:val="004044DB"/>
    <w:rsid w:val="004055A8"/>
    <w:rsid w:val="0040580C"/>
    <w:rsid w:val="00407138"/>
    <w:rsid w:val="00407794"/>
    <w:rsid w:val="004077BA"/>
    <w:rsid w:val="00411018"/>
    <w:rsid w:val="00411075"/>
    <w:rsid w:val="00411691"/>
    <w:rsid w:val="0041172E"/>
    <w:rsid w:val="00411B6D"/>
    <w:rsid w:val="00411C05"/>
    <w:rsid w:val="00411C13"/>
    <w:rsid w:val="0041270D"/>
    <w:rsid w:val="00412FAA"/>
    <w:rsid w:val="00414792"/>
    <w:rsid w:val="00414B12"/>
    <w:rsid w:val="00414B2F"/>
    <w:rsid w:val="00415ACF"/>
    <w:rsid w:val="00416B86"/>
    <w:rsid w:val="004178E3"/>
    <w:rsid w:val="004179C9"/>
    <w:rsid w:val="00417BD7"/>
    <w:rsid w:val="00421230"/>
    <w:rsid w:val="00421ECA"/>
    <w:rsid w:val="00421F9F"/>
    <w:rsid w:val="00422899"/>
    <w:rsid w:val="0042299A"/>
    <w:rsid w:val="0042409B"/>
    <w:rsid w:val="0042410F"/>
    <w:rsid w:val="0042466F"/>
    <w:rsid w:val="00424DD1"/>
    <w:rsid w:val="00425C28"/>
    <w:rsid w:val="00425C8F"/>
    <w:rsid w:val="004266DC"/>
    <w:rsid w:val="00426DBA"/>
    <w:rsid w:val="00426E69"/>
    <w:rsid w:val="004273CB"/>
    <w:rsid w:val="00427C65"/>
    <w:rsid w:val="00427FF5"/>
    <w:rsid w:val="0043018B"/>
    <w:rsid w:val="00430544"/>
    <w:rsid w:val="00430A23"/>
    <w:rsid w:val="00430F40"/>
    <w:rsid w:val="00431338"/>
    <w:rsid w:val="00431F01"/>
    <w:rsid w:val="00432B12"/>
    <w:rsid w:val="00432DB0"/>
    <w:rsid w:val="00432DD0"/>
    <w:rsid w:val="00433039"/>
    <w:rsid w:val="00433994"/>
    <w:rsid w:val="00434695"/>
    <w:rsid w:val="00436212"/>
    <w:rsid w:val="004364CF"/>
    <w:rsid w:val="00437A4D"/>
    <w:rsid w:val="00440416"/>
    <w:rsid w:val="00440D4D"/>
    <w:rsid w:val="00441FF1"/>
    <w:rsid w:val="00442211"/>
    <w:rsid w:val="00445FEE"/>
    <w:rsid w:val="004462F1"/>
    <w:rsid w:val="00447380"/>
    <w:rsid w:val="00447B4C"/>
    <w:rsid w:val="00447F6A"/>
    <w:rsid w:val="004510CC"/>
    <w:rsid w:val="00451417"/>
    <w:rsid w:val="00451691"/>
    <w:rsid w:val="00452192"/>
    <w:rsid w:val="00452198"/>
    <w:rsid w:val="004525D3"/>
    <w:rsid w:val="00453C12"/>
    <w:rsid w:val="00454A36"/>
    <w:rsid w:val="00454A72"/>
    <w:rsid w:val="00454C9C"/>
    <w:rsid w:val="004552A1"/>
    <w:rsid w:val="004552FB"/>
    <w:rsid w:val="0045657B"/>
    <w:rsid w:val="00456BEF"/>
    <w:rsid w:val="004576AB"/>
    <w:rsid w:val="004576AE"/>
    <w:rsid w:val="00457C34"/>
    <w:rsid w:val="00460286"/>
    <w:rsid w:val="00460E4B"/>
    <w:rsid w:val="00462BB8"/>
    <w:rsid w:val="004631FD"/>
    <w:rsid w:val="00463E2E"/>
    <w:rsid w:val="00464453"/>
    <w:rsid w:val="004644BF"/>
    <w:rsid w:val="00464834"/>
    <w:rsid w:val="00464AE5"/>
    <w:rsid w:val="00464CFB"/>
    <w:rsid w:val="00464DA2"/>
    <w:rsid w:val="004656A2"/>
    <w:rsid w:val="00465906"/>
    <w:rsid w:val="00465B9C"/>
    <w:rsid w:val="004670AE"/>
    <w:rsid w:val="00467AB1"/>
    <w:rsid w:val="00467E78"/>
    <w:rsid w:val="00471EDB"/>
    <w:rsid w:val="004727EC"/>
    <w:rsid w:val="00473656"/>
    <w:rsid w:val="00473929"/>
    <w:rsid w:val="00474B9B"/>
    <w:rsid w:val="00476FB4"/>
    <w:rsid w:val="00477922"/>
    <w:rsid w:val="00482028"/>
    <w:rsid w:val="00482940"/>
    <w:rsid w:val="00482B03"/>
    <w:rsid w:val="00482D20"/>
    <w:rsid w:val="00483276"/>
    <w:rsid w:val="004835DA"/>
    <w:rsid w:val="00483D03"/>
    <w:rsid w:val="00484761"/>
    <w:rsid w:val="00484FB1"/>
    <w:rsid w:val="00485391"/>
    <w:rsid w:val="00485EBE"/>
    <w:rsid w:val="004862CC"/>
    <w:rsid w:val="00486CE6"/>
    <w:rsid w:val="00487F23"/>
    <w:rsid w:val="00490945"/>
    <w:rsid w:val="0049114B"/>
    <w:rsid w:val="004931E5"/>
    <w:rsid w:val="004932E9"/>
    <w:rsid w:val="00493361"/>
    <w:rsid w:val="004934BA"/>
    <w:rsid w:val="0049368A"/>
    <w:rsid w:val="00493769"/>
    <w:rsid w:val="00493AC1"/>
    <w:rsid w:val="004946C5"/>
    <w:rsid w:val="00494845"/>
    <w:rsid w:val="0049490F"/>
    <w:rsid w:val="00494B05"/>
    <w:rsid w:val="00494DCE"/>
    <w:rsid w:val="004955B3"/>
    <w:rsid w:val="00495FA5"/>
    <w:rsid w:val="00495FAC"/>
    <w:rsid w:val="004962FE"/>
    <w:rsid w:val="00496400"/>
    <w:rsid w:val="00496613"/>
    <w:rsid w:val="004966EB"/>
    <w:rsid w:val="00497252"/>
    <w:rsid w:val="00497641"/>
    <w:rsid w:val="004A1987"/>
    <w:rsid w:val="004A255A"/>
    <w:rsid w:val="004A2855"/>
    <w:rsid w:val="004A45A5"/>
    <w:rsid w:val="004A507E"/>
    <w:rsid w:val="004A50AF"/>
    <w:rsid w:val="004A50B2"/>
    <w:rsid w:val="004A553C"/>
    <w:rsid w:val="004A59DF"/>
    <w:rsid w:val="004A5D26"/>
    <w:rsid w:val="004A5FAF"/>
    <w:rsid w:val="004A7E25"/>
    <w:rsid w:val="004B06F9"/>
    <w:rsid w:val="004B1335"/>
    <w:rsid w:val="004B200B"/>
    <w:rsid w:val="004B26F2"/>
    <w:rsid w:val="004B3C51"/>
    <w:rsid w:val="004B4347"/>
    <w:rsid w:val="004B4B1C"/>
    <w:rsid w:val="004B4FD1"/>
    <w:rsid w:val="004B5D72"/>
    <w:rsid w:val="004B6051"/>
    <w:rsid w:val="004B64F9"/>
    <w:rsid w:val="004B6AED"/>
    <w:rsid w:val="004B6B87"/>
    <w:rsid w:val="004B6D01"/>
    <w:rsid w:val="004B70F2"/>
    <w:rsid w:val="004B748D"/>
    <w:rsid w:val="004B7C74"/>
    <w:rsid w:val="004C004C"/>
    <w:rsid w:val="004C0B29"/>
    <w:rsid w:val="004C14E6"/>
    <w:rsid w:val="004C197A"/>
    <w:rsid w:val="004C27AF"/>
    <w:rsid w:val="004C3B38"/>
    <w:rsid w:val="004C3D20"/>
    <w:rsid w:val="004C4190"/>
    <w:rsid w:val="004C4DFD"/>
    <w:rsid w:val="004C5013"/>
    <w:rsid w:val="004C5411"/>
    <w:rsid w:val="004C56C0"/>
    <w:rsid w:val="004C59A4"/>
    <w:rsid w:val="004C5B55"/>
    <w:rsid w:val="004C6896"/>
    <w:rsid w:val="004D032C"/>
    <w:rsid w:val="004D0B47"/>
    <w:rsid w:val="004D0CF2"/>
    <w:rsid w:val="004D1764"/>
    <w:rsid w:val="004D1792"/>
    <w:rsid w:val="004D1A21"/>
    <w:rsid w:val="004D2CA5"/>
    <w:rsid w:val="004D3611"/>
    <w:rsid w:val="004D3BC5"/>
    <w:rsid w:val="004D3C16"/>
    <w:rsid w:val="004D457C"/>
    <w:rsid w:val="004D4CEB"/>
    <w:rsid w:val="004D5CB4"/>
    <w:rsid w:val="004D7233"/>
    <w:rsid w:val="004D74E3"/>
    <w:rsid w:val="004E05C2"/>
    <w:rsid w:val="004E150A"/>
    <w:rsid w:val="004E15E6"/>
    <w:rsid w:val="004E17FD"/>
    <w:rsid w:val="004E1F6C"/>
    <w:rsid w:val="004E21A8"/>
    <w:rsid w:val="004E29AC"/>
    <w:rsid w:val="004E2A3C"/>
    <w:rsid w:val="004E4E50"/>
    <w:rsid w:val="004E573A"/>
    <w:rsid w:val="004E5A0B"/>
    <w:rsid w:val="004E64A1"/>
    <w:rsid w:val="004E66BF"/>
    <w:rsid w:val="004E71B5"/>
    <w:rsid w:val="004E736D"/>
    <w:rsid w:val="004E7A2E"/>
    <w:rsid w:val="004F0001"/>
    <w:rsid w:val="004F0EFD"/>
    <w:rsid w:val="004F21C1"/>
    <w:rsid w:val="004F2450"/>
    <w:rsid w:val="004F2CFC"/>
    <w:rsid w:val="004F44FC"/>
    <w:rsid w:val="004F5076"/>
    <w:rsid w:val="004F51DC"/>
    <w:rsid w:val="004F63E7"/>
    <w:rsid w:val="004F69AC"/>
    <w:rsid w:val="004F7000"/>
    <w:rsid w:val="004F746F"/>
    <w:rsid w:val="004F7ED6"/>
    <w:rsid w:val="005005E4"/>
    <w:rsid w:val="00501808"/>
    <w:rsid w:val="00502A88"/>
    <w:rsid w:val="00502C8C"/>
    <w:rsid w:val="00503478"/>
    <w:rsid w:val="0050438E"/>
    <w:rsid w:val="00504C6C"/>
    <w:rsid w:val="005056FE"/>
    <w:rsid w:val="00505909"/>
    <w:rsid w:val="0050597F"/>
    <w:rsid w:val="00505C9A"/>
    <w:rsid w:val="005060A7"/>
    <w:rsid w:val="0050669A"/>
    <w:rsid w:val="0050744A"/>
    <w:rsid w:val="0050759C"/>
    <w:rsid w:val="005107FA"/>
    <w:rsid w:val="0051168A"/>
    <w:rsid w:val="00513B1B"/>
    <w:rsid w:val="00514818"/>
    <w:rsid w:val="0051493B"/>
    <w:rsid w:val="00514A60"/>
    <w:rsid w:val="00515568"/>
    <w:rsid w:val="00515B13"/>
    <w:rsid w:val="00517095"/>
    <w:rsid w:val="00517BA3"/>
    <w:rsid w:val="00517BA4"/>
    <w:rsid w:val="00517F02"/>
    <w:rsid w:val="005215AB"/>
    <w:rsid w:val="00522A4D"/>
    <w:rsid w:val="00522A9B"/>
    <w:rsid w:val="005235CC"/>
    <w:rsid w:val="00523826"/>
    <w:rsid w:val="00524573"/>
    <w:rsid w:val="005245C8"/>
    <w:rsid w:val="0052552B"/>
    <w:rsid w:val="005263F5"/>
    <w:rsid w:val="00526590"/>
    <w:rsid w:val="0052659F"/>
    <w:rsid w:val="00526C33"/>
    <w:rsid w:val="0052748C"/>
    <w:rsid w:val="00527F83"/>
    <w:rsid w:val="00530BEB"/>
    <w:rsid w:val="00530C17"/>
    <w:rsid w:val="00530DD5"/>
    <w:rsid w:val="0053138F"/>
    <w:rsid w:val="0053173B"/>
    <w:rsid w:val="00531F4C"/>
    <w:rsid w:val="00532415"/>
    <w:rsid w:val="005326EF"/>
    <w:rsid w:val="00532FA2"/>
    <w:rsid w:val="00533BB1"/>
    <w:rsid w:val="00534583"/>
    <w:rsid w:val="00534634"/>
    <w:rsid w:val="0053505D"/>
    <w:rsid w:val="005357D5"/>
    <w:rsid w:val="00536132"/>
    <w:rsid w:val="005361E9"/>
    <w:rsid w:val="005363E8"/>
    <w:rsid w:val="005366B2"/>
    <w:rsid w:val="00536D3B"/>
    <w:rsid w:val="00536D59"/>
    <w:rsid w:val="005371A0"/>
    <w:rsid w:val="005375A7"/>
    <w:rsid w:val="005401B6"/>
    <w:rsid w:val="0054043A"/>
    <w:rsid w:val="00540838"/>
    <w:rsid w:val="00540AA3"/>
    <w:rsid w:val="00540D12"/>
    <w:rsid w:val="00541399"/>
    <w:rsid w:val="0054144C"/>
    <w:rsid w:val="00541D40"/>
    <w:rsid w:val="00541E07"/>
    <w:rsid w:val="00542A3E"/>
    <w:rsid w:val="00544A73"/>
    <w:rsid w:val="00544C5F"/>
    <w:rsid w:val="00546690"/>
    <w:rsid w:val="00546B1B"/>
    <w:rsid w:val="00546EE4"/>
    <w:rsid w:val="00546F21"/>
    <w:rsid w:val="005504F1"/>
    <w:rsid w:val="0055067A"/>
    <w:rsid w:val="00550B7C"/>
    <w:rsid w:val="005510A1"/>
    <w:rsid w:val="005529AE"/>
    <w:rsid w:val="00552C3E"/>
    <w:rsid w:val="00552EED"/>
    <w:rsid w:val="0055309D"/>
    <w:rsid w:val="005532EA"/>
    <w:rsid w:val="005540D5"/>
    <w:rsid w:val="00555B2A"/>
    <w:rsid w:val="00555F01"/>
    <w:rsid w:val="005564BC"/>
    <w:rsid w:val="0055761C"/>
    <w:rsid w:val="00557BED"/>
    <w:rsid w:val="005600EF"/>
    <w:rsid w:val="00560CD5"/>
    <w:rsid w:val="005611AB"/>
    <w:rsid w:val="0056122F"/>
    <w:rsid w:val="0056150E"/>
    <w:rsid w:val="00562641"/>
    <w:rsid w:val="00562D98"/>
    <w:rsid w:val="005634E6"/>
    <w:rsid w:val="00563949"/>
    <w:rsid w:val="00563CF0"/>
    <w:rsid w:val="00563EAE"/>
    <w:rsid w:val="00564106"/>
    <w:rsid w:val="00565540"/>
    <w:rsid w:val="00565722"/>
    <w:rsid w:val="00566077"/>
    <w:rsid w:val="00566208"/>
    <w:rsid w:val="005667CF"/>
    <w:rsid w:val="00566FCD"/>
    <w:rsid w:val="00567195"/>
    <w:rsid w:val="00570D34"/>
    <w:rsid w:val="00571323"/>
    <w:rsid w:val="005720A4"/>
    <w:rsid w:val="005728B9"/>
    <w:rsid w:val="0057335F"/>
    <w:rsid w:val="00574006"/>
    <w:rsid w:val="00575005"/>
    <w:rsid w:val="00577A41"/>
    <w:rsid w:val="00577EE6"/>
    <w:rsid w:val="005801F7"/>
    <w:rsid w:val="00580488"/>
    <w:rsid w:val="0058059D"/>
    <w:rsid w:val="00580ABF"/>
    <w:rsid w:val="00580DE8"/>
    <w:rsid w:val="00580F02"/>
    <w:rsid w:val="0058102D"/>
    <w:rsid w:val="005813C1"/>
    <w:rsid w:val="00581498"/>
    <w:rsid w:val="005816A5"/>
    <w:rsid w:val="00581862"/>
    <w:rsid w:val="0058265F"/>
    <w:rsid w:val="00582C4F"/>
    <w:rsid w:val="00582FBD"/>
    <w:rsid w:val="005833D4"/>
    <w:rsid w:val="00583670"/>
    <w:rsid w:val="0058393C"/>
    <w:rsid w:val="00584F37"/>
    <w:rsid w:val="005852F6"/>
    <w:rsid w:val="00585750"/>
    <w:rsid w:val="005867D0"/>
    <w:rsid w:val="00586FE2"/>
    <w:rsid w:val="005870BA"/>
    <w:rsid w:val="00590044"/>
    <w:rsid w:val="00590F7C"/>
    <w:rsid w:val="00590F88"/>
    <w:rsid w:val="005927FA"/>
    <w:rsid w:val="00593363"/>
    <w:rsid w:val="005938AF"/>
    <w:rsid w:val="00593BDC"/>
    <w:rsid w:val="00593C75"/>
    <w:rsid w:val="0059441E"/>
    <w:rsid w:val="005950A6"/>
    <w:rsid w:val="00595339"/>
    <w:rsid w:val="0059604F"/>
    <w:rsid w:val="005963C2"/>
    <w:rsid w:val="00596D32"/>
    <w:rsid w:val="00597682"/>
    <w:rsid w:val="005A0AE6"/>
    <w:rsid w:val="005A0C7D"/>
    <w:rsid w:val="005A10C1"/>
    <w:rsid w:val="005A1932"/>
    <w:rsid w:val="005A1B42"/>
    <w:rsid w:val="005A2108"/>
    <w:rsid w:val="005A21C9"/>
    <w:rsid w:val="005A23F2"/>
    <w:rsid w:val="005A3BB9"/>
    <w:rsid w:val="005A3CF7"/>
    <w:rsid w:val="005A441E"/>
    <w:rsid w:val="005A4B4F"/>
    <w:rsid w:val="005A557A"/>
    <w:rsid w:val="005A599F"/>
    <w:rsid w:val="005A6BB9"/>
    <w:rsid w:val="005A6C33"/>
    <w:rsid w:val="005A76BC"/>
    <w:rsid w:val="005A7D9B"/>
    <w:rsid w:val="005B0170"/>
    <w:rsid w:val="005B05AF"/>
    <w:rsid w:val="005B0962"/>
    <w:rsid w:val="005B0CC0"/>
    <w:rsid w:val="005B0FF7"/>
    <w:rsid w:val="005B128E"/>
    <w:rsid w:val="005B154F"/>
    <w:rsid w:val="005B2092"/>
    <w:rsid w:val="005B34C5"/>
    <w:rsid w:val="005B39C3"/>
    <w:rsid w:val="005B3AD1"/>
    <w:rsid w:val="005B3EC9"/>
    <w:rsid w:val="005B490F"/>
    <w:rsid w:val="005B53FD"/>
    <w:rsid w:val="005B5597"/>
    <w:rsid w:val="005B5692"/>
    <w:rsid w:val="005B56B7"/>
    <w:rsid w:val="005B5ED5"/>
    <w:rsid w:val="005B6D3D"/>
    <w:rsid w:val="005B6DCE"/>
    <w:rsid w:val="005B6EFB"/>
    <w:rsid w:val="005C00A6"/>
    <w:rsid w:val="005C0344"/>
    <w:rsid w:val="005C06D0"/>
    <w:rsid w:val="005C1F05"/>
    <w:rsid w:val="005C299E"/>
    <w:rsid w:val="005C2EDF"/>
    <w:rsid w:val="005C2FC2"/>
    <w:rsid w:val="005C2FEA"/>
    <w:rsid w:val="005C31D6"/>
    <w:rsid w:val="005C327F"/>
    <w:rsid w:val="005C3F2E"/>
    <w:rsid w:val="005C409A"/>
    <w:rsid w:val="005C420A"/>
    <w:rsid w:val="005C4601"/>
    <w:rsid w:val="005C4AE6"/>
    <w:rsid w:val="005C5263"/>
    <w:rsid w:val="005C5B63"/>
    <w:rsid w:val="005C5FBD"/>
    <w:rsid w:val="005C731F"/>
    <w:rsid w:val="005C73E8"/>
    <w:rsid w:val="005C745E"/>
    <w:rsid w:val="005C7572"/>
    <w:rsid w:val="005D0609"/>
    <w:rsid w:val="005D103E"/>
    <w:rsid w:val="005D1E0D"/>
    <w:rsid w:val="005D3888"/>
    <w:rsid w:val="005D501C"/>
    <w:rsid w:val="005D5460"/>
    <w:rsid w:val="005D5737"/>
    <w:rsid w:val="005D5931"/>
    <w:rsid w:val="005D6CA2"/>
    <w:rsid w:val="005D7B1B"/>
    <w:rsid w:val="005D7D7A"/>
    <w:rsid w:val="005E057A"/>
    <w:rsid w:val="005E0A8D"/>
    <w:rsid w:val="005E0C12"/>
    <w:rsid w:val="005E0CB0"/>
    <w:rsid w:val="005E0E53"/>
    <w:rsid w:val="005E1BA0"/>
    <w:rsid w:val="005E32C9"/>
    <w:rsid w:val="005E360E"/>
    <w:rsid w:val="005E3BF2"/>
    <w:rsid w:val="005E3F5A"/>
    <w:rsid w:val="005E4716"/>
    <w:rsid w:val="005E4985"/>
    <w:rsid w:val="005E4ED3"/>
    <w:rsid w:val="005E4FB9"/>
    <w:rsid w:val="005E50B0"/>
    <w:rsid w:val="005E5915"/>
    <w:rsid w:val="005E7701"/>
    <w:rsid w:val="005E79EF"/>
    <w:rsid w:val="005F0029"/>
    <w:rsid w:val="005F01A0"/>
    <w:rsid w:val="005F139A"/>
    <w:rsid w:val="005F1A2D"/>
    <w:rsid w:val="005F2EF1"/>
    <w:rsid w:val="005F3145"/>
    <w:rsid w:val="005F3B5B"/>
    <w:rsid w:val="005F3BB1"/>
    <w:rsid w:val="005F458F"/>
    <w:rsid w:val="005F482F"/>
    <w:rsid w:val="005F5ACA"/>
    <w:rsid w:val="005F734A"/>
    <w:rsid w:val="005F786D"/>
    <w:rsid w:val="005F7CB4"/>
    <w:rsid w:val="006000E9"/>
    <w:rsid w:val="0060052C"/>
    <w:rsid w:val="00601580"/>
    <w:rsid w:val="00601858"/>
    <w:rsid w:val="006018AA"/>
    <w:rsid w:val="00601A74"/>
    <w:rsid w:val="00602142"/>
    <w:rsid w:val="00602521"/>
    <w:rsid w:val="006027F8"/>
    <w:rsid w:val="00602C25"/>
    <w:rsid w:val="0060349F"/>
    <w:rsid w:val="00603955"/>
    <w:rsid w:val="00603CA1"/>
    <w:rsid w:val="0060402E"/>
    <w:rsid w:val="00604165"/>
    <w:rsid w:val="006046D2"/>
    <w:rsid w:val="00604EB5"/>
    <w:rsid w:val="0060567B"/>
    <w:rsid w:val="0060571C"/>
    <w:rsid w:val="00605BBB"/>
    <w:rsid w:val="006066A7"/>
    <w:rsid w:val="0060671C"/>
    <w:rsid w:val="006067A5"/>
    <w:rsid w:val="00606ED3"/>
    <w:rsid w:val="006102F4"/>
    <w:rsid w:val="006103D8"/>
    <w:rsid w:val="00610E81"/>
    <w:rsid w:val="00611052"/>
    <w:rsid w:val="006132C4"/>
    <w:rsid w:val="00613949"/>
    <w:rsid w:val="006142D8"/>
    <w:rsid w:val="0061448A"/>
    <w:rsid w:val="006145EB"/>
    <w:rsid w:val="00614C47"/>
    <w:rsid w:val="0061656A"/>
    <w:rsid w:val="00616C31"/>
    <w:rsid w:val="00617323"/>
    <w:rsid w:val="00617603"/>
    <w:rsid w:val="00617866"/>
    <w:rsid w:val="00620EDF"/>
    <w:rsid w:val="00620F83"/>
    <w:rsid w:val="0062122D"/>
    <w:rsid w:val="00622505"/>
    <w:rsid w:val="00622583"/>
    <w:rsid w:val="00622755"/>
    <w:rsid w:val="00622777"/>
    <w:rsid w:val="0062277D"/>
    <w:rsid w:val="00622F99"/>
    <w:rsid w:val="00623559"/>
    <w:rsid w:val="00623F7E"/>
    <w:rsid w:val="00624958"/>
    <w:rsid w:val="00625220"/>
    <w:rsid w:val="00625570"/>
    <w:rsid w:val="00625793"/>
    <w:rsid w:val="0062641C"/>
    <w:rsid w:val="006269C3"/>
    <w:rsid w:val="006274FB"/>
    <w:rsid w:val="0063038B"/>
    <w:rsid w:val="006303C3"/>
    <w:rsid w:val="00630768"/>
    <w:rsid w:val="006311E1"/>
    <w:rsid w:val="006313FA"/>
    <w:rsid w:val="006318DE"/>
    <w:rsid w:val="00631A48"/>
    <w:rsid w:val="006325D0"/>
    <w:rsid w:val="006343F5"/>
    <w:rsid w:val="006348E3"/>
    <w:rsid w:val="006350DC"/>
    <w:rsid w:val="0063538D"/>
    <w:rsid w:val="00636296"/>
    <w:rsid w:val="006368CB"/>
    <w:rsid w:val="006401F9"/>
    <w:rsid w:val="006404E1"/>
    <w:rsid w:val="00641880"/>
    <w:rsid w:val="00642218"/>
    <w:rsid w:val="006423FF"/>
    <w:rsid w:val="006434F1"/>
    <w:rsid w:val="00644A64"/>
    <w:rsid w:val="00645277"/>
    <w:rsid w:val="0064530C"/>
    <w:rsid w:val="0064569C"/>
    <w:rsid w:val="006456DE"/>
    <w:rsid w:val="0064796B"/>
    <w:rsid w:val="00647A65"/>
    <w:rsid w:val="00647C40"/>
    <w:rsid w:val="00647EB8"/>
    <w:rsid w:val="00650144"/>
    <w:rsid w:val="00650261"/>
    <w:rsid w:val="00650ED6"/>
    <w:rsid w:val="00651E6A"/>
    <w:rsid w:val="006529D9"/>
    <w:rsid w:val="006534C7"/>
    <w:rsid w:val="006537FF"/>
    <w:rsid w:val="006539B8"/>
    <w:rsid w:val="00653DFF"/>
    <w:rsid w:val="00654526"/>
    <w:rsid w:val="00654F4A"/>
    <w:rsid w:val="00655C3A"/>
    <w:rsid w:val="00655F7F"/>
    <w:rsid w:val="0065607F"/>
    <w:rsid w:val="006560AA"/>
    <w:rsid w:val="00656BDE"/>
    <w:rsid w:val="00657C75"/>
    <w:rsid w:val="006601CB"/>
    <w:rsid w:val="0066058E"/>
    <w:rsid w:val="00660AB5"/>
    <w:rsid w:val="00660B65"/>
    <w:rsid w:val="00660FA1"/>
    <w:rsid w:val="0066150D"/>
    <w:rsid w:val="00661807"/>
    <w:rsid w:val="0066218F"/>
    <w:rsid w:val="00662242"/>
    <w:rsid w:val="00664D0F"/>
    <w:rsid w:val="006651A1"/>
    <w:rsid w:val="00665E6F"/>
    <w:rsid w:val="0066634C"/>
    <w:rsid w:val="006663DC"/>
    <w:rsid w:val="00666986"/>
    <w:rsid w:val="00666E4F"/>
    <w:rsid w:val="00667284"/>
    <w:rsid w:val="0066729B"/>
    <w:rsid w:val="00667708"/>
    <w:rsid w:val="00671A94"/>
    <w:rsid w:val="006725C0"/>
    <w:rsid w:val="006729BE"/>
    <w:rsid w:val="00673F2D"/>
    <w:rsid w:val="0067436F"/>
    <w:rsid w:val="00674551"/>
    <w:rsid w:val="00674B97"/>
    <w:rsid w:val="006758B3"/>
    <w:rsid w:val="00675912"/>
    <w:rsid w:val="00676273"/>
    <w:rsid w:val="00677006"/>
    <w:rsid w:val="00677738"/>
    <w:rsid w:val="00677D47"/>
    <w:rsid w:val="00677E16"/>
    <w:rsid w:val="00680509"/>
    <w:rsid w:val="006810CC"/>
    <w:rsid w:val="006810EB"/>
    <w:rsid w:val="00682176"/>
    <w:rsid w:val="0068292C"/>
    <w:rsid w:val="00682BCC"/>
    <w:rsid w:val="00682D86"/>
    <w:rsid w:val="0068338D"/>
    <w:rsid w:val="006839FE"/>
    <w:rsid w:val="00683B0C"/>
    <w:rsid w:val="006840AE"/>
    <w:rsid w:val="00684AA9"/>
    <w:rsid w:val="00684B88"/>
    <w:rsid w:val="00684EC0"/>
    <w:rsid w:val="0068504F"/>
    <w:rsid w:val="00685717"/>
    <w:rsid w:val="00685B3E"/>
    <w:rsid w:val="00687B64"/>
    <w:rsid w:val="00691223"/>
    <w:rsid w:val="00691B74"/>
    <w:rsid w:val="00691F3A"/>
    <w:rsid w:val="00693426"/>
    <w:rsid w:val="006935CE"/>
    <w:rsid w:val="00694427"/>
    <w:rsid w:val="006944D6"/>
    <w:rsid w:val="0069486E"/>
    <w:rsid w:val="00696104"/>
    <w:rsid w:val="00697C82"/>
    <w:rsid w:val="00697FF3"/>
    <w:rsid w:val="006A0842"/>
    <w:rsid w:val="006A1B25"/>
    <w:rsid w:val="006A1C2E"/>
    <w:rsid w:val="006A1F7C"/>
    <w:rsid w:val="006A31D6"/>
    <w:rsid w:val="006A4094"/>
    <w:rsid w:val="006A4200"/>
    <w:rsid w:val="006A422E"/>
    <w:rsid w:val="006A49D9"/>
    <w:rsid w:val="006A5592"/>
    <w:rsid w:val="006A6647"/>
    <w:rsid w:val="006A7499"/>
    <w:rsid w:val="006B00A4"/>
    <w:rsid w:val="006B0315"/>
    <w:rsid w:val="006B0465"/>
    <w:rsid w:val="006B07F1"/>
    <w:rsid w:val="006B192B"/>
    <w:rsid w:val="006B1E39"/>
    <w:rsid w:val="006B2C84"/>
    <w:rsid w:val="006B364F"/>
    <w:rsid w:val="006B3764"/>
    <w:rsid w:val="006B4178"/>
    <w:rsid w:val="006B4A16"/>
    <w:rsid w:val="006B4B89"/>
    <w:rsid w:val="006B6185"/>
    <w:rsid w:val="006B63B2"/>
    <w:rsid w:val="006B652E"/>
    <w:rsid w:val="006B6860"/>
    <w:rsid w:val="006B6BB3"/>
    <w:rsid w:val="006C2EA2"/>
    <w:rsid w:val="006C385C"/>
    <w:rsid w:val="006C3A53"/>
    <w:rsid w:val="006C4383"/>
    <w:rsid w:val="006C43DB"/>
    <w:rsid w:val="006C5510"/>
    <w:rsid w:val="006C6145"/>
    <w:rsid w:val="006C6730"/>
    <w:rsid w:val="006C6F5A"/>
    <w:rsid w:val="006D0A0E"/>
    <w:rsid w:val="006D0FDA"/>
    <w:rsid w:val="006D187E"/>
    <w:rsid w:val="006D1CEE"/>
    <w:rsid w:val="006D20AE"/>
    <w:rsid w:val="006D2467"/>
    <w:rsid w:val="006D24D8"/>
    <w:rsid w:val="006D3F29"/>
    <w:rsid w:val="006D43C3"/>
    <w:rsid w:val="006D4E5A"/>
    <w:rsid w:val="006D575F"/>
    <w:rsid w:val="006D6356"/>
    <w:rsid w:val="006D6360"/>
    <w:rsid w:val="006D7030"/>
    <w:rsid w:val="006D728D"/>
    <w:rsid w:val="006D7598"/>
    <w:rsid w:val="006D7620"/>
    <w:rsid w:val="006D78C7"/>
    <w:rsid w:val="006E25CE"/>
    <w:rsid w:val="006E27C5"/>
    <w:rsid w:val="006E3435"/>
    <w:rsid w:val="006E3A10"/>
    <w:rsid w:val="006E3A4A"/>
    <w:rsid w:val="006E4918"/>
    <w:rsid w:val="006E5427"/>
    <w:rsid w:val="006E566F"/>
    <w:rsid w:val="006E60C0"/>
    <w:rsid w:val="006E628D"/>
    <w:rsid w:val="006E6A2A"/>
    <w:rsid w:val="006E6A5C"/>
    <w:rsid w:val="006E70C7"/>
    <w:rsid w:val="006E764C"/>
    <w:rsid w:val="006E79EC"/>
    <w:rsid w:val="006F0C25"/>
    <w:rsid w:val="006F1974"/>
    <w:rsid w:val="006F221C"/>
    <w:rsid w:val="006F27B7"/>
    <w:rsid w:val="006F2D89"/>
    <w:rsid w:val="006F3884"/>
    <w:rsid w:val="006F4521"/>
    <w:rsid w:val="006F4DDE"/>
    <w:rsid w:val="006F5278"/>
    <w:rsid w:val="006F6A08"/>
    <w:rsid w:val="006F726C"/>
    <w:rsid w:val="006F7A25"/>
    <w:rsid w:val="0070037B"/>
    <w:rsid w:val="007007CF"/>
    <w:rsid w:val="00700D24"/>
    <w:rsid w:val="00701970"/>
    <w:rsid w:val="00702A33"/>
    <w:rsid w:val="00702BD0"/>
    <w:rsid w:val="00703AA6"/>
    <w:rsid w:val="0070413F"/>
    <w:rsid w:val="00704E4F"/>
    <w:rsid w:val="00704E62"/>
    <w:rsid w:val="0070673C"/>
    <w:rsid w:val="00706909"/>
    <w:rsid w:val="00707710"/>
    <w:rsid w:val="0071044C"/>
    <w:rsid w:val="007105FB"/>
    <w:rsid w:val="00711463"/>
    <w:rsid w:val="007133B2"/>
    <w:rsid w:val="007135D6"/>
    <w:rsid w:val="00713C83"/>
    <w:rsid w:val="00715C65"/>
    <w:rsid w:val="00716E80"/>
    <w:rsid w:val="00716EDF"/>
    <w:rsid w:val="00717514"/>
    <w:rsid w:val="00717D0F"/>
    <w:rsid w:val="00717E85"/>
    <w:rsid w:val="00720E52"/>
    <w:rsid w:val="00720F18"/>
    <w:rsid w:val="007222C2"/>
    <w:rsid w:val="00723016"/>
    <w:rsid w:val="00723292"/>
    <w:rsid w:val="00723425"/>
    <w:rsid w:val="0072352B"/>
    <w:rsid w:val="007243B4"/>
    <w:rsid w:val="0072459C"/>
    <w:rsid w:val="00724D18"/>
    <w:rsid w:val="00725BDA"/>
    <w:rsid w:val="00726208"/>
    <w:rsid w:val="00726767"/>
    <w:rsid w:val="00726E24"/>
    <w:rsid w:val="00727834"/>
    <w:rsid w:val="00727D38"/>
    <w:rsid w:val="0073062A"/>
    <w:rsid w:val="0073077C"/>
    <w:rsid w:val="00730917"/>
    <w:rsid w:val="00730E4F"/>
    <w:rsid w:val="00730E88"/>
    <w:rsid w:val="00731459"/>
    <w:rsid w:val="0073157E"/>
    <w:rsid w:val="00731D00"/>
    <w:rsid w:val="007339A2"/>
    <w:rsid w:val="00734B63"/>
    <w:rsid w:val="00735386"/>
    <w:rsid w:val="00736818"/>
    <w:rsid w:val="007369FF"/>
    <w:rsid w:val="00736DAE"/>
    <w:rsid w:val="00737792"/>
    <w:rsid w:val="0074060E"/>
    <w:rsid w:val="0074149D"/>
    <w:rsid w:val="00741883"/>
    <w:rsid w:val="00741A36"/>
    <w:rsid w:val="00741B7D"/>
    <w:rsid w:val="00741E6D"/>
    <w:rsid w:val="007430C7"/>
    <w:rsid w:val="00743449"/>
    <w:rsid w:val="007438FE"/>
    <w:rsid w:val="00743C32"/>
    <w:rsid w:val="007446FF"/>
    <w:rsid w:val="00744F6A"/>
    <w:rsid w:val="00745503"/>
    <w:rsid w:val="0074597A"/>
    <w:rsid w:val="00745A68"/>
    <w:rsid w:val="00745D31"/>
    <w:rsid w:val="00745DC1"/>
    <w:rsid w:val="00745F04"/>
    <w:rsid w:val="0074631F"/>
    <w:rsid w:val="00746595"/>
    <w:rsid w:val="00746BA2"/>
    <w:rsid w:val="00747B49"/>
    <w:rsid w:val="00747C0B"/>
    <w:rsid w:val="007503A6"/>
    <w:rsid w:val="00752B26"/>
    <w:rsid w:val="00752E99"/>
    <w:rsid w:val="00753643"/>
    <w:rsid w:val="00753DE4"/>
    <w:rsid w:val="00753F12"/>
    <w:rsid w:val="007555D7"/>
    <w:rsid w:val="00755752"/>
    <w:rsid w:val="00755FED"/>
    <w:rsid w:val="00757F6A"/>
    <w:rsid w:val="007609B2"/>
    <w:rsid w:val="007614AE"/>
    <w:rsid w:val="00761A40"/>
    <w:rsid w:val="007621BA"/>
    <w:rsid w:val="007625A5"/>
    <w:rsid w:val="00762644"/>
    <w:rsid w:val="007628F9"/>
    <w:rsid w:val="00764A83"/>
    <w:rsid w:val="00764FF9"/>
    <w:rsid w:val="007671A4"/>
    <w:rsid w:val="0077096E"/>
    <w:rsid w:val="00770D79"/>
    <w:rsid w:val="00770E39"/>
    <w:rsid w:val="00771277"/>
    <w:rsid w:val="007723D8"/>
    <w:rsid w:val="007727CA"/>
    <w:rsid w:val="00772FA6"/>
    <w:rsid w:val="00773923"/>
    <w:rsid w:val="00773BD5"/>
    <w:rsid w:val="00773CFE"/>
    <w:rsid w:val="00773DA5"/>
    <w:rsid w:val="00774128"/>
    <w:rsid w:val="00775215"/>
    <w:rsid w:val="007755B0"/>
    <w:rsid w:val="00775FEA"/>
    <w:rsid w:val="00776275"/>
    <w:rsid w:val="007807D7"/>
    <w:rsid w:val="007807EB"/>
    <w:rsid w:val="00781873"/>
    <w:rsid w:val="00782075"/>
    <w:rsid w:val="00782172"/>
    <w:rsid w:val="00782451"/>
    <w:rsid w:val="00783DF8"/>
    <w:rsid w:val="007841E6"/>
    <w:rsid w:val="00784330"/>
    <w:rsid w:val="00786003"/>
    <w:rsid w:val="00787155"/>
    <w:rsid w:val="00787D44"/>
    <w:rsid w:val="00787F10"/>
    <w:rsid w:val="00787F45"/>
    <w:rsid w:val="0079042C"/>
    <w:rsid w:val="00790673"/>
    <w:rsid w:val="00790BBB"/>
    <w:rsid w:val="00790BF0"/>
    <w:rsid w:val="00792FE9"/>
    <w:rsid w:val="007935F8"/>
    <w:rsid w:val="0079435D"/>
    <w:rsid w:val="00794E01"/>
    <w:rsid w:val="00795B16"/>
    <w:rsid w:val="00795BF0"/>
    <w:rsid w:val="00795D48"/>
    <w:rsid w:val="00795E43"/>
    <w:rsid w:val="00796160"/>
    <w:rsid w:val="007A0889"/>
    <w:rsid w:val="007A0A2B"/>
    <w:rsid w:val="007A15B5"/>
    <w:rsid w:val="007A1A76"/>
    <w:rsid w:val="007A1CE7"/>
    <w:rsid w:val="007A1D89"/>
    <w:rsid w:val="007A2820"/>
    <w:rsid w:val="007A2B4C"/>
    <w:rsid w:val="007A3942"/>
    <w:rsid w:val="007A525B"/>
    <w:rsid w:val="007A528D"/>
    <w:rsid w:val="007A5591"/>
    <w:rsid w:val="007A5E69"/>
    <w:rsid w:val="007A5EB4"/>
    <w:rsid w:val="007A68A2"/>
    <w:rsid w:val="007A6C28"/>
    <w:rsid w:val="007A6FAE"/>
    <w:rsid w:val="007A7AD7"/>
    <w:rsid w:val="007B0227"/>
    <w:rsid w:val="007B07FD"/>
    <w:rsid w:val="007B127E"/>
    <w:rsid w:val="007B15DC"/>
    <w:rsid w:val="007B1A74"/>
    <w:rsid w:val="007B1C70"/>
    <w:rsid w:val="007B20C1"/>
    <w:rsid w:val="007B289A"/>
    <w:rsid w:val="007B3840"/>
    <w:rsid w:val="007B3A77"/>
    <w:rsid w:val="007B3BD4"/>
    <w:rsid w:val="007B3D1E"/>
    <w:rsid w:val="007B4783"/>
    <w:rsid w:val="007B5449"/>
    <w:rsid w:val="007B5639"/>
    <w:rsid w:val="007B5ACC"/>
    <w:rsid w:val="007B5D14"/>
    <w:rsid w:val="007B609D"/>
    <w:rsid w:val="007B6234"/>
    <w:rsid w:val="007B679E"/>
    <w:rsid w:val="007B67FC"/>
    <w:rsid w:val="007B6ED3"/>
    <w:rsid w:val="007B710B"/>
    <w:rsid w:val="007C04A5"/>
    <w:rsid w:val="007C0512"/>
    <w:rsid w:val="007C16FC"/>
    <w:rsid w:val="007C16FD"/>
    <w:rsid w:val="007C20D2"/>
    <w:rsid w:val="007C2225"/>
    <w:rsid w:val="007C230E"/>
    <w:rsid w:val="007C42A3"/>
    <w:rsid w:val="007C4761"/>
    <w:rsid w:val="007C558F"/>
    <w:rsid w:val="007C604C"/>
    <w:rsid w:val="007C632D"/>
    <w:rsid w:val="007C6586"/>
    <w:rsid w:val="007C7B7A"/>
    <w:rsid w:val="007D01C4"/>
    <w:rsid w:val="007D0218"/>
    <w:rsid w:val="007D0CD0"/>
    <w:rsid w:val="007D0FCD"/>
    <w:rsid w:val="007D1027"/>
    <w:rsid w:val="007D2122"/>
    <w:rsid w:val="007D2709"/>
    <w:rsid w:val="007D2DE3"/>
    <w:rsid w:val="007D342A"/>
    <w:rsid w:val="007D3688"/>
    <w:rsid w:val="007D3FB7"/>
    <w:rsid w:val="007D3FFD"/>
    <w:rsid w:val="007D4048"/>
    <w:rsid w:val="007D44C1"/>
    <w:rsid w:val="007D4C05"/>
    <w:rsid w:val="007E0A36"/>
    <w:rsid w:val="007E0B02"/>
    <w:rsid w:val="007E0BD5"/>
    <w:rsid w:val="007E2CC0"/>
    <w:rsid w:val="007E4143"/>
    <w:rsid w:val="007E4577"/>
    <w:rsid w:val="007E4760"/>
    <w:rsid w:val="007E61B7"/>
    <w:rsid w:val="007E636B"/>
    <w:rsid w:val="007E6E14"/>
    <w:rsid w:val="007E7284"/>
    <w:rsid w:val="007E7435"/>
    <w:rsid w:val="007E7C55"/>
    <w:rsid w:val="007E7EF6"/>
    <w:rsid w:val="007F1EB8"/>
    <w:rsid w:val="007F2522"/>
    <w:rsid w:val="007F2C4A"/>
    <w:rsid w:val="007F2DF2"/>
    <w:rsid w:val="007F44B2"/>
    <w:rsid w:val="007F472E"/>
    <w:rsid w:val="007F5120"/>
    <w:rsid w:val="007F5B3A"/>
    <w:rsid w:val="007F5D41"/>
    <w:rsid w:val="007F5EA8"/>
    <w:rsid w:val="007F662F"/>
    <w:rsid w:val="007F75CE"/>
    <w:rsid w:val="00800135"/>
    <w:rsid w:val="008004DC"/>
    <w:rsid w:val="008006ED"/>
    <w:rsid w:val="00800C81"/>
    <w:rsid w:val="008012C2"/>
    <w:rsid w:val="00801DC9"/>
    <w:rsid w:val="00801F08"/>
    <w:rsid w:val="00803167"/>
    <w:rsid w:val="00803AF4"/>
    <w:rsid w:val="0080532E"/>
    <w:rsid w:val="00805621"/>
    <w:rsid w:val="008059C9"/>
    <w:rsid w:val="00806983"/>
    <w:rsid w:val="00806D26"/>
    <w:rsid w:val="00806D86"/>
    <w:rsid w:val="00806F56"/>
    <w:rsid w:val="00807C4B"/>
    <w:rsid w:val="008116F8"/>
    <w:rsid w:val="00812CC2"/>
    <w:rsid w:val="008140B4"/>
    <w:rsid w:val="00814190"/>
    <w:rsid w:val="00814B46"/>
    <w:rsid w:val="00814C65"/>
    <w:rsid w:val="00815271"/>
    <w:rsid w:val="00815DD1"/>
    <w:rsid w:val="00815E68"/>
    <w:rsid w:val="008169AF"/>
    <w:rsid w:val="00817993"/>
    <w:rsid w:val="00817A8C"/>
    <w:rsid w:val="00817D79"/>
    <w:rsid w:val="00821463"/>
    <w:rsid w:val="00821F8B"/>
    <w:rsid w:val="0082224D"/>
    <w:rsid w:val="00822A18"/>
    <w:rsid w:val="00823C45"/>
    <w:rsid w:val="00823E6F"/>
    <w:rsid w:val="008243BA"/>
    <w:rsid w:val="0082449D"/>
    <w:rsid w:val="00824EBD"/>
    <w:rsid w:val="0082639C"/>
    <w:rsid w:val="008269E6"/>
    <w:rsid w:val="00826EF9"/>
    <w:rsid w:val="00827158"/>
    <w:rsid w:val="0083098A"/>
    <w:rsid w:val="00830DE2"/>
    <w:rsid w:val="00831ABF"/>
    <w:rsid w:val="00833C68"/>
    <w:rsid w:val="008351C6"/>
    <w:rsid w:val="0083547D"/>
    <w:rsid w:val="008354F8"/>
    <w:rsid w:val="0083636B"/>
    <w:rsid w:val="00836C7A"/>
    <w:rsid w:val="00836E52"/>
    <w:rsid w:val="00836E9C"/>
    <w:rsid w:val="0083763F"/>
    <w:rsid w:val="008376F7"/>
    <w:rsid w:val="0083795A"/>
    <w:rsid w:val="00837C2E"/>
    <w:rsid w:val="00837EC2"/>
    <w:rsid w:val="0084055C"/>
    <w:rsid w:val="00840684"/>
    <w:rsid w:val="00841436"/>
    <w:rsid w:val="0084205F"/>
    <w:rsid w:val="008421AA"/>
    <w:rsid w:val="00842C62"/>
    <w:rsid w:val="00843DD8"/>
    <w:rsid w:val="008443AE"/>
    <w:rsid w:val="008445D2"/>
    <w:rsid w:val="00844915"/>
    <w:rsid w:val="00844A94"/>
    <w:rsid w:val="008450C9"/>
    <w:rsid w:val="008464D7"/>
    <w:rsid w:val="0084725A"/>
    <w:rsid w:val="00847F61"/>
    <w:rsid w:val="0085038D"/>
    <w:rsid w:val="00850778"/>
    <w:rsid w:val="008528DB"/>
    <w:rsid w:val="00852DA3"/>
    <w:rsid w:val="00852FD4"/>
    <w:rsid w:val="008554FF"/>
    <w:rsid w:val="00855502"/>
    <w:rsid w:val="00857C11"/>
    <w:rsid w:val="00860052"/>
    <w:rsid w:val="00860984"/>
    <w:rsid w:val="00861003"/>
    <w:rsid w:val="00861F26"/>
    <w:rsid w:val="00861F9F"/>
    <w:rsid w:val="00862003"/>
    <w:rsid w:val="00862612"/>
    <w:rsid w:val="00862623"/>
    <w:rsid w:val="008628D7"/>
    <w:rsid w:val="00864444"/>
    <w:rsid w:val="00864C02"/>
    <w:rsid w:val="00864E4F"/>
    <w:rsid w:val="008651E0"/>
    <w:rsid w:val="00865645"/>
    <w:rsid w:val="008659E1"/>
    <w:rsid w:val="00865CC0"/>
    <w:rsid w:val="00865D4F"/>
    <w:rsid w:val="0086740C"/>
    <w:rsid w:val="00867D55"/>
    <w:rsid w:val="00870706"/>
    <w:rsid w:val="00870AFA"/>
    <w:rsid w:val="00871347"/>
    <w:rsid w:val="0087335A"/>
    <w:rsid w:val="00873AEB"/>
    <w:rsid w:val="008751E9"/>
    <w:rsid w:val="008753BA"/>
    <w:rsid w:val="008768CB"/>
    <w:rsid w:val="008768E4"/>
    <w:rsid w:val="00876FE3"/>
    <w:rsid w:val="008800E9"/>
    <w:rsid w:val="00880171"/>
    <w:rsid w:val="008803F5"/>
    <w:rsid w:val="008808E9"/>
    <w:rsid w:val="0088115E"/>
    <w:rsid w:val="00881AB5"/>
    <w:rsid w:val="00881B97"/>
    <w:rsid w:val="00882949"/>
    <w:rsid w:val="00882AAE"/>
    <w:rsid w:val="00883A16"/>
    <w:rsid w:val="0088409A"/>
    <w:rsid w:val="00884244"/>
    <w:rsid w:val="00885D63"/>
    <w:rsid w:val="00886240"/>
    <w:rsid w:val="00886CFC"/>
    <w:rsid w:val="008871D2"/>
    <w:rsid w:val="00887D89"/>
    <w:rsid w:val="008900D4"/>
    <w:rsid w:val="00892D41"/>
    <w:rsid w:val="008948D0"/>
    <w:rsid w:val="00894BFD"/>
    <w:rsid w:val="00894C81"/>
    <w:rsid w:val="008970E5"/>
    <w:rsid w:val="008970EC"/>
    <w:rsid w:val="008974FA"/>
    <w:rsid w:val="00897B1C"/>
    <w:rsid w:val="00897D40"/>
    <w:rsid w:val="008A0267"/>
    <w:rsid w:val="008A03DE"/>
    <w:rsid w:val="008A0521"/>
    <w:rsid w:val="008A1217"/>
    <w:rsid w:val="008A15C5"/>
    <w:rsid w:val="008A1F30"/>
    <w:rsid w:val="008A34B4"/>
    <w:rsid w:val="008A362D"/>
    <w:rsid w:val="008A39AD"/>
    <w:rsid w:val="008A4257"/>
    <w:rsid w:val="008A48C7"/>
    <w:rsid w:val="008A4D6E"/>
    <w:rsid w:val="008A62C5"/>
    <w:rsid w:val="008A63AB"/>
    <w:rsid w:val="008A6634"/>
    <w:rsid w:val="008A68CA"/>
    <w:rsid w:val="008A6A05"/>
    <w:rsid w:val="008A73EE"/>
    <w:rsid w:val="008A770D"/>
    <w:rsid w:val="008A7A35"/>
    <w:rsid w:val="008A7AA5"/>
    <w:rsid w:val="008B0339"/>
    <w:rsid w:val="008B033E"/>
    <w:rsid w:val="008B0B1F"/>
    <w:rsid w:val="008B0D6A"/>
    <w:rsid w:val="008B13FF"/>
    <w:rsid w:val="008B1BDE"/>
    <w:rsid w:val="008B1C80"/>
    <w:rsid w:val="008B212A"/>
    <w:rsid w:val="008B280C"/>
    <w:rsid w:val="008B2EA4"/>
    <w:rsid w:val="008B3E63"/>
    <w:rsid w:val="008B4224"/>
    <w:rsid w:val="008B451F"/>
    <w:rsid w:val="008B47E6"/>
    <w:rsid w:val="008B482A"/>
    <w:rsid w:val="008B4AC7"/>
    <w:rsid w:val="008B4F2B"/>
    <w:rsid w:val="008B574B"/>
    <w:rsid w:val="008B675F"/>
    <w:rsid w:val="008B6A02"/>
    <w:rsid w:val="008B6A50"/>
    <w:rsid w:val="008B6A84"/>
    <w:rsid w:val="008B6FD5"/>
    <w:rsid w:val="008B72CE"/>
    <w:rsid w:val="008B74E5"/>
    <w:rsid w:val="008B7761"/>
    <w:rsid w:val="008B7A87"/>
    <w:rsid w:val="008C0246"/>
    <w:rsid w:val="008C034A"/>
    <w:rsid w:val="008C04D7"/>
    <w:rsid w:val="008C0CEE"/>
    <w:rsid w:val="008C0F9A"/>
    <w:rsid w:val="008C17A4"/>
    <w:rsid w:val="008C26F4"/>
    <w:rsid w:val="008C48FA"/>
    <w:rsid w:val="008C4B4C"/>
    <w:rsid w:val="008C51B5"/>
    <w:rsid w:val="008C5CE8"/>
    <w:rsid w:val="008C6191"/>
    <w:rsid w:val="008C686F"/>
    <w:rsid w:val="008C74C6"/>
    <w:rsid w:val="008C7754"/>
    <w:rsid w:val="008D0191"/>
    <w:rsid w:val="008D35B2"/>
    <w:rsid w:val="008D3858"/>
    <w:rsid w:val="008D6347"/>
    <w:rsid w:val="008D7101"/>
    <w:rsid w:val="008D71C1"/>
    <w:rsid w:val="008D752C"/>
    <w:rsid w:val="008E036C"/>
    <w:rsid w:val="008E1322"/>
    <w:rsid w:val="008E16C9"/>
    <w:rsid w:val="008E1BB6"/>
    <w:rsid w:val="008E2210"/>
    <w:rsid w:val="008E3949"/>
    <w:rsid w:val="008E4F40"/>
    <w:rsid w:val="008E6D80"/>
    <w:rsid w:val="008E7571"/>
    <w:rsid w:val="008E7B7F"/>
    <w:rsid w:val="008F0C10"/>
    <w:rsid w:val="008F1557"/>
    <w:rsid w:val="008F2091"/>
    <w:rsid w:val="008F2876"/>
    <w:rsid w:val="008F4718"/>
    <w:rsid w:val="008F4E55"/>
    <w:rsid w:val="008F5325"/>
    <w:rsid w:val="008F536C"/>
    <w:rsid w:val="008F6290"/>
    <w:rsid w:val="008F6D9F"/>
    <w:rsid w:val="009004CD"/>
    <w:rsid w:val="00900E88"/>
    <w:rsid w:val="00900EDA"/>
    <w:rsid w:val="0090171E"/>
    <w:rsid w:val="00901B58"/>
    <w:rsid w:val="00902E7A"/>
    <w:rsid w:val="009041AC"/>
    <w:rsid w:val="00904B2A"/>
    <w:rsid w:val="00904ED3"/>
    <w:rsid w:val="00905A59"/>
    <w:rsid w:val="00905DA7"/>
    <w:rsid w:val="00906374"/>
    <w:rsid w:val="009065EC"/>
    <w:rsid w:val="0090679D"/>
    <w:rsid w:val="00906A25"/>
    <w:rsid w:val="00907D6E"/>
    <w:rsid w:val="00907E1B"/>
    <w:rsid w:val="00910EBD"/>
    <w:rsid w:val="00910EEB"/>
    <w:rsid w:val="00911C7A"/>
    <w:rsid w:val="00912160"/>
    <w:rsid w:val="00912A7F"/>
    <w:rsid w:val="0091363D"/>
    <w:rsid w:val="00914F1B"/>
    <w:rsid w:val="00914FCF"/>
    <w:rsid w:val="009152FA"/>
    <w:rsid w:val="0091577E"/>
    <w:rsid w:val="00915A0D"/>
    <w:rsid w:val="00915A86"/>
    <w:rsid w:val="00915F70"/>
    <w:rsid w:val="009168E3"/>
    <w:rsid w:val="00916D7B"/>
    <w:rsid w:val="00917574"/>
    <w:rsid w:val="009177D4"/>
    <w:rsid w:val="009177EA"/>
    <w:rsid w:val="00917AB2"/>
    <w:rsid w:val="00920053"/>
    <w:rsid w:val="00920DE5"/>
    <w:rsid w:val="009219BE"/>
    <w:rsid w:val="00921CE5"/>
    <w:rsid w:val="00922014"/>
    <w:rsid w:val="00922440"/>
    <w:rsid w:val="00922802"/>
    <w:rsid w:val="00922C24"/>
    <w:rsid w:val="009239F9"/>
    <w:rsid w:val="0092403B"/>
    <w:rsid w:val="00924C32"/>
    <w:rsid w:val="009251CD"/>
    <w:rsid w:val="00925A13"/>
    <w:rsid w:val="009263A4"/>
    <w:rsid w:val="009266E2"/>
    <w:rsid w:val="00926883"/>
    <w:rsid w:val="009270E0"/>
    <w:rsid w:val="00927FE4"/>
    <w:rsid w:val="00930348"/>
    <w:rsid w:val="00930D76"/>
    <w:rsid w:val="0093169A"/>
    <w:rsid w:val="00931C21"/>
    <w:rsid w:val="009323C6"/>
    <w:rsid w:val="0093310F"/>
    <w:rsid w:val="009334C5"/>
    <w:rsid w:val="00933E43"/>
    <w:rsid w:val="00934456"/>
    <w:rsid w:val="009352CC"/>
    <w:rsid w:val="00935EA8"/>
    <w:rsid w:val="009364AE"/>
    <w:rsid w:val="009367F3"/>
    <w:rsid w:val="00936ED5"/>
    <w:rsid w:val="009375B3"/>
    <w:rsid w:val="0094007F"/>
    <w:rsid w:val="00940272"/>
    <w:rsid w:val="00940882"/>
    <w:rsid w:val="00940A85"/>
    <w:rsid w:val="00940BDA"/>
    <w:rsid w:val="0094204D"/>
    <w:rsid w:val="00943C17"/>
    <w:rsid w:val="00943CA6"/>
    <w:rsid w:val="00944006"/>
    <w:rsid w:val="009447AF"/>
    <w:rsid w:val="00944B6B"/>
    <w:rsid w:val="00944F02"/>
    <w:rsid w:val="00945F6E"/>
    <w:rsid w:val="00946DB5"/>
    <w:rsid w:val="00946FDC"/>
    <w:rsid w:val="00950876"/>
    <w:rsid w:val="00951CA2"/>
    <w:rsid w:val="00951F08"/>
    <w:rsid w:val="00951F19"/>
    <w:rsid w:val="009522AD"/>
    <w:rsid w:val="0095332D"/>
    <w:rsid w:val="009540EA"/>
    <w:rsid w:val="00954271"/>
    <w:rsid w:val="009564C3"/>
    <w:rsid w:val="0095669B"/>
    <w:rsid w:val="0095669C"/>
    <w:rsid w:val="00956739"/>
    <w:rsid w:val="009567B9"/>
    <w:rsid w:val="00956FEB"/>
    <w:rsid w:val="00957B2B"/>
    <w:rsid w:val="009606AB"/>
    <w:rsid w:val="00960EF9"/>
    <w:rsid w:val="009613CA"/>
    <w:rsid w:val="009619D8"/>
    <w:rsid w:val="00962967"/>
    <w:rsid w:val="009637BD"/>
    <w:rsid w:val="00964527"/>
    <w:rsid w:val="00965941"/>
    <w:rsid w:val="009668BB"/>
    <w:rsid w:val="00966ED1"/>
    <w:rsid w:val="00967592"/>
    <w:rsid w:val="00967627"/>
    <w:rsid w:val="00970219"/>
    <w:rsid w:val="009704C1"/>
    <w:rsid w:val="00970755"/>
    <w:rsid w:val="009708B0"/>
    <w:rsid w:val="00970AD7"/>
    <w:rsid w:val="00971565"/>
    <w:rsid w:val="00971CEC"/>
    <w:rsid w:val="00972796"/>
    <w:rsid w:val="0097284C"/>
    <w:rsid w:val="00973269"/>
    <w:rsid w:val="00973BB6"/>
    <w:rsid w:val="00973CC8"/>
    <w:rsid w:val="00974A70"/>
    <w:rsid w:val="00975494"/>
    <w:rsid w:val="00975A66"/>
    <w:rsid w:val="00977044"/>
    <w:rsid w:val="00977300"/>
    <w:rsid w:val="009810DA"/>
    <w:rsid w:val="00981897"/>
    <w:rsid w:val="009829E2"/>
    <w:rsid w:val="00982FFF"/>
    <w:rsid w:val="00983357"/>
    <w:rsid w:val="00983489"/>
    <w:rsid w:val="00985831"/>
    <w:rsid w:val="009862FF"/>
    <w:rsid w:val="009868D8"/>
    <w:rsid w:val="00986DB7"/>
    <w:rsid w:val="00987BCA"/>
    <w:rsid w:val="00991036"/>
    <w:rsid w:val="00992846"/>
    <w:rsid w:val="0099461D"/>
    <w:rsid w:val="00994CAF"/>
    <w:rsid w:val="00995797"/>
    <w:rsid w:val="009962A0"/>
    <w:rsid w:val="009966E2"/>
    <w:rsid w:val="00996A8B"/>
    <w:rsid w:val="00997101"/>
    <w:rsid w:val="00997245"/>
    <w:rsid w:val="0099730C"/>
    <w:rsid w:val="00997499"/>
    <w:rsid w:val="009A302A"/>
    <w:rsid w:val="009A3614"/>
    <w:rsid w:val="009A39B7"/>
    <w:rsid w:val="009A3AE7"/>
    <w:rsid w:val="009A4219"/>
    <w:rsid w:val="009A4F3A"/>
    <w:rsid w:val="009A5442"/>
    <w:rsid w:val="009A5B32"/>
    <w:rsid w:val="009A5EB9"/>
    <w:rsid w:val="009A6349"/>
    <w:rsid w:val="009A6DF4"/>
    <w:rsid w:val="009A6ED5"/>
    <w:rsid w:val="009A77E0"/>
    <w:rsid w:val="009A7D05"/>
    <w:rsid w:val="009B050E"/>
    <w:rsid w:val="009B197A"/>
    <w:rsid w:val="009B2A14"/>
    <w:rsid w:val="009B2F72"/>
    <w:rsid w:val="009B3077"/>
    <w:rsid w:val="009B35D0"/>
    <w:rsid w:val="009B42AE"/>
    <w:rsid w:val="009B48F9"/>
    <w:rsid w:val="009B759F"/>
    <w:rsid w:val="009B78E0"/>
    <w:rsid w:val="009C0430"/>
    <w:rsid w:val="009C04A7"/>
    <w:rsid w:val="009C0847"/>
    <w:rsid w:val="009C0CC6"/>
    <w:rsid w:val="009C0E89"/>
    <w:rsid w:val="009C17FB"/>
    <w:rsid w:val="009C1A07"/>
    <w:rsid w:val="009C2317"/>
    <w:rsid w:val="009C3032"/>
    <w:rsid w:val="009C3A3A"/>
    <w:rsid w:val="009C51DE"/>
    <w:rsid w:val="009C5EBE"/>
    <w:rsid w:val="009C5F21"/>
    <w:rsid w:val="009C717A"/>
    <w:rsid w:val="009C7384"/>
    <w:rsid w:val="009D01AA"/>
    <w:rsid w:val="009D040E"/>
    <w:rsid w:val="009D087A"/>
    <w:rsid w:val="009D0FFA"/>
    <w:rsid w:val="009D23BD"/>
    <w:rsid w:val="009D2E14"/>
    <w:rsid w:val="009D4383"/>
    <w:rsid w:val="009D47E8"/>
    <w:rsid w:val="009D53DA"/>
    <w:rsid w:val="009D67B6"/>
    <w:rsid w:val="009D6BD1"/>
    <w:rsid w:val="009D7DBB"/>
    <w:rsid w:val="009D7FC5"/>
    <w:rsid w:val="009E00DC"/>
    <w:rsid w:val="009E0469"/>
    <w:rsid w:val="009E0C40"/>
    <w:rsid w:val="009E1AD8"/>
    <w:rsid w:val="009E2070"/>
    <w:rsid w:val="009E22DA"/>
    <w:rsid w:val="009E2A5B"/>
    <w:rsid w:val="009E2DBD"/>
    <w:rsid w:val="009E337F"/>
    <w:rsid w:val="009E343A"/>
    <w:rsid w:val="009E37D5"/>
    <w:rsid w:val="009E398B"/>
    <w:rsid w:val="009E3F76"/>
    <w:rsid w:val="009E4A32"/>
    <w:rsid w:val="009E4E08"/>
    <w:rsid w:val="009E4FBC"/>
    <w:rsid w:val="009E55BD"/>
    <w:rsid w:val="009E5636"/>
    <w:rsid w:val="009E5A49"/>
    <w:rsid w:val="009E630F"/>
    <w:rsid w:val="009E6743"/>
    <w:rsid w:val="009E67CD"/>
    <w:rsid w:val="009E7636"/>
    <w:rsid w:val="009E7D99"/>
    <w:rsid w:val="009F05F7"/>
    <w:rsid w:val="009F1F41"/>
    <w:rsid w:val="009F218F"/>
    <w:rsid w:val="009F291E"/>
    <w:rsid w:val="009F2FAE"/>
    <w:rsid w:val="009F31F1"/>
    <w:rsid w:val="009F420D"/>
    <w:rsid w:val="009F4A79"/>
    <w:rsid w:val="009F4F57"/>
    <w:rsid w:val="009F5123"/>
    <w:rsid w:val="009F5372"/>
    <w:rsid w:val="009F55A7"/>
    <w:rsid w:val="009F5FAC"/>
    <w:rsid w:val="009F613D"/>
    <w:rsid w:val="009F6D80"/>
    <w:rsid w:val="009F730B"/>
    <w:rsid w:val="009F7889"/>
    <w:rsid w:val="009F78AC"/>
    <w:rsid w:val="00A00CED"/>
    <w:rsid w:val="00A01871"/>
    <w:rsid w:val="00A024D7"/>
    <w:rsid w:val="00A02787"/>
    <w:rsid w:val="00A0296A"/>
    <w:rsid w:val="00A02A4D"/>
    <w:rsid w:val="00A0376E"/>
    <w:rsid w:val="00A03BC0"/>
    <w:rsid w:val="00A03E6D"/>
    <w:rsid w:val="00A047E4"/>
    <w:rsid w:val="00A04BE4"/>
    <w:rsid w:val="00A05A3E"/>
    <w:rsid w:val="00A05A82"/>
    <w:rsid w:val="00A060DD"/>
    <w:rsid w:val="00A0680C"/>
    <w:rsid w:val="00A074A1"/>
    <w:rsid w:val="00A10092"/>
    <w:rsid w:val="00A1033E"/>
    <w:rsid w:val="00A107EE"/>
    <w:rsid w:val="00A11230"/>
    <w:rsid w:val="00A11CDB"/>
    <w:rsid w:val="00A12C78"/>
    <w:rsid w:val="00A12D08"/>
    <w:rsid w:val="00A132A0"/>
    <w:rsid w:val="00A150ED"/>
    <w:rsid w:val="00A153C0"/>
    <w:rsid w:val="00A200EC"/>
    <w:rsid w:val="00A20787"/>
    <w:rsid w:val="00A209D6"/>
    <w:rsid w:val="00A20C46"/>
    <w:rsid w:val="00A20F21"/>
    <w:rsid w:val="00A21BBC"/>
    <w:rsid w:val="00A22000"/>
    <w:rsid w:val="00A223B0"/>
    <w:rsid w:val="00A22A4C"/>
    <w:rsid w:val="00A23A1C"/>
    <w:rsid w:val="00A23ABC"/>
    <w:rsid w:val="00A24B84"/>
    <w:rsid w:val="00A24DDA"/>
    <w:rsid w:val="00A256EC"/>
    <w:rsid w:val="00A262AF"/>
    <w:rsid w:val="00A2678F"/>
    <w:rsid w:val="00A27077"/>
    <w:rsid w:val="00A275D4"/>
    <w:rsid w:val="00A27FAB"/>
    <w:rsid w:val="00A303F9"/>
    <w:rsid w:val="00A30403"/>
    <w:rsid w:val="00A30EF8"/>
    <w:rsid w:val="00A318A3"/>
    <w:rsid w:val="00A31F5B"/>
    <w:rsid w:val="00A32511"/>
    <w:rsid w:val="00A326C4"/>
    <w:rsid w:val="00A32A52"/>
    <w:rsid w:val="00A33655"/>
    <w:rsid w:val="00A33666"/>
    <w:rsid w:val="00A3482B"/>
    <w:rsid w:val="00A40669"/>
    <w:rsid w:val="00A412BA"/>
    <w:rsid w:val="00A41986"/>
    <w:rsid w:val="00A43DC4"/>
    <w:rsid w:val="00A4419B"/>
    <w:rsid w:val="00A45178"/>
    <w:rsid w:val="00A467D9"/>
    <w:rsid w:val="00A46925"/>
    <w:rsid w:val="00A4777C"/>
    <w:rsid w:val="00A47829"/>
    <w:rsid w:val="00A4790A"/>
    <w:rsid w:val="00A47D47"/>
    <w:rsid w:val="00A501A5"/>
    <w:rsid w:val="00A505A6"/>
    <w:rsid w:val="00A50851"/>
    <w:rsid w:val="00A51F35"/>
    <w:rsid w:val="00A524E0"/>
    <w:rsid w:val="00A52EC5"/>
    <w:rsid w:val="00A537E0"/>
    <w:rsid w:val="00A53D54"/>
    <w:rsid w:val="00A5463C"/>
    <w:rsid w:val="00A5492B"/>
    <w:rsid w:val="00A54CD5"/>
    <w:rsid w:val="00A55389"/>
    <w:rsid w:val="00A56749"/>
    <w:rsid w:val="00A56BD7"/>
    <w:rsid w:val="00A576ED"/>
    <w:rsid w:val="00A600F1"/>
    <w:rsid w:val="00A608B2"/>
    <w:rsid w:val="00A609C8"/>
    <w:rsid w:val="00A60D2B"/>
    <w:rsid w:val="00A6167B"/>
    <w:rsid w:val="00A63A3B"/>
    <w:rsid w:val="00A641D8"/>
    <w:rsid w:val="00A648A5"/>
    <w:rsid w:val="00A64C81"/>
    <w:rsid w:val="00A64CFF"/>
    <w:rsid w:val="00A65316"/>
    <w:rsid w:val="00A657BA"/>
    <w:rsid w:val="00A67079"/>
    <w:rsid w:val="00A6771C"/>
    <w:rsid w:val="00A701FD"/>
    <w:rsid w:val="00A708FB"/>
    <w:rsid w:val="00A714DC"/>
    <w:rsid w:val="00A722B1"/>
    <w:rsid w:val="00A7388C"/>
    <w:rsid w:val="00A744FA"/>
    <w:rsid w:val="00A74850"/>
    <w:rsid w:val="00A75C13"/>
    <w:rsid w:val="00A76AB7"/>
    <w:rsid w:val="00A835B3"/>
    <w:rsid w:val="00A83984"/>
    <w:rsid w:val="00A83E2E"/>
    <w:rsid w:val="00A8463E"/>
    <w:rsid w:val="00A84B31"/>
    <w:rsid w:val="00A858FB"/>
    <w:rsid w:val="00A8594F"/>
    <w:rsid w:val="00A86003"/>
    <w:rsid w:val="00A87439"/>
    <w:rsid w:val="00A87C35"/>
    <w:rsid w:val="00A90CF1"/>
    <w:rsid w:val="00A9107A"/>
    <w:rsid w:val="00A91DCD"/>
    <w:rsid w:val="00A93179"/>
    <w:rsid w:val="00A95A13"/>
    <w:rsid w:val="00A96B32"/>
    <w:rsid w:val="00A96B74"/>
    <w:rsid w:val="00A96D31"/>
    <w:rsid w:val="00AA09D7"/>
    <w:rsid w:val="00AA14A7"/>
    <w:rsid w:val="00AA1563"/>
    <w:rsid w:val="00AA16BB"/>
    <w:rsid w:val="00AA1D74"/>
    <w:rsid w:val="00AA233F"/>
    <w:rsid w:val="00AA4143"/>
    <w:rsid w:val="00AA480D"/>
    <w:rsid w:val="00AA4918"/>
    <w:rsid w:val="00AA4CB1"/>
    <w:rsid w:val="00AA560F"/>
    <w:rsid w:val="00AA617C"/>
    <w:rsid w:val="00AA6569"/>
    <w:rsid w:val="00AA6A0A"/>
    <w:rsid w:val="00AA6A0B"/>
    <w:rsid w:val="00AA6F6F"/>
    <w:rsid w:val="00AA70AA"/>
    <w:rsid w:val="00AA7412"/>
    <w:rsid w:val="00AA7BFC"/>
    <w:rsid w:val="00AA7F01"/>
    <w:rsid w:val="00AA7F85"/>
    <w:rsid w:val="00AB01A3"/>
    <w:rsid w:val="00AB0537"/>
    <w:rsid w:val="00AB2B59"/>
    <w:rsid w:val="00AB3456"/>
    <w:rsid w:val="00AB37A6"/>
    <w:rsid w:val="00AB3E6B"/>
    <w:rsid w:val="00AB406C"/>
    <w:rsid w:val="00AB4A52"/>
    <w:rsid w:val="00AB4BC5"/>
    <w:rsid w:val="00AB5373"/>
    <w:rsid w:val="00AB5697"/>
    <w:rsid w:val="00AB743B"/>
    <w:rsid w:val="00AB74A0"/>
    <w:rsid w:val="00AB7F59"/>
    <w:rsid w:val="00AC065A"/>
    <w:rsid w:val="00AC0E89"/>
    <w:rsid w:val="00AC1620"/>
    <w:rsid w:val="00AC1929"/>
    <w:rsid w:val="00AC1985"/>
    <w:rsid w:val="00AC1F56"/>
    <w:rsid w:val="00AC21A2"/>
    <w:rsid w:val="00AC2F35"/>
    <w:rsid w:val="00AC33F9"/>
    <w:rsid w:val="00AC3EC7"/>
    <w:rsid w:val="00AC5877"/>
    <w:rsid w:val="00AC59D4"/>
    <w:rsid w:val="00AC5B3E"/>
    <w:rsid w:val="00AC606F"/>
    <w:rsid w:val="00AC60F6"/>
    <w:rsid w:val="00AC6192"/>
    <w:rsid w:val="00AC6668"/>
    <w:rsid w:val="00AC6C10"/>
    <w:rsid w:val="00AC7669"/>
    <w:rsid w:val="00AD1D99"/>
    <w:rsid w:val="00AD1DD2"/>
    <w:rsid w:val="00AD2325"/>
    <w:rsid w:val="00AD453B"/>
    <w:rsid w:val="00AD4BF7"/>
    <w:rsid w:val="00AD4E47"/>
    <w:rsid w:val="00AD538A"/>
    <w:rsid w:val="00AD59C6"/>
    <w:rsid w:val="00AD5EDE"/>
    <w:rsid w:val="00AD65BC"/>
    <w:rsid w:val="00AD6931"/>
    <w:rsid w:val="00AD7AFD"/>
    <w:rsid w:val="00AE0CF1"/>
    <w:rsid w:val="00AE183F"/>
    <w:rsid w:val="00AE20CF"/>
    <w:rsid w:val="00AE22B0"/>
    <w:rsid w:val="00AE24DE"/>
    <w:rsid w:val="00AE2B5F"/>
    <w:rsid w:val="00AE3130"/>
    <w:rsid w:val="00AE3CBF"/>
    <w:rsid w:val="00AE4733"/>
    <w:rsid w:val="00AE479F"/>
    <w:rsid w:val="00AE517C"/>
    <w:rsid w:val="00AE5A6C"/>
    <w:rsid w:val="00AE5A78"/>
    <w:rsid w:val="00AE6202"/>
    <w:rsid w:val="00AE70C2"/>
    <w:rsid w:val="00AE78B0"/>
    <w:rsid w:val="00AE7EBC"/>
    <w:rsid w:val="00AF19F6"/>
    <w:rsid w:val="00AF20E5"/>
    <w:rsid w:val="00AF247F"/>
    <w:rsid w:val="00AF3478"/>
    <w:rsid w:val="00AF3491"/>
    <w:rsid w:val="00AF3CF8"/>
    <w:rsid w:val="00AF3DAA"/>
    <w:rsid w:val="00AF4117"/>
    <w:rsid w:val="00AF4461"/>
    <w:rsid w:val="00AF4D8C"/>
    <w:rsid w:val="00AF50C2"/>
    <w:rsid w:val="00AF5830"/>
    <w:rsid w:val="00AF77B7"/>
    <w:rsid w:val="00AF7D15"/>
    <w:rsid w:val="00B00393"/>
    <w:rsid w:val="00B00BCE"/>
    <w:rsid w:val="00B01487"/>
    <w:rsid w:val="00B01A3D"/>
    <w:rsid w:val="00B03125"/>
    <w:rsid w:val="00B03193"/>
    <w:rsid w:val="00B03849"/>
    <w:rsid w:val="00B03AFF"/>
    <w:rsid w:val="00B044E4"/>
    <w:rsid w:val="00B0454A"/>
    <w:rsid w:val="00B04587"/>
    <w:rsid w:val="00B04658"/>
    <w:rsid w:val="00B0483C"/>
    <w:rsid w:val="00B05891"/>
    <w:rsid w:val="00B05AB9"/>
    <w:rsid w:val="00B05F3A"/>
    <w:rsid w:val="00B065E7"/>
    <w:rsid w:val="00B07661"/>
    <w:rsid w:val="00B101AD"/>
    <w:rsid w:val="00B1079D"/>
    <w:rsid w:val="00B113A0"/>
    <w:rsid w:val="00B11A25"/>
    <w:rsid w:val="00B11B93"/>
    <w:rsid w:val="00B123D6"/>
    <w:rsid w:val="00B12A23"/>
    <w:rsid w:val="00B13460"/>
    <w:rsid w:val="00B1368C"/>
    <w:rsid w:val="00B1411B"/>
    <w:rsid w:val="00B141FF"/>
    <w:rsid w:val="00B14309"/>
    <w:rsid w:val="00B14914"/>
    <w:rsid w:val="00B14945"/>
    <w:rsid w:val="00B1606A"/>
    <w:rsid w:val="00B1798D"/>
    <w:rsid w:val="00B17C82"/>
    <w:rsid w:val="00B20066"/>
    <w:rsid w:val="00B2090B"/>
    <w:rsid w:val="00B20E88"/>
    <w:rsid w:val="00B212F5"/>
    <w:rsid w:val="00B21784"/>
    <w:rsid w:val="00B21A09"/>
    <w:rsid w:val="00B21B47"/>
    <w:rsid w:val="00B21FF4"/>
    <w:rsid w:val="00B22197"/>
    <w:rsid w:val="00B22236"/>
    <w:rsid w:val="00B2224E"/>
    <w:rsid w:val="00B22395"/>
    <w:rsid w:val="00B223BE"/>
    <w:rsid w:val="00B22448"/>
    <w:rsid w:val="00B230EE"/>
    <w:rsid w:val="00B25624"/>
    <w:rsid w:val="00B25C15"/>
    <w:rsid w:val="00B2604B"/>
    <w:rsid w:val="00B2679A"/>
    <w:rsid w:val="00B26F79"/>
    <w:rsid w:val="00B27893"/>
    <w:rsid w:val="00B27A0C"/>
    <w:rsid w:val="00B30130"/>
    <w:rsid w:val="00B30BE0"/>
    <w:rsid w:val="00B310DD"/>
    <w:rsid w:val="00B31343"/>
    <w:rsid w:val="00B31606"/>
    <w:rsid w:val="00B320E1"/>
    <w:rsid w:val="00B338FE"/>
    <w:rsid w:val="00B34A53"/>
    <w:rsid w:val="00B35039"/>
    <w:rsid w:val="00B353A6"/>
    <w:rsid w:val="00B35574"/>
    <w:rsid w:val="00B359A8"/>
    <w:rsid w:val="00B36260"/>
    <w:rsid w:val="00B36F53"/>
    <w:rsid w:val="00B372F0"/>
    <w:rsid w:val="00B4085A"/>
    <w:rsid w:val="00B411D1"/>
    <w:rsid w:val="00B419CA"/>
    <w:rsid w:val="00B42DD0"/>
    <w:rsid w:val="00B43C7D"/>
    <w:rsid w:val="00B44057"/>
    <w:rsid w:val="00B44250"/>
    <w:rsid w:val="00B442D8"/>
    <w:rsid w:val="00B448A9"/>
    <w:rsid w:val="00B4539E"/>
    <w:rsid w:val="00B454E1"/>
    <w:rsid w:val="00B45B85"/>
    <w:rsid w:val="00B473B3"/>
    <w:rsid w:val="00B478A7"/>
    <w:rsid w:val="00B47DFC"/>
    <w:rsid w:val="00B505A1"/>
    <w:rsid w:val="00B50C5A"/>
    <w:rsid w:val="00B5105D"/>
    <w:rsid w:val="00B52127"/>
    <w:rsid w:val="00B53D36"/>
    <w:rsid w:val="00B54E50"/>
    <w:rsid w:val="00B55AAC"/>
    <w:rsid w:val="00B55FCD"/>
    <w:rsid w:val="00B5635D"/>
    <w:rsid w:val="00B570A4"/>
    <w:rsid w:val="00B5784E"/>
    <w:rsid w:val="00B5793A"/>
    <w:rsid w:val="00B605A3"/>
    <w:rsid w:val="00B60603"/>
    <w:rsid w:val="00B60984"/>
    <w:rsid w:val="00B611B7"/>
    <w:rsid w:val="00B612C7"/>
    <w:rsid w:val="00B615E7"/>
    <w:rsid w:val="00B62082"/>
    <w:rsid w:val="00B630C3"/>
    <w:rsid w:val="00B6392F"/>
    <w:rsid w:val="00B64579"/>
    <w:rsid w:val="00B65591"/>
    <w:rsid w:val="00B655CA"/>
    <w:rsid w:val="00B65A06"/>
    <w:rsid w:val="00B66139"/>
    <w:rsid w:val="00B661BF"/>
    <w:rsid w:val="00B66EBB"/>
    <w:rsid w:val="00B67F92"/>
    <w:rsid w:val="00B70FF3"/>
    <w:rsid w:val="00B7136A"/>
    <w:rsid w:val="00B7160A"/>
    <w:rsid w:val="00B7172C"/>
    <w:rsid w:val="00B71B34"/>
    <w:rsid w:val="00B71C22"/>
    <w:rsid w:val="00B7206E"/>
    <w:rsid w:val="00B73689"/>
    <w:rsid w:val="00B73A7E"/>
    <w:rsid w:val="00B73BF6"/>
    <w:rsid w:val="00B740D3"/>
    <w:rsid w:val="00B74506"/>
    <w:rsid w:val="00B74C96"/>
    <w:rsid w:val="00B757DC"/>
    <w:rsid w:val="00B75D4E"/>
    <w:rsid w:val="00B7643B"/>
    <w:rsid w:val="00B776BA"/>
    <w:rsid w:val="00B7799B"/>
    <w:rsid w:val="00B77F27"/>
    <w:rsid w:val="00B804AF"/>
    <w:rsid w:val="00B80644"/>
    <w:rsid w:val="00B80654"/>
    <w:rsid w:val="00B8125F"/>
    <w:rsid w:val="00B81F6D"/>
    <w:rsid w:val="00B83096"/>
    <w:rsid w:val="00B83D5A"/>
    <w:rsid w:val="00B83DA4"/>
    <w:rsid w:val="00B83E04"/>
    <w:rsid w:val="00B84149"/>
    <w:rsid w:val="00B84895"/>
    <w:rsid w:val="00B84B21"/>
    <w:rsid w:val="00B84B90"/>
    <w:rsid w:val="00B84F58"/>
    <w:rsid w:val="00B85049"/>
    <w:rsid w:val="00B8698A"/>
    <w:rsid w:val="00B86DC5"/>
    <w:rsid w:val="00B87426"/>
    <w:rsid w:val="00B874A6"/>
    <w:rsid w:val="00B87564"/>
    <w:rsid w:val="00B9055C"/>
    <w:rsid w:val="00B90985"/>
    <w:rsid w:val="00B90D35"/>
    <w:rsid w:val="00B91AC0"/>
    <w:rsid w:val="00B92839"/>
    <w:rsid w:val="00B92885"/>
    <w:rsid w:val="00B92C9A"/>
    <w:rsid w:val="00B92E75"/>
    <w:rsid w:val="00B942DF"/>
    <w:rsid w:val="00B94699"/>
    <w:rsid w:val="00B94FA9"/>
    <w:rsid w:val="00B96164"/>
    <w:rsid w:val="00B9624A"/>
    <w:rsid w:val="00B9667E"/>
    <w:rsid w:val="00B9710E"/>
    <w:rsid w:val="00B979AA"/>
    <w:rsid w:val="00B97D78"/>
    <w:rsid w:val="00BA0B2C"/>
    <w:rsid w:val="00BA0D0F"/>
    <w:rsid w:val="00BA106C"/>
    <w:rsid w:val="00BA1761"/>
    <w:rsid w:val="00BA178A"/>
    <w:rsid w:val="00BA23EA"/>
    <w:rsid w:val="00BA28AF"/>
    <w:rsid w:val="00BA2EF1"/>
    <w:rsid w:val="00BA4DC9"/>
    <w:rsid w:val="00BA4EB2"/>
    <w:rsid w:val="00BA5226"/>
    <w:rsid w:val="00BA581C"/>
    <w:rsid w:val="00BA5E49"/>
    <w:rsid w:val="00BA6870"/>
    <w:rsid w:val="00BA7B20"/>
    <w:rsid w:val="00BA7C81"/>
    <w:rsid w:val="00BB0200"/>
    <w:rsid w:val="00BB1685"/>
    <w:rsid w:val="00BB16F4"/>
    <w:rsid w:val="00BB17D8"/>
    <w:rsid w:val="00BB1B57"/>
    <w:rsid w:val="00BB22B4"/>
    <w:rsid w:val="00BB257D"/>
    <w:rsid w:val="00BB26A3"/>
    <w:rsid w:val="00BB41AB"/>
    <w:rsid w:val="00BB4EED"/>
    <w:rsid w:val="00BB4F37"/>
    <w:rsid w:val="00BB5D6C"/>
    <w:rsid w:val="00BB6D49"/>
    <w:rsid w:val="00BB710D"/>
    <w:rsid w:val="00BB7EC4"/>
    <w:rsid w:val="00BC1CDD"/>
    <w:rsid w:val="00BC1F62"/>
    <w:rsid w:val="00BC2151"/>
    <w:rsid w:val="00BC3A54"/>
    <w:rsid w:val="00BC3E85"/>
    <w:rsid w:val="00BC45AD"/>
    <w:rsid w:val="00BC464F"/>
    <w:rsid w:val="00BC4719"/>
    <w:rsid w:val="00BC5079"/>
    <w:rsid w:val="00BC5080"/>
    <w:rsid w:val="00BC54EE"/>
    <w:rsid w:val="00BC6400"/>
    <w:rsid w:val="00BC70C6"/>
    <w:rsid w:val="00BC7B5F"/>
    <w:rsid w:val="00BC7B85"/>
    <w:rsid w:val="00BD0758"/>
    <w:rsid w:val="00BD09E0"/>
    <w:rsid w:val="00BD11FC"/>
    <w:rsid w:val="00BD1936"/>
    <w:rsid w:val="00BD1C9F"/>
    <w:rsid w:val="00BD22DC"/>
    <w:rsid w:val="00BD2412"/>
    <w:rsid w:val="00BD4FDF"/>
    <w:rsid w:val="00BD520E"/>
    <w:rsid w:val="00BD5C02"/>
    <w:rsid w:val="00BD5F0F"/>
    <w:rsid w:val="00BD729B"/>
    <w:rsid w:val="00BD7FC3"/>
    <w:rsid w:val="00BE06DC"/>
    <w:rsid w:val="00BE1403"/>
    <w:rsid w:val="00BE1E69"/>
    <w:rsid w:val="00BE230B"/>
    <w:rsid w:val="00BE2651"/>
    <w:rsid w:val="00BE28B4"/>
    <w:rsid w:val="00BE2A83"/>
    <w:rsid w:val="00BE2EEA"/>
    <w:rsid w:val="00BE30E4"/>
    <w:rsid w:val="00BE35B4"/>
    <w:rsid w:val="00BE3738"/>
    <w:rsid w:val="00BE52AA"/>
    <w:rsid w:val="00BE533E"/>
    <w:rsid w:val="00BE59DC"/>
    <w:rsid w:val="00BE5CF0"/>
    <w:rsid w:val="00BE64D1"/>
    <w:rsid w:val="00BE68D7"/>
    <w:rsid w:val="00BE6B75"/>
    <w:rsid w:val="00BE71D0"/>
    <w:rsid w:val="00BF03F2"/>
    <w:rsid w:val="00BF0436"/>
    <w:rsid w:val="00BF2405"/>
    <w:rsid w:val="00BF2509"/>
    <w:rsid w:val="00BF4A35"/>
    <w:rsid w:val="00BF509E"/>
    <w:rsid w:val="00BF5916"/>
    <w:rsid w:val="00BF655D"/>
    <w:rsid w:val="00BF6FF4"/>
    <w:rsid w:val="00BF7070"/>
    <w:rsid w:val="00BF726E"/>
    <w:rsid w:val="00C001A7"/>
    <w:rsid w:val="00C00C39"/>
    <w:rsid w:val="00C019AB"/>
    <w:rsid w:val="00C022C1"/>
    <w:rsid w:val="00C02A6D"/>
    <w:rsid w:val="00C02E0E"/>
    <w:rsid w:val="00C03267"/>
    <w:rsid w:val="00C033E8"/>
    <w:rsid w:val="00C03CE5"/>
    <w:rsid w:val="00C046D0"/>
    <w:rsid w:val="00C04B7A"/>
    <w:rsid w:val="00C04FAE"/>
    <w:rsid w:val="00C051EC"/>
    <w:rsid w:val="00C05800"/>
    <w:rsid w:val="00C05EC0"/>
    <w:rsid w:val="00C06CCD"/>
    <w:rsid w:val="00C06FF4"/>
    <w:rsid w:val="00C076E0"/>
    <w:rsid w:val="00C07BDE"/>
    <w:rsid w:val="00C102F1"/>
    <w:rsid w:val="00C118B3"/>
    <w:rsid w:val="00C125CE"/>
    <w:rsid w:val="00C1262D"/>
    <w:rsid w:val="00C12FA2"/>
    <w:rsid w:val="00C137CD"/>
    <w:rsid w:val="00C14ED5"/>
    <w:rsid w:val="00C158B4"/>
    <w:rsid w:val="00C1625E"/>
    <w:rsid w:val="00C20431"/>
    <w:rsid w:val="00C210F0"/>
    <w:rsid w:val="00C223E0"/>
    <w:rsid w:val="00C228EA"/>
    <w:rsid w:val="00C22FBC"/>
    <w:rsid w:val="00C23161"/>
    <w:rsid w:val="00C234AE"/>
    <w:rsid w:val="00C235FF"/>
    <w:rsid w:val="00C25121"/>
    <w:rsid w:val="00C2641B"/>
    <w:rsid w:val="00C26A2B"/>
    <w:rsid w:val="00C26E8B"/>
    <w:rsid w:val="00C27417"/>
    <w:rsid w:val="00C276AA"/>
    <w:rsid w:val="00C27AEC"/>
    <w:rsid w:val="00C30695"/>
    <w:rsid w:val="00C32502"/>
    <w:rsid w:val="00C3264B"/>
    <w:rsid w:val="00C32B0E"/>
    <w:rsid w:val="00C32FD1"/>
    <w:rsid w:val="00C339B9"/>
    <w:rsid w:val="00C33A7D"/>
    <w:rsid w:val="00C34355"/>
    <w:rsid w:val="00C3462B"/>
    <w:rsid w:val="00C34BFE"/>
    <w:rsid w:val="00C358A7"/>
    <w:rsid w:val="00C36C1A"/>
    <w:rsid w:val="00C36CAA"/>
    <w:rsid w:val="00C379DF"/>
    <w:rsid w:val="00C37BB3"/>
    <w:rsid w:val="00C37DE0"/>
    <w:rsid w:val="00C41288"/>
    <w:rsid w:val="00C4271B"/>
    <w:rsid w:val="00C4391F"/>
    <w:rsid w:val="00C4396E"/>
    <w:rsid w:val="00C4464A"/>
    <w:rsid w:val="00C447A2"/>
    <w:rsid w:val="00C44935"/>
    <w:rsid w:val="00C44C64"/>
    <w:rsid w:val="00C44E95"/>
    <w:rsid w:val="00C455FD"/>
    <w:rsid w:val="00C45E26"/>
    <w:rsid w:val="00C46EE0"/>
    <w:rsid w:val="00C47F77"/>
    <w:rsid w:val="00C50008"/>
    <w:rsid w:val="00C5061C"/>
    <w:rsid w:val="00C51075"/>
    <w:rsid w:val="00C51759"/>
    <w:rsid w:val="00C52B20"/>
    <w:rsid w:val="00C52FDA"/>
    <w:rsid w:val="00C5309E"/>
    <w:rsid w:val="00C53325"/>
    <w:rsid w:val="00C535BB"/>
    <w:rsid w:val="00C541C9"/>
    <w:rsid w:val="00C5471B"/>
    <w:rsid w:val="00C548F7"/>
    <w:rsid w:val="00C5538D"/>
    <w:rsid w:val="00C554D3"/>
    <w:rsid w:val="00C55578"/>
    <w:rsid w:val="00C558D6"/>
    <w:rsid w:val="00C559C4"/>
    <w:rsid w:val="00C564DA"/>
    <w:rsid w:val="00C566F4"/>
    <w:rsid w:val="00C5714B"/>
    <w:rsid w:val="00C57AF0"/>
    <w:rsid w:val="00C57FDA"/>
    <w:rsid w:val="00C60348"/>
    <w:rsid w:val="00C60868"/>
    <w:rsid w:val="00C60FFE"/>
    <w:rsid w:val="00C635BC"/>
    <w:rsid w:val="00C63B16"/>
    <w:rsid w:val="00C644F6"/>
    <w:rsid w:val="00C64ED6"/>
    <w:rsid w:val="00C6537C"/>
    <w:rsid w:val="00C66DC2"/>
    <w:rsid w:val="00C675B8"/>
    <w:rsid w:val="00C700E4"/>
    <w:rsid w:val="00C70478"/>
    <w:rsid w:val="00C706CD"/>
    <w:rsid w:val="00C7183F"/>
    <w:rsid w:val="00C720DB"/>
    <w:rsid w:val="00C725F1"/>
    <w:rsid w:val="00C72AA9"/>
    <w:rsid w:val="00C72C4A"/>
    <w:rsid w:val="00C7359B"/>
    <w:rsid w:val="00C73B20"/>
    <w:rsid w:val="00C73B71"/>
    <w:rsid w:val="00C73D97"/>
    <w:rsid w:val="00C75D6C"/>
    <w:rsid w:val="00C76054"/>
    <w:rsid w:val="00C76094"/>
    <w:rsid w:val="00C76859"/>
    <w:rsid w:val="00C76EA5"/>
    <w:rsid w:val="00C77C76"/>
    <w:rsid w:val="00C77CEB"/>
    <w:rsid w:val="00C8183D"/>
    <w:rsid w:val="00C81E34"/>
    <w:rsid w:val="00C825D2"/>
    <w:rsid w:val="00C82744"/>
    <w:rsid w:val="00C82ED8"/>
    <w:rsid w:val="00C83989"/>
    <w:rsid w:val="00C8428D"/>
    <w:rsid w:val="00C84460"/>
    <w:rsid w:val="00C84B70"/>
    <w:rsid w:val="00C84D24"/>
    <w:rsid w:val="00C84EE3"/>
    <w:rsid w:val="00C8564A"/>
    <w:rsid w:val="00C858B9"/>
    <w:rsid w:val="00C85935"/>
    <w:rsid w:val="00C86586"/>
    <w:rsid w:val="00C9031F"/>
    <w:rsid w:val="00C90C2D"/>
    <w:rsid w:val="00C9208F"/>
    <w:rsid w:val="00C95456"/>
    <w:rsid w:val="00C95C00"/>
    <w:rsid w:val="00C95D68"/>
    <w:rsid w:val="00C96350"/>
    <w:rsid w:val="00C96538"/>
    <w:rsid w:val="00C97128"/>
    <w:rsid w:val="00CA05D9"/>
    <w:rsid w:val="00CA0610"/>
    <w:rsid w:val="00CA0CEF"/>
    <w:rsid w:val="00CA120E"/>
    <w:rsid w:val="00CA184C"/>
    <w:rsid w:val="00CA1BBF"/>
    <w:rsid w:val="00CA2043"/>
    <w:rsid w:val="00CA276D"/>
    <w:rsid w:val="00CA3EE0"/>
    <w:rsid w:val="00CA46E7"/>
    <w:rsid w:val="00CA52B7"/>
    <w:rsid w:val="00CA774B"/>
    <w:rsid w:val="00CB0C1F"/>
    <w:rsid w:val="00CB10F8"/>
    <w:rsid w:val="00CB1A72"/>
    <w:rsid w:val="00CB1ADE"/>
    <w:rsid w:val="00CB2110"/>
    <w:rsid w:val="00CB2A76"/>
    <w:rsid w:val="00CB2E37"/>
    <w:rsid w:val="00CB35F8"/>
    <w:rsid w:val="00CB39FD"/>
    <w:rsid w:val="00CB457E"/>
    <w:rsid w:val="00CB4D87"/>
    <w:rsid w:val="00CB5929"/>
    <w:rsid w:val="00CB59FE"/>
    <w:rsid w:val="00CB5A4F"/>
    <w:rsid w:val="00CB6053"/>
    <w:rsid w:val="00CB62F7"/>
    <w:rsid w:val="00CB640A"/>
    <w:rsid w:val="00CB6958"/>
    <w:rsid w:val="00CB6EAB"/>
    <w:rsid w:val="00CB704E"/>
    <w:rsid w:val="00CB7110"/>
    <w:rsid w:val="00CB742A"/>
    <w:rsid w:val="00CC1E99"/>
    <w:rsid w:val="00CC2434"/>
    <w:rsid w:val="00CC2462"/>
    <w:rsid w:val="00CC252D"/>
    <w:rsid w:val="00CC2AD4"/>
    <w:rsid w:val="00CC3205"/>
    <w:rsid w:val="00CC338B"/>
    <w:rsid w:val="00CC3796"/>
    <w:rsid w:val="00CC470C"/>
    <w:rsid w:val="00CC5030"/>
    <w:rsid w:val="00CC59EA"/>
    <w:rsid w:val="00CC6C86"/>
    <w:rsid w:val="00CD03F2"/>
    <w:rsid w:val="00CD1248"/>
    <w:rsid w:val="00CD1C9E"/>
    <w:rsid w:val="00CD1DD3"/>
    <w:rsid w:val="00CD23EB"/>
    <w:rsid w:val="00CD2A5E"/>
    <w:rsid w:val="00CD3274"/>
    <w:rsid w:val="00CD335D"/>
    <w:rsid w:val="00CD3677"/>
    <w:rsid w:val="00CD3922"/>
    <w:rsid w:val="00CD3F01"/>
    <w:rsid w:val="00CD3F25"/>
    <w:rsid w:val="00CD42F0"/>
    <w:rsid w:val="00CD44B1"/>
    <w:rsid w:val="00CD4784"/>
    <w:rsid w:val="00CD534A"/>
    <w:rsid w:val="00CD5D23"/>
    <w:rsid w:val="00CD5D58"/>
    <w:rsid w:val="00CD5FBA"/>
    <w:rsid w:val="00CD615D"/>
    <w:rsid w:val="00CD6902"/>
    <w:rsid w:val="00CD6DE9"/>
    <w:rsid w:val="00CD7543"/>
    <w:rsid w:val="00CE0AFF"/>
    <w:rsid w:val="00CE0E83"/>
    <w:rsid w:val="00CE1183"/>
    <w:rsid w:val="00CE2035"/>
    <w:rsid w:val="00CE3E8B"/>
    <w:rsid w:val="00CE4115"/>
    <w:rsid w:val="00CE5188"/>
    <w:rsid w:val="00CE58EF"/>
    <w:rsid w:val="00CE6D4B"/>
    <w:rsid w:val="00CF1B85"/>
    <w:rsid w:val="00CF1BAA"/>
    <w:rsid w:val="00CF1C54"/>
    <w:rsid w:val="00CF23C3"/>
    <w:rsid w:val="00CF2942"/>
    <w:rsid w:val="00CF310F"/>
    <w:rsid w:val="00CF3423"/>
    <w:rsid w:val="00CF3BCB"/>
    <w:rsid w:val="00CF3E35"/>
    <w:rsid w:val="00CF4AD1"/>
    <w:rsid w:val="00CF53AB"/>
    <w:rsid w:val="00CF6848"/>
    <w:rsid w:val="00CF7168"/>
    <w:rsid w:val="00CF746F"/>
    <w:rsid w:val="00CF7919"/>
    <w:rsid w:val="00CF7BDE"/>
    <w:rsid w:val="00D005C5"/>
    <w:rsid w:val="00D01ADF"/>
    <w:rsid w:val="00D01F02"/>
    <w:rsid w:val="00D0291A"/>
    <w:rsid w:val="00D02B72"/>
    <w:rsid w:val="00D02E03"/>
    <w:rsid w:val="00D02EF2"/>
    <w:rsid w:val="00D03F74"/>
    <w:rsid w:val="00D04402"/>
    <w:rsid w:val="00D04579"/>
    <w:rsid w:val="00D04624"/>
    <w:rsid w:val="00D049A7"/>
    <w:rsid w:val="00D04E31"/>
    <w:rsid w:val="00D05867"/>
    <w:rsid w:val="00D06162"/>
    <w:rsid w:val="00D062B5"/>
    <w:rsid w:val="00D10763"/>
    <w:rsid w:val="00D10ACB"/>
    <w:rsid w:val="00D12077"/>
    <w:rsid w:val="00D1317E"/>
    <w:rsid w:val="00D13AED"/>
    <w:rsid w:val="00D13BED"/>
    <w:rsid w:val="00D149E8"/>
    <w:rsid w:val="00D14D2C"/>
    <w:rsid w:val="00D14DC6"/>
    <w:rsid w:val="00D15442"/>
    <w:rsid w:val="00D158C7"/>
    <w:rsid w:val="00D15E0D"/>
    <w:rsid w:val="00D15F75"/>
    <w:rsid w:val="00D16150"/>
    <w:rsid w:val="00D16582"/>
    <w:rsid w:val="00D16E80"/>
    <w:rsid w:val="00D16F16"/>
    <w:rsid w:val="00D17344"/>
    <w:rsid w:val="00D20BF8"/>
    <w:rsid w:val="00D20EE4"/>
    <w:rsid w:val="00D210CA"/>
    <w:rsid w:val="00D218A1"/>
    <w:rsid w:val="00D21A53"/>
    <w:rsid w:val="00D22239"/>
    <w:rsid w:val="00D22C4D"/>
    <w:rsid w:val="00D24759"/>
    <w:rsid w:val="00D24FF1"/>
    <w:rsid w:val="00D256BD"/>
    <w:rsid w:val="00D25C20"/>
    <w:rsid w:val="00D25E90"/>
    <w:rsid w:val="00D263C1"/>
    <w:rsid w:val="00D264D1"/>
    <w:rsid w:val="00D275B2"/>
    <w:rsid w:val="00D27649"/>
    <w:rsid w:val="00D27DBB"/>
    <w:rsid w:val="00D27EB1"/>
    <w:rsid w:val="00D3000D"/>
    <w:rsid w:val="00D30AF1"/>
    <w:rsid w:val="00D30E5F"/>
    <w:rsid w:val="00D31BA6"/>
    <w:rsid w:val="00D327B8"/>
    <w:rsid w:val="00D32A0F"/>
    <w:rsid w:val="00D32D75"/>
    <w:rsid w:val="00D3447D"/>
    <w:rsid w:val="00D348C3"/>
    <w:rsid w:val="00D3558B"/>
    <w:rsid w:val="00D3596B"/>
    <w:rsid w:val="00D36492"/>
    <w:rsid w:val="00D36494"/>
    <w:rsid w:val="00D36A79"/>
    <w:rsid w:val="00D36EE3"/>
    <w:rsid w:val="00D41F2F"/>
    <w:rsid w:val="00D4229F"/>
    <w:rsid w:val="00D42F4F"/>
    <w:rsid w:val="00D42F64"/>
    <w:rsid w:val="00D42F91"/>
    <w:rsid w:val="00D43415"/>
    <w:rsid w:val="00D43582"/>
    <w:rsid w:val="00D44336"/>
    <w:rsid w:val="00D44884"/>
    <w:rsid w:val="00D44CEA"/>
    <w:rsid w:val="00D4575A"/>
    <w:rsid w:val="00D45A0F"/>
    <w:rsid w:val="00D45A26"/>
    <w:rsid w:val="00D46B08"/>
    <w:rsid w:val="00D505A9"/>
    <w:rsid w:val="00D50C33"/>
    <w:rsid w:val="00D50CFF"/>
    <w:rsid w:val="00D511C3"/>
    <w:rsid w:val="00D54502"/>
    <w:rsid w:val="00D54B84"/>
    <w:rsid w:val="00D54DA0"/>
    <w:rsid w:val="00D551AB"/>
    <w:rsid w:val="00D56A8A"/>
    <w:rsid w:val="00D56C27"/>
    <w:rsid w:val="00D573A9"/>
    <w:rsid w:val="00D57D3F"/>
    <w:rsid w:val="00D57F3E"/>
    <w:rsid w:val="00D60B22"/>
    <w:rsid w:val="00D60BFE"/>
    <w:rsid w:val="00D61538"/>
    <w:rsid w:val="00D61918"/>
    <w:rsid w:val="00D61C96"/>
    <w:rsid w:val="00D61D56"/>
    <w:rsid w:val="00D621ED"/>
    <w:rsid w:val="00D62E6B"/>
    <w:rsid w:val="00D63C88"/>
    <w:rsid w:val="00D64563"/>
    <w:rsid w:val="00D64695"/>
    <w:rsid w:val="00D64BAD"/>
    <w:rsid w:val="00D64FD2"/>
    <w:rsid w:val="00D6535A"/>
    <w:rsid w:val="00D660FC"/>
    <w:rsid w:val="00D66CA1"/>
    <w:rsid w:val="00D66F4D"/>
    <w:rsid w:val="00D67432"/>
    <w:rsid w:val="00D70408"/>
    <w:rsid w:val="00D7047E"/>
    <w:rsid w:val="00D71268"/>
    <w:rsid w:val="00D71A24"/>
    <w:rsid w:val="00D745B0"/>
    <w:rsid w:val="00D74D59"/>
    <w:rsid w:val="00D75495"/>
    <w:rsid w:val="00D75603"/>
    <w:rsid w:val="00D757AE"/>
    <w:rsid w:val="00D7632A"/>
    <w:rsid w:val="00D76CFA"/>
    <w:rsid w:val="00D77790"/>
    <w:rsid w:val="00D804BA"/>
    <w:rsid w:val="00D81BF9"/>
    <w:rsid w:val="00D82D4E"/>
    <w:rsid w:val="00D830DB"/>
    <w:rsid w:val="00D84475"/>
    <w:rsid w:val="00D84796"/>
    <w:rsid w:val="00D84F13"/>
    <w:rsid w:val="00D86067"/>
    <w:rsid w:val="00D867BE"/>
    <w:rsid w:val="00D86947"/>
    <w:rsid w:val="00D875E6"/>
    <w:rsid w:val="00D879C2"/>
    <w:rsid w:val="00D90B41"/>
    <w:rsid w:val="00D916A9"/>
    <w:rsid w:val="00D9196C"/>
    <w:rsid w:val="00D92CB8"/>
    <w:rsid w:val="00D92F83"/>
    <w:rsid w:val="00D93075"/>
    <w:rsid w:val="00D93079"/>
    <w:rsid w:val="00D9337E"/>
    <w:rsid w:val="00D9390C"/>
    <w:rsid w:val="00D9417A"/>
    <w:rsid w:val="00D9462A"/>
    <w:rsid w:val="00D9476C"/>
    <w:rsid w:val="00D95573"/>
    <w:rsid w:val="00D9587A"/>
    <w:rsid w:val="00D97095"/>
    <w:rsid w:val="00D970F8"/>
    <w:rsid w:val="00D9777D"/>
    <w:rsid w:val="00D97B13"/>
    <w:rsid w:val="00DA013C"/>
    <w:rsid w:val="00DA017E"/>
    <w:rsid w:val="00DA0F97"/>
    <w:rsid w:val="00DA180B"/>
    <w:rsid w:val="00DA26C5"/>
    <w:rsid w:val="00DA3726"/>
    <w:rsid w:val="00DA4ADF"/>
    <w:rsid w:val="00DA6018"/>
    <w:rsid w:val="00DA7576"/>
    <w:rsid w:val="00DA77FD"/>
    <w:rsid w:val="00DB052A"/>
    <w:rsid w:val="00DB1111"/>
    <w:rsid w:val="00DB1C95"/>
    <w:rsid w:val="00DB23A5"/>
    <w:rsid w:val="00DB2696"/>
    <w:rsid w:val="00DB34AD"/>
    <w:rsid w:val="00DB4245"/>
    <w:rsid w:val="00DB43B4"/>
    <w:rsid w:val="00DB46CC"/>
    <w:rsid w:val="00DB5EBE"/>
    <w:rsid w:val="00DB6124"/>
    <w:rsid w:val="00DB61BD"/>
    <w:rsid w:val="00DB7981"/>
    <w:rsid w:val="00DC0172"/>
    <w:rsid w:val="00DC1B54"/>
    <w:rsid w:val="00DC1DB4"/>
    <w:rsid w:val="00DC2018"/>
    <w:rsid w:val="00DC24EA"/>
    <w:rsid w:val="00DC34E1"/>
    <w:rsid w:val="00DC4751"/>
    <w:rsid w:val="00DC5890"/>
    <w:rsid w:val="00DC5CA3"/>
    <w:rsid w:val="00DC5EBD"/>
    <w:rsid w:val="00DC6FE6"/>
    <w:rsid w:val="00DC7267"/>
    <w:rsid w:val="00DC73FC"/>
    <w:rsid w:val="00DC7471"/>
    <w:rsid w:val="00DC7BFD"/>
    <w:rsid w:val="00DC7C6A"/>
    <w:rsid w:val="00DD01A1"/>
    <w:rsid w:val="00DD14BD"/>
    <w:rsid w:val="00DD15DA"/>
    <w:rsid w:val="00DD2467"/>
    <w:rsid w:val="00DD2B2F"/>
    <w:rsid w:val="00DD3271"/>
    <w:rsid w:val="00DD37E2"/>
    <w:rsid w:val="00DD4741"/>
    <w:rsid w:val="00DD49D0"/>
    <w:rsid w:val="00DD5116"/>
    <w:rsid w:val="00DD5C8C"/>
    <w:rsid w:val="00DD60A9"/>
    <w:rsid w:val="00DD60BB"/>
    <w:rsid w:val="00DD65DA"/>
    <w:rsid w:val="00DD7EE0"/>
    <w:rsid w:val="00DE3354"/>
    <w:rsid w:val="00DE353D"/>
    <w:rsid w:val="00DE3800"/>
    <w:rsid w:val="00DE3A56"/>
    <w:rsid w:val="00DE432B"/>
    <w:rsid w:val="00DE5212"/>
    <w:rsid w:val="00DE56A3"/>
    <w:rsid w:val="00DE5886"/>
    <w:rsid w:val="00DE611C"/>
    <w:rsid w:val="00DE6616"/>
    <w:rsid w:val="00DE6AC7"/>
    <w:rsid w:val="00DE7333"/>
    <w:rsid w:val="00DE7CB2"/>
    <w:rsid w:val="00DF0632"/>
    <w:rsid w:val="00DF0BD0"/>
    <w:rsid w:val="00DF16A6"/>
    <w:rsid w:val="00DF191D"/>
    <w:rsid w:val="00DF262C"/>
    <w:rsid w:val="00DF2672"/>
    <w:rsid w:val="00DF2A30"/>
    <w:rsid w:val="00DF3620"/>
    <w:rsid w:val="00DF409D"/>
    <w:rsid w:val="00DF48F1"/>
    <w:rsid w:val="00DF4F06"/>
    <w:rsid w:val="00DF5105"/>
    <w:rsid w:val="00DF52A6"/>
    <w:rsid w:val="00DF5D40"/>
    <w:rsid w:val="00DF613A"/>
    <w:rsid w:val="00DF653D"/>
    <w:rsid w:val="00DF6B5A"/>
    <w:rsid w:val="00DF6E03"/>
    <w:rsid w:val="00DF7B79"/>
    <w:rsid w:val="00DF7FCE"/>
    <w:rsid w:val="00E00608"/>
    <w:rsid w:val="00E019ED"/>
    <w:rsid w:val="00E02367"/>
    <w:rsid w:val="00E033D1"/>
    <w:rsid w:val="00E03843"/>
    <w:rsid w:val="00E0648F"/>
    <w:rsid w:val="00E068FF"/>
    <w:rsid w:val="00E072A7"/>
    <w:rsid w:val="00E077E5"/>
    <w:rsid w:val="00E10409"/>
    <w:rsid w:val="00E1046C"/>
    <w:rsid w:val="00E109D5"/>
    <w:rsid w:val="00E12EA9"/>
    <w:rsid w:val="00E13AC7"/>
    <w:rsid w:val="00E13CA2"/>
    <w:rsid w:val="00E1421C"/>
    <w:rsid w:val="00E1492E"/>
    <w:rsid w:val="00E149C2"/>
    <w:rsid w:val="00E1532D"/>
    <w:rsid w:val="00E153A5"/>
    <w:rsid w:val="00E167F6"/>
    <w:rsid w:val="00E16D16"/>
    <w:rsid w:val="00E16FC5"/>
    <w:rsid w:val="00E17A7F"/>
    <w:rsid w:val="00E2019F"/>
    <w:rsid w:val="00E2038C"/>
    <w:rsid w:val="00E209F4"/>
    <w:rsid w:val="00E211CC"/>
    <w:rsid w:val="00E21394"/>
    <w:rsid w:val="00E2164E"/>
    <w:rsid w:val="00E21952"/>
    <w:rsid w:val="00E22376"/>
    <w:rsid w:val="00E22C07"/>
    <w:rsid w:val="00E2422E"/>
    <w:rsid w:val="00E26F9C"/>
    <w:rsid w:val="00E27633"/>
    <w:rsid w:val="00E3019E"/>
    <w:rsid w:val="00E312CD"/>
    <w:rsid w:val="00E32350"/>
    <w:rsid w:val="00E3285F"/>
    <w:rsid w:val="00E33B40"/>
    <w:rsid w:val="00E341AE"/>
    <w:rsid w:val="00E3455A"/>
    <w:rsid w:val="00E35754"/>
    <w:rsid w:val="00E35E3D"/>
    <w:rsid w:val="00E35FC2"/>
    <w:rsid w:val="00E36BCF"/>
    <w:rsid w:val="00E406B5"/>
    <w:rsid w:val="00E414D7"/>
    <w:rsid w:val="00E4188E"/>
    <w:rsid w:val="00E41998"/>
    <w:rsid w:val="00E41AE8"/>
    <w:rsid w:val="00E41E57"/>
    <w:rsid w:val="00E42060"/>
    <w:rsid w:val="00E42399"/>
    <w:rsid w:val="00E42429"/>
    <w:rsid w:val="00E42602"/>
    <w:rsid w:val="00E42A1E"/>
    <w:rsid w:val="00E42D60"/>
    <w:rsid w:val="00E42DC1"/>
    <w:rsid w:val="00E42E84"/>
    <w:rsid w:val="00E4361B"/>
    <w:rsid w:val="00E44B1A"/>
    <w:rsid w:val="00E44BD0"/>
    <w:rsid w:val="00E45647"/>
    <w:rsid w:val="00E462A3"/>
    <w:rsid w:val="00E47FE5"/>
    <w:rsid w:val="00E50188"/>
    <w:rsid w:val="00E50238"/>
    <w:rsid w:val="00E515A4"/>
    <w:rsid w:val="00E51F01"/>
    <w:rsid w:val="00E54108"/>
    <w:rsid w:val="00E54633"/>
    <w:rsid w:val="00E549D1"/>
    <w:rsid w:val="00E54D19"/>
    <w:rsid w:val="00E55100"/>
    <w:rsid w:val="00E55220"/>
    <w:rsid w:val="00E5526B"/>
    <w:rsid w:val="00E552C0"/>
    <w:rsid w:val="00E55C52"/>
    <w:rsid w:val="00E55D58"/>
    <w:rsid w:val="00E55E6C"/>
    <w:rsid w:val="00E55E78"/>
    <w:rsid w:val="00E56324"/>
    <w:rsid w:val="00E56746"/>
    <w:rsid w:val="00E57061"/>
    <w:rsid w:val="00E579DE"/>
    <w:rsid w:val="00E57CE9"/>
    <w:rsid w:val="00E57F4E"/>
    <w:rsid w:val="00E61095"/>
    <w:rsid w:val="00E62D18"/>
    <w:rsid w:val="00E63483"/>
    <w:rsid w:val="00E63B77"/>
    <w:rsid w:val="00E64260"/>
    <w:rsid w:val="00E6433F"/>
    <w:rsid w:val="00E65837"/>
    <w:rsid w:val="00E65D0B"/>
    <w:rsid w:val="00E6666C"/>
    <w:rsid w:val="00E67F86"/>
    <w:rsid w:val="00E67FC8"/>
    <w:rsid w:val="00E7045A"/>
    <w:rsid w:val="00E73252"/>
    <w:rsid w:val="00E74A8B"/>
    <w:rsid w:val="00E74AF5"/>
    <w:rsid w:val="00E758F7"/>
    <w:rsid w:val="00E76337"/>
    <w:rsid w:val="00E76804"/>
    <w:rsid w:val="00E76B94"/>
    <w:rsid w:val="00E76CC6"/>
    <w:rsid w:val="00E77853"/>
    <w:rsid w:val="00E77CB3"/>
    <w:rsid w:val="00E77F0A"/>
    <w:rsid w:val="00E801F1"/>
    <w:rsid w:val="00E8079D"/>
    <w:rsid w:val="00E80D5F"/>
    <w:rsid w:val="00E81102"/>
    <w:rsid w:val="00E81735"/>
    <w:rsid w:val="00E819B7"/>
    <w:rsid w:val="00E83925"/>
    <w:rsid w:val="00E83F81"/>
    <w:rsid w:val="00E841A6"/>
    <w:rsid w:val="00E84D41"/>
    <w:rsid w:val="00E84F0D"/>
    <w:rsid w:val="00E855E0"/>
    <w:rsid w:val="00E85C22"/>
    <w:rsid w:val="00E860DB"/>
    <w:rsid w:val="00E8643B"/>
    <w:rsid w:val="00E867D6"/>
    <w:rsid w:val="00E86880"/>
    <w:rsid w:val="00E86CD3"/>
    <w:rsid w:val="00E86EBA"/>
    <w:rsid w:val="00E8753C"/>
    <w:rsid w:val="00E87B30"/>
    <w:rsid w:val="00E87CE2"/>
    <w:rsid w:val="00E902F1"/>
    <w:rsid w:val="00E9058E"/>
    <w:rsid w:val="00E90EC3"/>
    <w:rsid w:val="00E90F8F"/>
    <w:rsid w:val="00E91396"/>
    <w:rsid w:val="00E920F9"/>
    <w:rsid w:val="00E921E7"/>
    <w:rsid w:val="00E92354"/>
    <w:rsid w:val="00E92785"/>
    <w:rsid w:val="00E92BC6"/>
    <w:rsid w:val="00E932A9"/>
    <w:rsid w:val="00E93466"/>
    <w:rsid w:val="00E9358A"/>
    <w:rsid w:val="00E939D0"/>
    <w:rsid w:val="00E93D44"/>
    <w:rsid w:val="00E93EBD"/>
    <w:rsid w:val="00E948CC"/>
    <w:rsid w:val="00E94920"/>
    <w:rsid w:val="00E94ECA"/>
    <w:rsid w:val="00E9509E"/>
    <w:rsid w:val="00E96205"/>
    <w:rsid w:val="00E96D95"/>
    <w:rsid w:val="00E9791D"/>
    <w:rsid w:val="00E97C75"/>
    <w:rsid w:val="00EA0198"/>
    <w:rsid w:val="00EA14D6"/>
    <w:rsid w:val="00EA17BB"/>
    <w:rsid w:val="00EA1E43"/>
    <w:rsid w:val="00EA27C2"/>
    <w:rsid w:val="00EA325B"/>
    <w:rsid w:val="00EA34BF"/>
    <w:rsid w:val="00EA3D13"/>
    <w:rsid w:val="00EA3F3F"/>
    <w:rsid w:val="00EA5F29"/>
    <w:rsid w:val="00EA6B4C"/>
    <w:rsid w:val="00EB0218"/>
    <w:rsid w:val="00EB1030"/>
    <w:rsid w:val="00EB1390"/>
    <w:rsid w:val="00EB1A4F"/>
    <w:rsid w:val="00EB20CD"/>
    <w:rsid w:val="00EB238A"/>
    <w:rsid w:val="00EB3739"/>
    <w:rsid w:val="00EB44B4"/>
    <w:rsid w:val="00EB4FDD"/>
    <w:rsid w:val="00EB5827"/>
    <w:rsid w:val="00EB5CBF"/>
    <w:rsid w:val="00EB6394"/>
    <w:rsid w:val="00EB6F5F"/>
    <w:rsid w:val="00EB7C73"/>
    <w:rsid w:val="00EC2807"/>
    <w:rsid w:val="00EC3C1C"/>
    <w:rsid w:val="00EC3D07"/>
    <w:rsid w:val="00EC3DF4"/>
    <w:rsid w:val="00EC4E70"/>
    <w:rsid w:val="00EC5AE5"/>
    <w:rsid w:val="00EC62A9"/>
    <w:rsid w:val="00EC63C3"/>
    <w:rsid w:val="00EC6D3F"/>
    <w:rsid w:val="00EC7238"/>
    <w:rsid w:val="00EC74CB"/>
    <w:rsid w:val="00ED0044"/>
    <w:rsid w:val="00ED06C1"/>
    <w:rsid w:val="00ED0C04"/>
    <w:rsid w:val="00ED0D12"/>
    <w:rsid w:val="00ED1F9D"/>
    <w:rsid w:val="00ED31C1"/>
    <w:rsid w:val="00ED357E"/>
    <w:rsid w:val="00ED3EE4"/>
    <w:rsid w:val="00ED3FF4"/>
    <w:rsid w:val="00ED4E3B"/>
    <w:rsid w:val="00ED5A47"/>
    <w:rsid w:val="00ED5B2B"/>
    <w:rsid w:val="00ED5FB2"/>
    <w:rsid w:val="00ED694E"/>
    <w:rsid w:val="00ED7313"/>
    <w:rsid w:val="00EE0345"/>
    <w:rsid w:val="00EE094E"/>
    <w:rsid w:val="00EE0F9D"/>
    <w:rsid w:val="00EE17B5"/>
    <w:rsid w:val="00EE2CAF"/>
    <w:rsid w:val="00EE2E10"/>
    <w:rsid w:val="00EE3511"/>
    <w:rsid w:val="00EE38C5"/>
    <w:rsid w:val="00EE38F2"/>
    <w:rsid w:val="00EE46E0"/>
    <w:rsid w:val="00EE5BD2"/>
    <w:rsid w:val="00EE5DF5"/>
    <w:rsid w:val="00EE667A"/>
    <w:rsid w:val="00EE66AF"/>
    <w:rsid w:val="00EE7026"/>
    <w:rsid w:val="00EF0800"/>
    <w:rsid w:val="00EF0886"/>
    <w:rsid w:val="00EF110D"/>
    <w:rsid w:val="00EF1527"/>
    <w:rsid w:val="00EF1897"/>
    <w:rsid w:val="00EF1FE9"/>
    <w:rsid w:val="00EF200C"/>
    <w:rsid w:val="00EF2040"/>
    <w:rsid w:val="00EF2943"/>
    <w:rsid w:val="00EF29BE"/>
    <w:rsid w:val="00EF325F"/>
    <w:rsid w:val="00EF35D6"/>
    <w:rsid w:val="00EF3E91"/>
    <w:rsid w:val="00EF4A22"/>
    <w:rsid w:val="00EF4C26"/>
    <w:rsid w:val="00EF4D68"/>
    <w:rsid w:val="00EF5615"/>
    <w:rsid w:val="00EF5DBD"/>
    <w:rsid w:val="00EF5E5B"/>
    <w:rsid w:val="00EF6C84"/>
    <w:rsid w:val="00EF7542"/>
    <w:rsid w:val="00EF7A0A"/>
    <w:rsid w:val="00F003B0"/>
    <w:rsid w:val="00F00AAA"/>
    <w:rsid w:val="00F02432"/>
    <w:rsid w:val="00F02551"/>
    <w:rsid w:val="00F038A1"/>
    <w:rsid w:val="00F03C83"/>
    <w:rsid w:val="00F041D0"/>
    <w:rsid w:val="00F04661"/>
    <w:rsid w:val="00F047CF"/>
    <w:rsid w:val="00F05710"/>
    <w:rsid w:val="00F063EB"/>
    <w:rsid w:val="00F079AF"/>
    <w:rsid w:val="00F07D1C"/>
    <w:rsid w:val="00F10788"/>
    <w:rsid w:val="00F10DD1"/>
    <w:rsid w:val="00F11C8D"/>
    <w:rsid w:val="00F11D81"/>
    <w:rsid w:val="00F1276C"/>
    <w:rsid w:val="00F12BAF"/>
    <w:rsid w:val="00F12E59"/>
    <w:rsid w:val="00F13909"/>
    <w:rsid w:val="00F13BF0"/>
    <w:rsid w:val="00F13D41"/>
    <w:rsid w:val="00F1485E"/>
    <w:rsid w:val="00F14A2F"/>
    <w:rsid w:val="00F14B47"/>
    <w:rsid w:val="00F1579F"/>
    <w:rsid w:val="00F161F8"/>
    <w:rsid w:val="00F167C3"/>
    <w:rsid w:val="00F173BF"/>
    <w:rsid w:val="00F1746A"/>
    <w:rsid w:val="00F17EFE"/>
    <w:rsid w:val="00F20B38"/>
    <w:rsid w:val="00F25360"/>
    <w:rsid w:val="00F25825"/>
    <w:rsid w:val="00F27372"/>
    <w:rsid w:val="00F27431"/>
    <w:rsid w:val="00F27A1E"/>
    <w:rsid w:val="00F27E26"/>
    <w:rsid w:val="00F3079F"/>
    <w:rsid w:val="00F30822"/>
    <w:rsid w:val="00F30B5E"/>
    <w:rsid w:val="00F3146D"/>
    <w:rsid w:val="00F3172C"/>
    <w:rsid w:val="00F3176D"/>
    <w:rsid w:val="00F32132"/>
    <w:rsid w:val="00F32398"/>
    <w:rsid w:val="00F34287"/>
    <w:rsid w:val="00F3467F"/>
    <w:rsid w:val="00F351BB"/>
    <w:rsid w:val="00F35235"/>
    <w:rsid w:val="00F358AE"/>
    <w:rsid w:val="00F35F33"/>
    <w:rsid w:val="00F36D4B"/>
    <w:rsid w:val="00F36E7D"/>
    <w:rsid w:val="00F37832"/>
    <w:rsid w:val="00F404FA"/>
    <w:rsid w:val="00F416AD"/>
    <w:rsid w:val="00F4209B"/>
    <w:rsid w:val="00F42A9B"/>
    <w:rsid w:val="00F43B50"/>
    <w:rsid w:val="00F43CF8"/>
    <w:rsid w:val="00F43D38"/>
    <w:rsid w:val="00F44318"/>
    <w:rsid w:val="00F444E2"/>
    <w:rsid w:val="00F44AF5"/>
    <w:rsid w:val="00F455D4"/>
    <w:rsid w:val="00F46541"/>
    <w:rsid w:val="00F46FD8"/>
    <w:rsid w:val="00F470A0"/>
    <w:rsid w:val="00F47B6B"/>
    <w:rsid w:val="00F501AD"/>
    <w:rsid w:val="00F50E33"/>
    <w:rsid w:val="00F51200"/>
    <w:rsid w:val="00F51536"/>
    <w:rsid w:val="00F5159C"/>
    <w:rsid w:val="00F519E0"/>
    <w:rsid w:val="00F527EB"/>
    <w:rsid w:val="00F5288A"/>
    <w:rsid w:val="00F52B91"/>
    <w:rsid w:val="00F52E8E"/>
    <w:rsid w:val="00F5467C"/>
    <w:rsid w:val="00F55643"/>
    <w:rsid w:val="00F5678B"/>
    <w:rsid w:val="00F572BE"/>
    <w:rsid w:val="00F57B4E"/>
    <w:rsid w:val="00F57D5E"/>
    <w:rsid w:val="00F60EC4"/>
    <w:rsid w:val="00F61259"/>
    <w:rsid w:val="00F61492"/>
    <w:rsid w:val="00F62E9B"/>
    <w:rsid w:val="00F644C4"/>
    <w:rsid w:val="00F6457D"/>
    <w:rsid w:val="00F6497A"/>
    <w:rsid w:val="00F654CD"/>
    <w:rsid w:val="00F65E24"/>
    <w:rsid w:val="00F661FF"/>
    <w:rsid w:val="00F667C3"/>
    <w:rsid w:val="00F67194"/>
    <w:rsid w:val="00F672E6"/>
    <w:rsid w:val="00F673FA"/>
    <w:rsid w:val="00F67EB2"/>
    <w:rsid w:val="00F701A9"/>
    <w:rsid w:val="00F715A3"/>
    <w:rsid w:val="00F7230E"/>
    <w:rsid w:val="00F7307F"/>
    <w:rsid w:val="00F73304"/>
    <w:rsid w:val="00F738B2"/>
    <w:rsid w:val="00F73C1F"/>
    <w:rsid w:val="00F744E9"/>
    <w:rsid w:val="00F77C85"/>
    <w:rsid w:val="00F8011C"/>
    <w:rsid w:val="00F80EA5"/>
    <w:rsid w:val="00F823B8"/>
    <w:rsid w:val="00F8402D"/>
    <w:rsid w:val="00F84608"/>
    <w:rsid w:val="00F84F26"/>
    <w:rsid w:val="00F859E7"/>
    <w:rsid w:val="00F86EBE"/>
    <w:rsid w:val="00F87719"/>
    <w:rsid w:val="00F9000C"/>
    <w:rsid w:val="00F90E9A"/>
    <w:rsid w:val="00F91545"/>
    <w:rsid w:val="00F91CAA"/>
    <w:rsid w:val="00F92090"/>
    <w:rsid w:val="00F92283"/>
    <w:rsid w:val="00F92837"/>
    <w:rsid w:val="00F92D01"/>
    <w:rsid w:val="00F92E90"/>
    <w:rsid w:val="00F93CB6"/>
    <w:rsid w:val="00F94910"/>
    <w:rsid w:val="00F94932"/>
    <w:rsid w:val="00F961C3"/>
    <w:rsid w:val="00F96EBD"/>
    <w:rsid w:val="00FA032C"/>
    <w:rsid w:val="00FA0E03"/>
    <w:rsid w:val="00FA138C"/>
    <w:rsid w:val="00FA1747"/>
    <w:rsid w:val="00FA1E1F"/>
    <w:rsid w:val="00FA2D7F"/>
    <w:rsid w:val="00FA3EAD"/>
    <w:rsid w:val="00FA40BF"/>
    <w:rsid w:val="00FA4280"/>
    <w:rsid w:val="00FA4333"/>
    <w:rsid w:val="00FA473C"/>
    <w:rsid w:val="00FA519E"/>
    <w:rsid w:val="00FA5218"/>
    <w:rsid w:val="00FA568B"/>
    <w:rsid w:val="00FA59D1"/>
    <w:rsid w:val="00FA5D80"/>
    <w:rsid w:val="00FA6224"/>
    <w:rsid w:val="00FA6239"/>
    <w:rsid w:val="00FA6DBA"/>
    <w:rsid w:val="00FA750F"/>
    <w:rsid w:val="00FA7ABC"/>
    <w:rsid w:val="00FB06AD"/>
    <w:rsid w:val="00FB07F1"/>
    <w:rsid w:val="00FB188F"/>
    <w:rsid w:val="00FB201A"/>
    <w:rsid w:val="00FB21A3"/>
    <w:rsid w:val="00FB256D"/>
    <w:rsid w:val="00FB43A2"/>
    <w:rsid w:val="00FB4498"/>
    <w:rsid w:val="00FB565A"/>
    <w:rsid w:val="00FB5689"/>
    <w:rsid w:val="00FB57AD"/>
    <w:rsid w:val="00FB592C"/>
    <w:rsid w:val="00FB60D5"/>
    <w:rsid w:val="00FB6260"/>
    <w:rsid w:val="00FB62DC"/>
    <w:rsid w:val="00FB62E0"/>
    <w:rsid w:val="00FB7900"/>
    <w:rsid w:val="00FB7CF0"/>
    <w:rsid w:val="00FC0170"/>
    <w:rsid w:val="00FC03EA"/>
    <w:rsid w:val="00FC19A4"/>
    <w:rsid w:val="00FC1E88"/>
    <w:rsid w:val="00FC21C3"/>
    <w:rsid w:val="00FC2435"/>
    <w:rsid w:val="00FC2C65"/>
    <w:rsid w:val="00FC2D7D"/>
    <w:rsid w:val="00FC2FCB"/>
    <w:rsid w:val="00FC38BC"/>
    <w:rsid w:val="00FC3B1E"/>
    <w:rsid w:val="00FC48EA"/>
    <w:rsid w:val="00FC5E5C"/>
    <w:rsid w:val="00FC6324"/>
    <w:rsid w:val="00FC6487"/>
    <w:rsid w:val="00FC6659"/>
    <w:rsid w:val="00FC702F"/>
    <w:rsid w:val="00FC7408"/>
    <w:rsid w:val="00FC79A9"/>
    <w:rsid w:val="00FC7D7E"/>
    <w:rsid w:val="00FD02E5"/>
    <w:rsid w:val="00FD0AD8"/>
    <w:rsid w:val="00FD174D"/>
    <w:rsid w:val="00FD2D05"/>
    <w:rsid w:val="00FD2FA4"/>
    <w:rsid w:val="00FD3498"/>
    <w:rsid w:val="00FD380B"/>
    <w:rsid w:val="00FD3AFA"/>
    <w:rsid w:val="00FD3D44"/>
    <w:rsid w:val="00FD4844"/>
    <w:rsid w:val="00FD4AC8"/>
    <w:rsid w:val="00FD4AFF"/>
    <w:rsid w:val="00FD577C"/>
    <w:rsid w:val="00FD5E9F"/>
    <w:rsid w:val="00FD6CEC"/>
    <w:rsid w:val="00FD7036"/>
    <w:rsid w:val="00FD7199"/>
    <w:rsid w:val="00FD7AB5"/>
    <w:rsid w:val="00FE005D"/>
    <w:rsid w:val="00FE05F4"/>
    <w:rsid w:val="00FE0E4F"/>
    <w:rsid w:val="00FE0F90"/>
    <w:rsid w:val="00FE1C67"/>
    <w:rsid w:val="00FE2292"/>
    <w:rsid w:val="00FE2340"/>
    <w:rsid w:val="00FE286F"/>
    <w:rsid w:val="00FE3BD9"/>
    <w:rsid w:val="00FE4726"/>
    <w:rsid w:val="00FE5238"/>
    <w:rsid w:val="00FE5AB8"/>
    <w:rsid w:val="00FE6578"/>
    <w:rsid w:val="00FE6A38"/>
    <w:rsid w:val="00FE6B3F"/>
    <w:rsid w:val="00FE6C01"/>
    <w:rsid w:val="00FE6E57"/>
    <w:rsid w:val="00FE7C6B"/>
    <w:rsid w:val="00FE7C9A"/>
    <w:rsid w:val="00FF0597"/>
    <w:rsid w:val="00FF08BA"/>
    <w:rsid w:val="00FF0A46"/>
    <w:rsid w:val="00FF0B2A"/>
    <w:rsid w:val="00FF2A9C"/>
    <w:rsid w:val="00FF2FEA"/>
    <w:rsid w:val="00FF3F96"/>
    <w:rsid w:val="00FF5167"/>
    <w:rsid w:val="00FF52A6"/>
    <w:rsid w:val="00FF61CC"/>
    <w:rsid w:val="00FF6BFD"/>
    <w:rsid w:val="00FF78DB"/>
    <w:rsid w:val="00FF79DB"/>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15BFF5"/>
  <w15:docId w15:val="{AB6B672D-D1B1-4736-8728-2D57240C4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14792"/>
    <w:pPr>
      <w:suppressAutoHyphens/>
      <w:autoSpaceDN w:val="0"/>
      <w:textAlignment w:val="baseline"/>
    </w:pPr>
    <w:rPr>
      <w:sz w:val="24"/>
      <w:szCs w:val="24"/>
    </w:rPr>
  </w:style>
  <w:style w:type="paragraph" w:styleId="Titre1">
    <w:name w:val="heading 1"/>
    <w:basedOn w:val="Normal"/>
    <w:next w:val="Normal"/>
    <w:qFormat/>
    <w:rsid w:val="00A20F21"/>
    <w:pPr>
      <w:keepNext/>
      <w:keepLines/>
      <w:spacing w:before="480"/>
      <w:outlineLvl w:val="0"/>
    </w:pPr>
    <w:rPr>
      <w:rFonts w:ascii="Cambria" w:hAnsi="Cambria"/>
      <w:b/>
      <w:bCs/>
      <w:color w:val="365F91"/>
      <w:sz w:val="28"/>
      <w:szCs w:val="28"/>
    </w:rPr>
  </w:style>
  <w:style w:type="paragraph" w:styleId="Titre2">
    <w:name w:val="heading 2"/>
    <w:basedOn w:val="Normal"/>
    <w:next w:val="Normal"/>
    <w:link w:val="Titre2Car"/>
    <w:unhideWhenUsed/>
    <w:qFormat/>
    <w:rsid w:val="008169AF"/>
    <w:pPr>
      <w:keepNext/>
      <w:spacing w:before="240" w:after="60"/>
      <w:outlineLvl w:val="1"/>
    </w:pPr>
    <w:rPr>
      <w:rFonts w:ascii="Cambria" w:hAnsi="Cambria"/>
      <w:b/>
      <w:bCs/>
      <w:i/>
      <w:iCs/>
      <w:sz w:val="28"/>
      <w:szCs w:val="28"/>
    </w:rPr>
  </w:style>
  <w:style w:type="paragraph" w:styleId="Titre3">
    <w:name w:val="heading 3"/>
    <w:basedOn w:val="Normal"/>
    <w:next w:val="Normal"/>
    <w:link w:val="Titre3Car"/>
    <w:uiPriority w:val="9"/>
    <w:unhideWhenUsed/>
    <w:qFormat/>
    <w:rsid w:val="00CB704E"/>
    <w:pPr>
      <w:keepNext/>
      <w:spacing w:before="240" w:after="60"/>
      <w:outlineLvl w:val="2"/>
    </w:pPr>
    <w:rPr>
      <w:rFonts w:ascii="Cambria" w:hAnsi="Cambria"/>
      <w:b/>
      <w:bCs/>
      <w:sz w:val="26"/>
      <w:szCs w:val="26"/>
    </w:rPr>
  </w:style>
  <w:style w:type="paragraph" w:styleId="Titre4">
    <w:name w:val="heading 4"/>
    <w:basedOn w:val="Normal"/>
    <w:next w:val="Normal"/>
    <w:qFormat/>
    <w:rsid w:val="00A20F21"/>
    <w:pPr>
      <w:keepNext/>
      <w:jc w:val="center"/>
      <w:outlineLvl w:val="3"/>
    </w:pPr>
    <w:rPr>
      <w:b/>
      <w:sz w:val="28"/>
      <w:szCs w:val="20"/>
    </w:rPr>
  </w:style>
  <w:style w:type="paragraph" w:styleId="Titre5">
    <w:name w:val="heading 5"/>
    <w:basedOn w:val="Normal"/>
    <w:next w:val="Normal"/>
    <w:link w:val="Titre5Car"/>
    <w:semiHidden/>
    <w:unhideWhenUsed/>
    <w:qFormat/>
    <w:rsid w:val="00BB4EED"/>
    <w:pPr>
      <w:keepNext/>
      <w:keepLines/>
      <w:spacing w:before="4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421F9F"/>
    <w:pPr>
      <w:keepNext/>
      <w:keepLines/>
      <w:spacing w:before="200"/>
      <w:outlineLvl w:val="5"/>
    </w:pPr>
    <w:rPr>
      <w:rFonts w:ascii="Cambria" w:hAnsi="Cambria"/>
      <w:i/>
      <w:iCs/>
      <w:color w:val="243F60"/>
    </w:rPr>
  </w:style>
  <w:style w:type="paragraph" w:styleId="Titre7">
    <w:name w:val="heading 7"/>
    <w:basedOn w:val="Normal"/>
    <w:next w:val="Normal"/>
    <w:link w:val="Titre7Car"/>
    <w:semiHidden/>
    <w:unhideWhenUsed/>
    <w:qFormat/>
    <w:rsid w:val="00BB4EED"/>
    <w:pPr>
      <w:keepNext/>
      <w:suppressAutoHyphens w:val="0"/>
      <w:autoSpaceDN/>
      <w:ind w:left="1296" w:hanging="1296"/>
      <w:jc w:val="both"/>
      <w:textAlignment w:val="auto"/>
      <w:outlineLvl w:val="6"/>
    </w:pPr>
    <w:rPr>
      <w:b/>
      <w:szCs w:val="20"/>
      <w:u w:val="single"/>
    </w:rPr>
  </w:style>
  <w:style w:type="paragraph" w:styleId="Titre8">
    <w:name w:val="heading 8"/>
    <w:basedOn w:val="Normal"/>
    <w:next w:val="Normal"/>
    <w:link w:val="Titre8Car"/>
    <w:uiPriority w:val="9"/>
    <w:semiHidden/>
    <w:unhideWhenUsed/>
    <w:qFormat/>
    <w:rsid w:val="00BB4EED"/>
    <w:pPr>
      <w:keepNext/>
      <w:suppressAutoHyphens w:val="0"/>
      <w:autoSpaceDN/>
      <w:ind w:left="1440" w:hanging="1440"/>
      <w:jc w:val="center"/>
      <w:textAlignment w:val="auto"/>
      <w:outlineLvl w:val="7"/>
    </w:pPr>
    <w:rPr>
      <w:b/>
      <w:sz w:val="16"/>
      <w:szCs w:val="20"/>
    </w:rPr>
  </w:style>
  <w:style w:type="paragraph" w:styleId="Titre9">
    <w:name w:val="heading 9"/>
    <w:basedOn w:val="Normal"/>
    <w:next w:val="Normal"/>
    <w:link w:val="Titre9Car"/>
    <w:uiPriority w:val="9"/>
    <w:semiHidden/>
    <w:unhideWhenUsed/>
    <w:qFormat/>
    <w:rsid w:val="00BB4EED"/>
    <w:pPr>
      <w:keepNext/>
      <w:pBdr>
        <w:top w:val="double" w:sz="4" w:space="1" w:color="auto"/>
        <w:left w:val="double" w:sz="4" w:space="4" w:color="auto"/>
        <w:bottom w:val="double" w:sz="4" w:space="1" w:color="auto"/>
        <w:right w:val="double" w:sz="4" w:space="4" w:color="auto"/>
      </w:pBdr>
      <w:suppressAutoHyphens w:val="0"/>
      <w:autoSpaceDN/>
      <w:ind w:left="1584" w:hanging="1584"/>
      <w:jc w:val="center"/>
      <w:textAlignment w:val="auto"/>
      <w:outlineLvl w:val="8"/>
    </w:pPr>
    <w:rPr>
      <w:rFonts w:ascii="Comic Sans MS" w:hAnsi="Comic Sans MS"/>
      <w:b/>
      <w:caps/>
      <w:sz w:val="4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A20F21"/>
    <w:pPr>
      <w:tabs>
        <w:tab w:val="center" w:pos="4536"/>
        <w:tab w:val="right" w:pos="9072"/>
      </w:tabs>
    </w:pPr>
  </w:style>
  <w:style w:type="character" w:styleId="Numrodepage">
    <w:name w:val="page number"/>
    <w:basedOn w:val="Policepardfaut"/>
    <w:rsid w:val="00A20F21"/>
  </w:style>
  <w:style w:type="character" w:customStyle="1" w:styleId="Titre4Car">
    <w:name w:val="Titre 4 Car"/>
    <w:rsid w:val="00A20F21"/>
    <w:rPr>
      <w:b/>
      <w:sz w:val="28"/>
    </w:rPr>
  </w:style>
  <w:style w:type="paragraph" w:styleId="Textedebulles">
    <w:name w:val="Balloon Text"/>
    <w:basedOn w:val="Normal"/>
    <w:rsid w:val="00A20F21"/>
    <w:rPr>
      <w:rFonts w:ascii="Tahoma" w:hAnsi="Tahoma"/>
      <w:sz w:val="16"/>
      <w:szCs w:val="16"/>
    </w:rPr>
  </w:style>
  <w:style w:type="character" w:customStyle="1" w:styleId="TextedebullesCar">
    <w:name w:val="Texte de bulles Car"/>
    <w:rsid w:val="00A20F21"/>
    <w:rPr>
      <w:rFonts w:ascii="Tahoma" w:hAnsi="Tahoma" w:cs="Tahoma"/>
      <w:sz w:val="16"/>
      <w:szCs w:val="16"/>
    </w:rPr>
  </w:style>
  <w:style w:type="paragraph" w:styleId="Paragraphedeliste">
    <w:name w:val="List Paragraph"/>
    <w:aliases w:val="TITRE 2,Liste 1,Desmond 2,List_Paragraph,Multilevel para_II,List Paragraph1,List Paragraph (numbered (a)),Akapit z listą BS,Bullets,References,ReferencesCxSpLast,Medium Grid 1 - Accent 21,Numbered List Paragraph,Bullet Answer,본문(내용)"/>
    <w:basedOn w:val="Normal"/>
    <w:link w:val="ParagraphedelisteCar1"/>
    <w:uiPriority w:val="1"/>
    <w:qFormat/>
    <w:rsid w:val="00A20F21"/>
    <w:pPr>
      <w:spacing w:after="160" w:line="244" w:lineRule="auto"/>
      <w:ind w:left="720"/>
    </w:pPr>
    <w:rPr>
      <w:rFonts w:ascii="Calibri" w:eastAsia="Calibri" w:hAnsi="Calibri"/>
      <w:sz w:val="22"/>
      <w:szCs w:val="22"/>
      <w:lang w:eastAsia="en-US"/>
    </w:rPr>
  </w:style>
  <w:style w:type="paragraph" w:styleId="Rvision">
    <w:name w:val="Revision"/>
    <w:rsid w:val="00A20F21"/>
    <w:pPr>
      <w:suppressAutoHyphens/>
      <w:autoSpaceDN w:val="0"/>
      <w:textAlignment w:val="baseline"/>
    </w:pPr>
    <w:rPr>
      <w:sz w:val="24"/>
      <w:szCs w:val="24"/>
    </w:rPr>
  </w:style>
  <w:style w:type="paragraph" w:styleId="En-tte">
    <w:name w:val="header"/>
    <w:basedOn w:val="Normal"/>
    <w:rsid w:val="00A20F21"/>
    <w:pPr>
      <w:tabs>
        <w:tab w:val="center" w:pos="4536"/>
        <w:tab w:val="right" w:pos="9072"/>
      </w:tabs>
    </w:pPr>
  </w:style>
  <w:style w:type="character" w:customStyle="1" w:styleId="En-tteCar">
    <w:name w:val="En-tête Car"/>
    <w:rsid w:val="00A20F21"/>
    <w:rPr>
      <w:sz w:val="24"/>
      <w:szCs w:val="24"/>
    </w:rPr>
  </w:style>
  <w:style w:type="paragraph" w:styleId="Sansinterligne">
    <w:name w:val="No Spacing"/>
    <w:link w:val="SansinterligneCar1"/>
    <w:rsid w:val="00A20F21"/>
    <w:pPr>
      <w:suppressAutoHyphens/>
      <w:autoSpaceDN w:val="0"/>
      <w:textAlignment w:val="baseline"/>
    </w:pPr>
    <w:rPr>
      <w:sz w:val="24"/>
      <w:szCs w:val="24"/>
    </w:rPr>
  </w:style>
  <w:style w:type="character" w:styleId="Numrodeligne">
    <w:name w:val="line number"/>
    <w:basedOn w:val="Policepardfaut"/>
    <w:rsid w:val="00A20F21"/>
  </w:style>
  <w:style w:type="paragraph" w:customStyle="1" w:styleId="TitrePieceDAO">
    <w:name w:val="TitrePieceDAO"/>
    <w:basedOn w:val="Paragraphedeliste"/>
    <w:link w:val="TitrePieceDAOCar1"/>
    <w:rsid w:val="00A20F21"/>
    <w:pPr>
      <w:widowControl w:val="0"/>
      <w:numPr>
        <w:numId w:val="1"/>
      </w:numPr>
      <w:autoSpaceDE w:val="0"/>
      <w:ind w:left="1212"/>
      <w:jc w:val="center"/>
    </w:pPr>
    <w:rPr>
      <w:rFonts w:ascii="Arial" w:hAnsi="Arial" w:cs="Arial"/>
      <w:spacing w:val="45"/>
      <w:sz w:val="60"/>
      <w:szCs w:val="60"/>
    </w:rPr>
  </w:style>
  <w:style w:type="character" w:customStyle="1" w:styleId="Titre1Car">
    <w:name w:val="Titre 1 Car"/>
    <w:rsid w:val="00A20F21"/>
    <w:rPr>
      <w:rFonts w:ascii="Cambria" w:eastAsia="Times New Roman" w:hAnsi="Cambria" w:cs="Times New Roman"/>
      <w:b/>
      <w:bCs/>
      <w:color w:val="365F91"/>
      <w:sz w:val="28"/>
      <w:szCs w:val="28"/>
    </w:rPr>
  </w:style>
  <w:style w:type="character" w:customStyle="1" w:styleId="ParagraphedelisteCar">
    <w:name w:val="Paragraphe de liste Car"/>
    <w:aliases w:val="TITRE 2 Car,Liste 1 Car,Desmond 2 Car,List_Paragraph Car,Multilevel para_II Car,List Paragraph1 Car,List Paragraph (numbered (a)) Car,Akapit z listą BS Car,Bullets Car,References Car,ReferencesCxSpLast Car,Bullet Answer Car"/>
    <w:uiPriority w:val="34"/>
    <w:rsid w:val="00A20F21"/>
    <w:rPr>
      <w:rFonts w:ascii="Calibri" w:eastAsia="Calibri" w:hAnsi="Calibri"/>
      <w:sz w:val="22"/>
      <w:szCs w:val="22"/>
      <w:lang w:eastAsia="en-US"/>
    </w:rPr>
  </w:style>
  <w:style w:type="character" w:customStyle="1" w:styleId="TitrePieceDAOCar">
    <w:name w:val="TitrePieceDAO Car"/>
    <w:rsid w:val="00A20F21"/>
    <w:rPr>
      <w:rFonts w:ascii="Arial" w:eastAsia="Calibri" w:hAnsi="Arial" w:cs="Arial"/>
      <w:spacing w:val="45"/>
      <w:position w:val="0"/>
      <w:sz w:val="60"/>
      <w:szCs w:val="60"/>
      <w:vertAlign w:val="baseline"/>
      <w:lang w:eastAsia="en-US"/>
    </w:rPr>
  </w:style>
  <w:style w:type="paragraph" w:styleId="TM1">
    <w:name w:val="toc 1"/>
    <w:basedOn w:val="Normal"/>
    <w:next w:val="Normal"/>
    <w:autoRedefine/>
    <w:uiPriority w:val="39"/>
    <w:rsid w:val="00A20F21"/>
    <w:pPr>
      <w:spacing w:after="100"/>
    </w:pPr>
  </w:style>
  <w:style w:type="character" w:styleId="Lienhypertexte">
    <w:name w:val="Hyperlink"/>
    <w:rsid w:val="00A20F21"/>
    <w:rPr>
      <w:color w:val="0000FF"/>
      <w:u w:val="single"/>
    </w:rPr>
  </w:style>
  <w:style w:type="character" w:customStyle="1" w:styleId="SansinterligneCar">
    <w:name w:val="Sans interligne Car"/>
    <w:rsid w:val="00A20F21"/>
    <w:rPr>
      <w:sz w:val="24"/>
      <w:szCs w:val="24"/>
    </w:rPr>
  </w:style>
  <w:style w:type="numbering" w:customStyle="1" w:styleId="LFO19">
    <w:name w:val="LFO19"/>
    <w:basedOn w:val="Aucuneliste"/>
    <w:rsid w:val="00A20F21"/>
  </w:style>
  <w:style w:type="paragraph" w:styleId="Corpsdetexte">
    <w:name w:val="Body Text"/>
    <w:basedOn w:val="Normal"/>
    <w:link w:val="CorpsdetexteCar"/>
    <w:uiPriority w:val="99"/>
    <w:unhideWhenUsed/>
    <w:rsid w:val="009F78AC"/>
    <w:pPr>
      <w:spacing w:after="120"/>
    </w:pPr>
  </w:style>
  <w:style w:type="character" w:customStyle="1" w:styleId="CorpsdetexteCar">
    <w:name w:val="Corps de texte Car"/>
    <w:link w:val="Corpsdetexte"/>
    <w:uiPriority w:val="99"/>
    <w:rsid w:val="009F78AC"/>
    <w:rPr>
      <w:sz w:val="24"/>
      <w:szCs w:val="24"/>
    </w:rPr>
  </w:style>
  <w:style w:type="paragraph" w:styleId="Retrait1religne">
    <w:name w:val="Body Text First Indent"/>
    <w:basedOn w:val="Corpsdetexte"/>
    <w:link w:val="Retrait1religneCar"/>
    <w:uiPriority w:val="99"/>
    <w:rsid w:val="009F78AC"/>
    <w:pPr>
      <w:overflowPunct w:val="0"/>
      <w:autoSpaceDE w:val="0"/>
      <w:adjustRightInd w:val="0"/>
      <w:ind w:firstLine="210"/>
      <w:jc w:val="both"/>
    </w:pPr>
    <w:rPr>
      <w:rFonts w:ascii="Tahoma" w:hAnsi="Tahoma"/>
      <w:b/>
      <w:szCs w:val="20"/>
      <w:lang w:val="en-US" w:eastAsia="en-US"/>
    </w:rPr>
  </w:style>
  <w:style w:type="character" w:customStyle="1" w:styleId="Retrait1religneCar">
    <w:name w:val="Retrait 1re ligne Car"/>
    <w:link w:val="Retrait1religne"/>
    <w:uiPriority w:val="99"/>
    <w:rsid w:val="009F78AC"/>
    <w:rPr>
      <w:rFonts w:ascii="Tahoma" w:hAnsi="Tahoma"/>
      <w:b/>
      <w:sz w:val="24"/>
      <w:szCs w:val="24"/>
      <w:lang w:val="en-US" w:eastAsia="en-US"/>
    </w:rPr>
  </w:style>
  <w:style w:type="character" w:customStyle="1" w:styleId="Titre6Car">
    <w:name w:val="Titre 6 Car"/>
    <w:link w:val="Titre6"/>
    <w:uiPriority w:val="9"/>
    <w:rsid w:val="00421F9F"/>
    <w:rPr>
      <w:rFonts w:ascii="Cambria" w:eastAsia="Times New Roman" w:hAnsi="Cambria" w:cs="Times New Roman"/>
      <w:i/>
      <w:iCs/>
      <w:color w:val="243F60"/>
      <w:sz w:val="24"/>
      <w:szCs w:val="24"/>
    </w:rPr>
  </w:style>
  <w:style w:type="paragraph" w:styleId="Notedebasdepage">
    <w:name w:val="footnote text"/>
    <w:aliases w:val="fn,FOOTNOTES,single space,ALTS FOOTNOTE,Geneva 9,Font: Geneva 9,Boston 10,f,Footnote Text Char1,footnote text,FN,Footnote Text Char Char Char Char Char,Footnote Text Char Char Char Char Char Char,ft"/>
    <w:basedOn w:val="Normal"/>
    <w:link w:val="NotedebasdepageCar"/>
    <w:uiPriority w:val="99"/>
    <w:unhideWhenUsed/>
    <w:rsid w:val="003B7900"/>
    <w:rPr>
      <w:sz w:val="20"/>
      <w:szCs w:val="20"/>
    </w:rPr>
  </w:style>
  <w:style w:type="character" w:customStyle="1" w:styleId="NotedebasdepageCar">
    <w:name w:val="Note de bas de page Car"/>
    <w:aliases w:val="fn Car,FOOTNOTES Car,single space Car,ALTS FOOTNOTE Car,Geneva 9 Car,Font: Geneva 9 Car,Boston 10 Car,f Car,Footnote Text Char1 Car,footnote text Car,FN Car,Footnote Text Char Char Char Char Char Car,ft Car"/>
    <w:basedOn w:val="Policepardfaut"/>
    <w:link w:val="Notedebasdepage"/>
    <w:uiPriority w:val="99"/>
    <w:rsid w:val="003B7900"/>
  </w:style>
  <w:style w:type="character" w:styleId="Appelnotedebasdep">
    <w:name w:val="footnote reference"/>
    <w:uiPriority w:val="99"/>
    <w:unhideWhenUsed/>
    <w:rsid w:val="003B7900"/>
    <w:rPr>
      <w:vertAlign w:val="superscript"/>
    </w:rPr>
  </w:style>
  <w:style w:type="paragraph" w:styleId="Notedefin">
    <w:name w:val="endnote text"/>
    <w:basedOn w:val="Normal"/>
    <w:link w:val="NotedefinCar"/>
    <w:uiPriority w:val="99"/>
    <w:unhideWhenUsed/>
    <w:rsid w:val="003B7900"/>
    <w:rPr>
      <w:sz w:val="20"/>
      <w:szCs w:val="20"/>
    </w:rPr>
  </w:style>
  <w:style w:type="character" w:customStyle="1" w:styleId="NotedefinCar">
    <w:name w:val="Note de fin Car"/>
    <w:basedOn w:val="Policepardfaut"/>
    <w:link w:val="Notedefin"/>
    <w:uiPriority w:val="99"/>
    <w:rsid w:val="003B7900"/>
  </w:style>
  <w:style w:type="character" w:styleId="Appeldenotedefin">
    <w:name w:val="endnote reference"/>
    <w:uiPriority w:val="99"/>
    <w:unhideWhenUsed/>
    <w:rsid w:val="003B7900"/>
    <w:rPr>
      <w:vertAlign w:val="superscript"/>
    </w:rPr>
  </w:style>
  <w:style w:type="paragraph" w:customStyle="1" w:styleId="i">
    <w:name w:val="(i)"/>
    <w:basedOn w:val="Normal"/>
    <w:rsid w:val="00D56C27"/>
    <w:pPr>
      <w:autoSpaceDN/>
      <w:jc w:val="both"/>
      <w:textAlignment w:val="auto"/>
    </w:pPr>
    <w:rPr>
      <w:rFonts w:ascii="Tms Rmn" w:hAnsi="Tms Rmn"/>
      <w:szCs w:val="20"/>
      <w:lang w:val="en-US"/>
    </w:rPr>
  </w:style>
  <w:style w:type="numbering" w:customStyle="1" w:styleId="LFO191">
    <w:name w:val="LFO191"/>
    <w:basedOn w:val="Aucuneliste"/>
    <w:rsid w:val="00B611B7"/>
  </w:style>
  <w:style w:type="character" w:customStyle="1" w:styleId="Titre2Car">
    <w:name w:val="Titre 2 Car"/>
    <w:link w:val="Titre2"/>
    <w:rsid w:val="008169AF"/>
    <w:rPr>
      <w:rFonts w:ascii="Cambria" w:hAnsi="Cambria"/>
      <w:b/>
      <w:bCs/>
      <w:i/>
      <w:iCs/>
      <w:sz w:val="28"/>
      <w:szCs w:val="28"/>
    </w:rPr>
  </w:style>
  <w:style w:type="character" w:customStyle="1" w:styleId="Titre3Car">
    <w:name w:val="Titre 3 Car"/>
    <w:link w:val="Titre3"/>
    <w:uiPriority w:val="9"/>
    <w:rsid w:val="00CB704E"/>
    <w:rPr>
      <w:rFonts w:ascii="Cambria" w:eastAsia="Times New Roman" w:hAnsi="Cambria" w:cs="Times New Roman"/>
      <w:b/>
      <w:bCs/>
      <w:sz w:val="26"/>
      <w:szCs w:val="26"/>
    </w:rPr>
  </w:style>
  <w:style w:type="paragraph" w:styleId="TM2">
    <w:name w:val="toc 2"/>
    <w:basedOn w:val="Normal"/>
    <w:next w:val="Normal"/>
    <w:autoRedefine/>
    <w:uiPriority w:val="39"/>
    <w:unhideWhenUsed/>
    <w:rsid w:val="00224260"/>
    <w:pPr>
      <w:tabs>
        <w:tab w:val="right" w:leader="dot" w:pos="9622"/>
      </w:tabs>
      <w:spacing w:after="120" w:line="360" w:lineRule="auto"/>
      <w:ind w:left="240"/>
    </w:pPr>
    <w:rPr>
      <w:rFonts w:ascii="Arial" w:hAnsi="Arial" w:cs="Arial"/>
      <w:noProof/>
    </w:rPr>
  </w:style>
  <w:style w:type="paragraph" w:styleId="TM3">
    <w:name w:val="toc 3"/>
    <w:basedOn w:val="Normal"/>
    <w:next w:val="Normal"/>
    <w:autoRedefine/>
    <w:uiPriority w:val="39"/>
    <w:unhideWhenUsed/>
    <w:rsid w:val="008A770D"/>
    <w:pPr>
      <w:ind w:left="480"/>
    </w:pPr>
  </w:style>
  <w:style w:type="paragraph" w:customStyle="1" w:styleId="ParagrapheNormalDAO">
    <w:name w:val="ParagrapheNormalDAO"/>
    <w:basedOn w:val="Normal"/>
    <w:rsid w:val="007C7B7A"/>
    <w:pPr>
      <w:jc w:val="both"/>
    </w:pPr>
    <w:rPr>
      <w:rFonts w:ascii="Arial" w:hAnsi="Arial" w:cs="Arial"/>
      <w:bCs/>
      <w:spacing w:val="2"/>
      <w:sz w:val="22"/>
      <w:szCs w:val="22"/>
    </w:rPr>
  </w:style>
  <w:style w:type="character" w:customStyle="1" w:styleId="Mentionnonrsolue1">
    <w:name w:val="Mention non résolue1"/>
    <w:uiPriority w:val="99"/>
    <w:semiHidden/>
    <w:unhideWhenUsed/>
    <w:rsid w:val="00EB5827"/>
    <w:rPr>
      <w:color w:val="605E5C"/>
      <w:shd w:val="clear" w:color="auto" w:fill="E1DFDD"/>
    </w:rPr>
  </w:style>
  <w:style w:type="paragraph" w:customStyle="1" w:styleId="ydpad5ffae3msonormal">
    <w:name w:val="ydpad5ffae3msonormal"/>
    <w:basedOn w:val="Normal"/>
    <w:rsid w:val="004F2CFC"/>
    <w:pPr>
      <w:suppressAutoHyphens w:val="0"/>
      <w:autoSpaceDN/>
      <w:spacing w:before="100" w:beforeAutospacing="1" w:after="100" w:afterAutospacing="1"/>
      <w:textAlignment w:val="auto"/>
    </w:pPr>
    <w:rPr>
      <w:rFonts w:ascii="Calibri" w:hAnsi="Calibri" w:cs="Calibri"/>
      <w:sz w:val="22"/>
      <w:szCs w:val="22"/>
    </w:rPr>
  </w:style>
  <w:style w:type="table" w:customStyle="1" w:styleId="TableNormal1">
    <w:name w:val="Table Normal1"/>
    <w:uiPriority w:val="99"/>
    <w:semiHidden/>
    <w:rsid w:val="004F2CFC"/>
    <w:rPr>
      <w:rFonts w:ascii="Calibri" w:hAnsi="Calibri"/>
      <w:sz w:val="22"/>
      <w:szCs w:val="22"/>
    </w:rPr>
    <w:tblPr>
      <w:tblCellMar>
        <w:top w:w="0" w:type="dxa"/>
        <w:left w:w="108" w:type="dxa"/>
        <w:bottom w:w="0" w:type="dxa"/>
        <w:right w:w="108" w:type="dxa"/>
      </w:tblCellMar>
    </w:tblPr>
  </w:style>
  <w:style w:type="character" w:styleId="lev">
    <w:name w:val="Strong"/>
    <w:basedOn w:val="Policepardfaut"/>
    <w:uiPriority w:val="22"/>
    <w:qFormat/>
    <w:rsid w:val="00C00C39"/>
    <w:rPr>
      <w:b/>
      <w:bCs/>
    </w:rPr>
  </w:style>
  <w:style w:type="paragraph" w:styleId="En-ttedetabledesmatires">
    <w:name w:val="TOC Heading"/>
    <w:basedOn w:val="Titre1"/>
    <w:next w:val="Normal"/>
    <w:uiPriority w:val="39"/>
    <w:unhideWhenUsed/>
    <w:qFormat/>
    <w:rsid w:val="006145EB"/>
    <w:pPr>
      <w:suppressAutoHyphens w:val="0"/>
      <w:autoSpaceDN/>
      <w:spacing w:before="240" w:line="259" w:lineRule="auto"/>
      <w:textAlignment w:val="auto"/>
      <w:outlineLvl w:val="9"/>
    </w:pPr>
    <w:rPr>
      <w:rFonts w:asciiTheme="majorHAnsi" w:eastAsiaTheme="majorEastAsia" w:hAnsiTheme="majorHAnsi" w:cstheme="majorBidi"/>
      <w:b w:val="0"/>
      <w:bCs w:val="0"/>
      <w:color w:val="2F5496" w:themeColor="accent1" w:themeShade="BF"/>
      <w:sz w:val="32"/>
      <w:szCs w:val="32"/>
    </w:rPr>
  </w:style>
  <w:style w:type="paragraph" w:customStyle="1" w:styleId="TitrePiece">
    <w:name w:val="TitrePiece"/>
    <w:basedOn w:val="Sansinterligne"/>
    <w:link w:val="TitrePieceCar1"/>
    <w:rsid w:val="00346B79"/>
    <w:pPr>
      <w:jc w:val="center"/>
    </w:pPr>
    <w:rPr>
      <w:rFonts w:ascii="Arial" w:hAnsi="Arial" w:cs="Arial"/>
      <w:w w:val="90"/>
      <w:sz w:val="60"/>
      <w:szCs w:val="60"/>
    </w:rPr>
  </w:style>
  <w:style w:type="numbering" w:customStyle="1" w:styleId="LFO198">
    <w:name w:val="LFO198"/>
    <w:basedOn w:val="Aucuneliste"/>
    <w:rsid w:val="00346B79"/>
    <w:pPr>
      <w:numPr>
        <w:numId w:val="32"/>
      </w:numPr>
    </w:pPr>
  </w:style>
  <w:style w:type="table" w:customStyle="1" w:styleId="TableGrid">
    <w:name w:val="TableGrid"/>
    <w:rsid w:val="00A11CDB"/>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footnotedescription">
    <w:name w:val="footnote description"/>
    <w:next w:val="Normal"/>
    <w:link w:val="footnotedescriptionChar"/>
    <w:hidden/>
    <w:rsid w:val="00BC7B85"/>
    <w:pPr>
      <w:spacing w:line="259" w:lineRule="auto"/>
    </w:pPr>
    <w:rPr>
      <w:color w:val="000000"/>
      <w:szCs w:val="22"/>
    </w:rPr>
  </w:style>
  <w:style w:type="character" w:customStyle="1" w:styleId="footnotedescriptionChar">
    <w:name w:val="footnote description Char"/>
    <w:link w:val="footnotedescription"/>
    <w:rsid w:val="00BC7B85"/>
    <w:rPr>
      <w:color w:val="000000"/>
      <w:szCs w:val="22"/>
    </w:rPr>
  </w:style>
  <w:style w:type="character" w:customStyle="1" w:styleId="footnotemark">
    <w:name w:val="footnote mark"/>
    <w:hidden/>
    <w:rsid w:val="00BC7B85"/>
    <w:rPr>
      <w:rFonts w:ascii="Times New Roman" w:eastAsia="Times New Roman" w:hAnsi="Times New Roman" w:cs="Times New Roman"/>
      <w:color w:val="000000"/>
      <w:sz w:val="20"/>
      <w:vertAlign w:val="superscript"/>
    </w:rPr>
  </w:style>
  <w:style w:type="table" w:styleId="Grilledutableau">
    <w:name w:val="Table Grid"/>
    <w:basedOn w:val="TableauNormal"/>
    <w:uiPriority w:val="59"/>
    <w:rsid w:val="00367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basedOn w:val="Policepardfaut"/>
    <w:link w:val="Pieddepage"/>
    <w:rsid w:val="00027977"/>
    <w:rPr>
      <w:sz w:val="24"/>
      <w:szCs w:val="24"/>
    </w:rPr>
  </w:style>
  <w:style w:type="character" w:styleId="Marquedecommentaire">
    <w:name w:val="annotation reference"/>
    <w:basedOn w:val="Policepardfaut"/>
    <w:uiPriority w:val="99"/>
    <w:semiHidden/>
    <w:unhideWhenUsed/>
    <w:rsid w:val="00BA5226"/>
    <w:rPr>
      <w:sz w:val="16"/>
      <w:szCs w:val="16"/>
    </w:rPr>
  </w:style>
  <w:style w:type="paragraph" w:styleId="Commentaire">
    <w:name w:val="annotation text"/>
    <w:basedOn w:val="Normal"/>
    <w:link w:val="CommentaireCar"/>
    <w:unhideWhenUsed/>
    <w:rsid w:val="00BA5226"/>
    <w:rPr>
      <w:sz w:val="20"/>
      <w:szCs w:val="20"/>
    </w:rPr>
  </w:style>
  <w:style w:type="character" w:customStyle="1" w:styleId="CommentaireCar">
    <w:name w:val="Commentaire Car"/>
    <w:basedOn w:val="Policepardfaut"/>
    <w:link w:val="Commentaire"/>
    <w:rsid w:val="00BA5226"/>
  </w:style>
  <w:style w:type="paragraph" w:styleId="Objetducommentaire">
    <w:name w:val="annotation subject"/>
    <w:basedOn w:val="Commentaire"/>
    <w:next w:val="Commentaire"/>
    <w:link w:val="ObjetducommentaireCar"/>
    <w:uiPriority w:val="99"/>
    <w:semiHidden/>
    <w:unhideWhenUsed/>
    <w:rsid w:val="00BA5226"/>
    <w:rPr>
      <w:b/>
      <w:bCs/>
    </w:rPr>
  </w:style>
  <w:style w:type="character" w:customStyle="1" w:styleId="ObjetducommentaireCar">
    <w:name w:val="Objet du commentaire Car"/>
    <w:basedOn w:val="CommentaireCar"/>
    <w:link w:val="Objetducommentaire"/>
    <w:uiPriority w:val="99"/>
    <w:semiHidden/>
    <w:rsid w:val="00BA5226"/>
    <w:rPr>
      <w:b/>
      <w:bCs/>
    </w:rPr>
  </w:style>
  <w:style w:type="paragraph" w:styleId="Sous-titre">
    <w:name w:val="Subtitle"/>
    <w:basedOn w:val="Normal"/>
    <w:next w:val="Normal"/>
    <w:link w:val="Sous-titreCar"/>
    <w:rsid w:val="00030824"/>
    <w:pPr>
      <w:spacing w:after="60"/>
      <w:jc w:val="center"/>
      <w:outlineLvl w:val="1"/>
    </w:pPr>
    <w:rPr>
      <w:rFonts w:ascii="Calibri Light" w:hAnsi="Calibri Light"/>
    </w:rPr>
  </w:style>
  <w:style w:type="character" w:customStyle="1" w:styleId="Sous-titreCar">
    <w:name w:val="Sous-titre Car"/>
    <w:basedOn w:val="Policepardfaut"/>
    <w:link w:val="Sous-titre"/>
    <w:rsid w:val="00030824"/>
    <w:rPr>
      <w:rFonts w:ascii="Calibri Light" w:hAnsi="Calibri Light"/>
      <w:sz w:val="24"/>
      <w:szCs w:val="24"/>
    </w:rPr>
  </w:style>
  <w:style w:type="character" w:customStyle="1" w:styleId="TitrePieceCar">
    <w:name w:val="TitrePiece Car"/>
    <w:rsid w:val="00030824"/>
    <w:rPr>
      <w:rFonts w:ascii="Arial" w:hAnsi="Arial" w:cs="Arial"/>
      <w:w w:val="90"/>
      <w:sz w:val="60"/>
      <w:szCs w:val="60"/>
    </w:rPr>
  </w:style>
  <w:style w:type="paragraph" w:customStyle="1" w:styleId="DTAOPartie">
    <w:name w:val="DTAO Partie"/>
    <w:basedOn w:val="Normal"/>
    <w:link w:val="DTAOPartieCar"/>
    <w:autoRedefine/>
    <w:qFormat/>
    <w:rsid w:val="00E85C22"/>
    <w:pPr>
      <w:widowControl w:val="0"/>
      <w:autoSpaceDE w:val="0"/>
      <w:spacing w:after="240" w:line="360" w:lineRule="auto"/>
      <w:jc w:val="center"/>
    </w:pPr>
    <w:rPr>
      <w:rFonts w:ascii="Arial Narrow" w:hAnsi="Arial Narrow" w:cs="Arial"/>
      <w:b/>
      <w:color w:val="000000" w:themeColor="text1"/>
      <w:sz w:val="36"/>
      <w:szCs w:val="52"/>
    </w:rPr>
  </w:style>
  <w:style w:type="paragraph" w:customStyle="1" w:styleId="DTAOPice">
    <w:name w:val="DTAO Pièce"/>
    <w:basedOn w:val="TitrePiece"/>
    <w:link w:val="DTAOPiceCar"/>
    <w:autoRedefine/>
    <w:qFormat/>
    <w:rsid w:val="00133E2A"/>
    <w:pPr>
      <w:spacing w:line="360" w:lineRule="auto"/>
    </w:pPr>
    <w:rPr>
      <w:rFonts w:ascii="Arial Narrow" w:hAnsi="Arial Narrow"/>
      <w:b/>
      <w:caps/>
      <w:color w:val="000000" w:themeColor="text1"/>
      <w:sz w:val="52"/>
      <w:lang w:val="en-US"/>
    </w:rPr>
  </w:style>
  <w:style w:type="character" w:customStyle="1" w:styleId="DTAOPartieCar">
    <w:name w:val="DTAO Partie Car"/>
    <w:basedOn w:val="Policepardfaut"/>
    <w:link w:val="DTAOPartie"/>
    <w:rsid w:val="00E85C22"/>
    <w:rPr>
      <w:rFonts w:ascii="Arial Narrow" w:hAnsi="Arial Narrow" w:cs="Arial"/>
      <w:b/>
      <w:color w:val="000000" w:themeColor="text1"/>
      <w:sz w:val="36"/>
      <w:szCs w:val="52"/>
    </w:rPr>
  </w:style>
  <w:style w:type="paragraph" w:customStyle="1" w:styleId="DTAOTitres">
    <w:name w:val="DTAO Titres"/>
    <w:basedOn w:val="Normal"/>
    <w:link w:val="DTAOTitresCar"/>
    <w:autoRedefine/>
    <w:qFormat/>
    <w:rsid w:val="00042353"/>
    <w:pPr>
      <w:widowControl w:val="0"/>
      <w:autoSpaceDE w:val="0"/>
      <w:spacing w:before="240" w:after="240" w:line="480" w:lineRule="auto"/>
      <w:ind w:right="-6"/>
      <w:jc w:val="both"/>
    </w:pPr>
    <w:rPr>
      <w:rFonts w:ascii="Arial Narrow" w:hAnsi="Arial Narrow" w:cs="Arial"/>
      <w:b/>
      <w:bCs/>
      <w:caps/>
      <w:w w:val="80"/>
      <w:position w:val="-1"/>
      <w:sz w:val="28"/>
      <w:szCs w:val="60"/>
      <w:lang w:val="en-US"/>
    </w:rPr>
  </w:style>
  <w:style w:type="character" w:customStyle="1" w:styleId="SansinterligneCar1">
    <w:name w:val="Sans interligne Car1"/>
    <w:basedOn w:val="Policepardfaut"/>
    <w:link w:val="Sansinterligne"/>
    <w:rsid w:val="00FD4AC8"/>
    <w:rPr>
      <w:sz w:val="24"/>
      <w:szCs w:val="24"/>
    </w:rPr>
  </w:style>
  <w:style w:type="character" w:customStyle="1" w:styleId="TitrePieceCar1">
    <w:name w:val="TitrePiece Car1"/>
    <w:basedOn w:val="SansinterligneCar1"/>
    <w:link w:val="TitrePiece"/>
    <w:rsid w:val="00FD4AC8"/>
    <w:rPr>
      <w:rFonts w:ascii="Arial" w:hAnsi="Arial" w:cs="Arial"/>
      <w:w w:val="90"/>
      <w:sz w:val="60"/>
      <w:szCs w:val="60"/>
    </w:rPr>
  </w:style>
  <w:style w:type="character" w:customStyle="1" w:styleId="DTAOPiceCar">
    <w:name w:val="DTAO Pièce Car"/>
    <w:basedOn w:val="TitrePieceCar1"/>
    <w:link w:val="DTAOPice"/>
    <w:rsid w:val="00133E2A"/>
    <w:rPr>
      <w:rFonts w:ascii="Arial Narrow" w:hAnsi="Arial Narrow" w:cs="Arial"/>
      <w:b/>
      <w:caps/>
      <w:color w:val="000000" w:themeColor="text1"/>
      <w:w w:val="90"/>
      <w:sz w:val="52"/>
      <w:szCs w:val="60"/>
      <w:lang w:val="en-US"/>
    </w:rPr>
  </w:style>
  <w:style w:type="paragraph" w:customStyle="1" w:styleId="AAOarticles">
    <w:name w:val="AAO articles"/>
    <w:basedOn w:val="Titre3"/>
    <w:link w:val="AAOarticlesCar"/>
    <w:autoRedefine/>
    <w:qFormat/>
    <w:rsid w:val="00812CC2"/>
    <w:pPr>
      <w:numPr>
        <w:numId w:val="33"/>
      </w:numPr>
      <w:tabs>
        <w:tab w:val="center" w:pos="851"/>
      </w:tabs>
      <w:spacing w:before="120" w:after="120" w:line="360" w:lineRule="auto"/>
      <w:ind w:left="0" w:right="-7" w:firstLine="0"/>
    </w:pPr>
    <w:rPr>
      <w:rFonts w:ascii="Arial Narrow" w:hAnsi="Arial Narrow" w:cs="Arial"/>
      <w:sz w:val="28"/>
      <w:szCs w:val="28"/>
    </w:rPr>
  </w:style>
  <w:style w:type="character" w:customStyle="1" w:styleId="DTAOTitresCar">
    <w:name w:val="DTAO Titres Car"/>
    <w:basedOn w:val="Policepardfaut"/>
    <w:link w:val="DTAOTitres"/>
    <w:rsid w:val="00042353"/>
    <w:rPr>
      <w:rFonts w:ascii="Arial Narrow" w:hAnsi="Arial Narrow" w:cs="Arial"/>
      <w:b/>
      <w:bCs/>
      <w:caps/>
      <w:w w:val="80"/>
      <w:position w:val="-1"/>
      <w:sz w:val="28"/>
      <w:szCs w:val="60"/>
      <w:lang w:val="en-US"/>
    </w:rPr>
  </w:style>
  <w:style w:type="character" w:customStyle="1" w:styleId="AAOarticlesCar">
    <w:name w:val="AAO articles Car"/>
    <w:basedOn w:val="Titre3Car"/>
    <w:link w:val="AAOarticles"/>
    <w:rsid w:val="00812CC2"/>
    <w:rPr>
      <w:rFonts w:ascii="Arial Narrow" w:eastAsia="Times New Roman" w:hAnsi="Arial Narrow" w:cs="Arial"/>
      <w:b/>
      <w:bCs/>
      <w:sz w:val="28"/>
      <w:szCs w:val="28"/>
    </w:rPr>
  </w:style>
  <w:style w:type="paragraph" w:customStyle="1" w:styleId="RGAOparties">
    <w:name w:val="RGAO parties"/>
    <w:basedOn w:val="Normal"/>
    <w:link w:val="RGAOpartiesCar"/>
    <w:autoRedefine/>
    <w:qFormat/>
    <w:rsid w:val="00AE183F"/>
    <w:pPr>
      <w:numPr>
        <w:numId w:val="34"/>
      </w:numPr>
      <w:spacing w:before="240" w:after="240" w:line="360" w:lineRule="auto"/>
      <w:ind w:right="-7"/>
    </w:pPr>
    <w:rPr>
      <w:rFonts w:ascii="Arial Narrow" w:hAnsi="Arial Narrow" w:cs="Arial"/>
      <w:b/>
      <w:caps/>
      <w:sz w:val="32"/>
    </w:rPr>
  </w:style>
  <w:style w:type="paragraph" w:customStyle="1" w:styleId="RGAOarticles">
    <w:name w:val="RGAO articles"/>
    <w:basedOn w:val="Titre3"/>
    <w:link w:val="RGAOarticlesCar"/>
    <w:autoRedefine/>
    <w:qFormat/>
    <w:rsid w:val="00915F70"/>
    <w:pPr>
      <w:spacing w:before="120" w:after="120" w:line="360" w:lineRule="auto"/>
      <w:ind w:right="272"/>
      <w:jc w:val="both"/>
    </w:pPr>
    <w:rPr>
      <w:rFonts w:ascii="Arial Narrow" w:hAnsi="Arial Narrow" w:cs="Arial"/>
      <w:bCs w:val="0"/>
      <w:sz w:val="24"/>
      <w:szCs w:val="24"/>
    </w:rPr>
  </w:style>
  <w:style w:type="character" w:customStyle="1" w:styleId="RGAOpartiesCar">
    <w:name w:val="RGAO parties Car"/>
    <w:basedOn w:val="Policepardfaut"/>
    <w:link w:val="RGAOparties"/>
    <w:rsid w:val="00AE183F"/>
    <w:rPr>
      <w:rFonts w:ascii="Arial Narrow" w:hAnsi="Arial Narrow" w:cs="Arial"/>
      <w:b/>
      <w:caps/>
      <w:sz w:val="32"/>
      <w:szCs w:val="24"/>
    </w:rPr>
  </w:style>
  <w:style w:type="character" w:customStyle="1" w:styleId="RGAOarticlesCar">
    <w:name w:val="RGAO articles Car"/>
    <w:basedOn w:val="Titre3Car"/>
    <w:link w:val="RGAOarticles"/>
    <w:rsid w:val="00915F70"/>
    <w:rPr>
      <w:rFonts w:ascii="Arial Narrow" w:eastAsia="Times New Roman" w:hAnsi="Arial Narrow" w:cs="Arial"/>
      <w:b/>
      <w:bCs w:val="0"/>
      <w:sz w:val="24"/>
      <w:szCs w:val="24"/>
    </w:rPr>
  </w:style>
  <w:style w:type="character" w:customStyle="1" w:styleId="Mentionnonrsolue2">
    <w:name w:val="Mention non résolue2"/>
    <w:basedOn w:val="Policepardfaut"/>
    <w:uiPriority w:val="99"/>
    <w:semiHidden/>
    <w:unhideWhenUsed/>
    <w:rsid w:val="004D7233"/>
    <w:rPr>
      <w:color w:val="605E5C"/>
      <w:shd w:val="clear" w:color="auto" w:fill="E1DFDD"/>
    </w:rPr>
  </w:style>
  <w:style w:type="character" w:customStyle="1" w:styleId="ParagraphedelisteCar1">
    <w:name w:val="Paragraphe de liste Car1"/>
    <w:aliases w:val="TITRE 2 Car1,Liste 1 Car1,Desmond 2 Car1,List_Paragraph Car1,Multilevel para_II Car1,List Paragraph1 Car1,List Paragraph (numbered (a)) Car1,Akapit z listą BS Car1,Bullets Car1,References Car1,ReferencesCxSpLast Car1,본문(내용) Car"/>
    <w:basedOn w:val="Policepardfaut"/>
    <w:link w:val="Paragraphedeliste"/>
    <w:uiPriority w:val="1"/>
    <w:rsid w:val="00EB6F5F"/>
    <w:rPr>
      <w:rFonts w:ascii="Calibri" w:eastAsia="Calibri" w:hAnsi="Calibri"/>
      <w:sz w:val="22"/>
      <w:szCs w:val="22"/>
      <w:lang w:eastAsia="en-US"/>
    </w:rPr>
  </w:style>
  <w:style w:type="paragraph" w:customStyle="1" w:styleId="CCAParticle">
    <w:name w:val="CCAP article"/>
    <w:basedOn w:val="Titre3"/>
    <w:link w:val="CCAParticleCar"/>
    <w:autoRedefine/>
    <w:qFormat/>
    <w:rsid w:val="00E42E84"/>
    <w:pPr>
      <w:numPr>
        <w:numId w:val="40"/>
      </w:numPr>
      <w:spacing w:before="120" w:after="120" w:line="360" w:lineRule="auto"/>
      <w:jc w:val="both"/>
    </w:pPr>
    <w:rPr>
      <w:rFonts w:ascii="Arial Narrow" w:hAnsi="Arial Narrow" w:cs="Arial"/>
      <w:bCs w:val="0"/>
      <w:sz w:val="28"/>
      <w:szCs w:val="24"/>
    </w:rPr>
  </w:style>
  <w:style w:type="character" w:customStyle="1" w:styleId="CCAParticleCar">
    <w:name w:val="CCAP article Car"/>
    <w:basedOn w:val="Titre3Car"/>
    <w:link w:val="CCAParticle"/>
    <w:rsid w:val="00E42E84"/>
    <w:rPr>
      <w:rFonts w:ascii="Arial Narrow" w:eastAsia="Times New Roman" w:hAnsi="Arial Narrow" w:cs="Arial"/>
      <w:b/>
      <w:bCs w:val="0"/>
      <w:sz w:val="28"/>
      <w:szCs w:val="24"/>
    </w:rPr>
  </w:style>
  <w:style w:type="paragraph" w:customStyle="1" w:styleId="DTAOtitre">
    <w:name w:val="DTAO titre"/>
    <w:basedOn w:val="Normal"/>
    <w:link w:val="DTAOtitreCar"/>
    <w:autoRedefine/>
    <w:qFormat/>
    <w:rsid w:val="00EC2807"/>
    <w:pPr>
      <w:widowControl w:val="0"/>
      <w:autoSpaceDE w:val="0"/>
      <w:spacing w:before="240" w:after="240" w:line="360" w:lineRule="auto"/>
      <w:jc w:val="both"/>
    </w:pPr>
    <w:rPr>
      <w:rFonts w:ascii="Arial Narrow" w:hAnsi="Arial Narrow" w:cs="Arial"/>
      <w:b/>
      <w:bCs/>
      <w:caps/>
      <w:spacing w:val="36"/>
      <w:w w:val="80"/>
      <w:position w:val="-1"/>
      <w:sz w:val="32"/>
      <w:szCs w:val="60"/>
    </w:rPr>
  </w:style>
  <w:style w:type="character" w:customStyle="1" w:styleId="DTAOtitreCar">
    <w:name w:val="DTAO titre Car"/>
    <w:basedOn w:val="Policepardfaut"/>
    <w:link w:val="DTAOtitre"/>
    <w:rsid w:val="00EC2807"/>
    <w:rPr>
      <w:rFonts w:ascii="Arial Narrow" w:hAnsi="Arial Narrow" w:cs="Arial"/>
      <w:b/>
      <w:bCs/>
      <w:caps/>
      <w:spacing w:val="36"/>
      <w:w w:val="80"/>
      <w:position w:val="-1"/>
      <w:sz w:val="32"/>
      <w:szCs w:val="60"/>
    </w:rPr>
  </w:style>
  <w:style w:type="table" w:customStyle="1" w:styleId="TableNormal">
    <w:name w:val="Table Normal"/>
    <w:uiPriority w:val="2"/>
    <w:semiHidden/>
    <w:unhideWhenUsed/>
    <w:qFormat/>
    <w:rsid w:val="002D206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TM4">
    <w:name w:val="toc 4"/>
    <w:basedOn w:val="Normal"/>
    <w:next w:val="Normal"/>
    <w:autoRedefine/>
    <w:uiPriority w:val="39"/>
    <w:unhideWhenUsed/>
    <w:rsid w:val="006027F8"/>
    <w:pPr>
      <w:suppressAutoHyphens w:val="0"/>
      <w:autoSpaceDN/>
      <w:spacing w:after="100" w:line="259" w:lineRule="auto"/>
      <w:ind w:left="660"/>
      <w:textAlignment w:val="auto"/>
    </w:pPr>
    <w:rPr>
      <w:rFonts w:asciiTheme="minorHAnsi" w:eastAsiaTheme="minorEastAsia" w:hAnsiTheme="minorHAnsi" w:cstheme="minorBidi"/>
      <w:kern w:val="2"/>
      <w:sz w:val="22"/>
      <w:szCs w:val="22"/>
      <w:lang w:val="fr-CM" w:eastAsia="fr-CM"/>
      <w14:ligatures w14:val="standardContextual"/>
    </w:rPr>
  </w:style>
  <w:style w:type="paragraph" w:styleId="TM5">
    <w:name w:val="toc 5"/>
    <w:basedOn w:val="Normal"/>
    <w:next w:val="Normal"/>
    <w:autoRedefine/>
    <w:uiPriority w:val="39"/>
    <w:unhideWhenUsed/>
    <w:rsid w:val="006027F8"/>
    <w:pPr>
      <w:suppressAutoHyphens w:val="0"/>
      <w:autoSpaceDN/>
      <w:spacing w:after="100" w:line="259" w:lineRule="auto"/>
      <w:ind w:left="880"/>
      <w:textAlignment w:val="auto"/>
    </w:pPr>
    <w:rPr>
      <w:rFonts w:asciiTheme="minorHAnsi" w:eastAsiaTheme="minorEastAsia" w:hAnsiTheme="minorHAnsi" w:cstheme="minorBidi"/>
      <w:kern w:val="2"/>
      <w:sz w:val="22"/>
      <w:szCs w:val="22"/>
      <w:lang w:val="fr-CM" w:eastAsia="fr-CM"/>
      <w14:ligatures w14:val="standardContextual"/>
    </w:rPr>
  </w:style>
  <w:style w:type="paragraph" w:styleId="TM6">
    <w:name w:val="toc 6"/>
    <w:basedOn w:val="Normal"/>
    <w:next w:val="Normal"/>
    <w:autoRedefine/>
    <w:uiPriority w:val="39"/>
    <w:unhideWhenUsed/>
    <w:rsid w:val="006027F8"/>
    <w:pPr>
      <w:suppressAutoHyphens w:val="0"/>
      <w:autoSpaceDN/>
      <w:spacing w:after="100" w:line="259" w:lineRule="auto"/>
      <w:ind w:left="1100"/>
      <w:textAlignment w:val="auto"/>
    </w:pPr>
    <w:rPr>
      <w:rFonts w:asciiTheme="minorHAnsi" w:eastAsiaTheme="minorEastAsia" w:hAnsiTheme="minorHAnsi" w:cstheme="minorBidi"/>
      <w:kern w:val="2"/>
      <w:sz w:val="22"/>
      <w:szCs w:val="22"/>
      <w:lang w:val="fr-CM" w:eastAsia="fr-CM"/>
      <w14:ligatures w14:val="standardContextual"/>
    </w:rPr>
  </w:style>
  <w:style w:type="paragraph" w:styleId="TM7">
    <w:name w:val="toc 7"/>
    <w:basedOn w:val="Normal"/>
    <w:next w:val="Normal"/>
    <w:autoRedefine/>
    <w:uiPriority w:val="39"/>
    <w:unhideWhenUsed/>
    <w:rsid w:val="006027F8"/>
    <w:pPr>
      <w:suppressAutoHyphens w:val="0"/>
      <w:autoSpaceDN/>
      <w:spacing w:after="100" w:line="259" w:lineRule="auto"/>
      <w:ind w:left="1320"/>
      <w:textAlignment w:val="auto"/>
    </w:pPr>
    <w:rPr>
      <w:rFonts w:asciiTheme="minorHAnsi" w:eastAsiaTheme="minorEastAsia" w:hAnsiTheme="minorHAnsi" w:cstheme="minorBidi"/>
      <w:kern w:val="2"/>
      <w:sz w:val="22"/>
      <w:szCs w:val="22"/>
      <w:lang w:val="fr-CM" w:eastAsia="fr-CM"/>
      <w14:ligatures w14:val="standardContextual"/>
    </w:rPr>
  </w:style>
  <w:style w:type="paragraph" w:styleId="TM8">
    <w:name w:val="toc 8"/>
    <w:basedOn w:val="Normal"/>
    <w:next w:val="Normal"/>
    <w:autoRedefine/>
    <w:uiPriority w:val="39"/>
    <w:unhideWhenUsed/>
    <w:rsid w:val="006027F8"/>
    <w:pPr>
      <w:suppressAutoHyphens w:val="0"/>
      <w:autoSpaceDN/>
      <w:spacing w:after="100" w:line="259" w:lineRule="auto"/>
      <w:ind w:left="1540"/>
      <w:textAlignment w:val="auto"/>
    </w:pPr>
    <w:rPr>
      <w:rFonts w:asciiTheme="minorHAnsi" w:eastAsiaTheme="minorEastAsia" w:hAnsiTheme="minorHAnsi" w:cstheme="minorBidi"/>
      <w:kern w:val="2"/>
      <w:sz w:val="22"/>
      <w:szCs w:val="22"/>
      <w:lang w:val="fr-CM" w:eastAsia="fr-CM"/>
      <w14:ligatures w14:val="standardContextual"/>
    </w:rPr>
  </w:style>
  <w:style w:type="paragraph" w:styleId="TM9">
    <w:name w:val="toc 9"/>
    <w:basedOn w:val="Normal"/>
    <w:next w:val="Normal"/>
    <w:autoRedefine/>
    <w:uiPriority w:val="39"/>
    <w:unhideWhenUsed/>
    <w:rsid w:val="006027F8"/>
    <w:pPr>
      <w:suppressAutoHyphens w:val="0"/>
      <w:autoSpaceDN/>
      <w:spacing w:after="100" w:line="259" w:lineRule="auto"/>
      <w:ind w:left="1760"/>
      <w:textAlignment w:val="auto"/>
    </w:pPr>
    <w:rPr>
      <w:rFonts w:asciiTheme="minorHAnsi" w:eastAsiaTheme="minorEastAsia" w:hAnsiTheme="minorHAnsi" w:cstheme="minorBidi"/>
      <w:kern w:val="2"/>
      <w:sz w:val="22"/>
      <w:szCs w:val="22"/>
      <w:lang w:val="fr-CM" w:eastAsia="fr-CM"/>
      <w14:ligatures w14:val="standardContextual"/>
    </w:rPr>
  </w:style>
  <w:style w:type="character" w:customStyle="1" w:styleId="Mentionnonrsolue3">
    <w:name w:val="Mention non résolue3"/>
    <w:basedOn w:val="Policepardfaut"/>
    <w:uiPriority w:val="99"/>
    <w:semiHidden/>
    <w:unhideWhenUsed/>
    <w:rsid w:val="006027F8"/>
    <w:rPr>
      <w:color w:val="605E5C"/>
      <w:shd w:val="clear" w:color="auto" w:fill="E1DFDD"/>
    </w:rPr>
  </w:style>
  <w:style w:type="numbering" w:customStyle="1" w:styleId="LFO194">
    <w:name w:val="LFO194"/>
    <w:basedOn w:val="Aucuneliste"/>
    <w:rsid w:val="00EE3511"/>
  </w:style>
  <w:style w:type="character" w:customStyle="1" w:styleId="Titre5Car">
    <w:name w:val="Titre 5 Car"/>
    <w:basedOn w:val="Policepardfaut"/>
    <w:link w:val="Titre5"/>
    <w:semiHidden/>
    <w:rsid w:val="00BB4EED"/>
    <w:rPr>
      <w:rFonts w:asciiTheme="majorHAnsi" w:eastAsiaTheme="majorEastAsia" w:hAnsiTheme="majorHAnsi" w:cstheme="majorBidi"/>
      <w:color w:val="2F5496" w:themeColor="accent1" w:themeShade="BF"/>
      <w:sz w:val="24"/>
      <w:szCs w:val="24"/>
    </w:rPr>
  </w:style>
  <w:style w:type="character" w:customStyle="1" w:styleId="Titre7Car">
    <w:name w:val="Titre 7 Car"/>
    <w:basedOn w:val="Policepardfaut"/>
    <w:link w:val="Titre7"/>
    <w:semiHidden/>
    <w:rsid w:val="00BB4EED"/>
    <w:rPr>
      <w:b/>
      <w:sz w:val="24"/>
      <w:u w:val="single"/>
    </w:rPr>
  </w:style>
  <w:style w:type="character" w:customStyle="1" w:styleId="Titre8Car">
    <w:name w:val="Titre 8 Car"/>
    <w:basedOn w:val="Policepardfaut"/>
    <w:link w:val="Titre8"/>
    <w:uiPriority w:val="9"/>
    <w:semiHidden/>
    <w:rsid w:val="00BB4EED"/>
    <w:rPr>
      <w:b/>
      <w:sz w:val="16"/>
    </w:rPr>
  </w:style>
  <w:style w:type="character" w:customStyle="1" w:styleId="Titre9Car">
    <w:name w:val="Titre 9 Car"/>
    <w:basedOn w:val="Policepardfaut"/>
    <w:link w:val="Titre9"/>
    <w:uiPriority w:val="9"/>
    <w:semiHidden/>
    <w:rsid w:val="00BB4EED"/>
    <w:rPr>
      <w:rFonts w:ascii="Comic Sans MS" w:hAnsi="Comic Sans MS"/>
      <w:b/>
      <w:caps/>
      <w:sz w:val="40"/>
    </w:rPr>
  </w:style>
  <w:style w:type="numbering" w:customStyle="1" w:styleId="LFO192">
    <w:name w:val="LFO192"/>
    <w:basedOn w:val="Aucuneliste"/>
    <w:rsid w:val="00BB4EED"/>
  </w:style>
  <w:style w:type="paragraph" w:customStyle="1" w:styleId="Default">
    <w:name w:val="Default"/>
    <w:rsid w:val="00BB4EED"/>
    <w:pPr>
      <w:autoSpaceDE w:val="0"/>
      <w:autoSpaceDN w:val="0"/>
      <w:adjustRightInd w:val="0"/>
    </w:pPr>
    <w:rPr>
      <w:rFonts w:ascii="Arial" w:hAnsi="Arial" w:cs="Arial"/>
      <w:color w:val="000000"/>
      <w:sz w:val="24"/>
      <w:szCs w:val="24"/>
    </w:rPr>
  </w:style>
  <w:style w:type="paragraph" w:customStyle="1" w:styleId="DTAOpices">
    <w:name w:val="DTAO pièces"/>
    <w:basedOn w:val="TitrePieceDAO"/>
    <w:link w:val="DTAOpicesCar"/>
    <w:autoRedefine/>
    <w:qFormat/>
    <w:rsid w:val="00BB4EED"/>
    <w:pPr>
      <w:numPr>
        <w:numId w:val="0"/>
      </w:numPr>
      <w:spacing w:before="240" w:after="240" w:line="360" w:lineRule="auto"/>
      <w:ind w:left="851"/>
      <w:outlineLvl w:val="0"/>
    </w:pPr>
    <w:rPr>
      <w:rFonts w:ascii="Arial Narrow" w:hAnsi="Arial Narrow"/>
      <w:b/>
      <w:caps/>
      <w:sz w:val="36"/>
      <w:szCs w:val="36"/>
    </w:rPr>
  </w:style>
  <w:style w:type="character" w:customStyle="1" w:styleId="DTAOpicesCar">
    <w:name w:val="DTAO pièces Car"/>
    <w:basedOn w:val="Policepardfaut"/>
    <w:link w:val="DTAOpices"/>
    <w:rsid w:val="00BB4EED"/>
    <w:rPr>
      <w:rFonts w:ascii="Arial Narrow" w:eastAsia="Calibri" w:hAnsi="Arial Narrow" w:cs="Arial"/>
      <w:b/>
      <w:caps/>
      <w:spacing w:val="45"/>
      <w:sz w:val="36"/>
      <w:szCs w:val="36"/>
      <w:lang w:eastAsia="en-US"/>
    </w:rPr>
  </w:style>
  <w:style w:type="numbering" w:customStyle="1" w:styleId="LFO193">
    <w:name w:val="LFO193"/>
    <w:basedOn w:val="Aucuneliste"/>
    <w:rsid w:val="00BB4EED"/>
    <w:pPr>
      <w:numPr>
        <w:numId w:val="61"/>
      </w:numPr>
    </w:pPr>
  </w:style>
  <w:style w:type="character" w:customStyle="1" w:styleId="TitrePieceDAOCar1">
    <w:name w:val="TitrePieceDAO Car1"/>
    <w:basedOn w:val="ParagraphedelisteCar1"/>
    <w:link w:val="TitrePieceDAO"/>
    <w:rsid w:val="00BB4EED"/>
    <w:rPr>
      <w:rFonts w:ascii="Arial" w:eastAsia="Calibri" w:hAnsi="Arial" w:cs="Arial"/>
      <w:spacing w:val="45"/>
      <w:sz w:val="60"/>
      <w:szCs w:val="60"/>
      <w:lang w:eastAsia="en-US"/>
    </w:rPr>
  </w:style>
  <w:style w:type="paragraph" w:customStyle="1" w:styleId="RGAOpartie">
    <w:name w:val="RGAO partie"/>
    <w:basedOn w:val="Titre2"/>
    <w:link w:val="RGAOpartieCar"/>
    <w:autoRedefine/>
    <w:qFormat/>
    <w:rsid w:val="00BB4EED"/>
    <w:pPr>
      <w:numPr>
        <w:numId w:val="71"/>
      </w:numPr>
      <w:spacing w:after="240" w:line="360" w:lineRule="auto"/>
      <w:jc w:val="center"/>
    </w:pPr>
    <w:rPr>
      <w:rFonts w:ascii="Arial Narrow" w:hAnsi="Arial Narrow" w:cs="Arial"/>
      <w:bCs w:val="0"/>
      <w:i w:val="0"/>
      <w:caps/>
      <w:sz w:val="32"/>
      <w:szCs w:val="24"/>
    </w:rPr>
  </w:style>
  <w:style w:type="character" w:customStyle="1" w:styleId="RGAOpartieCar">
    <w:name w:val="RGAO partie Car"/>
    <w:basedOn w:val="Titre2Car"/>
    <w:link w:val="RGAOpartie"/>
    <w:rsid w:val="00BB4EED"/>
    <w:rPr>
      <w:rFonts w:ascii="Arial Narrow" w:hAnsi="Arial Narrow" w:cs="Arial"/>
      <w:b/>
      <w:bCs w:val="0"/>
      <w:i w:val="0"/>
      <w:iCs/>
      <w:caps/>
      <w:sz w:val="32"/>
      <w:szCs w:val="24"/>
    </w:rPr>
  </w:style>
  <w:style w:type="paragraph" w:customStyle="1" w:styleId="CCAPchapitre">
    <w:name w:val="CCAP chapitre"/>
    <w:basedOn w:val="Titre2"/>
    <w:link w:val="CCAPchapitreCar"/>
    <w:autoRedefine/>
    <w:qFormat/>
    <w:rsid w:val="00BB4EED"/>
    <w:pPr>
      <w:numPr>
        <w:numId w:val="72"/>
      </w:numPr>
      <w:spacing w:after="240" w:line="360" w:lineRule="auto"/>
      <w:jc w:val="center"/>
    </w:pPr>
    <w:rPr>
      <w:rFonts w:ascii="Arial Narrow" w:hAnsi="Arial Narrow" w:cs="Arial"/>
      <w:bCs w:val="0"/>
      <w:i w:val="0"/>
      <w:caps/>
      <w:sz w:val="32"/>
      <w:szCs w:val="24"/>
    </w:rPr>
  </w:style>
  <w:style w:type="character" w:customStyle="1" w:styleId="CCAPchapitreCar">
    <w:name w:val="CCAP chapitre Car"/>
    <w:basedOn w:val="Titre2Car"/>
    <w:link w:val="CCAPchapitre"/>
    <w:rsid w:val="00BB4EED"/>
    <w:rPr>
      <w:rFonts w:ascii="Arial Narrow" w:hAnsi="Arial Narrow" w:cs="Arial"/>
      <w:b/>
      <w:bCs w:val="0"/>
      <w:i w:val="0"/>
      <w:iCs/>
      <w:caps/>
      <w:sz w:val="32"/>
      <w:szCs w:val="24"/>
    </w:rPr>
  </w:style>
  <w:style w:type="paragraph" w:styleId="Corpsdetexte2">
    <w:name w:val="Body Text 2"/>
    <w:basedOn w:val="Normal"/>
    <w:link w:val="Corpsdetexte2Car"/>
    <w:unhideWhenUsed/>
    <w:rsid w:val="00BB4EED"/>
    <w:pPr>
      <w:spacing w:after="120" w:line="480" w:lineRule="auto"/>
    </w:pPr>
  </w:style>
  <w:style w:type="character" w:customStyle="1" w:styleId="Corpsdetexte2Car">
    <w:name w:val="Corps de texte 2 Car"/>
    <w:basedOn w:val="Policepardfaut"/>
    <w:link w:val="Corpsdetexte2"/>
    <w:rsid w:val="00BB4EED"/>
    <w:rPr>
      <w:sz w:val="24"/>
      <w:szCs w:val="24"/>
    </w:rPr>
  </w:style>
  <w:style w:type="character" w:customStyle="1" w:styleId="Mentionnonrsolue30">
    <w:name w:val="Mention non résolue3"/>
    <w:basedOn w:val="Policepardfaut"/>
    <w:uiPriority w:val="99"/>
    <w:semiHidden/>
    <w:unhideWhenUsed/>
    <w:rsid w:val="00BB4EED"/>
    <w:rPr>
      <w:color w:val="605E5C"/>
      <w:shd w:val="clear" w:color="auto" w:fill="E1DFDD"/>
    </w:rPr>
  </w:style>
  <w:style w:type="numbering" w:customStyle="1" w:styleId="LFO1981">
    <w:name w:val="LFO1981"/>
    <w:basedOn w:val="Aucuneliste"/>
    <w:rsid w:val="00BB4EED"/>
    <w:pPr>
      <w:numPr>
        <w:numId w:val="25"/>
      </w:numPr>
    </w:pPr>
  </w:style>
  <w:style w:type="paragraph" w:customStyle="1" w:styleId="Head21">
    <w:name w:val="Head 2.1"/>
    <w:basedOn w:val="Normal"/>
    <w:rsid w:val="00BB4EED"/>
    <w:pPr>
      <w:autoSpaceDN/>
      <w:ind w:left="578" w:hanging="578"/>
      <w:jc w:val="center"/>
      <w:textAlignment w:val="auto"/>
    </w:pPr>
    <w:rPr>
      <w:b/>
      <w:szCs w:val="20"/>
    </w:rPr>
  </w:style>
  <w:style w:type="paragraph" w:customStyle="1" w:styleId="Head22">
    <w:name w:val="Head 2.2"/>
    <w:basedOn w:val="Normal"/>
    <w:rsid w:val="00BB4EED"/>
    <w:pPr>
      <w:autoSpaceDN/>
      <w:ind w:left="360" w:hanging="360"/>
      <w:textAlignment w:val="auto"/>
    </w:pPr>
    <w:rPr>
      <w:b/>
      <w:szCs w:val="20"/>
    </w:rPr>
  </w:style>
  <w:style w:type="paragraph" w:customStyle="1" w:styleId="NormalDAO">
    <w:name w:val="NormalDAO"/>
    <w:basedOn w:val="Normal"/>
    <w:rsid w:val="00BB4EED"/>
    <w:pPr>
      <w:widowControl w:val="0"/>
      <w:autoSpaceDE w:val="0"/>
      <w:jc w:val="both"/>
    </w:pPr>
    <w:rPr>
      <w:rFonts w:ascii="Arial" w:hAnsi="Arial" w:cs="Arial"/>
    </w:rPr>
  </w:style>
  <w:style w:type="paragraph" w:customStyle="1" w:styleId="xl41">
    <w:name w:val="xl41"/>
    <w:basedOn w:val="Normal"/>
    <w:rsid w:val="00BB4EED"/>
    <w:pPr>
      <w:suppressAutoHyphens w:val="0"/>
      <w:autoSpaceDN/>
      <w:spacing w:before="100" w:beforeAutospacing="1" w:after="100" w:afterAutospacing="1"/>
      <w:textAlignment w:val="auto"/>
    </w:pPr>
    <w:rPr>
      <w:rFonts w:eastAsia="Arial Unicode MS"/>
      <w:sz w:val="20"/>
      <w:szCs w:val="20"/>
      <w:lang w:val="it-IT" w:eastAsia="it-IT"/>
    </w:rPr>
  </w:style>
  <w:style w:type="character" w:customStyle="1" w:styleId="NormalDAOCar">
    <w:name w:val="NormalDAO Car"/>
    <w:rsid w:val="00BB4EED"/>
    <w:rPr>
      <w:rFonts w:ascii="Arial" w:hAnsi="Arial" w:cs="Arial"/>
      <w:sz w:val="24"/>
      <w:szCs w:val="24"/>
    </w:rPr>
  </w:style>
  <w:style w:type="paragraph" w:customStyle="1" w:styleId="TitrePiece1">
    <w:name w:val="TitrePiece1"/>
    <w:basedOn w:val="TitrePieceDAO"/>
    <w:autoRedefine/>
    <w:rsid w:val="00BB4EED"/>
    <w:pPr>
      <w:numPr>
        <w:numId w:val="74"/>
      </w:numPr>
      <w:spacing w:after="0" w:line="240" w:lineRule="auto"/>
    </w:pPr>
    <w:rPr>
      <w:rFonts w:eastAsia="Times New Roman"/>
      <w:szCs w:val="52"/>
      <w:lang w:eastAsia="fr-FR"/>
    </w:rPr>
  </w:style>
  <w:style w:type="character" w:customStyle="1" w:styleId="TitrePiece1Car">
    <w:name w:val="TitrePiece1 Car"/>
    <w:rsid w:val="00BB4EED"/>
    <w:rPr>
      <w:rFonts w:ascii="Arial" w:hAnsi="Arial" w:cs="Arial"/>
      <w:spacing w:val="45"/>
      <w:sz w:val="60"/>
      <w:szCs w:val="52"/>
    </w:rPr>
  </w:style>
  <w:style w:type="character" w:styleId="Emphaseintense">
    <w:name w:val="Intense Emphasis"/>
    <w:uiPriority w:val="21"/>
    <w:qFormat/>
    <w:rsid w:val="00BB4EED"/>
    <w:rPr>
      <w:b/>
      <w:bCs/>
      <w:i/>
      <w:iCs/>
      <w:color w:val="4F81BD"/>
    </w:rPr>
  </w:style>
  <w:style w:type="paragraph" w:styleId="Explorateurdedocuments">
    <w:name w:val="Document Map"/>
    <w:basedOn w:val="Normal"/>
    <w:link w:val="ExplorateurdedocumentsCar"/>
    <w:uiPriority w:val="99"/>
    <w:semiHidden/>
    <w:unhideWhenUsed/>
    <w:rsid w:val="00BB4EED"/>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BB4EED"/>
    <w:rPr>
      <w:rFonts w:ascii="Tahoma" w:hAnsi="Tahoma" w:cs="Tahoma"/>
      <w:sz w:val="16"/>
      <w:szCs w:val="16"/>
    </w:rPr>
  </w:style>
  <w:style w:type="numbering" w:customStyle="1" w:styleId="LFO16">
    <w:name w:val="LFO16"/>
    <w:basedOn w:val="Aucuneliste"/>
    <w:rsid w:val="00BB4EED"/>
    <w:pPr>
      <w:numPr>
        <w:numId w:val="73"/>
      </w:numPr>
    </w:pPr>
  </w:style>
  <w:style w:type="numbering" w:customStyle="1" w:styleId="LFO21">
    <w:name w:val="LFO21"/>
    <w:basedOn w:val="Aucuneliste"/>
    <w:rsid w:val="00BB4EED"/>
    <w:pPr>
      <w:numPr>
        <w:numId w:val="74"/>
      </w:numPr>
    </w:pPr>
  </w:style>
  <w:style w:type="paragraph" w:styleId="TitreTR">
    <w:name w:val="toa heading"/>
    <w:basedOn w:val="Normal"/>
    <w:next w:val="Normal"/>
    <w:semiHidden/>
    <w:rsid w:val="00BB4EED"/>
    <w:pPr>
      <w:tabs>
        <w:tab w:val="left" w:pos="9000"/>
        <w:tab w:val="right" w:pos="9360"/>
      </w:tabs>
      <w:autoSpaceDN/>
      <w:ind w:left="578" w:hanging="578"/>
      <w:jc w:val="both"/>
      <w:textAlignment w:val="auto"/>
    </w:pPr>
    <w:rPr>
      <w:szCs w:val="20"/>
    </w:rPr>
  </w:style>
  <w:style w:type="paragraph" w:customStyle="1" w:styleId="Outline">
    <w:name w:val="Outline"/>
    <w:basedOn w:val="Normal"/>
    <w:rsid w:val="00BB4EED"/>
    <w:pPr>
      <w:suppressAutoHyphens w:val="0"/>
      <w:autoSpaceDN/>
      <w:spacing w:before="240"/>
      <w:ind w:left="578" w:hanging="578"/>
      <w:textAlignment w:val="auto"/>
    </w:pPr>
    <w:rPr>
      <w:kern w:val="28"/>
      <w:szCs w:val="20"/>
    </w:rPr>
  </w:style>
  <w:style w:type="character" w:customStyle="1" w:styleId="Titre2Car1">
    <w:name w:val="Titre 2 Car1"/>
    <w:basedOn w:val="Policepardfaut"/>
    <w:rsid w:val="00BB4EED"/>
    <w:rPr>
      <w:rFonts w:ascii="Cambria" w:hAnsi="Cambria"/>
      <w:b/>
      <w:bCs/>
      <w:color w:val="4F81BD"/>
      <w:sz w:val="26"/>
      <w:szCs w:val="26"/>
    </w:rPr>
  </w:style>
  <w:style w:type="table" w:customStyle="1" w:styleId="TableNormal2">
    <w:name w:val="Table Normal2"/>
    <w:uiPriority w:val="99"/>
    <w:semiHidden/>
    <w:rsid w:val="00BB4EED"/>
    <w:rPr>
      <w:rFonts w:ascii="Calibri" w:hAnsi="Calibri"/>
      <w:sz w:val="22"/>
      <w:szCs w:val="22"/>
    </w:rPr>
    <w:tblPr>
      <w:tblCellMar>
        <w:top w:w="0" w:type="dxa"/>
        <w:left w:w="108" w:type="dxa"/>
        <w:bottom w:w="0" w:type="dxa"/>
        <w:right w:w="108" w:type="dxa"/>
      </w:tblCellMar>
    </w:tblPr>
  </w:style>
  <w:style w:type="character" w:styleId="Lienhypertextesuivivisit">
    <w:name w:val="FollowedHyperlink"/>
    <w:basedOn w:val="Policepardfaut"/>
    <w:uiPriority w:val="99"/>
    <w:semiHidden/>
    <w:unhideWhenUsed/>
    <w:rsid w:val="00BB4EED"/>
    <w:rPr>
      <w:color w:val="954F72" w:themeColor="followedHyperlink"/>
      <w:u w:val="single"/>
    </w:rPr>
  </w:style>
  <w:style w:type="paragraph" w:customStyle="1" w:styleId="ACTitre">
    <w:name w:val="AC Titre"/>
    <w:basedOn w:val="Normal"/>
    <w:link w:val="ACTitreCar"/>
    <w:autoRedefine/>
    <w:qFormat/>
    <w:rsid w:val="00BB4EED"/>
    <w:pPr>
      <w:widowControl w:val="0"/>
      <w:autoSpaceDE w:val="0"/>
      <w:spacing w:before="120" w:after="120" w:line="360" w:lineRule="auto"/>
      <w:ind w:right="-6"/>
      <w:jc w:val="center"/>
    </w:pPr>
    <w:rPr>
      <w:rFonts w:ascii="Arial Narrow" w:hAnsi="Arial Narrow" w:cs="Arial"/>
      <w:b/>
      <w:bCs/>
      <w:caps/>
      <w:color w:val="000000" w:themeColor="text1"/>
      <w:spacing w:val="36"/>
      <w:w w:val="80"/>
      <w:position w:val="-1"/>
      <w:sz w:val="32"/>
    </w:rPr>
  </w:style>
  <w:style w:type="paragraph" w:customStyle="1" w:styleId="ACpartie">
    <w:name w:val="AC partie"/>
    <w:basedOn w:val="Normal"/>
    <w:link w:val="ACpartieCar"/>
    <w:autoRedefine/>
    <w:qFormat/>
    <w:rsid w:val="00BB4EED"/>
    <w:pPr>
      <w:widowControl w:val="0"/>
      <w:numPr>
        <w:numId w:val="76"/>
      </w:numPr>
      <w:autoSpaceDE w:val="0"/>
      <w:spacing w:before="240" w:after="240" w:line="360" w:lineRule="auto"/>
      <w:jc w:val="center"/>
    </w:pPr>
    <w:rPr>
      <w:rFonts w:ascii="Arial Narrow" w:hAnsi="Arial Narrow"/>
      <w:b/>
      <w:caps/>
      <w:color w:val="000000" w:themeColor="text1"/>
      <w:sz w:val="36"/>
    </w:rPr>
  </w:style>
  <w:style w:type="character" w:customStyle="1" w:styleId="ACTitreCar">
    <w:name w:val="AC Titre Car"/>
    <w:basedOn w:val="Policepardfaut"/>
    <w:link w:val="ACTitre"/>
    <w:rsid w:val="00BB4EED"/>
    <w:rPr>
      <w:rFonts w:ascii="Arial Narrow" w:hAnsi="Arial Narrow" w:cs="Arial"/>
      <w:b/>
      <w:bCs/>
      <w:caps/>
      <w:color w:val="000000" w:themeColor="text1"/>
      <w:spacing w:val="36"/>
      <w:w w:val="80"/>
      <w:position w:val="-1"/>
      <w:sz w:val="32"/>
      <w:szCs w:val="24"/>
    </w:rPr>
  </w:style>
  <w:style w:type="paragraph" w:customStyle="1" w:styleId="ACPice">
    <w:name w:val="AC Pièce"/>
    <w:basedOn w:val="TitrePiece"/>
    <w:link w:val="ACPiceCar"/>
    <w:autoRedefine/>
    <w:qFormat/>
    <w:rsid w:val="00BB4EED"/>
    <w:pPr>
      <w:spacing w:before="240" w:after="240" w:line="360" w:lineRule="auto"/>
      <w:ind w:left="1276"/>
    </w:pPr>
    <w:rPr>
      <w:rFonts w:ascii="Arial Narrow" w:hAnsi="Arial Narrow"/>
      <w:b/>
      <w:caps/>
      <w:color w:val="000000" w:themeColor="text1"/>
      <w:sz w:val="36"/>
      <w:szCs w:val="24"/>
    </w:rPr>
  </w:style>
  <w:style w:type="character" w:customStyle="1" w:styleId="ACpartieCar">
    <w:name w:val="AC partie Car"/>
    <w:basedOn w:val="Policepardfaut"/>
    <w:link w:val="ACpartie"/>
    <w:rsid w:val="00BB4EED"/>
    <w:rPr>
      <w:rFonts w:ascii="Arial Narrow" w:hAnsi="Arial Narrow"/>
      <w:b/>
      <w:caps/>
      <w:color w:val="000000" w:themeColor="text1"/>
      <w:sz w:val="36"/>
      <w:szCs w:val="24"/>
    </w:rPr>
  </w:style>
  <w:style w:type="character" w:customStyle="1" w:styleId="ACPiceCar">
    <w:name w:val="AC Pièce Car"/>
    <w:basedOn w:val="TitrePieceCar1"/>
    <w:link w:val="ACPice"/>
    <w:rsid w:val="00BB4EED"/>
    <w:rPr>
      <w:rFonts w:ascii="Arial Narrow" w:hAnsi="Arial Narrow" w:cs="Arial"/>
      <w:b/>
      <w:caps/>
      <w:color w:val="000000" w:themeColor="text1"/>
      <w:w w:val="90"/>
      <w:sz w:val="36"/>
      <w:szCs w:val="24"/>
    </w:rPr>
  </w:style>
  <w:style w:type="paragraph" w:customStyle="1" w:styleId="MACChapitre">
    <w:name w:val="MAC Chapitre"/>
    <w:basedOn w:val="Normal"/>
    <w:link w:val="MACChapitreCar"/>
    <w:autoRedefine/>
    <w:qFormat/>
    <w:rsid w:val="00BB4EED"/>
    <w:pPr>
      <w:widowControl w:val="0"/>
      <w:numPr>
        <w:numId w:val="77"/>
      </w:numPr>
      <w:autoSpaceDE w:val="0"/>
      <w:spacing w:before="240" w:after="240" w:line="360" w:lineRule="auto"/>
      <w:ind w:right="51"/>
      <w:jc w:val="center"/>
    </w:pPr>
    <w:rPr>
      <w:rFonts w:ascii="Arial Narrow" w:hAnsi="Arial Narrow" w:cs="Tahoma"/>
      <w:b/>
      <w:bCs/>
      <w:caps/>
      <w:sz w:val="32"/>
    </w:rPr>
  </w:style>
  <w:style w:type="paragraph" w:customStyle="1" w:styleId="MACarticle">
    <w:name w:val="MAC article"/>
    <w:basedOn w:val="Normal"/>
    <w:link w:val="MACarticleCar"/>
    <w:autoRedefine/>
    <w:qFormat/>
    <w:rsid w:val="00BB4EED"/>
    <w:pPr>
      <w:widowControl w:val="0"/>
      <w:autoSpaceDE w:val="0"/>
      <w:spacing w:before="120" w:after="120" w:line="360" w:lineRule="auto"/>
      <w:ind w:right="-23"/>
    </w:pPr>
    <w:rPr>
      <w:rFonts w:ascii="Arial Narrow" w:hAnsi="Arial Narrow" w:cs="Tahoma"/>
      <w:b/>
      <w:bCs/>
    </w:rPr>
  </w:style>
  <w:style w:type="character" w:customStyle="1" w:styleId="MACChapitreCar">
    <w:name w:val="MAC Chapitre Car"/>
    <w:basedOn w:val="Policepardfaut"/>
    <w:link w:val="MACChapitre"/>
    <w:rsid w:val="00BB4EED"/>
    <w:rPr>
      <w:rFonts w:ascii="Arial Narrow" w:hAnsi="Arial Narrow" w:cs="Tahoma"/>
      <w:b/>
      <w:bCs/>
      <w:caps/>
      <w:sz w:val="32"/>
      <w:szCs w:val="24"/>
    </w:rPr>
  </w:style>
  <w:style w:type="paragraph" w:customStyle="1" w:styleId="ADCarticle">
    <w:name w:val="ADC article"/>
    <w:basedOn w:val="Normal"/>
    <w:link w:val="ADCarticleCar"/>
    <w:autoRedefine/>
    <w:qFormat/>
    <w:rsid w:val="00BB4EED"/>
    <w:pPr>
      <w:numPr>
        <w:numId w:val="75"/>
      </w:numPr>
      <w:suppressAutoHyphens w:val="0"/>
      <w:autoSpaceDN/>
      <w:spacing w:before="120" w:after="120" w:line="360" w:lineRule="auto"/>
      <w:ind w:left="709" w:hanging="709"/>
      <w:textAlignment w:val="auto"/>
    </w:pPr>
    <w:rPr>
      <w:rFonts w:ascii="Arial Narrow" w:hAnsi="Arial Narrow" w:cs="Arial"/>
      <w:b/>
      <w:sz w:val="28"/>
    </w:rPr>
  </w:style>
  <w:style w:type="character" w:customStyle="1" w:styleId="MACarticleCar">
    <w:name w:val="MAC article Car"/>
    <w:basedOn w:val="Policepardfaut"/>
    <w:link w:val="MACarticle"/>
    <w:rsid w:val="00BB4EED"/>
    <w:rPr>
      <w:rFonts w:ascii="Arial Narrow" w:hAnsi="Arial Narrow" w:cs="Tahoma"/>
      <w:b/>
      <w:bCs/>
      <w:sz w:val="24"/>
      <w:szCs w:val="24"/>
    </w:rPr>
  </w:style>
  <w:style w:type="paragraph" w:customStyle="1" w:styleId="RCpartie">
    <w:name w:val="RC partie"/>
    <w:basedOn w:val="Titre3"/>
    <w:link w:val="RCpartieCar"/>
    <w:autoRedefine/>
    <w:qFormat/>
    <w:rsid w:val="00BB4EED"/>
    <w:pPr>
      <w:numPr>
        <w:numId w:val="78"/>
      </w:numPr>
      <w:spacing w:after="240" w:line="360" w:lineRule="auto"/>
      <w:ind w:left="2835" w:hanging="1134"/>
      <w:jc w:val="center"/>
    </w:pPr>
    <w:rPr>
      <w:rFonts w:ascii="Arial Narrow" w:hAnsi="Arial Narrow"/>
      <w:caps/>
      <w:sz w:val="32"/>
      <w:szCs w:val="24"/>
    </w:rPr>
  </w:style>
  <w:style w:type="character" w:customStyle="1" w:styleId="ADCarticleCar">
    <w:name w:val="ADC article Car"/>
    <w:basedOn w:val="Policepardfaut"/>
    <w:link w:val="ADCarticle"/>
    <w:rsid w:val="00BB4EED"/>
    <w:rPr>
      <w:rFonts w:ascii="Arial Narrow" w:hAnsi="Arial Narrow" w:cs="Arial"/>
      <w:b/>
      <w:sz w:val="28"/>
      <w:szCs w:val="24"/>
    </w:rPr>
  </w:style>
  <w:style w:type="paragraph" w:customStyle="1" w:styleId="RCarticle">
    <w:name w:val="RC article"/>
    <w:basedOn w:val="Titre5"/>
    <w:link w:val="RCarticleCar"/>
    <w:autoRedefine/>
    <w:qFormat/>
    <w:rsid w:val="00BB4EED"/>
    <w:pPr>
      <w:numPr>
        <w:numId w:val="79"/>
      </w:numPr>
      <w:spacing w:before="120" w:after="120" w:line="360" w:lineRule="auto"/>
    </w:pPr>
    <w:rPr>
      <w:rFonts w:ascii="Arial Narrow" w:hAnsi="Arial Narrow"/>
      <w:b/>
      <w:bCs/>
      <w:sz w:val="28"/>
    </w:rPr>
  </w:style>
  <w:style w:type="character" w:customStyle="1" w:styleId="RCpartieCar">
    <w:name w:val="RC partie Car"/>
    <w:basedOn w:val="Titre3Car"/>
    <w:link w:val="RCpartie"/>
    <w:rsid w:val="00BB4EED"/>
    <w:rPr>
      <w:rFonts w:ascii="Arial Narrow" w:eastAsia="Times New Roman" w:hAnsi="Arial Narrow" w:cs="Times New Roman"/>
      <w:b/>
      <w:bCs/>
      <w:caps/>
      <w:sz w:val="32"/>
      <w:szCs w:val="24"/>
    </w:rPr>
  </w:style>
  <w:style w:type="character" w:customStyle="1" w:styleId="RCarticleCar">
    <w:name w:val="RC article Car"/>
    <w:basedOn w:val="Titre5Car"/>
    <w:link w:val="RCarticle"/>
    <w:rsid w:val="00BB4EED"/>
    <w:rPr>
      <w:rFonts w:ascii="Arial Narrow" w:eastAsiaTheme="majorEastAsia" w:hAnsi="Arial Narrow" w:cstheme="majorBidi"/>
      <w:b/>
      <w:bCs/>
      <w:color w:val="2F5496" w:themeColor="accent1" w:themeShade="BF"/>
      <w:sz w:val="28"/>
      <w:szCs w:val="24"/>
    </w:rPr>
  </w:style>
  <w:style w:type="paragraph" w:customStyle="1" w:styleId="CCAPArticle0">
    <w:name w:val="CCAP Article"/>
    <w:basedOn w:val="Titre3"/>
    <w:link w:val="CCAPArticleCar0"/>
    <w:autoRedefine/>
    <w:qFormat/>
    <w:rsid w:val="00BB4EED"/>
    <w:pPr>
      <w:spacing w:before="120" w:after="120" w:line="360" w:lineRule="auto"/>
    </w:pPr>
    <w:rPr>
      <w:rFonts w:ascii="Arial Narrow" w:hAnsi="Arial Narrow" w:cs="Arial"/>
      <w:bCs w:val="0"/>
      <w:sz w:val="24"/>
      <w:szCs w:val="28"/>
    </w:rPr>
  </w:style>
  <w:style w:type="character" w:customStyle="1" w:styleId="CCAPArticleCar0">
    <w:name w:val="CCAP Article Car"/>
    <w:basedOn w:val="Titre3Car"/>
    <w:link w:val="CCAPArticle0"/>
    <w:rsid w:val="00BB4EED"/>
    <w:rPr>
      <w:rFonts w:ascii="Arial Narrow" w:eastAsia="Times New Roman" w:hAnsi="Arial Narrow" w:cs="Arial"/>
      <w:b/>
      <w:bCs w:val="0"/>
      <w:sz w:val="24"/>
      <w:szCs w:val="28"/>
    </w:rPr>
  </w:style>
  <w:style w:type="numbering" w:customStyle="1" w:styleId="LFO1941">
    <w:name w:val="LFO1941"/>
    <w:basedOn w:val="Aucuneliste"/>
    <w:rsid w:val="00BB4EED"/>
    <w:pPr>
      <w:numPr>
        <w:numId w:val="1"/>
      </w:numPr>
    </w:pPr>
  </w:style>
  <w:style w:type="paragraph" w:customStyle="1" w:styleId="ArticleAC">
    <w:name w:val="Article AC"/>
    <w:basedOn w:val="Normal"/>
    <w:link w:val="ArticleACCar"/>
    <w:autoRedefine/>
    <w:qFormat/>
    <w:rsid w:val="00BB4EED"/>
    <w:pPr>
      <w:widowControl w:val="0"/>
      <w:autoSpaceDE w:val="0"/>
      <w:spacing w:after="120" w:line="360" w:lineRule="auto"/>
      <w:ind w:right="-23"/>
    </w:pPr>
    <w:rPr>
      <w:rFonts w:ascii="Arial Narrow" w:hAnsi="Arial Narrow" w:cs="Tahoma"/>
      <w:b/>
      <w:bCs/>
      <w:sz w:val="28"/>
    </w:rPr>
  </w:style>
  <w:style w:type="character" w:customStyle="1" w:styleId="ArticleACCar">
    <w:name w:val="Article AC Car"/>
    <w:basedOn w:val="Policepardfaut"/>
    <w:link w:val="ArticleAC"/>
    <w:rsid w:val="00BB4EED"/>
    <w:rPr>
      <w:rFonts w:ascii="Arial Narrow" w:hAnsi="Arial Narrow" w:cs="Tahoma"/>
      <w:b/>
      <w:bCs/>
      <w:sz w:val="28"/>
      <w:szCs w:val="24"/>
    </w:rPr>
  </w:style>
  <w:style w:type="paragraph" w:customStyle="1" w:styleId="ARTICLECCAG">
    <w:name w:val="ARTICLE CCAG"/>
    <w:basedOn w:val="Normal"/>
    <w:link w:val="ARTICLECCAGCar"/>
    <w:autoRedefine/>
    <w:qFormat/>
    <w:rsid w:val="00BB4EED"/>
    <w:pPr>
      <w:widowControl w:val="0"/>
      <w:autoSpaceDE w:val="0"/>
      <w:spacing w:after="120" w:line="360" w:lineRule="auto"/>
      <w:ind w:right="-20"/>
    </w:pPr>
    <w:rPr>
      <w:rFonts w:ascii="Arial Narrow" w:hAnsi="Arial Narrow" w:cs="Tahoma"/>
      <w:b/>
      <w:bCs/>
      <w:sz w:val="28"/>
    </w:rPr>
  </w:style>
  <w:style w:type="character" w:customStyle="1" w:styleId="ARTICLECCAGCar">
    <w:name w:val="ARTICLE CCAG Car"/>
    <w:basedOn w:val="Policepardfaut"/>
    <w:link w:val="ARTICLECCAG"/>
    <w:rsid w:val="00BB4EED"/>
    <w:rPr>
      <w:rFonts w:ascii="Arial Narrow" w:hAnsi="Arial Narrow" w:cs="Tahoma"/>
      <w:b/>
      <w:bCs/>
      <w:sz w:val="28"/>
      <w:szCs w:val="24"/>
    </w:rPr>
  </w:style>
  <w:style w:type="table" w:customStyle="1" w:styleId="TableNormal11">
    <w:name w:val="Table Normal11"/>
    <w:uiPriority w:val="2"/>
    <w:semiHidden/>
    <w:unhideWhenUsed/>
    <w:qFormat/>
    <w:rsid w:val="00BB4EED"/>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PreformattedText">
    <w:name w:val="Preformatted Text"/>
    <w:basedOn w:val="Normal"/>
    <w:qFormat/>
    <w:rsid w:val="00BB4EED"/>
    <w:pPr>
      <w:widowControl w:val="0"/>
      <w:suppressAutoHyphens w:val="0"/>
      <w:autoSpaceDN/>
      <w:textAlignment w:val="auto"/>
    </w:pPr>
    <w:rPr>
      <w:rFonts w:ascii="Liberation Mono" w:eastAsia="AR PL SungtiL GB" w:hAnsi="Liberation Mono" w:cs="Liberation Mono"/>
      <w:sz w:val="20"/>
      <w:szCs w:val="20"/>
      <w:lang w:val="en-US" w:eastAsia="zh-CN" w:bidi="hi-IN"/>
    </w:rPr>
  </w:style>
  <w:style w:type="table" w:customStyle="1" w:styleId="Grilledutableau6">
    <w:name w:val="Grille du tableau6"/>
    <w:basedOn w:val="TableauNormal"/>
    <w:next w:val="Grilledutableau"/>
    <w:uiPriority w:val="59"/>
    <w:rsid w:val="00BB4E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CAPCHAPITRECar0">
    <w:name w:val="CCAP CHAPITRE Car"/>
    <w:basedOn w:val="ParagraphedelisteCar"/>
    <w:link w:val="CCAPCHAPITRE0"/>
    <w:locked/>
    <w:rsid w:val="00BB4EED"/>
    <w:rPr>
      <w:rFonts w:ascii="Arial Narrow" w:eastAsia="Calibri" w:hAnsi="Arial Narrow" w:cs="Arial"/>
      <w:b/>
      <w:bCs/>
      <w:spacing w:val="9"/>
      <w:sz w:val="24"/>
      <w:szCs w:val="24"/>
      <w:lang w:eastAsia="en-US"/>
    </w:rPr>
  </w:style>
  <w:style w:type="paragraph" w:customStyle="1" w:styleId="CCAPCHAPITRE0">
    <w:name w:val="CCAP CHAPITRE"/>
    <w:basedOn w:val="Titre2"/>
    <w:link w:val="CCAPCHAPITRECar0"/>
    <w:autoRedefine/>
    <w:qFormat/>
    <w:rsid w:val="00BB4EED"/>
    <w:pPr>
      <w:keepLines/>
      <w:spacing w:before="0" w:after="0" w:line="360" w:lineRule="auto"/>
      <w:textAlignment w:val="auto"/>
    </w:pPr>
    <w:rPr>
      <w:rFonts w:ascii="Arial Narrow" w:eastAsia="Calibri" w:hAnsi="Arial Narrow" w:cs="Arial"/>
      <w:i w:val="0"/>
      <w:iCs w:val="0"/>
      <w:spacing w:val="9"/>
      <w:sz w:val="24"/>
      <w:szCs w:val="24"/>
      <w:lang w:eastAsia="en-US"/>
    </w:rPr>
  </w:style>
  <w:style w:type="character" w:customStyle="1" w:styleId="CCAPARTICLECar1">
    <w:name w:val="CCAP ARTICLE Car"/>
    <w:basedOn w:val="Policepardfaut"/>
    <w:link w:val="CCAPARTICLE1"/>
    <w:locked/>
    <w:rsid w:val="00BB4EED"/>
    <w:rPr>
      <w:rFonts w:ascii="Arial Narrow" w:eastAsiaTheme="majorEastAsia" w:hAnsi="Arial Narrow" w:cstheme="majorBidi"/>
      <w:b/>
      <w:color w:val="000000" w:themeColor="text1"/>
      <w:sz w:val="24"/>
      <w:szCs w:val="24"/>
    </w:rPr>
  </w:style>
  <w:style w:type="paragraph" w:customStyle="1" w:styleId="CCAPARTICLE1">
    <w:name w:val="CCAP ARTICLE"/>
    <w:basedOn w:val="Titre3"/>
    <w:link w:val="CCAPARTICLECar1"/>
    <w:autoRedefine/>
    <w:qFormat/>
    <w:rsid w:val="00BB4EED"/>
    <w:pPr>
      <w:keepLines/>
      <w:spacing w:before="120" w:after="120" w:line="360" w:lineRule="auto"/>
      <w:ind w:left="1418" w:hanging="1418"/>
      <w:textAlignment w:val="auto"/>
    </w:pPr>
    <w:rPr>
      <w:rFonts w:ascii="Arial Narrow" w:eastAsiaTheme="majorEastAsia" w:hAnsi="Arial Narrow" w:cstheme="majorBidi"/>
      <w:bCs w:val="0"/>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115989">
      <w:bodyDiv w:val="1"/>
      <w:marLeft w:val="0"/>
      <w:marRight w:val="0"/>
      <w:marTop w:val="0"/>
      <w:marBottom w:val="0"/>
      <w:divBdr>
        <w:top w:val="none" w:sz="0" w:space="0" w:color="auto"/>
        <w:left w:val="none" w:sz="0" w:space="0" w:color="auto"/>
        <w:bottom w:val="none" w:sz="0" w:space="0" w:color="auto"/>
        <w:right w:val="none" w:sz="0" w:space="0" w:color="auto"/>
      </w:divBdr>
    </w:div>
    <w:div w:id="928848181">
      <w:bodyDiv w:val="1"/>
      <w:marLeft w:val="0"/>
      <w:marRight w:val="0"/>
      <w:marTop w:val="0"/>
      <w:marBottom w:val="0"/>
      <w:divBdr>
        <w:top w:val="none" w:sz="0" w:space="0" w:color="auto"/>
        <w:left w:val="none" w:sz="0" w:space="0" w:color="auto"/>
        <w:bottom w:val="none" w:sz="0" w:space="0" w:color="auto"/>
        <w:right w:val="none" w:sz="0" w:space="0" w:color="auto"/>
      </w:divBdr>
    </w:div>
    <w:div w:id="13219584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ubliccontracts.cm/" TargetMode="External"/><Relationship Id="rId18" Type="http://schemas.openxmlformats.org/officeDocument/2006/relationships/hyperlink" Target="http://www.marchespublics.cm/" TargetMode="External"/><Relationship Id="rId26" Type="http://schemas.openxmlformats.org/officeDocument/2006/relationships/hyperlink" Target="http://www.publiccontracts.cm/" TargetMode="External"/><Relationship Id="rId39" Type="http://schemas.openxmlformats.org/officeDocument/2006/relationships/hyperlink" Target="mailto:dsi@minmap.cm" TargetMode="External"/><Relationship Id="rId21" Type="http://schemas.openxmlformats.org/officeDocument/2006/relationships/hyperlink" Target="http://www.publiccontracts.cm/" TargetMode="External"/><Relationship Id="rId34" Type="http://schemas.openxmlformats.org/officeDocument/2006/relationships/hyperlink" Target="https://www.publicscontratcs.cm"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armp.cm/" TargetMode="External"/><Relationship Id="rId20" Type="http://schemas.openxmlformats.org/officeDocument/2006/relationships/hyperlink" Target="http://www.marchespublics.cm/" TargetMode="External"/><Relationship Id="rId29" Type="http://schemas.openxmlformats.org/officeDocument/2006/relationships/hyperlink" Target="http://www.publiccontracts.c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rchespublics.cm/" TargetMode="External"/><Relationship Id="rId24" Type="http://schemas.openxmlformats.org/officeDocument/2006/relationships/hyperlink" Target="http://www.armp.cm/" TargetMode="External"/><Relationship Id="rId32" Type="http://schemas.openxmlformats.org/officeDocument/2006/relationships/image" Target="media/image2.jpeg"/><Relationship Id="rId37" Type="http://schemas.openxmlformats.org/officeDocument/2006/relationships/hyperlink" Target="https://www.marchespublics.cm"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armp.cm/" TargetMode="External"/><Relationship Id="rId23" Type="http://schemas.openxmlformats.org/officeDocument/2006/relationships/hyperlink" Target="http://www.armp.cm/" TargetMode="External"/><Relationship Id="rId28" Type="http://schemas.openxmlformats.org/officeDocument/2006/relationships/hyperlink" Target="http://www.marchespublics.cm" TargetMode="External"/><Relationship Id="rId36" Type="http://schemas.openxmlformats.org/officeDocument/2006/relationships/hyperlink" Target="http://www.camgovca.cm/fr/operations-certicats.html" TargetMode="External"/><Relationship Id="rId10" Type="http://schemas.openxmlformats.org/officeDocument/2006/relationships/hyperlink" Target="http://www.armp.cm" TargetMode="External"/><Relationship Id="rId19" Type="http://schemas.openxmlformats.org/officeDocument/2006/relationships/hyperlink" Target="http://www.publiccontracts.cm/" TargetMode="External"/><Relationship Id="rId31" Type="http://schemas.openxmlformats.org/officeDocument/2006/relationships/hyperlink" Target="http://www.publiccontracts.cm" TargetMode="External"/><Relationship Id="rId4" Type="http://schemas.openxmlformats.org/officeDocument/2006/relationships/settings" Target="settings.xml"/><Relationship Id="rId9" Type="http://schemas.openxmlformats.org/officeDocument/2006/relationships/hyperlink" Target="http://www.publiccontracts.cm" TargetMode="External"/><Relationship Id="rId14" Type="http://schemas.openxmlformats.org/officeDocument/2006/relationships/hyperlink" Target="http://www.publiccontracts.cm/" TargetMode="External"/><Relationship Id="rId22" Type="http://schemas.openxmlformats.org/officeDocument/2006/relationships/hyperlink" Target="http://www.armp.cm/" TargetMode="External"/><Relationship Id="rId27" Type="http://schemas.openxmlformats.org/officeDocument/2006/relationships/hyperlink" Target="mailto:dsi@minmap.cm" TargetMode="External"/><Relationship Id="rId30" Type="http://schemas.openxmlformats.org/officeDocument/2006/relationships/hyperlink" Target="http://www.marchespublics.cm" TargetMode="External"/><Relationship Id="rId35" Type="http://schemas.openxmlformats.org/officeDocument/2006/relationships/hyperlink" Target="http://www.camgovca.cm"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marchespublics.cm/" TargetMode="External"/><Relationship Id="rId17" Type="http://schemas.openxmlformats.org/officeDocument/2006/relationships/hyperlink" Target="http://www.armp.cm/" TargetMode="External"/><Relationship Id="rId25" Type="http://schemas.openxmlformats.org/officeDocument/2006/relationships/hyperlink" Target="http://www.marchespublics.cm/" TargetMode="External"/><Relationship Id="rId33" Type="http://schemas.openxmlformats.org/officeDocument/2006/relationships/hyperlink" Target="https://www.marchespublics.cm" TargetMode="External"/><Relationship Id="rId38" Type="http://schemas.openxmlformats.org/officeDocument/2006/relationships/hyperlink" Target="https://www.publicscontratcs.c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FA9EA-2C7A-4A10-866A-DA4900A9E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175</Pages>
  <Words>47870</Words>
  <Characters>263288</Characters>
  <Application>Microsoft Office Word</Application>
  <DocSecurity>0</DocSecurity>
  <Lines>2194</Lines>
  <Paragraphs>621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5</vt:lpstr>
      <vt:lpstr>5</vt:lpstr>
    </vt:vector>
  </TitlesOfParts>
  <Company/>
  <LinksUpToDate>false</LinksUpToDate>
  <CharactersWithSpaces>310537</CharactersWithSpaces>
  <SharedDoc>false</SharedDoc>
  <HLinks>
    <vt:vector size="90" baseType="variant">
      <vt:variant>
        <vt:i4>1572924</vt:i4>
      </vt:variant>
      <vt:variant>
        <vt:i4>86</vt:i4>
      </vt:variant>
      <vt:variant>
        <vt:i4>0</vt:i4>
      </vt:variant>
      <vt:variant>
        <vt:i4>5</vt:i4>
      </vt:variant>
      <vt:variant>
        <vt:lpwstr/>
      </vt:variant>
      <vt:variant>
        <vt:lpwstr>_Toc530308970</vt:lpwstr>
      </vt:variant>
      <vt:variant>
        <vt:i4>1638460</vt:i4>
      </vt:variant>
      <vt:variant>
        <vt:i4>80</vt:i4>
      </vt:variant>
      <vt:variant>
        <vt:i4>0</vt:i4>
      </vt:variant>
      <vt:variant>
        <vt:i4>5</vt:i4>
      </vt:variant>
      <vt:variant>
        <vt:lpwstr/>
      </vt:variant>
      <vt:variant>
        <vt:lpwstr>_Toc530308969</vt:lpwstr>
      </vt:variant>
      <vt:variant>
        <vt:i4>1638460</vt:i4>
      </vt:variant>
      <vt:variant>
        <vt:i4>74</vt:i4>
      </vt:variant>
      <vt:variant>
        <vt:i4>0</vt:i4>
      </vt:variant>
      <vt:variant>
        <vt:i4>5</vt:i4>
      </vt:variant>
      <vt:variant>
        <vt:lpwstr/>
      </vt:variant>
      <vt:variant>
        <vt:lpwstr>_Toc530308968</vt:lpwstr>
      </vt:variant>
      <vt:variant>
        <vt:i4>1638460</vt:i4>
      </vt:variant>
      <vt:variant>
        <vt:i4>68</vt:i4>
      </vt:variant>
      <vt:variant>
        <vt:i4>0</vt:i4>
      </vt:variant>
      <vt:variant>
        <vt:i4>5</vt:i4>
      </vt:variant>
      <vt:variant>
        <vt:lpwstr/>
      </vt:variant>
      <vt:variant>
        <vt:lpwstr>_Toc530308967</vt:lpwstr>
      </vt:variant>
      <vt:variant>
        <vt:i4>1638460</vt:i4>
      </vt:variant>
      <vt:variant>
        <vt:i4>62</vt:i4>
      </vt:variant>
      <vt:variant>
        <vt:i4>0</vt:i4>
      </vt:variant>
      <vt:variant>
        <vt:i4>5</vt:i4>
      </vt:variant>
      <vt:variant>
        <vt:lpwstr/>
      </vt:variant>
      <vt:variant>
        <vt:lpwstr>_Toc530308966</vt:lpwstr>
      </vt:variant>
      <vt:variant>
        <vt:i4>1638460</vt:i4>
      </vt:variant>
      <vt:variant>
        <vt:i4>56</vt:i4>
      </vt:variant>
      <vt:variant>
        <vt:i4>0</vt:i4>
      </vt:variant>
      <vt:variant>
        <vt:i4>5</vt:i4>
      </vt:variant>
      <vt:variant>
        <vt:lpwstr/>
      </vt:variant>
      <vt:variant>
        <vt:lpwstr>_Toc530308965</vt:lpwstr>
      </vt:variant>
      <vt:variant>
        <vt:i4>1638460</vt:i4>
      </vt:variant>
      <vt:variant>
        <vt:i4>50</vt:i4>
      </vt:variant>
      <vt:variant>
        <vt:i4>0</vt:i4>
      </vt:variant>
      <vt:variant>
        <vt:i4>5</vt:i4>
      </vt:variant>
      <vt:variant>
        <vt:lpwstr/>
      </vt:variant>
      <vt:variant>
        <vt:lpwstr>_Toc530308964</vt:lpwstr>
      </vt:variant>
      <vt:variant>
        <vt:i4>1638460</vt:i4>
      </vt:variant>
      <vt:variant>
        <vt:i4>44</vt:i4>
      </vt:variant>
      <vt:variant>
        <vt:i4>0</vt:i4>
      </vt:variant>
      <vt:variant>
        <vt:i4>5</vt:i4>
      </vt:variant>
      <vt:variant>
        <vt:lpwstr/>
      </vt:variant>
      <vt:variant>
        <vt:lpwstr>_Toc530308963</vt:lpwstr>
      </vt:variant>
      <vt:variant>
        <vt:i4>1638460</vt:i4>
      </vt:variant>
      <vt:variant>
        <vt:i4>38</vt:i4>
      </vt:variant>
      <vt:variant>
        <vt:i4>0</vt:i4>
      </vt:variant>
      <vt:variant>
        <vt:i4>5</vt:i4>
      </vt:variant>
      <vt:variant>
        <vt:lpwstr/>
      </vt:variant>
      <vt:variant>
        <vt:lpwstr>_Toc530308962</vt:lpwstr>
      </vt:variant>
      <vt:variant>
        <vt:i4>1638460</vt:i4>
      </vt:variant>
      <vt:variant>
        <vt:i4>32</vt:i4>
      </vt:variant>
      <vt:variant>
        <vt:i4>0</vt:i4>
      </vt:variant>
      <vt:variant>
        <vt:i4>5</vt:i4>
      </vt:variant>
      <vt:variant>
        <vt:lpwstr/>
      </vt:variant>
      <vt:variant>
        <vt:lpwstr>_Toc530308961</vt:lpwstr>
      </vt:variant>
      <vt:variant>
        <vt:i4>1638460</vt:i4>
      </vt:variant>
      <vt:variant>
        <vt:i4>26</vt:i4>
      </vt:variant>
      <vt:variant>
        <vt:i4>0</vt:i4>
      </vt:variant>
      <vt:variant>
        <vt:i4>5</vt:i4>
      </vt:variant>
      <vt:variant>
        <vt:lpwstr/>
      </vt:variant>
      <vt:variant>
        <vt:lpwstr>_Toc530308960</vt:lpwstr>
      </vt:variant>
      <vt:variant>
        <vt:i4>1703996</vt:i4>
      </vt:variant>
      <vt:variant>
        <vt:i4>20</vt:i4>
      </vt:variant>
      <vt:variant>
        <vt:i4>0</vt:i4>
      </vt:variant>
      <vt:variant>
        <vt:i4>5</vt:i4>
      </vt:variant>
      <vt:variant>
        <vt:lpwstr/>
      </vt:variant>
      <vt:variant>
        <vt:lpwstr>_Toc530308959</vt:lpwstr>
      </vt:variant>
      <vt:variant>
        <vt:i4>1703996</vt:i4>
      </vt:variant>
      <vt:variant>
        <vt:i4>14</vt:i4>
      </vt:variant>
      <vt:variant>
        <vt:i4>0</vt:i4>
      </vt:variant>
      <vt:variant>
        <vt:i4>5</vt:i4>
      </vt:variant>
      <vt:variant>
        <vt:lpwstr/>
      </vt:variant>
      <vt:variant>
        <vt:lpwstr>_Toc530308958</vt:lpwstr>
      </vt:variant>
      <vt:variant>
        <vt:i4>1703996</vt:i4>
      </vt:variant>
      <vt:variant>
        <vt:i4>8</vt:i4>
      </vt:variant>
      <vt:variant>
        <vt:i4>0</vt:i4>
      </vt:variant>
      <vt:variant>
        <vt:i4>5</vt:i4>
      </vt:variant>
      <vt:variant>
        <vt:lpwstr/>
      </vt:variant>
      <vt:variant>
        <vt:lpwstr>_Toc530308957</vt:lpwstr>
      </vt:variant>
      <vt:variant>
        <vt:i4>1703996</vt:i4>
      </vt:variant>
      <vt:variant>
        <vt:i4>2</vt:i4>
      </vt:variant>
      <vt:variant>
        <vt:i4>0</vt:i4>
      </vt:variant>
      <vt:variant>
        <vt:i4>5</vt:i4>
      </vt:variant>
      <vt:variant>
        <vt:lpwstr/>
      </vt:variant>
      <vt:variant>
        <vt:lpwstr>_Toc530308956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creator>REPARAC 4</dc:creator>
  <cp:lastModifiedBy>UTILISATEUR</cp:lastModifiedBy>
  <cp:revision>3</cp:revision>
  <cp:lastPrinted>2025-03-28T10:26:00Z</cp:lastPrinted>
  <dcterms:created xsi:type="dcterms:W3CDTF">2025-03-12T15:53:00Z</dcterms:created>
  <dcterms:modified xsi:type="dcterms:W3CDTF">2025-03-28T10:26:00Z</dcterms:modified>
</cp:coreProperties>
</file>